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F4D90" w14:textId="77777777" w:rsidR="005303CA" w:rsidRDefault="005303CA" w:rsidP="005303CA">
      <w:pPr>
        <w:jc w:val="center"/>
      </w:pPr>
      <w:r>
        <w:rPr>
          <w:rFonts w:ascii="Times New Roman"/>
          <w:noProof/>
          <w:sz w:val="20"/>
        </w:rPr>
        <w:drawing>
          <wp:inline distT="0" distB="0" distL="0" distR="0" wp14:anchorId="65BE023C" wp14:editId="4568ABC9">
            <wp:extent cx="1090005" cy="431673"/>
            <wp:effectExtent l="0" t="0" r="0" b="0"/>
            <wp:docPr id="1" name="image1.png" descr="Ashfield District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0005" cy="431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F73F6" w14:textId="77777777" w:rsidR="005303CA" w:rsidRDefault="005303CA" w:rsidP="005303CA">
      <w:pPr>
        <w:jc w:val="center"/>
      </w:pPr>
    </w:p>
    <w:p w14:paraId="42909EBA" w14:textId="77777777" w:rsidR="005303CA" w:rsidRPr="00EB7658" w:rsidRDefault="005303CA" w:rsidP="005303CA">
      <w:pPr>
        <w:pStyle w:val="Heading1"/>
        <w:rPr>
          <w:spacing w:val="-7"/>
        </w:rPr>
      </w:pPr>
      <w:r w:rsidRPr="00EB7658">
        <w:t>D</w:t>
      </w:r>
      <w:r>
        <w:t>isclaimer</w:t>
      </w:r>
    </w:p>
    <w:p w14:paraId="412610CC" w14:textId="77777777" w:rsidR="005303CA" w:rsidRPr="00EB7658" w:rsidRDefault="005303CA" w:rsidP="005303CA">
      <w:pPr>
        <w:widowControl w:val="0"/>
        <w:autoSpaceDE w:val="0"/>
        <w:autoSpaceDN w:val="0"/>
        <w:spacing w:after="0" w:line="240" w:lineRule="auto"/>
        <w:ind w:left="117"/>
        <w:rPr>
          <w:rFonts w:eastAsia="Arial" w:cs="Arial"/>
          <w:sz w:val="23"/>
          <w:szCs w:val="23"/>
          <w:lang w:val="en-US"/>
        </w:rPr>
      </w:pPr>
      <w:r w:rsidRPr="00EB7658">
        <w:rPr>
          <w:rFonts w:eastAsia="Arial" w:cs="Arial"/>
          <w:sz w:val="23"/>
          <w:szCs w:val="23"/>
          <w:lang w:val="en-US"/>
        </w:rPr>
        <w:t>This</w:t>
      </w:r>
      <w:r w:rsidRPr="00EB7658">
        <w:rPr>
          <w:rFonts w:eastAsia="Arial" w:cs="Arial"/>
          <w:spacing w:val="-3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document</w:t>
      </w:r>
      <w:r w:rsidRPr="00EB7658">
        <w:rPr>
          <w:rFonts w:eastAsia="Arial" w:cs="Arial"/>
          <w:spacing w:val="-1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or</w:t>
      </w:r>
      <w:r w:rsidRPr="00EB7658">
        <w:rPr>
          <w:rFonts w:eastAsia="Arial" w:cs="Arial"/>
          <w:spacing w:val="-1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some</w:t>
      </w:r>
      <w:r w:rsidRPr="00EB7658">
        <w:rPr>
          <w:rFonts w:eastAsia="Arial" w:cs="Arial"/>
          <w:spacing w:val="-1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parts</w:t>
      </w:r>
      <w:r w:rsidRPr="00EB7658">
        <w:rPr>
          <w:rFonts w:eastAsia="Arial" w:cs="Arial"/>
          <w:spacing w:val="-4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of</w:t>
      </w:r>
      <w:r w:rsidRPr="00EB7658">
        <w:rPr>
          <w:rFonts w:eastAsia="Arial" w:cs="Arial"/>
          <w:spacing w:val="-1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it</w:t>
      </w:r>
      <w:r w:rsidRPr="00EB7658">
        <w:rPr>
          <w:rFonts w:eastAsia="Arial" w:cs="Arial"/>
          <w:spacing w:val="-1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may</w:t>
      </w:r>
      <w:r w:rsidRPr="00EB7658">
        <w:rPr>
          <w:rFonts w:eastAsia="Arial" w:cs="Arial"/>
          <w:spacing w:val="-1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not</w:t>
      </w:r>
      <w:r w:rsidRPr="00EB7658">
        <w:rPr>
          <w:rFonts w:eastAsia="Arial" w:cs="Arial"/>
          <w:spacing w:val="-1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be</w:t>
      </w:r>
      <w:r w:rsidRPr="00EB7658">
        <w:rPr>
          <w:rFonts w:eastAsia="Arial" w:cs="Arial"/>
          <w:spacing w:val="-3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accessible</w:t>
      </w:r>
      <w:r w:rsidRPr="00EB7658">
        <w:rPr>
          <w:rFonts w:eastAsia="Arial" w:cs="Arial"/>
          <w:spacing w:val="-1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when</w:t>
      </w:r>
      <w:r w:rsidRPr="00EB7658">
        <w:rPr>
          <w:rFonts w:eastAsia="Arial" w:cs="Arial"/>
          <w:spacing w:val="-3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using</w:t>
      </w:r>
      <w:r w:rsidRPr="00EB7658">
        <w:rPr>
          <w:rFonts w:eastAsia="Arial" w:cs="Arial"/>
          <w:spacing w:val="-1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adaptive</w:t>
      </w:r>
      <w:r w:rsidRPr="00EB7658">
        <w:rPr>
          <w:rFonts w:eastAsia="Arial" w:cs="Arial"/>
          <w:spacing w:val="-3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pacing w:val="-2"/>
          <w:sz w:val="23"/>
          <w:szCs w:val="23"/>
          <w:lang w:val="en-US"/>
        </w:rPr>
        <w:t>technology.</w:t>
      </w:r>
    </w:p>
    <w:p w14:paraId="6C5F4A08" w14:textId="77777777" w:rsidR="005303CA" w:rsidRPr="00EB7658" w:rsidRDefault="005303CA" w:rsidP="005303CA">
      <w:pPr>
        <w:widowControl w:val="0"/>
        <w:autoSpaceDE w:val="0"/>
        <w:autoSpaceDN w:val="0"/>
        <w:spacing w:before="1" w:after="0" w:line="240" w:lineRule="auto"/>
        <w:rPr>
          <w:rFonts w:eastAsia="Arial" w:cs="Arial"/>
          <w:sz w:val="21"/>
          <w:szCs w:val="23"/>
          <w:lang w:val="en-US"/>
        </w:rPr>
      </w:pPr>
    </w:p>
    <w:p w14:paraId="1EA812A3" w14:textId="77777777" w:rsidR="005303CA" w:rsidRPr="00EB7658" w:rsidRDefault="005303CA" w:rsidP="005303CA">
      <w:pPr>
        <w:widowControl w:val="0"/>
        <w:autoSpaceDE w:val="0"/>
        <w:autoSpaceDN w:val="0"/>
        <w:spacing w:after="0" w:line="276" w:lineRule="auto"/>
        <w:ind w:left="117"/>
        <w:rPr>
          <w:rFonts w:eastAsia="Arial" w:cs="Arial"/>
          <w:sz w:val="23"/>
          <w:szCs w:val="23"/>
          <w:lang w:val="en-US"/>
        </w:rPr>
      </w:pPr>
      <w:r w:rsidRPr="00EB7658">
        <w:rPr>
          <w:rFonts w:eastAsia="Arial" w:cs="Arial"/>
          <w:sz w:val="23"/>
          <w:szCs w:val="23"/>
          <w:lang w:val="en-US"/>
        </w:rPr>
        <w:t>If</w:t>
      </w:r>
      <w:r w:rsidRPr="00EB7658">
        <w:rPr>
          <w:rFonts w:eastAsia="Arial" w:cs="Arial"/>
          <w:spacing w:val="-2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you</w:t>
      </w:r>
      <w:r w:rsidRPr="00EB7658">
        <w:rPr>
          <w:rFonts w:eastAsia="Arial" w:cs="Arial"/>
          <w:spacing w:val="-4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require</w:t>
      </w:r>
      <w:r w:rsidRPr="00EB7658">
        <w:rPr>
          <w:rFonts w:eastAsia="Arial" w:cs="Arial"/>
          <w:spacing w:val="-4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assistance</w:t>
      </w:r>
      <w:r w:rsidRPr="00EB7658">
        <w:rPr>
          <w:rFonts w:eastAsia="Arial" w:cs="Arial"/>
          <w:spacing w:val="-2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with</w:t>
      </w:r>
      <w:r w:rsidRPr="00EB7658">
        <w:rPr>
          <w:rFonts w:eastAsia="Arial" w:cs="Arial"/>
          <w:spacing w:val="-2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accessing</w:t>
      </w:r>
      <w:r w:rsidRPr="00EB7658">
        <w:rPr>
          <w:rFonts w:eastAsia="Arial" w:cs="Arial"/>
          <w:spacing w:val="-3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the</w:t>
      </w:r>
      <w:r w:rsidRPr="00EB7658">
        <w:rPr>
          <w:rFonts w:eastAsia="Arial" w:cs="Arial"/>
          <w:spacing w:val="-6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content</w:t>
      </w:r>
      <w:r w:rsidRPr="00EB7658">
        <w:rPr>
          <w:rFonts w:eastAsia="Arial" w:cs="Arial"/>
          <w:spacing w:val="-4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of</w:t>
      </w:r>
      <w:r w:rsidRPr="00EB7658">
        <w:rPr>
          <w:rFonts w:eastAsia="Arial" w:cs="Arial"/>
          <w:spacing w:val="-2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the</w:t>
      </w:r>
      <w:r w:rsidRPr="00EB7658">
        <w:rPr>
          <w:rFonts w:eastAsia="Arial" w:cs="Arial"/>
          <w:spacing w:val="-4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document,</w:t>
      </w:r>
      <w:r w:rsidRPr="00EB7658">
        <w:rPr>
          <w:rFonts w:eastAsia="Arial" w:cs="Arial"/>
          <w:spacing w:val="-2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please</w:t>
      </w:r>
      <w:r w:rsidRPr="00EB7658">
        <w:rPr>
          <w:rFonts w:eastAsia="Arial" w:cs="Arial"/>
          <w:spacing w:val="-4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contact us</w:t>
      </w:r>
      <w:r w:rsidRPr="00EB7658">
        <w:rPr>
          <w:rFonts w:eastAsia="Arial" w:cs="Arial"/>
          <w:spacing w:val="-2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color w:val="090909"/>
          <w:sz w:val="23"/>
          <w:szCs w:val="23"/>
          <w:lang w:val="en-US"/>
        </w:rPr>
        <w:t xml:space="preserve">and quote the document name and the web page you </w:t>
      </w:r>
      <w:proofErr w:type="gramStart"/>
      <w:r w:rsidRPr="00EB7658">
        <w:rPr>
          <w:rFonts w:eastAsia="Arial" w:cs="Arial"/>
          <w:color w:val="090909"/>
          <w:sz w:val="23"/>
          <w:szCs w:val="23"/>
          <w:lang w:val="en-US"/>
        </w:rPr>
        <w:t>found</w:t>
      </w:r>
      <w:proofErr w:type="gramEnd"/>
      <w:r w:rsidRPr="00EB7658">
        <w:rPr>
          <w:rFonts w:eastAsia="Arial" w:cs="Arial"/>
          <w:color w:val="090909"/>
          <w:sz w:val="23"/>
          <w:szCs w:val="23"/>
          <w:lang w:val="en-US"/>
        </w:rPr>
        <w:t xml:space="preserve"> it on:</w:t>
      </w:r>
    </w:p>
    <w:p w14:paraId="30DFC943" w14:textId="77777777" w:rsidR="005303CA" w:rsidRPr="00EB7658" w:rsidRDefault="005303CA" w:rsidP="005303CA">
      <w:pPr>
        <w:widowControl w:val="0"/>
        <w:autoSpaceDE w:val="0"/>
        <w:autoSpaceDN w:val="0"/>
        <w:spacing w:before="7" w:after="0" w:line="240" w:lineRule="auto"/>
        <w:rPr>
          <w:rFonts w:eastAsia="Arial" w:cs="Arial"/>
          <w:sz w:val="20"/>
          <w:szCs w:val="23"/>
          <w:lang w:val="en-US"/>
        </w:rPr>
      </w:pPr>
    </w:p>
    <w:p w14:paraId="1438E536" w14:textId="77777777" w:rsidR="005303CA" w:rsidRPr="00EB7658" w:rsidRDefault="005303CA" w:rsidP="005303CA">
      <w:pPr>
        <w:widowControl w:val="0"/>
        <w:numPr>
          <w:ilvl w:val="0"/>
          <w:numId w:val="1"/>
        </w:numPr>
        <w:tabs>
          <w:tab w:val="left" w:pos="838"/>
          <w:tab w:val="left" w:pos="839"/>
        </w:tabs>
        <w:autoSpaceDE w:val="0"/>
        <w:autoSpaceDN w:val="0"/>
        <w:spacing w:before="12" w:after="0" w:line="240" w:lineRule="auto"/>
        <w:jc w:val="left"/>
        <w:rPr>
          <w:kern w:val="2"/>
          <w14:ligatures w14:val="standardContextual"/>
        </w:rPr>
      </w:pPr>
      <w:r w:rsidRPr="00EB7658">
        <w:rPr>
          <w:kern w:val="2"/>
          <w14:ligatures w14:val="standardContextual"/>
        </w:rPr>
        <w:t>email:</w:t>
      </w:r>
      <w:r w:rsidRPr="00EB7658">
        <w:rPr>
          <w:spacing w:val="-3"/>
          <w:kern w:val="2"/>
          <w14:ligatures w14:val="standardContextual"/>
        </w:rPr>
        <w:t xml:space="preserve"> </w:t>
      </w:r>
      <w:r w:rsidRPr="00EB7658">
        <w:rPr>
          <w:kern w:val="2"/>
          <w14:ligatures w14:val="standardContextual"/>
        </w:rPr>
        <w:t>Regeneration</w:t>
      </w:r>
      <w:r w:rsidRPr="00EB7658">
        <w:rPr>
          <w:spacing w:val="-2"/>
          <w:kern w:val="2"/>
          <w14:ligatures w14:val="standardContextual"/>
        </w:rPr>
        <w:t xml:space="preserve"> </w:t>
      </w:r>
      <w:r w:rsidRPr="00EB7658">
        <w:rPr>
          <w:kern w:val="2"/>
          <w14:ligatures w14:val="standardContextual"/>
        </w:rPr>
        <w:t>–</w:t>
      </w:r>
      <w:r w:rsidRPr="00EB7658">
        <w:rPr>
          <w:spacing w:val="-2"/>
          <w:kern w:val="2"/>
          <w14:ligatures w14:val="standardContextual"/>
        </w:rPr>
        <w:t xml:space="preserve"> </w:t>
      </w:r>
      <w:hyperlink r:id="rId9" w:history="1">
        <w:r w:rsidRPr="00EB7658">
          <w:rPr>
            <w:color w:val="0563C1" w:themeColor="hyperlink"/>
            <w:spacing w:val="-2"/>
            <w:kern w:val="2"/>
            <w:u w:val="single"/>
            <w14:ligatures w14:val="standardContextual"/>
          </w:rPr>
          <w:t>place@ashfield.gov.uk</w:t>
        </w:r>
      </w:hyperlink>
    </w:p>
    <w:p w14:paraId="7A84240D" w14:textId="77777777" w:rsidR="005303CA" w:rsidRDefault="005303CA" w:rsidP="00EB7658">
      <w:pPr>
        <w:rPr>
          <w:kern w:val="2"/>
          <w14:ligatures w14:val="standardContextual"/>
        </w:rPr>
        <w:sectPr w:rsidR="005303CA" w:rsidSect="005303CA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14:paraId="6144F13C" w14:textId="3A67F05F" w:rsidR="00AD1BCC" w:rsidRDefault="007F1EE0" w:rsidP="005303CA">
      <w:pPr>
        <w:jc w:val="center"/>
      </w:pPr>
      <w:r>
        <w:rPr>
          <w:noProof/>
        </w:rPr>
        <w:lastRenderedPageBreak/>
        <w:drawing>
          <wp:inline distT="0" distB="0" distL="0" distR="0" wp14:anchorId="596EF68E" wp14:editId="41FB725E">
            <wp:extent cx="7536786" cy="5328000"/>
            <wp:effectExtent l="0" t="0" r="7620" b="6350"/>
            <wp:docPr id="893926865" name="Picture 3" descr="Images of skate park replacement options for Huthwaite Welfare Park. It explains that the existing skate park is nearing the end of its life and offers three choices: remove it, replace it with a similar skate park (Option A), or replace it with a skate bowl (Option B). Images illustrate ramps and platforms for Option A, and a concrete bowl design for Option B. &#10;&#10;All information on this image is replicated in full on the following p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926865" name="Picture 3" descr="Images of skate park replacement options for Huthwaite Welfare Park. It explains that the existing skate park is nearing the end of its life and offers three choices: remove it, replace it with a similar skate park (Option A), or replace it with a skate bowl (Option B). Images illustrate ramps and platforms for Option A, and a concrete bowl design for Option B. &#10;&#10;All information on this image is replicated in full on the following page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6786" cy="53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35F25" w14:textId="77777777" w:rsidR="00B832D7" w:rsidRDefault="00AD1BCC" w:rsidP="00AD1BCC">
      <w:pPr>
        <w:jc w:val="left"/>
      </w:pPr>
      <w:r>
        <w:t xml:space="preserve">Images of </w:t>
      </w:r>
      <w:r w:rsidRPr="00AD1BCC">
        <w:t xml:space="preserve">skate park replacement options for Huthwaite Welfare Park. </w:t>
      </w:r>
      <w:r>
        <w:t>T</w:t>
      </w:r>
      <w:r w:rsidRPr="00AD1BCC">
        <w:t xml:space="preserve">he existing skate park is nearing the end of its life </w:t>
      </w:r>
      <w:r w:rsidR="007E3532">
        <w:t>there are</w:t>
      </w:r>
      <w:r w:rsidRPr="00AD1BCC">
        <w:t xml:space="preserve"> three choices: </w:t>
      </w:r>
    </w:p>
    <w:p w14:paraId="12341D81" w14:textId="77777777" w:rsidR="00B832D7" w:rsidRDefault="00AD1BCC" w:rsidP="00B832D7">
      <w:pPr>
        <w:pStyle w:val="ListParagraph"/>
        <w:numPr>
          <w:ilvl w:val="0"/>
          <w:numId w:val="2"/>
        </w:numPr>
        <w:jc w:val="left"/>
      </w:pPr>
      <w:r w:rsidRPr="00AD1BCC">
        <w:t xml:space="preserve">remove it, </w:t>
      </w:r>
    </w:p>
    <w:p w14:paraId="1CD098D5" w14:textId="77777777" w:rsidR="00B832D7" w:rsidRDefault="00AD1BCC" w:rsidP="00B832D7">
      <w:pPr>
        <w:pStyle w:val="ListParagraph"/>
        <w:numPr>
          <w:ilvl w:val="0"/>
          <w:numId w:val="2"/>
        </w:numPr>
        <w:jc w:val="left"/>
      </w:pPr>
      <w:r w:rsidRPr="00AD1BCC">
        <w:t xml:space="preserve">replace it with a similar skate park (Option A), or </w:t>
      </w:r>
    </w:p>
    <w:p w14:paraId="261AB017" w14:textId="77777777" w:rsidR="00B832D7" w:rsidRDefault="00AD1BCC" w:rsidP="00B832D7">
      <w:pPr>
        <w:pStyle w:val="ListParagraph"/>
        <w:numPr>
          <w:ilvl w:val="0"/>
          <w:numId w:val="2"/>
        </w:numPr>
        <w:jc w:val="left"/>
      </w:pPr>
      <w:r w:rsidRPr="00AD1BCC">
        <w:t xml:space="preserve">replace it with a skate bowl (Option B). </w:t>
      </w:r>
    </w:p>
    <w:p w14:paraId="456392EE" w14:textId="77777777" w:rsidR="00B832D7" w:rsidRDefault="00B832D7" w:rsidP="00B832D7">
      <w:pPr>
        <w:pStyle w:val="ListParagraph"/>
        <w:jc w:val="left"/>
      </w:pPr>
    </w:p>
    <w:p w14:paraId="46319A2F" w14:textId="407D4AD9" w:rsidR="00AD1BCC" w:rsidRDefault="00AD1BCC" w:rsidP="003E3BE0">
      <w:pPr>
        <w:jc w:val="left"/>
      </w:pPr>
      <w:r w:rsidRPr="00AD1BCC">
        <w:t xml:space="preserve">Images illustrate ramps and platforms for Option A, and a concrete bowl design for Option B. </w:t>
      </w:r>
      <w:r w:rsidR="007E3532">
        <w:t>These</w:t>
      </w:r>
      <w:r w:rsidRPr="00AD1BCC">
        <w:t xml:space="preserve"> images are for illustration</w:t>
      </w:r>
      <w:r w:rsidR="007E3532">
        <w:t xml:space="preserve"> purposes</w:t>
      </w:r>
      <w:r w:rsidRPr="00AD1BCC">
        <w:t xml:space="preserve"> only.</w:t>
      </w:r>
    </w:p>
    <w:sectPr w:rsidR="00AD1BCC" w:rsidSect="005303C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97CC3"/>
    <w:multiLevelType w:val="hybridMultilevel"/>
    <w:tmpl w:val="3E2ED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34F09"/>
    <w:multiLevelType w:val="hybridMultilevel"/>
    <w:tmpl w:val="7ED646F2"/>
    <w:lvl w:ilvl="0" w:tplc="41408B64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90909"/>
        <w:w w:val="99"/>
        <w:sz w:val="20"/>
        <w:szCs w:val="20"/>
        <w:lang w:val="en-US" w:eastAsia="en-US" w:bidi="ar-SA"/>
      </w:rPr>
    </w:lvl>
    <w:lvl w:ilvl="1" w:tplc="EEE0CD08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ar-SA"/>
      </w:rPr>
    </w:lvl>
    <w:lvl w:ilvl="2" w:tplc="4FBC43E6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3" w:tplc="282461BC">
      <w:numFmt w:val="bullet"/>
      <w:lvlText w:val="•"/>
      <w:lvlJc w:val="left"/>
      <w:pPr>
        <w:ind w:left="3577" w:hanging="360"/>
      </w:pPr>
      <w:rPr>
        <w:rFonts w:hint="default"/>
        <w:lang w:val="en-US" w:eastAsia="en-US" w:bidi="ar-SA"/>
      </w:rPr>
    </w:lvl>
    <w:lvl w:ilvl="4" w:tplc="EAF201CC">
      <w:numFmt w:val="bullet"/>
      <w:lvlText w:val="•"/>
      <w:lvlJc w:val="left"/>
      <w:pPr>
        <w:ind w:left="4490" w:hanging="360"/>
      </w:pPr>
      <w:rPr>
        <w:rFonts w:hint="default"/>
        <w:lang w:val="en-US" w:eastAsia="en-US" w:bidi="ar-SA"/>
      </w:rPr>
    </w:lvl>
    <w:lvl w:ilvl="5" w:tplc="36C0DEE4">
      <w:numFmt w:val="bullet"/>
      <w:lvlText w:val="•"/>
      <w:lvlJc w:val="left"/>
      <w:pPr>
        <w:ind w:left="5403" w:hanging="360"/>
      </w:pPr>
      <w:rPr>
        <w:rFonts w:hint="default"/>
        <w:lang w:val="en-US" w:eastAsia="en-US" w:bidi="ar-SA"/>
      </w:rPr>
    </w:lvl>
    <w:lvl w:ilvl="6" w:tplc="895C22BC">
      <w:numFmt w:val="bullet"/>
      <w:lvlText w:val="•"/>
      <w:lvlJc w:val="left"/>
      <w:pPr>
        <w:ind w:left="6315" w:hanging="360"/>
      </w:pPr>
      <w:rPr>
        <w:rFonts w:hint="default"/>
        <w:lang w:val="en-US" w:eastAsia="en-US" w:bidi="ar-SA"/>
      </w:rPr>
    </w:lvl>
    <w:lvl w:ilvl="7" w:tplc="E7B6BC70">
      <w:numFmt w:val="bullet"/>
      <w:lvlText w:val="•"/>
      <w:lvlJc w:val="left"/>
      <w:pPr>
        <w:ind w:left="7228" w:hanging="360"/>
      </w:pPr>
      <w:rPr>
        <w:rFonts w:hint="default"/>
        <w:lang w:val="en-US" w:eastAsia="en-US" w:bidi="ar-SA"/>
      </w:rPr>
    </w:lvl>
    <w:lvl w:ilvl="8" w:tplc="C9929734">
      <w:numFmt w:val="bullet"/>
      <w:lvlText w:val="•"/>
      <w:lvlJc w:val="left"/>
      <w:pPr>
        <w:ind w:left="8141" w:hanging="360"/>
      </w:pPr>
      <w:rPr>
        <w:rFonts w:hint="default"/>
        <w:lang w:val="en-US" w:eastAsia="en-US" w:bidi="ar-SA"/>
      </w:rPr>
    </w:lvl>
  </w:abstractNum>
  <w:num w:numId="1" w16cid:durableId="935594860">
    <w:abstractNumId w:val="1"/>
  </w:num>
  <w:num w:numId="2" w16cid:durableId="971324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58"/>
    <w:rsid w:val="00025740"/>
    <w:rsid w:val="0004261A"/>
    <w:rsid w:val="002536CF"/>
    <w:rsid w:val="003E3BE0"/>
    <w:rsid w:val="00444A97"/>
    <w:rsid w:val="005303CA"/>
    <w:rsid w:val="006159A5"/>
    <w:rsid w:val="006A7683"/>
    <w:rsid w:val="006B1173"/>
    <w:rsid w:val="00733ABD"/>
    <w:rsid w:val="00753FEF"/>
    <w:rsid w:val="007869D7"/>
    <w:rsid w:val="007E3532"/>
    <w:rsid w:val="007F1EE0"/>
    <w:rsid w:val="009E43A6"/>
    <w:rsid w:val="00AD1BCC"/>
    <w:rsid w:val="00B0468F"/>
    <w:rsid w:val="00B21964"/>
    <w:rsid w:val="00B832D7"/>
    <w:rsid w:val="00BD4241"/>
    <w:rsid w:val="00C078AF"/>
    <w:rsid w:val="00DE5F7F"/>
    <w:rsid w:val="00EB7658"/>
    <w:rsid w:val="00EE7F89"/>
    <w:rsid w:val="00F9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C5AF9"/>
  <w15:chartTrackingRefBased/>
  <w15:docId w15:val="{21E400CB-B334-40BA-8921-443898A4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24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03CA"/>
    <w:pPr>
      <w:keepNext/>
      <w:keepLines/>
      <w:spacing w:before="240" w:after="240" w:line="360" w:lineRule="auto"/>
      <w:outlineLvl w:val="0"/>
    </w:pPr>
    <w:rPr>
      <w:rFonts w:eastAsiaTheme="majorEastAsia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241"/>
    <w:pPr>
      <w:keepNext/>
      <w:keepLines/>
      <w:spacing w:before="120" w:after="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4241"/>
    <w:pPr>
      <w:keepNext/>
      <w:keepLines/>
      <w:spacing w:before="120" w:after="0"/>
      <w:outlineLvl w:val="2"/>
    </w:pPr>
    <w:rPr>
      <w:rFonts w:eastAsiaTheme="majorEastAsia" w:cstheme="majorBidi"/>
      <w:spacing w:val="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D4241"/>
    <w:pPr>
      <w:keepNext/>
      <w:keepLines/>
      <w:spacing w:before="120" w:after="0"/>
      <w:outlineLvl w:val="3"/>
    </w:pPr>
    <w:rPr>
      <w:rFonts w:eastAsiaTheme="majorEastAsia" w:cstheme="majorBidi"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D4241"/>
    <w:pPr>
      <w:keepNext/>
      <w:keepLines/>
      <w:spacing w:before="120"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D4241"/>
    <w:pPr>
      <w:keepNext/>
      <w:keepLines/>
      <w:spacing w:before="120" w:after="0"/>
      <w:outlineLvl w:val="5"/>
    </w:pPr>
    <w:rPr>
      <w:rFonts w:eastAsiaTheme="majorEastAsia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EB765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EB765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EB765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3CA"/>
    <w:rPr>
      <w:rFonts w:ascii="Arial" w:eastAsiaTheme="majorEastAsia" w:hAnsi="Arial" w:cstheme="majorBidi"/>
      <w:b/>
      <w:bCs/>
      <w:caps/>
      <w:spacing w:val="4"/>
      <w:sz w:val="28"/>
      <w:szCs w:val="28"/>
    </w:rPr>
  </w:style>
  <w:style w:type="paragraph" w:styleId="NoSpacing">
    <w:name w:val="No Spacing"/>
    <w:uiPriority w:val="1"/>
    <w:qFormat/>
    <w:rsid w:val="00BD4241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D424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4241"/>
    <w:rPr>
      <w:rFonts w:ascii="Arial" w:eastAsiaTheme="majorEastAsia" w:hAnsi="Arial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D4241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4241"/>
    <w:rPr>
      <w:rFonts w:ascii="Arial" w:eastAsiaTheme="majorEastAsia" w:hAnsi="Arial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241"/>
    <w:rPr>
      <w:rFonts w:ascii="Arial" w:eastAsiaTheme="majorEastAsia" w:hAnsi="Arial" w:cstheme="majorBidi"/>
      <w:b/>
      <w:bCs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D4241"/>
    <w:pPr>
      <w:spacing w:after="0" w:line="240" w:lineRule="auto"/>
      <w:contextualSpacing/>
      <w:jc w:val="center"/>
    </w:pPr>
    <w:rPr>
      <w:rFonts w:eastAsiaTheme="majorEastAsia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D4241"/>
    <w:rPr>
      <w:rFonts w:ascii="Arial" w:eastAsiaTheme="majorEastAsia" w:hAnsi="Arial" w:cstheme="majorBidi"/>
      <w:b/>
      <w:bCs/>
      <w:spacing w:val="-7"/>
      <w:sz w:val="48"/>
      <w:szCs w:val="4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4241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241"/>
    <w:pPr>
      <w:numPr>
        <w:ilvl w:val="1"/>
      </w:numPr>
      <w:spacing w:after="240"/>
      <w:jc w:val="center"/>
    </w:pPr>
    <w:rPr>
      <w:rFonts w:eastAsiaTheme="majorEastAsia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4241"/>
    <w:rPr>
      <w:rFonts w:ascii="Arial" w:eastAsiaTheme="majorEastAsia" w:hAnsi="Arial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D424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D4241"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BD42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424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D424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24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241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BD4241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D424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D4241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D4241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BD4241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4241"/>
    <w:pPr>
      <w:outlineLvl w:val="9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EB7658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65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658"/>
    <w:rPr>
      <w:rFonts w:eastAsiaTheme="majorEastAsia" w:cstheme="majorBidi"/>
      <w:color w:val="272727" w:themeColor="text1" w:themeTint="D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g"/><Relationship Id="rId4" Type="http://schemas.openxmlformats.org/officeDocument/2006/relationships/numbering" Target="numbering.xml"/><Relationship Id="rId9" Type="http://schemas.openxmlformats.org/officeDocument/2006/relationships/hyperlink" Target="mailto:place@ashfiel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21520fc-209e-47c4-b52f-e190881e4275">
      <Terms xmlns="http://schemas.microsoft.com/office/infopath/2007/PartnerControls"/>
    </lcf76f155ced4ddcb4097134ff3c332f>
    <_ip_UnifiedCompliancePolicyProperties xmlns="http://schemas.microsoft.com/sharepoint/v3" xsi:nil="true"/>
    <TaxCatchAll xmlns="eefdf990-ac2e-4ad8-90ad-719c2499c9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E5908FF87FD1419EAD60CB2DC82E4D" ma:contentTypeVersion="21" ma:contentTypeDescription="Create a new document." ma:contentTypeScope="" ma:versionID="d3ddf92f8b0c7428b0cd0878d88c7b6a">
  <xsd:schema xmlns:xsd="http://www.w3.org/2001/XMLSchema" xmlns:xs="http://www.w3.org/2001/XMLSchema" xmlns:p="http://schemas.microsoft.com/office/2006/metadata/properties" xmlns:ns1="http://schemas.microsoft.com/sharepoint/v3" xmlns:ns2="421520fc-209e-47c4-b52f-e190881e4275" xmlns:ns3="eefdf990-ac2e-4ad8-90ad-719c2499c994" targetNamespace="http://schemas.microsoft.com/office/2006/metadata/properties" ma:root="true" ma:fieldsID="4b2915ba4072b1c18bb3c24fa9d63954" ns1:_="" ns2:_="" ns3:_="">
    <xsd:import namespace="http://schemas.microsoft.com/sharepoint/v3"/>
    <xsd:import namespace="421520fc-209e-47c4-b52f-e190881e4275"/>
    <xsd:import namespace="eefdf990-ac2e-4ad8-90ad-719c2499c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520fc-209e-47c4-b52f-e190881e4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959667-1536-4b48-9132-ec5df543b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df990-ac2e-4ad8-90ad-719c2499c99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f0f761-8eb1-40e3-9ac1-d342158c03a0}" ma:internalName="TaxCatchAll" ma:showField="CatchAllData" ma:web="eefdf990-ac2e-4ad8-90ad-719c2499c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FFAA41-ECC3-404F-9A06-BA4AD584728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21520fc-209e-47c4-b52f-e190881e4275"/>
    <ds:schemaRef ds:uri="eefdf990-ac2e-4ad8-90ad-719c2499c994"/>
  </ds:schemaRefs>
</ds:datastoreItem>
</file>

<file path=customXml/itemProps2.xml><?xml version="1.0" encoding="utf-8"?>
<ds:datastoreItem xmlns:ds="http://schemas.openxmlformats.org/officeDocument/2006/customXml" ds:itemID="{26EF8D57-DAAA-4AA2-BE7B-362DB25460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D9E873-FA48-464F-B201-375D0E18C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1520fc-209e-47c4-b52f-e190881e4275"/>
    <ds:schemaRef ds:uri="eefdf990-ac2e-4ad8-90ad-719c2499c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623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Huthwaite Welfare park skate park options</dc:title>
  <dc:subject/>
  <dc:creator>Joanne.Phelan</dc:creator>
  <cp:keywords/>
  <dc:description/>
  <cp:lastModifiedBy>Sharon.Simcox</cp:lastModifiedBy>
  <cp:revision>2</cp:revision>
  <dcterms:created xsi:type="dcterms:W3CDTF">2026-02-16T11:30:00Z</dcterms:created>
  <dcterms:modified xsi:type="dcterms:W3CDTF">2026-02-16T11:30:00Z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0x010100BBE5908FF87FD1419EAD60CB2DC82E4D</vt:lpwstr>
  </property>
  <property fmtid="{D5CDD505-2E9C-101B-9397-08002B2CF9AE}" pid="3" name="MediaServiceImageTags">
    <vt:lpwstr/>
  </property>
</Properties>
</file>