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D63E4" w14:textId="77777777" w:rsidR="00C30837" w:rsidRDefault="00C30837" w:rsidP="0092346E">
      <w:pPr>
        <w:pStyle w:val="Heading6"/>
        <w:suppressAutoHyphens w:val="0"/>
        <w:spacing w:line="240" w:lineRule="auto"/>
        <w:jc w:val="center"/>
        <w:rPr>
          <w:rFonts w:cs="Arial"/>
        </w:rPr>
      </w:pPr>
      <w:bookmarkStart w:id="0" w:name="_Hlk70495588"/>
      <w:bookmarkStart w:id="1" w:name="_Hlk70505316"/>
    </w:p>
    <w:p w14:paraId="45DE143E" w14:textId="1CC9DBE9" w:rsidR="009158F7" w:rsidRDefault="00725CDC" w:rsidP="00725CDC">
      <w:pPr>
        <w:jc w:val="center"/>
      </w:pPr>
      <w:r>
        <w:rPr>
          <w:noProof/>
        </w:rPr>
        <w:drawing>
          <wp:inline distT="0" distB="0" distL="0" distR="0" wp14:anchorId="7520E861" wp14:editId="01C35AE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52" cy="946800"/>
                    </a:xfrm>
                    <a:prstGeom prst="rect">
                      <a:avLst/>
                    </a:prstGeom>
                    <a:noFill/>
                    <a:ln>
                      <a:noFill/>
                    </a:ln>
                  </pic:spPr>
                </pic:pic>
              </a:graphicData>
            </a:graphic>
          </wp:inline>
        </w:drawing>
      </w:r>
    </w:p>
    <w:p w14:paraId="4F16935A" w14:textId="77777777" w:rsidR="00EE515D" w:rsidRDefault="00EE515D" w:rsidP="0092346E">
      <w:pPr>
        <w:pStyle w:val="Heading6"/>
        <w:suppressAutoHyphens w:val="0"/>
        <w:spacing w:line="240" w:lineRule="auto"/>
        <w:jc w:val="center"/>
        <w:rPr>
          <w:sz w:val="44"/>
          <w:szCs w:val="44"/>
        </w:rPr>
      </w:pPr>
    </w:p>
    <w:p w14:paraId="301FCAA6" w14:textId="77777777" w:rsidR="007740F1" w:rsidRPr="00725CDC" w:rsidRDefault="007740F1" w:rsidP="001019CE">
      <w:pPr>
        <w:pStyle w:val="Heading1"/>
      </w:pPr>
    </w:p>
    <w:p w14:paraId="4EAE0BCF" w14:textId="77777777" w:rsidR="007740F1" w:rsidRPr="00725CDC" w:rsidRDefault="007740F1" w:rsidP="001019CE">
      <w:pPr>
        <w:pStyle w:val="Heading1"/>
      </w:pPr>
    </w:p>
    <w:p w14:paraId="0607E54F" w14:textId="77777777" w:rsidR="00B83660" w:rsidRPr="0092346E" w:rsidRDefault="00756474" w:rsidP="001019CE">
      <w:pPr>
        <w:pStyle w:val="Heading1"/>
      </w:pPr>
      <w:r w:rsidRPr="0092346E">
        <w:t xml:space="preserve">ASHFIELD DISTRICT COUNCIL </w:t>
      </w:r>
    </w:p>
    <w:p w14:paraId="77F4CAC2" w14:textId="77777777" w:rsidR="00B83660" w:rsidRDefault="00B83660" w:rsidP="001019CE">
      <w:pPr>
        <w:pStyle w:val="Heading1"/>
      </w:pPr>
    </w:p>
    <w:p w14:paraId="05136420" w14:textId="77777777" w:rsidR="006A1718" w:rsidRPr="006A1718" w:rsidRDefault="006A1718" w:rsidP="006A1718"/>
    <w:p w14:paraId="704DF565" w14:textId="4D3EBC24" w:rsidR="00D93D9F" w:rsidRDefault="000658D1" w:rsidP="001A3BFC">
      <w:pPr>
        <w:pStyle w:val="Heading2"/>
      </w:pPr>
      <w:r>
        <w:t>Health Impact Assessment for the Ashfield Local Plan (20</w:t>
      </w:r>
      <w:r w:rsidR="00F7258D">
        <w:t>2</w:t>
      </w:r>
      <w:r w:rsidR="00CA1AE0">
        <w:t>3</w:t>
      </w:r>
      <w:r>
        <w:t xml:space="preserve"> – 20</w:t>
      </w:r>
      <w:r w:rsidR="00CA1AE0">
        <w:t>40</w:t>
      </w:r>
      <w:r>
        <w:t>)</w:t>
      </w:r>
      <w:r w:rsidR="00CA1AE0">
        <w:t xml:space="preserve"> Regulation 19 Pre-Submission Draft.</w:t>
      </w:r>
    </w:p>
    <w:p w14:paraId="70D5D388" w14:textId="55CB588B" w:rsidR="001A3BFC" w:rsidRDefault="00CA1AE0" w:rsidP="000658D1">
      <w:pPr>
        <w:pStyle w:val="Heading2"/>
        <w:sectPr w:rsidR="001A3BFC" w:rsidSect="001019CE">
          <w:footerReference w:type="default" r:id="rId9"/>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r>
        <w:t>September 2023</w:t>
      </w:r>
    </w:p>
    <w:bookmarkEnd w:id="0"/>
    <w:bookmarkEnd w:id="1"/>
    <w:p w14:paraId="562100D1" w14:textId="77777777" w:rsidR="001356B6" w:rsidRDefault="001356B6" w:rsidP="00C05F80">
      <w:pPr>
        <w:keepNext w:val="0"/>
        <w:autoSpaceDE w:val="0"/>
        <w:autoSpaceDN w:val="0"/>
        <w:adjustRightInd w:val="0"/>
        <w:spacing w:before="0"/>
        <w:rPr>
          <w:rFonts w:cs="Arial"/>
          <w:b/>
          <w:bCs/>
          <w:szCs w:val="24"/>
        </w:rPr>
        <w:sectPr w:rsidR="001356B6" w:rsidSect="001356B6">
          <w:headerReference w:type="default" r:id="rId10"/>
          <w:footerReference w:type="default" r:id="rId11"/>
          <w:pgSz w:w="11906" w:h="16838"/>
          <w:pgMar w:top="1258" w:right="1134" w:bottom="1079" w:left="1134" w:header="709" w:footer="709" w:gutter="0"/>
          <w:pgNumType w:start="1"/>
          <w:cols w:space="708"/>
          <w:docGrid w:linePitch="360"/>
        </w:sectPr>
      </w:pPr>
    </w:p>
    <w:p w14:paraId="2600FF24" w14:textId="2DD8DCBE" w:rsidR="00FD285F" w:rsidRDefault="00FD285F" w:rsidP="00DD0D54">
      <w:pPr>
        <w:pStyle w:val="Contentsheading1"/>
      </w:pPr>
      <w:r>
        <w:lastRenderedPageBreak/>
        <w:t>Contents</w:t>
      </w:r>
    </w:p>
    <w:tbl>
      <w:tblPr>
        <w:tblStyle w:val="TableGrid1"/>
        <w:tblW w:w="9780" w:type="dxa"/>
        <w:tblLook w:val="04A0" w:firstRow="1" w:lastRow="0" w:firstColumn="1" w:lastColumn="0" w:noHBand="0" w:noVBand="1"/>
      </w:tblPr>
      <w:tblGrid>
        <w:gridCol w:w="1129"/>
        <w:gridCol w:w="7797"/>
        <w:gridCol w:w="854"/>
      </w:tblGrid>
      <w:tr w:rsidR="00FD285F" w:rsidRPr="00522D73" w14:paraId="16650231" w14:textId="77777777" w:rsidTr="0052457A">
        <w:trPr>
          <w:trHeight w:val="542"/>
        </w:trPr>
        <w:tc>
          <w:tcPr>
            <w:tcW w:w="1129" w:type="dxa"/>
            <w:shd w:val="clear" w:color="auto" w:fill="D9D9D9" w:themeFill="background1" w:themeFillShade="D9"/>
          </w:tcPr>
          <w:p w14:paraId="0F48DDCD" w14:textId="77777777" w:rsidR="00FD285F" w:rsidRPr="00771BB1" w:rsidRDefault="00FD285F" w:rsidP="008A1BD2">
            <w:pPr>
              <w:rPr>
                <w:szCs w:val="24"/>
              </w:rPr>
            </w:pPr>
            <w:r w:rsidRPr="00771BB1">
              <w:rPr>
                <w:szCs w:val="24"/>
              </w:rPr>
              <w:t>Section</w:t>
            </w:r>
          </w:p>
        </w:tc>
        <w:tc>
          <w:tcPr>
            <w:tcW w:w="7797" w:type="dxa"/>
            <w:shd w:val="clear" w:color="auto" w:fill="D9D9D9" w:themeFill="background1" w:themeFillShade="D9"/>
          </w:tcPr>
          <w:p w14:paraId="7971AD27" w14:textId="77777777" w:rsidR="00FD285F" w:rsidRPr="00771BB1" w:rsidRDefault="00FD285F" w:rsidP="008A1BD2">
            <w:pPr>
              <w:jc w:val="right"/>
              <w:rPr>
                <w:szCs w:val="24"/>
              </w:rPr>
            </w:pPr>
          </w:p>
        </w:tc>
        <w:tc>
          <w:tcPr>
            <w:tcW w:w="854" w:type="dxa"/>
            <w:shd w:val="clear" w:color="auto" w:fill="D9D9D9" w:themeFill="background1" w:themeFillShade="D9"/>
          </w:tcPr>
          <w:p w14:paraId="190CAD67" w14:textId="77777777" w:rsidR="00FD285F" w:rsidRPr="00771BB1" w:rsidRDefault="00FD285F" w:rsidP="008A1BD2">
            <w:pPr>
              <w:jc w:val="center"/>
              <w:rPr>
                <w:szCs w:val="24"/>
              </w:rPr>
            </w:pPr>
            <w:r w:rsidRPr="00771BB1">
              <w:rPr>
                <w:szCs w:val="24"/>
              </w:rPr>
              <w:t>Page</w:t>
            </w:r>
          </w:p>
        </w:tc>
      </w:tr>
      <w:tr w:rsidR="00FD285F" w:rsidRPr="00522D73" w14:paraId="1E05C2A7" w14:textId="77777777" w:rsidTr="0052457A">
        <w:trPr>
          <w:trHeight w:val="454"/>
        </w:trPr>
        <w:tc>
          <w:tcPr>
            <w:tcW w:w="1129" w:type="dxa"/>
          </w:tcPr>
          <w:p w14:paraId="3C11C700" w14:textId="77777777" w:rsidR="00FD285F" w:rsidRPr="00771BB1" w:rsidRDefault="00FD285F" w:rsidP="008A1BD2">
            <w:pPr>
              <w:rPr>
                <w:szCs w:val="24"/>
              </w:rPr>
            </w:pPr>
            <w:r w:rsidRPr="00771BB1">
              <w:rPr>
                <w:szCs w:val="24"/>
              </w:rPr>
              <w:t>1</w:t>
            </w:r>
          </w:p>
        </w:tc>
        <w:tc>
          <w:tcPr>
            <w:tcW w:w="7797" w:type="dxa"/>
          </w:tcPr>
          <w:p w14:paraId="110C237E" w14:textId="77777777" w:rsidR="00FD285F" w:rsidRPr="00771BB1" w:rsidRDefault="00FD285F" w:rsidP="008A1BD2">
            <w:pPr>
              <w:rPr>
                <w:szCs w:val="24"/>
              </w:rPr>
            </w:pPr>
            <w:r w:rsidRPr="00771BB1">
              <w:rPr>
                <w:szCs w:val="24"/>
              </w:rPr>
              <w:t>Introduction</w:t>
            </w:r>
          </w:p>
        </w:tc>
        <w:tc>
          <w:tcPr>
            <w:tcW w:w="854" w:type="dxa"/>
          </w:tcPr>
          <w:p w14:paraId="19BA601C" w14:textId="5928F15A" w:rsidR="00FD285F" w:rsidRPr="00771BB1" w:rsidRDefault="0052457A" w:rsidP="008A1BD2">
            <w:pPr>
              <w:jc w:val="right"/>
              <w:rPr>
                <w:szCs w:val="24"/>
              </w:rPr>
            </w:pPr>
            <w:r>
              <w:rPr>
                <w:szCs w:val="24"/>
              </w:rPr>
              <w:t>2</w:t>
            </w:r>
          </w:p>
        </w:tc>
      </w:tr>
      <w:tr w:rsidR="00FD285F" w:rsidRPr="00522D73" w14:paraId="042ECE77" w14:textId="77777777" w:rsidTr="0052457A">
        <w:trPr>
          <w:trHeight w:val="454"/>
        </w:trPr>
        <w:tc>
          <w:tcPr>
            <w:tcW w:w="1129" w:type="dxa"/>
          </w:tcPr>
          <w:p w14:paraId="5E094826" w14:textId="0826E08D" w:rsidR="00FD285F" w:rsidRPr="00771BB1" w:rsidRDefault="0052457A" w:rsidP="008A1BD2">
            <w:pPr>
              <w:rPr>
                <w:szCs w:val="24"/>
              </w:rPr>
            </w:pPr>
            <w:r>
              <w:rPr>
                <w:szCs w:val="24"/>
              </w:rPr>
              <w:t>2</w:t>
            </w:r>
          </w:p>
        </w:tc>
        <w:tc>
          <w:tcPr>
            <w:tcW w:w="7797" w:type="dxa"/>
          </w:tcPr>
          <w:p w14:paraId="2521BE96" w14:textId="7FFF5D06" w:rsidR="00FD285F" w:rsidRPr="00771BB1" w:rsidRDefault="0052457A" w:rsidP="0052457A">
            <w:pPr>
              <w:rPr>
                <w:szCs w:val="24"/>
              </w:rPr>
            </w:pPr>
            <w:r>
              <w:rPr>
                <w:szCs w:val="24"/>
              </w:rPr>
              <w:t>Linking the Local Plan to Health Impact Assessment</w:t>
            </w:r>
          </w:p>
        </w:tc>
        <w:tc>
          <w:tcPr>
            <w:tcW w:w="854" w:type="dxa"/>
          </w:tcPr>
          <w:p w14:paraId="1A993FBC" w14:textId="02A0B887" w:rsidR="00FD285F" w:rsidRPr="00771BB1" w:rsidRDefault="0052457A" w:rsidP="008A1BD2">
            <w:pPr>
              <w:jc w:val="right"/>
              <w:rPr>
                <w:szCs w:val="24"/>
              </w:rPr>
            </w:pPr>
            <w:r>
              <w:rPr>
                <w:szCs w:val="24"/>
              </w:rPr>
              <w:t>5</w:t>
            </w:r>
          </w:p>
        </w:tc>
      </w:tr>
      <w:tr w:rsidR="00FD285F" w:rsidRPr="00522D73" w14:paraId="30A239E9" w14:textId="77777777" w:rsidTr="0052457A">
        <w:trPr>
          <w:trHeight w:val="454"/>
        </w:trPr>
        <w:tc>
          <w:tcPr>
            <w:tcW w:w="1129" w:type="dxa"/>
          </w:tcPr>
          <w:p w14:paraId="12B3636E" w14:textId="12BFF239" w:rsidR="00FD285F" w:rsidRPr="00771BB1" w:rsidRDefault="0052457A" w:rsidP="008A1BD2">
            <w:pPr>
              <w:rPr>
                <w:szCs w:val="24"/>
              </w:rPr>
            </w:pPr>
            <w:r>
              <w:rPr>
                <w:szCs w:val="24"/>
              </w:rPr>
              <w:t>3</w:t>
            </w:r>
          </w:p>
        </w:tc>
        <w:tc>
          <w:tcPr>
            <w:tcW w:w="7797" w:type="dxa"/>
          </w:tcPr>
          <w:p w14:paraId="06FA2F48" w14:textId="44C55BE7" w:rsidR="00FD285F" w:rsidRPr="00771BB1" w:rsidRDefault="0052457A" w:rsidP="0052457A">
            <w:pPr>
              <w:rPr>
                <w:szCs w:val="24"/>
              </w:rPr>
            </w:pPr>
            <w:r>
              <w:rPr>
                <w:szCs w:val="24"/>
              </w:rPr>
              <w:t>Linking the Health Impact Assessment to the Sustainability Appraisal</w:t>
            </w:r>
          </w:p>
        </w:tc>
        <w:tc>
          <w:tcPr>
            <w:tcW w:w="854" w:type="dxa"/>
          </w:tcPr>
          <w:p w14:paraId="46F49919" w14:textId="693488AA" w:rsidR="00FD285F" w:rsidRPr="00771BB1" w:rsidRDefault="0052457A" w:rsidP="008A1BD2">
            <w:pPr>
              <w:jc w:val="right"/>
              <w:rPr>
                <w:szCs w:val="24"/>
              </w:rPr>
            </w:pPr>
            <w:r>
              <w:rPr>
                <w:szCs w:val="24"/>
              </w:rPr>
              <w:t>9</w:t>
            </w:r>
          </w:p>
        </w:tc>
      </w:tr>
      <w:tr w:rsidR="00FD285F" w:rsidRPr="00522D73" w14:paraId="0D3C5B6A" w14:textId="77777777" w:rsidTr="0052457A">
        <w:trPr>
          <w:trHeight w:val="454"/>
        </w:trPr>
        <w:tc>
          <w:tcPr>
            <w:tcW w:w="1129" w:type="dxa"/>
          </w:tcPr>
          <w:p w14:paraId="5A9473B6" w14:textId="68BC3717" w:rsidR="00FD285F" w:rsidRPr="00771BB1" w:rsidRDefault="0052457A" w:rsidP="008A1BD2">
            <w:pPr>
              <w:rPr>
                <w:szCs w:val="24"/>
              </w:rPr>
            </w:pPr>
            <w:r>
              <w:rPr>
                <w:szCs w:val="24"/>
              </w:rPr>
              <w:t>4</w:t>
            </w:r>
          </w:p>
        </w:tc>
        <w:tc>
          <w:tcPr>
            <w:tcW w:w="7797" w:type="dxa"/>
          </w:tcPr>
          <w:p w14:paraId="0C2805AE" w14:textId="5AF5CD44" w:rsidR="00FD285F" w:rsidRPr="00771BB1" w:rsidRDefault="0052457A" w:rsidP="0052457A">
            <w:pPr>
              <w:rPr>
                <w:szCs w:val="24"/>
              </w:rPr>
            </w:pPr>
            <w:r>
              <w:rPr>
                <w:szCs w:val="24"/>
              </w:rPr>
              <w:t>Health Profile of Ashfield District</w:t>
            </w:r>
          </w:p>
        </w:tc>
        <w:tc>
          <w:tcPr>
            <w:tcW w:w="854" w:type="dxa"/>
          </w:tcPr>
          <w:p w14:paraId="766EA1A6" w14:textId="07EDF5DF" w:rsidR="00FD285F" w:rsidRPr="00771BB1" w:rsidRDefault="0052457A" w:rsidP="008A1BD2">
            <w:pPr>
              <w:jc w:val="right"/>
              <w:rPr>
                <w:szCs w:val="24"/>
              </w:rPr>
            </w:pPr>
            <w:r>
              <w:rPr>
                <w:szCs w:val="24"/>
              </w:rPr>
              <w:t>10</w:t>
            </w:r>
          </w:p>
        </w:tc>
      </w:tr>
      <w:tr w:rsidR="00FD285F" w:rsidRPr="00522D73" w14:paraId="2330B5B4" w14:textId="77777777" w:rsidTr="0052457A">
        <w:trPr>
          <w:trHeight w:val="454"/>
        </w:trPr>
        <w:tc>
          <w:tcPr>
            <w:tcW w:w="1129" w:type="dxa"/>
          </w:tcPr>
          <w:p w14:paraId="5F8B9998" w14:textId="179A6B03" w:rsidR="00FD285F" w:rsidRPr="00771BB1" w:rsidRDefault="0052457A" w:rsidP="008A1BD2">
            <w:pPr>
              <w:rPr>
                <w:szCs w:val="24"/>
              </w:rPr>
            </w:pPr>
            <w:r>
              <w:rPr>
                <w:szCs w:val="24"/>
              </w:rPr>
              <w:t>5</w:t>
            </w:r>
          </w:p>
        </w:tc>
        <w:tc>
          <w:tcPr>
            <w:tcW w:w="7797" w:type="dxa"/>
          </w:tcPr>
          <w:p w14:paraId="09903CE1" w14:textId="2A5C74EA" w:rsidR="00FD285F" w:rsidRPr="00771BB1" w:rsidRDefault="0052457A" w:rsidP="0052457A">
            <w:pPr>
              <w:rPr>
                <w:szCs w:val="24"/>
              </w:rPr>
            </w:pPr>
            <w:r>
              <w:rPr>
                <w:szCs w:val="24"/>
              </w:rPr>
              <w:t>Health Impact Assessment Process and Methodology</w:t>
            </w:r>
          </w:p>
        </w:tc>
        <w:tc>
          <w:tcPr>
            <w:tcW w:w="854" w:type="dxa"/>
          </w:tcPr>
          <w:p w14:paraId="7D7C4359" w14:textId="06EB0600" w:rsidR="00FD285F" w:rsidRPr="00771BB1" w:rsidRDefault="0052457A" w:rsidP="008A1BD2">
            <w:pPr>
              <w:jc w:val="right"/>
              <w:rPr>
                <w:szCs w:val="24"/>
              </w:rPr>
            </w:pPr>
            <w:r>
              <w:rPr>
                <w:szCs w:val="24"/>
              </w:rPr>
              <w:t>11</w:t>
            </w:r>
          </w:p>
        </w:tc>
      </w:tr>
      <w:tr w:rsidR="00FD285F" w:rsidRPr="00522D73" w14:paraId="10FFCDC5" w14:textId="77777777" w:rsidTr="0052457A">
        <w:trPr>
          <w:trHeight w:val="454"/>
        </w:trPr>
        <w:tc>
          <w:tcPr>
            <w:tcW w:w="1129" w:type="dxa"/>
          </w:tcPr>
          <w:p w14:paraId="1EB78459" w14:textId="1A081D05" w:rsidR="00FD285F" w:rsidRPr="00771BB1" w:rsidRDefault="0052457A" w:rsidP="008A1BD2">
            <w:pPr>
              <w:rPr>
                <w:szCs w:val="24"/>
              </w:rPr>
            </w:pPr>
            <w:r>
              <w:rPr>
                <w:szCs w:val="24"/>
              </w:rPr>
              <w:t>6</w:t>
            </w:r>
          </w:p>
        </w:tc>
        <w:tc>
          <w:tcPr>
            <w:tcW w:w="7797" w:type="dxa"/>
          </w:tcPr>
          <w:p w14:paraId="015D0887" w14:textId="7AA363B1" w:rsidR="00FD285F" w:rsidRPr="00771BB1" w:rsidRDefault="0052457A" w:rsidP="0052457A">
            <w:pPr>
              <w:rPr>
                <w:szCs w:val="24"/>
              </w:rPr>
            </w:pPr>
            <w:r>
              <w:rPr>
                <w:szCs w:val="24"/>
              </w:rPr>
              <w:t>Findings and Recommendations</w:t>
            </w:r>
          </w:p>
        </w:tc>
        <w:tc>
          <w:tcPr>
            <w:tcW w:w="854" w:type="dxa"/>
          </w:tcPr>
          <w:p w14:paraId="691CCD60" w14:textId="3B04F0DC" w:rsidR="00FD285F" w:rsidRPr="00771BB1" w:rsidRDefault="0052457A" w:rsidP="008A1BD2">
            <w:pPr>
              <w:jc w:val="right"/>
              <w:rPr>
                <w:szCs w:val="24"/>
              </w:rPr>
            </w:pPr>
            <w:r>
              <w:rPr>
                <w:szCs w:val="24"/>
              </w:rPr>
              <w:t>14</w:t>
            </w:r>
          </w:p>
        </w:tc>
      </w:tr>
    </w:tbl>
    <w:p w14:paraId="69EFD45F" w14:textId="0E6F6C93" w:rsidR="00FD285F" w:rsidRDefault="00FD285F" w:rsidP="00FD285F">
      <w:pPr>
        <w:jc w:val="right"/>
        <w:rPr>
          <w:sz w:val="40"/>
          <w:szCs w:val="40"/>
        </w:rPr>
      </w:pPr>
    </w:p>
    <w:p w14:paraId="63A5003E" w14:textId="77777777" w:rsidR="0052457A" w:rsidRDefault="0052457A" w:rsidP="00FD285F">
      <w:pPr>
        <w:jc w:val="right"/>
        <w:rPr>
          <w:sz w:val="40"/>
          <w:szCs w:val="40"/>
        </w:rPr>
      </w:pPr>
    </w:p>
    <w:tbl>
      <w:tblPr>
        <w:tblStyle w:val="TableGrid1"/>
        <w:tblW w:w="9780" w:type="dxa"/>
        <w:tblLook w:val="04A0" w:firstRow="1" w:lastRow="0" w:firstColumn="1" w:lastColumn="0" w:noHBand="0" w:noVBand="1"/>
      </w:tblPr>
      <w:tblGrid>
        <w:gridCol w:w="1696"/>
        <w:gridCol w:w="6950"/>
        <w:gridCol w:w="1134"/>
      </w:tblGrid>
      <w:tr w:rsidR="00725CDC" w14:paraId="7D171869" w14:textId="77777777" w:rsidTr="00F7258D">
        <w:tc>
          <w:tcPr>
            <w:tcW w:w="1696" w:type="dxa"/>
            <w:shd w:val="clear" w:color="auto" w:fill="D9D9D9" w:themeFill="background1" w:themeFillShade="D9"/>
          </w:tcPr>
          <w:p w14:paraId="7F319F44" w14:textId="65C4D0A8" w:rsidR="00725CDC" w:rsidRPr="00040A23" w:rsidRDefault="00725CDC" w:rsidP="00725CDC">
            <w:r w:rsidRPr="00771BB1">
              <w:rPr>
                <w:szCs w:val="24"/>
              </w:rPr>
              <w:t>Section</w:t>
            </w:r>
          </w:p>
        </w:tc>
        <w:tc>
          <w:tcPr>
            <w:tcW w:w="6950" w:type="dxa"/>
            <w:shd w:val="clear" w:color="auto" w:fill="D9D9D9" w:themeFill="background1" w:themeFillShade="D9"/>
          </w:tcPr>
          <w:p w14:paraId="2DB7E333" w14:textId="77777777" w:rsidR="00725CDC" w:rsidRPr="00771BB1" w:rsidRDefault="00725CDC" w:rsidP="00725CDC">
            <w:pPr>
              <w:jc w:val="right"/>
              <w:rPr>
                <w:szCs w:val="24"/>
              </w:rPr>
            </w:pPr>
          </w:p>
        </w:tc>
        <w:tc>
          <w:tcPr>
            <w:tcW w:w="1134" w:type="dxa"/>
            <w:shd w:val="clear" w:color="auto" w:fill="D9D9D9" w:themeFill="background1" w:themeFillShade="D9"/>
          </w:tcPr>
          <w:p w14:paraId="0293D9CC" w14:textId="4A859778" w:rsidR="00725CDC" w:rsidRPr="00771BB1" w:rsidRDefault="00725CDC" w:rsidP="00725CDC">
            <w:pPr>
              <w:jc w:val="right"/>
              <w:rPr>
                <w:szCs w:val="24"/>
              </w:rPr>
            </w:pPr>
            <w:r w:rsidRPr="00771BB1">
              <w:rPr>
                <w:szCs w:val="24"/>
              </w:rPr>
              <w:t>Page</w:t>
            </w:r>
          </w:p>
        </w:tc>
      </w:tr>
      <w:tr w:rsidR="00725CDC" w14:paraId="37DED3C3" w14:textId="77777777" w:rsidTr="00F7258D">
        <w:tc>
          <w:tcPr>
            <w:tcW w:w="1696" w:type="dxa"/>
          </w:tcPr>
          <w:p w14:paraId="7A1061EA" w14:textId="1F7F05B7" w:rsidR="00725CDC" w:rsidRPr="00040A23" w:rsidRDefault="00725CDC" w:rsidP="00725CDC">
            <w:r w:rsidRPr="00040A23">
              <w:t xml:space="preserve">APPENDIX </w:t>
            </w:r>
            <w:r>
              <w:t>1</w:t>
            </w:r>
          </w:p>
        </w:tc>
        <w:tc>
          <w:tcPr>
            <w:tcW w:w="6950" w:type="dxa"/>
          </w:tcPr>
          <w:p w14:paraId="618942D2" w14:textId="6857BD0B" w:rsidR="00725CDC" w:rsidRPr="00771BB1" w:rsidRDefault="0052457A" w:rsidP="0052457A">
            <w:pPr>
              <w:rPr>
                <w:szCs w:val="24"/>
              </w:rPr>
            </w:pPr>
            <w:r>
              <w:rPr>
                <w:szCs w:val="24"/>
              </w:rPr>
              <w:t>Ashfield District Health Profile</w:t>
            </w:r>
          </w:p>
        </w:tc>
        <w:tc>
          <w:tcPr>
            <w:tcW w:w="1134" w:type="dxa"/>
          </w:tcPr>
          <w:p w14:paraId="69D55305" w14:textId="02837081" w:rsidR="00725CDC" w:rsidRPr="00771BB1" w:rsidRDefault="0052457A" w:rsidP="00725CDC">
            <w:pPr>
              <w:jc w:val="right"/>
              <w:rPr>
                <w:szCs w:val="24"/>
              </w:rPr>
            </w:pPr>
            <w:r>
              <w:rPr>
                <w:szCs w:val="24"/>
              </w:rPr>
              <w:t>22</w:t>
            </w:r>
          </w:p>
        </w:tc>
      </w:tr>
      <w:tr w:rsidR="00725CDC" w14:paraId="1FE9B6F3" w14:textId="77777777" w:rsidTr="00F7258D">
        <w:tc>
          <w:tcPr>
            <w:tcW w:w="1696" w:type="dxa"/>
          </w:tcPr>
          <w:p w14:paraId="7A6EBDB9" w14:textId="2A65F1B2" w:rsidR="00725CDC" w:rsidRPr="00040A23" w:rsidRDefault="00725CDC" w:rsidP="00725CDC">
            <w:r w:rsidRPr="00040A23">
              <w:t xml:space="preserve">APPENDIX </w:t>
            </w:r>
            <w:r>
              <w:t>2</w:t>
            </w:r>
          </w:p>
        </w:tc>
        <w:tc>
          <w:tcPr>
            <w:tcW w:w="6950" w:type="dxa"/>
          </w:tcPr>
          <w:p w14:paraId="057152E7" w14:textId="1339AFCD" w:rsidR="00725CDC" w:rsidRPr="00771BB1" w:rsidRDefault="0052457A" w:rsidP="0052457A">
            <w:pPr>
              <w:rPr>
                <w:szCs w:val="24"/>
              </w:rPr>
            </w:pPr>
            <w:r>
              <w:rPr>
                <w:szCs w:val="24"/>
              </w:rPr>
              <w:t>The Rapid Health Impact Assessment Matrix</w:t>
            </w:r>
          </w:p>
        </w:tc>
        <w:tc>
          <w:tcPr>
            <w:tcW w:w="1134" w:type="dxa"/>
          </w:tcPr>
          <w:p w14:paraId="67862296" w14:textId="48658393" w:rsidR="00725CDC" w:rsidRPr="00771BB1" w:rsidRDefault="0052457A" w:rsidP="00725CDC">
            <w:pPr>
              <w:jc w:val="right"/>
              <w:rPr>
                <w:szCs w:val="24"/>
              </w:rPr>
            </w:pPr>
            <w:r>
              <w:rPr>
                <w:szCs w:val="24"/>
              </w:rPr>
              <w:t>26</w:t>
            </w:r>
          </w:p>
        </w:tc>
      </w:tr>
    </w:tbl>
    <w:p w14:paraId="43909821" w14:textId="1D28FAEA" w:rsidR="0052457A" w:rsidRDefault="0052457A" w:rsidP="000658D1">
      <w:pPr>
        <w:pStyle w:val="NoSpacing"/>
        <w:jc w:val="both"/>
        <w:rPr>
          <w:b/>
          <w:sz w:val="28"/>
          <w:u w:val="single"/>
        </w:rPr>
      </w:pPr>
    </w:p>
    <w:p w14:paraId="08D79020" w14:textId="77777777" w:rsidR="00DD0D54" w:rsidRDefault="00DD0D54" w:rsidP="000658D1">
      <w:pPr>
        <w:pStyle w:val="NoSpacing"/>
        <w:jc w:val="both"/>
        <w:rPr>
          <w:b/>
          <w:sz w:val="28"/>
          <w:u w:val="single"/>
        </w:rPr>
        <w:sectPr w:rsidR="00DD0D54" w:rsidSect="001356B6">
          <w:headerReference w:type="default" r:id="rId12"/>
          <w:footerReference w:type="default" r:id="rId13"/>
          <w:pgSz w:w="11906" w:h="16838"/>
          <w:pgMar w:top="1258" w:right="1134" w:bottom="1079" w:left="1134" w:header="709" w:footer="709" w:gutter="0"/>
          <w:pgNumType w:start="1"/>
          <w:cols w:space="708"/>
          <w:docGrid w:linePitch="360"/>
        </w:sectPr>
      </w:pPr>
    </w:p>
    <w:p w14:paraId="66AE6EC4" w14:textId="5821C090" w:rsidR="000658D1" w:rsidRPr="00B075CF" w:rsidRDefault="000658D1" w:rsidP="00D10F3D">
      <w:pPr>
        <w:pStyle w:val="Heading3"/>
      </w:pPr>
      <w:r w:rsidRPr="000658D1">
        <w:lastRenderedPageBreak/>
        <w:t xml:space="preserve">1.0. </w:t>
      </w:r>
      <w:r w:rsidRPr="00B075CF">
        <w:t>Introduction</w:t>
      </w:r>
    </w:p>
    <w:p w14:paraId="4CDC38EF" w14:textId="77777777" w:rsidR="000658D1" w:rsidRPr="00DD0D54" w:rsidRDefault="000658D1" w:rsidP="00915A8E">
      <w:pPr>
        <w:pStyle w:val="NoSpacing"/>
        <w:ind w:left="390"/>
        <w:rPr>
          <w:rFonts w:ascii="Arial" w:hAnsi="Arial" w:cs="Arial"/>
          <w:b/>
          <w:color w:val="000000" w:themeColor="text1"/>
          <w:sz w:val="24"/>
          <w:szCs w:val="24"/>
          <w:u w:val="single"/>
        </w:rPr>
      </w:pPr>
    </w:p>
    <w:p w14:paraId="3780F999" w14:textId="4D848439" w:rsidR="000658D1" w:rsidRDefault="000658D1" w:rsidP="0081079B">
      <w:pPr>
        <w:pStyle w:val="NoSpacing"/>
        <w:numPr>
          <w:ilvl w:val="1"/>
          <w:numId w:val="27"/>
        </w:numPr>
        <w:rPr>
          <w:rFonts w:ascii="Arial" w:hAnsi="Arial" w:cs="Arial"/>
          <w:sz w:val="24"/>
          <w:szCs w:val="24"/>
        </w:rPr>
      </w:pPr>
      <w:r w:rsidRPr="00B075CF">
        <w:rPr>
          <w:rFonts w:ascii="Arial" w:hAnsi="Arial" w:cs="Arial"/>
          <w:sz w:val="24"/>
          <w:szCs w:val="24"/>
        </w:rPr>
        <w:t>The Ashfield Local Plan will guide development in Ashfield District up to 20</w:t>
      </w:r>
      <w:r w:rsidR="00CA1AE0">
        <w:rPr>
          <w:rFonts w:ascii="Arial" w:hAnsi="Arial" w:cs="Arial"/>
          <w:sz w:val="24"/>
          <w:szCs w:val="24"/>
        </w:rPr>
        <w:t>40</w:t>
      </w:r>
      <w:r w:rsidRPr="00B075CF">
        <w:rPr>
          <w:rFonts w:ascii="Arial" w:hAnsi="Arial" w:cs="Arial"/>
          <w:sz w:val="24"/>
          <w:szCs w:val="24"/>
        </w:rPr>
        <w:t>. The strategic objectives and planning policies set out in the Local Plan will impact upon the long-term health and well-being of Ashfield’s residents. This Health Impact Assessment (HIA) embeds public health and well-being considerations within the Local Plan’s strategic objectives and planning policies, with the purpose of identifying any potential negative impacts and making recommendations to mitigate against them.</w:t>
      </w:r>
    </w:p>
    <w:p w14:paraId="27A6DD67" w14:textId="77777777" w:rsidR="0081079B" w:rsidRDefault="0081079B" w:rsidP="00861245">
      <w:pPr>
        <w:pStyle w:val="NoSpacing"/>
        <w:ind w:left="720"/>
        <w:rPr>
          <w:rFonts w:ascii="Arial" w:hAnsi="Arial" w:cs="Arial"/>
          <w:sz w:val="24"/>
          <w:szCs w:val="24"/>
        </w:rPr>
      </w:pPr>
    </w:p>
    <w:p w14:paraId="59895DB8" w14:textId="21651C9D" w:rsidR="0081079B" w:rsidRDefault="000658D1" w:rsidP="00861245">
      <w:pPr>
        <w:pStyle w:val="NoSpacing"/>
        <w:numPr>
          <w:ilvl w:val="1"/>
          <w:numId w:val="27"/>
        </w:numPr>
        <w:rPr>
          <w:rFonts w:ascii="Arial" w:hAnsi="Arial" w:cs="Arial"/>
          <w:sz w:val="24"/>
          <w:szCs w:val="24"/>
        </w:rPr>
      </w:pPr>
      <w:r w:rsidRPr="0081079B">
        <w:rPr>
          <w:rFonts w:ascii="Arial" w:hAnsi="Arial" w:cs="Arial"/>
          <w:sz w:val="24"/>
          <w:szCs w:val="24"/>
        </w:rPr>
        <w:t>The World Health Organisation defines health as ‘a state of complete physical, mental and social well-being and not merely the absence of disease or infirmity</w:t>
      </w:r>
      <w:r w:rsidRPr="00B075CF">
        <w:rPr>
          <w:rStyle w:val="FootnoteReference"/>
          <w:rFonts w:ascii="Arial" w:hAnsi="Arial" w:cs="Arial"/>
          <w:sz w:val="24"/>
          <w:szCs w:val="24"/>
        </w:rPr>
        <w:footnoteReference w:id="1"/>
      </w:r>
      <w:r w:rsidRPr="0081079B">
        <w:rPr>
          <w:rFonts w:ascii="Arial" w:hAnsi="Arial" w:cs="Arial"/>
          <w:sz w:val="24"/>
          <w:szCs w:val="24"/>
        </w:rPr>
        <w:t xml:space="preserve">’. Determinants which can influence health encompass the physical, </w:t>
      </w:r>
      <w:proofErr w:type="gramStart"/>
      <w:r w:rsidRPr="0081079B">
        <w:rPr>
          <w:rFonts w:ascii="Arial" w:hAnsi="Arial" w:cs="Arial"/>
          <w:sz w:val="24"/>
          <w:szCs w:val="24"/>
        </w:rPr>
        <w:t>social</w:t>
      </w:r>
      <w:proofErr w:type="gramEnd"/>
      <w:r w:rsidRPr="0081079B">
        <w:rPr>
          <w:rFonts w:ascii="Arial" w:hAnsi="Arial" w:cs="Arial"/>
          <w:sz w:val="24"/>
          <w:szCs w:val="24"/>
        </w:rPr>
        <w:t xml:space="preserve"> and economic environments, all of which can be influenced by the Local Plan.</w:t>
      </w:r>
    </w:p>
    <w:p w14:paraId="1AA3D960" w14:textId="77777777" w:rsidR="000C7E13" w:rsidRDefault="000C7E13" w:rsidP="00861245">
      <w:pPr>
        <w:pStyle w:val="ListParagraph"/>
        <w:spacing w:after="0" w:line="240" w:lineRule="auto"/>
        <w:rPr>
          <w:rFonts w:ascii="Arial" w:hAnsi="Arial" w:cs="Arial"/>
          <w:szCs w:val="24"/>
        </w:rPr>
      </w:pPr>
    </w:p>
    <w:p w14:paraId="40B3A147" w14:textId="6FD16BBA" w:rsidR="000C7E13" w:rsidRPr="00861245" w:rsidRDefault="000C7E13" w:rsidP="00861245">
      <w:pPr>
        <w:pStyle w:val="NoSpacing"/>
        <w:numPr>
          <w:ilvl w:val="1"/>
          <w:numId w:val="27"/>
        </w:numPr>
        <w:rPr>
          <w:rFonts w:ascii="Arial" w:hAnsi="Arial" w:cs="Arial"/>
          <w:sz w:val="24"/>
          <w:szCs w:val="24"/>
        </w:rPr>
      </w:pPr>
      <w:r>
        <w:rPr>
          <w:rFonts w:ascii="Arial" w:hAnsi="Arial" w:cs="Arial"/>
          <w:sz w:val="24"/>
          <w:szCs w:val="24"/>
        </w:rPr>
        <w:t xml:space="preserve">The approach to HIA </w:t>
      </w:r>
      <w:r w:rsidR="00861245">
        <w:rPr>
          <w:rFonts w:ascii="Arial" w:hAnsi="Arial" w:cs="Arial"/>
          <w:sz w:val="24"/>
          <w:szCs w:val="24"/>
        </w:rPr>
        <w:t xml:space="preserve">reflects the </w:t>
      </w:r>
      <w:r w:rsidRPr="000C7E13">
        <w:rPr>
          <w:rFonts w:ascii="Arial" w:hAnsi="Arial" w:cs="Arial"/>
          <w:sz w:val="24"/>
          <w:szCs w:val="24"/>
        </w:rPr>
        <w:t>Nottinghamshire Spatial Planning</w:t>
      </w:r>
      <w:r>
        <w:rPr>
          <w:rFonts w:ascii="Arial" w:hAnsi="Arial" w:cs="Arial"/>
          <w:sz w:val="24"/>
          <w:szCs w:val="24"/>
        </w:rPr>
        <w:t xml:space="preserve"> </w:t>
      </w:r>
      <w:r w:rsidRPr="000C7E13">
        <w:rPr>
          <w:rFonts w:ascii="Arial" w:hAnsi="Arial" w:cs="Arial"/>
          <w:sz w:val="24"/>
          <w:szCs w:val="24"/>
        </w:rPr>
        <w:t>and Health Framework</w:t>
      </w:r>
      <w:r>
        <w:rPr>
          <w:rFonts w:ascii="Arial" w:hAnsi="Arial" w:cs="Arial"/>
          <w:sz w:val="24"/>
          <w:szCs w:val="24"/>
        </w:rPr>
        <w:t xml:space="preserve"> </w:t>
      </w:r>
      <w:r w:rsidRPr="000C7E13">
        <w:rPr>
          <w:rFonts w:ascii="Arial" w:hAnsi="Arial" w:cs="Arial"/>
          <w:sz w:val="24"/>
          <w:szCs w:val="24"/>
        </w:rPr>
        <w:t>2019- 2022</w:t>
      </w:r>
      <w:r>
        <w:rPr>
          <w:rFonts w:ascii="Arial" w:hAnsi="Arial" w:cs="Arial"/>
          <w:sz w:val="24"/>
          <w:szCs w:val="24"/>
        </w:rPr>
        <w:t>, Nottinghamshire County Council (NCC</w:t>
      </w:r>
      <w:r w:rsidR="00087F01">
        <w:rPr>
          <w:rFonts w:ascii="Arial" w:hAnsi="Arial" w:cs="Arial"/>
          <w:sz w:val="24"/>
          <w:szCs w:val="24"/>
        </w:rPr>
        <w:t>).</w:t>
      </w:r>
      <w:r>
        <w:rPr>
          <w:rFonts w:ascii="Arial" w:hAnsi="Arial" w:cs="Arial"/>
          <w:sz w:val="24"/>
          <w:szCs w:val="24"/>
        </w:rPr>
        <w:t xml:space="preserve"> </w:t>
      </w:r>
      <w:r w:rsidRPr="000C7E13">
        <w:rPr>
          <w:rFonts w:ascii="Arial" w:hAnsi="Arial" w:cs="Arial"/>
          <w:sz w:val="24"/>
          <w:szCs w:val="24"/>
        </w:rPr>
        <w:t>The Framework brings together the Spatial Planning for Health and Wellbeing for</w:t>
      </w:r>
      <w:r>
        <w:rPr>
          <w:rFonts w:ascii="Arial" w:hAnsi="Arial" w:cs="Arial"/>
          <w:sz w:val="24"/>
          <w:szCs w:val="24"/>
        </w:rPr>
        <w:t xml:space="preserve"> </w:t>
      </w:r>
      <w:r w:rsidRPr="000C7E13">
        <w:rPr>
          <w:rFonts w:ascii="Arial" w:hAnsi="Arial" w:cs="Arial"/>
          <w:sz w:val="24"/>
          <w:szCs w:val="24"/>
        </w:rPr>
        <w:t>Nottinghamshire 2016 and Planning and Health Engagement Protocol 2017</w:t>
      </w:r>
      <w:r>
        <w:rPr>
          <w:rFonts w:ascii="Arial" w:hAnsi="Arial" w:cs="Arial"/>
          <w:sz w:val="24"/>
          <w:szCs w:val="24"/>
        </w:rPr>
        <w:t xml:space="preserve"> </w:t>
      </w:r>
      <w:r w:rsidRPr="000C7E13">
        <w:rPr>
          <w:rFonts w:ascii="Arial" w:hAnsi="Arial" w:cs="Arial"/>
          <w:sz w:val="24"/>
          <w:szCs w:val="24"/>
        </w:rPr>
        <w:t>into a single guidance document.</w:t>
      </w:r>
      <w:r w:rsidR="00861245">
        <w:rPr>
          <w:rFonts w:ascii="Arial" w:hAnsi="Arial" w:cs="Arial"/>
          <w:sz w:val="24"/>
          <w:szCs w:val="24"/>
        </w:rPr>
        <w:t xml:space="preserve">   </w:t>
      </w:r>
      <w:r w:rsidRPr="00861245">
        <w:rPr>
          <w:rFonts w:ascii="Arial" w:hAnsi="Arial" w:cs="Arial"/>
          <w:sz w:val="24"/>
          <w:szCs w:val="24"/>
        </w:rPr>
        <w:t>The purpose of th</w:t>
      </w:r>
      <w:r w:rsidR="00861245">
        <w:rPr>
          <w:rFonts w:ascii="Arial" w:hAnsi="Arial" w:cs="Arial"/>
          <w:sz w:val="24"/>
          <w:szCs w:val="24"/>
        </w:rPr>
        <w:t xml:space="preserve">e Framework </w:t>
      </w:r>
      <w:r w:rsidRPr="00861245">
        <w:rPr>
          <w:rFonts w:ascii="Arial" w:hAnsi="Arial" w:cs="Arial"/>
          <w:sz w:val="24"/>
          <w:szCs w:val="24"/>
        </w:rPr>
        <w:t>is to present a holistic overview of health and</w:t>
      </w:r>
      <w:r w:rsidR="00861245">
        <w:rPr>
          <w:rFonts w:ascii="Arial" w:hAnsi="Arial" w:cs="Arial"/>
          <w:sz w:val="24"/>
          <w:szCs w:val="24"/>
        </w:rPr>
        <w:t xml:space="preserve"> </w:t>
      </w:r>
      <w:r w:rsidRPr="00861245">
        <w:rPr>
          <w:rFonts w:ascii="Arial" w:hAnsi="Arial" w:cs="Arial"/>
          <w:sz w:val="24"/>
          <w:szCs w:val="24"/>
        </w:rPr>
        <w:t>planning across Nottinghamshire and provide robust planning and health</w:t>
      </w:r>
      <w:r w:rsidR="00861245">
        <w:rPr>
          <w:rFonts w:ascii="Arial" w:hAnsi="Arial" w:cs="Arial"/>
          <w:sz w:val="24"/>
          <w:szCs w:val="24"/>
        </w:rPr>
        <w:t xml:space="preserve"> </w:t>
      </w:r>
      <w:r w:rsidRPr="00861245">
        <w:rPr>
          <w:rFonts w:ascii="Arial" w:hAnsi="Arial" w:cs="Arial"/>
          <w:sz w:val="24"/>
          <w:szCs w:val="24"/>
        </w:rPr>
        <w:t>responses so that health is fully embedded into the planning process.</w:t>
      </w:r>
      <w:r w:rsidR="00861245">
        <w:rPr>
          <w:rFonts w:ascii="Arial" w:hAnsi="Arial" w:cs="Arial"/>
          <w:sz w:val="24"/>
          <w:szCs w:val="24"/>
        </w:rPr>
        <w:t xml:space="preserve">  It includes in Appendix 2 “The Rapid Health Impact Assessment Matrix”, which is utilised in this HIA.</w:t>
      </w:r>
    </w:p>
    <w:p w14:paraId="05C7BE09" w14:textId="17C73E65" w:rsidR="007C34A6" w:rsidRDefault="007C34A6" w:rsidP="007C34A6">
      <w:pPr>
        <w:pStyle w:val="NoSpacing"/>
        <w:ind w:left="720"/>
        <w:rPr>
          <w:rFonts w:ascii="Arial" w:hAnsi="Arial" w:cs="Arial"/>
          <w:sz w:val="24"/>
          <w:szCs w:val="24"/>
        </w:rPr>
      </w:pPr>
    </w:p>
    <w:p w14:paraId="6F2F0883" w14:textId="427052F5" w:rsidR="0081079B" w:rsidRPr="00B075CF" w:rsidRDefault="0081079B" w:rsidP="00D10F3D">
      <w:pPr>
        <w:pStyle w:val="Heading3"/>
      </w:pPr>
      <w:r w:rsidRPr="00B075CF">
        <w:t>Ashfield Local Plan (202</w:t>
      </w:r>
      <w:r w:rsidR="00087F01">
        <w:t>3</w:t>
      </w:r>
      <w:r w:rsidRPr="00B075CF">
        <w:t>-20</w:t>
      </w:r>
      <w:r w:rsidR="00087F01">
        <w:t>40</w:t>
      </w:r>
      <w:r w:rsidRPr="00B075CF">
        <w:t>)</w:t>
      </w:r>
    </w:p>
    <w:p w14:paraId="7A667D20" w14:textId="77777777" w:rsidR="0081079B" w:rsidRPr="00B075CF" w:rsidRDefault="0081079B" w:rsidP="0081079B">
      <w:pPr>
        <w:pStyle w:val="NoSpacing"/>
        <w:ind w:left="390"/>
        <w:rPr>
          <w:rFonts w:ascii="Arial" w:hAnsi="Arial" w:cs="Arial"/>
          <w:sz w:val="24"/>
          <w:szCs w:val="24"/>
        </w:rPr>
      </w:pPr>
    </w:p>
    <w:p w14:paraId="25547079" w14:textId="40749347" w:rsidR="0081079B" w:rsidRDefault="000658D1" w:rsidP="0081079B">
      <w:pPr>
        <w:pStyle w:val="NoSpacing"/>
        <w:numPr>
          <w:ilvl w:val="1"/>
          <w:numId w:val="27"/>
        </w:numPr>
        <w:rPr>
          <w:rFonts w:ascii="Arial" w:hAnsi="Arial" w:cs="Arial"/>
          <w:sz w:val="24"/>
          <w:szCs w:val="24"/>
        </w:rPr>
      </w:pPr>
      <w:r w:rsidRPr="0081079B">
        <w:rPr>
          <w:rFonts w:ascii="Arial" w:hAnsi="Arial" w:cs="Arial"/>
          <w:sz w:val="24"/>
          <w:szCs w:val="24"/>
        </w:rPr>
        <w:t>The Ashfield Local Plan will perform the following functions:</w:t>
      </w:r>
    </w:p>
    <w:p w14:paraId="5342EF0C" w14:textId="49D97A8C" w:rsidR="0081079B" w:rsidRDefault="0081079B" w:rsidP="0081079B">
      <w:pPr>
        <w:pStyle w:val="NoSpacing"/>
        <w:ind w:left="720"/>
        <w:rPr>
          <w:rFonts w:ascii="Arial" w:hAnsi="Arial" w:cs="Arial"/>
          <w:sz w:val="24"/>
          <w:szCs w:val="24"/>
        </w:rPr>
      </w:pPr>
    </w:p>
    <w:p w14:paraId="3283153F" w14:textId="19C21F3E"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sz w:val="24"/>
          <w:szCs w:val="24"/>
        </w:rPr>
        <w:t>Defines a spatial vision for Ashfield across the plan period (202</w:t>
      </w:r>
      <w:r w:rsidR="00087F01">
        <w:rPr>
          <w:rFonts w:ascii="Arial" w:hAnsi="Arial" w:cs="Arial"/>
          <w:sz w:val="24"/>
          <w:szCs w:val="24"/>
        </w:rPr>
        <w:t>3</w:t>
      </w:r>
      <w:r w:rsidRPr="00B075CF">
        <w:rPr>
          <w:rFonts w:ascii="Arial" w:hAnsi="Arial" w:cs="Arial"/>
          <w:sz w:val="24"/>
          <w:szCs w:val="24"/>
        </w:rPr>
        <w:t>-20</w:t>
      </w:r>
      <w:r w:rsidR="00087F01">
        <w:rPr>
          <w:rFonts w:ascii="Arial" w:hAnsi="Arial" w:cs="Arial"/>
          <w:sz w:val="24"/>
          <w:szCs w:val="24"/>
        </w:rPr>
        <w:t>40</w:t>
      </w:r>
      <w:proofErr w:type="gramStart"/>
      <w:r w:rsidRPr="00B075CF">
        <w:rPr>
          <w:rFonts w:ascii="Arial" w:hAnsi="Arial" w:cs="Arial"/>
          <w:sz w:val="24"/>
          <w:szCs w:val="24"/>
        </w:rPr>
        <w:t>);</w:t>
      </w:r>
      <w:proofErr w:type="gramEnd"/>
    </w:p>
    <w:p w14:paraId="69D2EAF9"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strategic objectives to achieve the </w:t>
      </w:r>
      <w:proofErr w:type="gramStart"/>
      <w:r w:rsidRPr="00B075CF">
        <w:rPr>
          <w:rFonts w:ascii="Arial" w:hAnsi="Arial" w:cs="Arial"/>
          <w:color w:val="000000"/>
          <w:sz w:val="24"/>
          <w:szCs w:val="24"/>
        </w:rPr>
        <w:t>vision;</w:t>
      </w:r>
      <w:proofErr w:type="gramEnd"/>
    </w:p>
    <w:p w14:paraId="5B8D5189"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a spatial development strategy to meet the </w:t>
      </w:r>
      <w:proofErr w:type="gramStart"/>
      <w:r w:rsidRPr="00B075CF">
        <w:rPr>
          <w:rFonts w:ascii="Arial" w:hAnsi="Arial" w:cs="Arial"/>
          <w:color w:val="000000"/>
          <w:sz w:val="24"/>
          <w:szCs w:val="24"/>
        </w:rPr>
        <w:t>objectives;</w:t>
      </w:r>
      <w:proofErr w:type="gramEnd"/>
    </w:p>
    <w:p w14:paraId="577DD101"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strategic policies to guide and control the overall scale, type and location of new development and infrastructure </w:t>
      </w:r>
      <w:proofErr w:type="gramStart"/>
      <w:r w:rsidRPr="00B075CF">
        <w:rPr>
          <w:rFonts w:ascii="Arial" w:hAnsi="Arial" w:cs="Arial"/>
          <w:color w:val="000000"/>
          <w:sz w:val="24"/>
          <w:szCs w:val="24"/>
        </w:rPr>
        <w:t>investment;</w:t>
      </w:r>
      <w:proofErr w:type="gramEnd"/>
    </w:p>
    <w:p w14:paraId="10C80435"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sz w:val="24"/>
          <w:szCs w:val="24"/>
        </w:rPr>
        <w:t xml:space="preserve">Allocates sites for housing and employment </w:t>
      </w:r>
      <w:proofErr w:type="gramStart"/>
      <w:r w:rsidRPr="00B075CF">
        <w:rPr>
          <w:rFonts w:ascii="Arial" w:hAnsi="Arial" w:cs="Arial"/>
          <w:sz w:val="24"/>
          <w:szCs w:val="24"/>
        </w:rPr>
        <w:t>development;</w:t>
      </w:r>
      <w:proofErr w:type="gramEnd"/>
    </w:p>
    <w:p w14:paraId="64562DDC"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Contains policies which guide the determination of planning applications.</w:t>
      </w:r>
    </w:p>
    <w:p w14:paraId="592A2B22" w14:textId="77777777" w:rsidR="0081079B" w:rsidRPr="00B075CF" w:rsidRDefault="0081079B" w:rsidP="0081079B">
      <w:pPr>
        <w:pStyle w:val="NoSpacing"/>
        <w:rPr>
          <w:rFonts w:ascii="Arial" w:hAnsi="Arial" w:cs="Arial"/>
          <w:sz w:val="24"/>
          <w:szCs w:val="24"/>
        </w:rPr>
      </w:pPr>
    </w:p>
    <w:p w14:paraId="377F17E9" w14:textId="68D984A9" w:rsidR="00911EAB" w:rsidRDefault="00861245" w:rsidP="0081079B">
      <w:pPr>
        <w:pStyle w:val="NoSpacing"/>
        <w:numPr>
          <w:ilvl w:val="1"/>
          <w:numId w:val="27"/>
        </w:numPr>
        <w:rPr>
          <w:rFonts w:ascii="Arial" w:hAnsi="Arial" w:cs="Arial"/>
          <w:sz w:val="24"/>
          <w:szCs w:val="24"/>
        </w:rPr>
      </w:pPr>
      <w:r>
        <w:rPr>
          <w:rFonts w:ascii="Arial" w:hAnsi="Arial" w:cs="Arial"/>
          <w:sz w:val="24"/>
          <w:szCs w:val="24"/>
        </w:rPr>
        <w:t>The draft Local Plan takes account of previous consultations undertaken before the Local Plan was withdrawn from Examination in September 2018</w:t>
      </w:r>
      <w:r w:rsidR="00362A87">
        <w:rPr>
          <w:rFonts w:ascii="Arial" w:hAnsi="Arial" w:cs="Arial"/>
          <w:sz w:val="24"/>
          <w:szCs w:val="24"/>
        </w:rPr>
        <w:t xml:space="preserve">. </w:t>
      </w:r>
      <w:r w:rsidR="002B1806">
        <w:rPr>
          <w:rFonts w:ascii="Arial" w:hAnsi="Arial" w:cs="Arial"/>
          <w:sz w:val="24"/>
          <w:szCs w:val="24"/>
        </w:rPr>
        <w:t xml:space="preserve">The current stage the Local Plan is at </w:t>
      </w:r>
      <w:r>
        <w:rPr>
          <w:rFonts w:ascii="Arial" w:hAnsi="Arial" w:cs="Arial"/>
          <w:sz w:val="24"/>
          <w:szCs w:val="24"/>
        </w:rPr>
        <w:t xml:space="preserve">is a consultation under the provisions of </w:t>
      </w:r>
      <w:r w:rsidR="002B1806">
        <w:rPr>
          <w:rFonts w:ascii="Arial" w:hAnsi="Arial" w:cs="Arial"/>
          <w:sz w:val="24"/>
          <w:szCs w:val="24"/>
        </w:rPr>
        <w:t>Regulation 1</w:t>
      </w:r>
      <w:r w:rsidR="00087F01">
        <w:rPr>
          <w:rFonts w:ascii="Arial" w:hAnsi="Arial" w:cs="Arial"/>
          <w:sz w:val="24"/>
          <w:szCs w:val="24"/>
        </w:rPr>
        <w:t>9</w:t>
      </w:r>
      <w:r w:rsidR="002B1806">
        <w:rPr>
          <w:rFonts w:ascii="Arial" w:hAnsi="Arial" w:cs="Arial"/>
          <w:sz w:val="24"/>
          <w:szCs w:val="24"/>
        </w:rPr>
        <w:t xml:space="preserve"> of the Town and Country (Local </w:t>
      </w:r>
      <w:proofErr w:type="gramStart"/>
      <w:r w:rsidR="002B1806">
        <w:rPr>
          <w:rFonts w:ascii="Arial" w:hAnsi="Arial" w:cs="Arial"/>
          <w:sz w:val="24"/>
          <w:szCs w:val="24"/>
        </w:rPr>
        <w:t>Planning )</w:t>
      </w:r>
      <w:proofErr w:type="gramEnd"/>
      <w:r w:rsidR="002B1806">
        <w:rPr>
          <w:rFonts w:ascii="Arial" w:hAnsi="Arial" w:cs="Arial"/>
          <w:sz w:val="24"/>
          <w:szCs w:val="24"/>
        </w:rPr>
        <w:t>(England) Regulations 2012,</w:t>
      </w:r>
      <w:r>
        <w:rPr>
          <w:rFonts w:ascii="Arial" w:hAnsi="Arial" w:cs="Arial"/>
          <w:sz w:val="24"/>
          <w:szCs w:val="24"/>
        </w:rPr>
        <w:t xml:space="preserve"> </w:t>
      </w:r>
      <w:r w:rsidR="002B1806">
        <w:rPr>
          <w:rFonts w:ascii="Arial" w:hAnsi="Arial" w:cs="Arial"/>
          <w:sz w:val="24"/>
          <w:szCs w:val="24"/>
        </w:rPr>
        <w:t xml:space="preserve">as amended.  </w:t>
      </w:r>
      <w:r>
        <w:rPr>
          <w:rFonts w:ascii="Arial" w:hAnsi="Arial" w:cs="Arial"/>
          <w:sz w:val="24"/>
          <w:szCs w:val="24"/>
        </w:rPr>
        <w:t xml:space="preserve">As a </w:t>
      </w:r>
      <w:r w:rsidR="002B1806">
        <w:rPr>
          <w:rFonts w:ascii="Arial" w:hAnsi="Arial" w:cs="Arial"/>
          <w:sz w:val="24"/>
          <w:szCs w:val="24"/>
        </w:rPr>
        <w:t xml:space="preserve">draft plan </w:t>
      </w:r>
      <w:r>
        <w:rPr>
          <w:rFonts w:ascii="Arial" w:hAnsi="Arial" w:cs="Arial"/>
          <w:sz w:val="24"/>
          <w:szCs w:val="24"/>
        </w:rPr>
        <w:t>it is open to amendments after considering the responses received during the consultation period</w:t>
      </w:r>
      <w:r w:rsidR="00087F01">
        <w:rPr>
          <w:rFonts w:ascii="Arial" w:hAnsi="Arial" w:cs="Arial"/>
          <w:sz w:val="24"/>
          <w:szCs w:val="24"/>
        </w:rPr>
        <w:t xml:space="preserve">. </w:t>
      </w:r>
      <w:r w:rsidR="00911EAB">
        <w:rPr>
          <w:rFonts w:ascii="Arial" w:hAnsi="Arial" w:cs="Arial"/>
          <w:sz w:val="24"/>
          <w:szCs w:val="24"/>
        </w:rPr>
        <w:t xml:space="preserve">  Th</w:t>
      </w:r>
      <w:r>
        <w:rPr>
          <w:rFonts w:ascii="Arial" w:hAnsi="Arial" w:cs="Arial"/>
          <w:sz w:val="24"/>
          <w:szCs w:val="24"/>
        </w:rPr>
        <w:t>e</w:t>
      </w:r>
      <w:r w:rsidR="00911EAB">
        <w:rPr>
          <w:rFonts w:ascii="Arial" w:hAnsi="Arial" w:cs="Arial"/>
          <w:sz w:val="24"/>
          <w:szCs w:val="24"/>
        </w:rPr>
        <w:t xml:space="preserve"> HIA will be reviewed in relation to the responses received</w:t>
      </w:r>
      <w:r w:rsidR="009B39C8">
        <w:rPr>
          <w:rFonts w:ascii="Arial" w:hAnsi="Arial" w:cs="Arial"/>
          <w:sz w:val="24"/>
          <w:szCs w:val="24"/>
        </w:rPr>
        <w:t xml:space="preserve"> from the consultation on the draft Local Plan and the evidence base</w:t>
      </w:r>
      <w:r w:rsidR="00911EAB">
        <w:rPr>
          <w:rFonts w:ascii="Arial" w:hAnsi="Arial" w:cs="Arial"/>
          <w:sz w:val="24"/>
          <w:szCs w:val="24"/>
        </w:rPr>
        <w:t>.</w:t>
      </w:r>
    </w:p>
    <w:p w14:paraId="16F895EB" w14:textId="42FCD59A" w:rsidR="00911EAB" w:rsidRDefault="00911EAB" w:rsidP="00911EAB">
      <w:pPr>
        <w:pStyle w:val="NoSpacing"/>
        <w:ind w:left="720"/>
        <w:rPr>
          <w:rFonts w:ascii="Arial" w:hAnsi="Arial" w:cs="Arial"/>
          <w:sz w:val="24"/>
          <w:szCs w:val="24"/>
        </w:rPr>
      </w:pPr>
    </w:p>
    <w:p w14:paraId="02D72646" w14:textId="226E9F44" w:rsidR="000658D1" w:rsidRPr="00B075CF" w:rsidRDefault="0081079B" w:rsidP="0081079B">
      <w:pPr>
        <w:pStyle w:val="NoSpacing"/>
        <w:numPr>
          <w:ilvl w:val="1"/>
          <w:numId w:val="27"/>
        </w:numPr>
        <w:rPr>
          <w:rFonts w:ascii="Arial" w:hAnsi="Arial" w:cs="Arial"/>
          <w:sz w:val="24"/>
          <w:szCs w:val="24"/>
        </w:rPr>
      </w:pPr>
      <w:r>
        <w:rPr>
          <w:rFonts w:ascii="Arial" w:hAnsi="Arial" w:cs="Arial"/>
          <w:sz w:val="24"/>
          <w:szCs w:val="24"/>
        </w:rPr>
        <w:lastRenderedPageBreak/>
        <w:t>T</w:t>
      </w:r>
      <w:r w:rsidR="000658D1" w:rsidRPr="00B075CF">
        <w:rPr>
          <w:rFonts w:ascii="Arial" w:hAnsi="Arial" w:cs="Arial"/>
          <w:sz w:val="24"/>
          <w:szCs w:val="24"/>
        </w:rPr>
        <w:t xml:space="preserve">he following Strategic Objectives, Strategic Policies, and </w:t>
      </w:r>
      <w:r w:rsidR="009B39C8">
        <w:rPr>
          <w:rFonts w:ascii="Arial" w:hAnsi="Arial" w:cs="Arial"/>
          <w:sz w:val="24"/>
          <w:szCs w:val="24"/>
        </w:rPr>
        <w:t>Other P</w:t>
      </w:r>
      <w:r w:rsidR="000658D1" w:rsidRPr="00B075CF">
        <w:rPr>
          <w:rFonts w:ascii="Arial" w:hAnsi="Arial" w:cs="Arial"/>
          <w:sz w:val="24"/>
          <w:szCs w:val="24"/>
        </w:rPr>
        <w:t>olicies are contained within the Local Plan:</w:t>
      </w:r>
    </w:p>
    <w:p w14:paraId="77A5EB04" w14:textId="50769F4C" w:rsidR="008535FF" w:rsidRDefault="008535FF" w:rsidP="00915A8E">
      <w:pPr>
        <w:pStyle w:val="NoSpacing"/>
        <w:rPr>
          <w:rFonts w:ascii="Arial" w:hAnsi="Arial" w:cs="Arial"/>
          <w:b/>
          <w:sz w:val="24"/>
          <w:szCs w:val="24"/>
          <w:u w:val="single"/>
        </w:rPr>
      </w:pPr>
    </w:p>
    <w:p w14:paraId="71CA0AF0" w14:textId="77777777" w:rsidR="00861245" w:rsidRPr="00B075CF" w:rsidRDefault="00861245" w:rsidP="00915A8E">
      <w:pPr>
        <w:pStyle w:val="NoSpacing"/>
        <w:rPr>
          <w:rFonts w:ascii="Arial" w:hAnsi="Arial" w:cs="Arial"/>
          <w:b/>
          <w:sz w:val="24"/>
          <w:szCs w:val="24"/>
          <w:u w:val="single"/>
        </w:rPr>
      </w:pPr>
    </w:p>
    <w:p w14:paraId="12E3EF19" w14:textId="0A7741C5" w:rsidR="000658D1" w:rsidRDefault="000658D1" w:rsidP="000658D1">
      <w:pPr>
        <w:pStyle w:val="NoSpacing"/>
        <w:rPr>
          <w:rFonts w:ascii="Arial" w:hAnsi="Arial" w:cs="Arial"/>
          <w:b/>
          <w:sz w:val="24"/>
          <w:szCs w:val="24"/>
          <w:u w:val="single"/>
        </w:rPr>
      </w:pPr>
      <w:r w:rsidRPr="00B075CF">
        <w:rPr>
          <w:rFonts w:ascii="Arial" w:hAnsi="Arial" w:cs="Arial"/>
          <w:b/>
          <w:sz w:val="24"/>
          <w:szCs w:val="24"/>
          <w:u w:val="single"/>
        </w:rPr>
        <w:t>Strategic Objectives</w:t>
      </w:r>
    </w:p>
    <w:p w14:paraId="1C22DFEF" w14:textId="039127AF" w:rsidR="0081079B" w:rsidRDefault="0081079B" w:rsidP="000658D1">
      <w:pPr>
        <w:pStyle w:val="NoSpacing"/>
        <w:rPr>
          <w:rFonts w:ascii="Arial" w:hAnsi="Arial" w:cs="Arial"/>
          <w:b/>
          <w:sz w:val="28"/>
          <w:szCs w:val="24"/>
          <w:u w:val="single"/>
        </w:rPr>
      </w:pPr>
    </w:p>
    <w:p w14:paraId="72AC272F" w14:textId="51682245" w:rsidR="00F92734" w:rsidRPr="00B075CF" w:rsidRDefault="00F92734" w:rsidP="00D10F3D">
      <w:pPr>
        <w:pStyle w:val="Heading3"/>
        <w:rPr>
          <w:sz w:val="28"/>
          <w:u w:val="single"/>
        </w:rPr>
      </w:pPr>
      <w:r w:rsidRPr="00B075CF">
        <w:t>The Community</w:t>
      </w:r>
    </w:p>
    <w:tbl>
      <w:tblPr>
        <w:tblStyle w:val="TableGrid"/>
        <w:tblW w:w="0" w:type="auto"/>
        <w:tblLook w:val="04A0" w:firstRow="1" w:lastRow="0" w:firstColumn="1" w:lastColumn="0" w:noHBand="0" w:noVBand="1"/>
      </w:tblPr>
      <w:tblGrid>
        <w:gridCol w:w="846"/>
        <w:gridCol w:w="8170"/>
      </w:tblGrid>
      <w:tr w:rsidR="000658D1" w:rsidRPr="00B075CF" w14:paraId="3B8C5AC7" w14:textId="77777777" w:rsidTr="00941586">
        <w:tc>
          <w:tcPr>
            <w:tcW w:w="846" w:type="dxa"/>
            <w:shd w:val="clear" w:color="auto" w:fill="auto"/>
          </w:tcPr>
          <w:p w14:paraId="188AD3A6" w14:textId="77777777" w:rsidR="000658D1" w:rsidRPr="00B075CF" w:rsidRDefault="000658D1" w:rsidP="008A1BD2">
            <w:pPr>
              <w:pStyle w:val="NoSpacing"/>
              <w:rPr>
                <w:rFonts w:ascii="Arial" w:hAnsi="Arial" w:cs="Arial"/>
              </w:rPr>
            </w:pPr>
            <w:r w:rsidRPr="00B075CF">
              <w:rPr>
                <w:rFonts w:ascii="Arial" w:hAnsi="Arial" w:cs="Arial"/>
              </w:rPr>
              <w:t>SO1</w:t>
            </w:r>
          </w:p>
        </w:tc>
        <w:tc>
          <w:tcPr>
            <w:tcW w:w="8170" w:type="dxa"/>
            <w:shd w:val="clear" w:color="auto" w:fill="auto"/>
          </w:tcPr>
          <w:p w14:paraId="20E63BAF" w14:textId="18B65043" w:rsidR="000658D1" w:rsidRPr="00B075CF" w:rsidRDefault="008535FF" w:rsidP="008A1BD2">
            <w:pPr>
              <w:pStyle w:val="NoSpacing"/>
              <w:rPr>
                <w:rFonts w:ascii="Arial" w:hAnsi="Arial" w:cs="Arial"/>
              </w:rPr>
            </w:pPr>
            <w:r w:rsidRPr="00B075CF">
              <w:rPr>
                <w:rFonts w:ascii="Arial" w:hAnsi="Arial" w:cs="Arial"/>
              </w:rPr>
              <w:t>Facilitate Place Making</w:t>
            </w:r>
          </w:p>
        </w:tc>
      </w:tr>
      <w:tr w:rsidR="000658D1" w:rsidRPr="00B075CF" w14:paraId="6A7ADC68" w14:textId="77777777" w:rsidTr="00941586">
        <w:tc>
          <w:tcPr>
            <w:tcW w:w="846" w:type="dxa"/>
            <w:shd w:val="clear" w:color="auto" w:fill="auto"/>
          </w:tcPr>
          <w:p w14:paraId="12835299" w14:textId="77777777" w:rsidR="000658D1" w:rsidRPr="00B075CF" w:rsidRDefault="000658D1" w:rsidP="008A1BD2">
            <w:pPr>
              <w:pStyle w:val="NoSpacing"/>
              <w:rPr>
                <w:rFonts w:ascii="Arial" w:hAnsi="Arial" w:cs="Arial"/>
              </w:rPr>
            </w:pPr>
            <w:r w:rsidRPr="00B075CF">
              <w:rPr>
                <w:rFonts w:ascii="Arial" w:hAnsi="Arial" w:cs="Arial"/>
              </w:rPr>
              <w:t>SO2</w:t>
            </w:r>
          </w:p>
        </w:tc>
        <w:tc>
          <w:tcPr>
            <w:tcW w:w="8170" w:type="dxa"/>
            <w:shd w:val="clear" w:color="auto" w:fill="auto"/>
          </w:tcPr>
          <w:p w14:paraId="530463F0" w14:textId="0600EDDA" w:rsidR="000658D1" w:rsidRPr="00B075CF" w:rsidRDefault="008535FF" w:rsidP="008A1BD2">
            <w:pPr>
              <w:pStyle w:val="NoSpacing"/>
              <w:rPr>
                <w:rFonts w:ascii="Arial" w:hAnsi="Arial" w:cs="Arial"/>
              </w:rPr>
            </w:pPr>
            <w:r w:rsidRPr="00B075CF">
              <w:rPr>
                <w:rFonts w:ascii="Arial" w:hAnsi="Arial" w:cs="Arial"/>
              </w:rPr>
              <w:t xml:space="preserve">Promote Socially Cohesive, Healthy and Active Communities </w:t>
            </w:r>
          </w:p>
        </w:tc>
      </w:tr>
      <w:tr w:rsidR="000658D1" w:rsidRPr="00B075CF" w14:paraId="09B2D2E5" w14:textId="77777777" w:rsidTr="00941586">
        <w:tc>
          <w:tcPr>
            <w:tcW w:w="846" w:type="dxa"/>
            <w:shd w:val="clear" w:color="auto" w:fill="auto"/>
          </w:tcPr>
          <w:p w14:paraId="0666630B" w14:textId="77777777" w:rsidR="000658D1" w:rsidRPr="00B075CF" w:rsidRDefault="000658D1" w:rsidP="008A1BD2">
            <w:pPr>
              <w:pStyle w:val="NoSpacing"/>
              <w:rPr>
                <w:rFonts w:ascii="Arial" w:hAnsi="Arial" w:cs="Arial"/>
              </w:rPr>
            </w:pPr>
            <w:r w:rsidRPr="00B075CF">
              <w:rPr>
                <w:rFonts w:ascii="Arial" w:hAnsi="Arial" w:cs="Arial"/>
              </w:rPr>
              <w:t>SO3</w:t>
            </w:r>
          </w:p>
        </w:tc>
        <w:tc>
          <w:tcPr>
            <w:tcW w:w="8170" w:type="dxa"/>
            <w:shd w:val="clear" w:color="auto" w:fill="auto"/>
          </w:tcPr>
          <w:p w14:paraId="20F247A2" w14:textId="55B32E6C" w:rsidR="000658D1" w:rsidRPr="00B075CF" w:rsidRDefault="008535FF" w:rsidP="008A1BD2">
            <w:pPr>
              <w:pStyle w:val="NoSpacing"/>
              <w:rPr>
                <w:rFonts w:ascii="Arial" w:hAnsi="Arial" w:cs="Arial"/>
              </w:rPr>
            </w:pPr>
            <w:r w:rsidRPr="00B075CF">
              <w:rPr>
                <w:rFonts w:ascii="Arial" w:hAnsi="Arial" w:cs="Arial"/>
              </w:rPr>
              <w:t>Meeting Local Housing Needs and Aspirations</w:t>
            </w:r>
          </w:p>
        </w:tc>
      </w:tr>
      <w:tr w:rsidR="000658D1" w:rsidRPr="00B075CF" w14:paraId="1A056AF2" w14:textId="77777777" w:rsidTr="00941586">
        <w:tc>
          <w:tcPr>
            <w:tcW w:w="846" w:type="dxa"/>
            <w:shd w:val="clear" w:color="auto" w:fill="auto"/>
          </w:tcPr>
          <w:p w14:paraId="2C5141C8" w14:textId="77777777" w:rsidR="000658D1" w:rsidRPr="00B075CF" w:rsidRDefault="000658D1" w:rsidP="008A1BD2">
            <w:pPr>
              <w:pStyle w:val="NoSpacing"/>
              <w:rPr>
                <w:rFonts w:ascii="Arial" w:hAnsi="Arial" w:cs="Arial"/>
              </w:rPr>
            </w:pPr>
            <w:r w:rsidRPr="00B075CF">
              <w:rPr>
                <w:rFonts w:ascii="Arial" w:hAnsi="Arial" w:cs="Arial"/>
              </w:rPr>
              <w:t>SO4</w:t>
            </w:r>
          </w:p>
        </w:tc>
        <w:tc>
          <w:tcPr>
            <w:tcW w:w="8170" w:type="dxa"/>
            <w:shd w:val="clear" w:color="auto" w:fill="auto"/>
          </w:tcPr>
          <w:p w14:paraId="44555E09" w14:textId="213BB9FE" w:rsidR="000658D1" w:rsidRPr="00B075CF" w:rsidRDefault="008535FF" w:rsidP="008A1BD2">
            <w:pPr>
              <w:pStyle w:val="NoSpacing"/>
              <w:rPr>
                <w:rFonts w:ascii="Arial" w:hAnsi="Arial" w:cs="Arial"/>
              </w:rPr>
            </w:pPr>
            <w:r w:rsidRPr="00B075CF">
              <w:rPr>
                <w:rFonts w:ascii="Arial" w:hAnsi="Arial" w:cs="Arial"/>
              </w:rPr>
              <w:t>Timely and Viable Infrastructure</w:t>
            </w:r>
          </w:p>
        </w:tc>
      </w:tr>
      <w:tr w:rsidR="000658D1" w:rsidRPr="00B075CF" w14:paraId="58EC6967" w14:textId="77777777" w:rsidTr="00941586">
        <w:tc>
          <w:tcPr>
            <w:tcW w:w="846" w:type="dxa"/>
            <w:shd w:val="clear" w:color="auto" w:fill="auto"/>
          </w:tcPr>
          <w:p w14:paraId="5CE47A10" w14:textId="77777777" w:rsidR="000658D1" w:rsidRPr="00B075CF" w:rsidRDefault="000658D1" w:rsidP="008A1BD2">
            <w:pPr>
              <w:pStyle w:val="NoSpacing"/>
              <w:rPr>
                <w:rFonts w:ascii="Arial" w:hAnsi="Arial" w:cs="Arial"/>
              </w:rPr>
            </w:pPr>
            <w:r w:rsidRPr="00B075CF">
              <w:rPr>
                <w:rFonts w:ascii="Arial" w:hAnsi="Arial" w:cs="Arial"/>
              </w:rPr>
              <w:t>SO5</w:t>
            </w:r>
          </w:p>
        </w:tc>
        <w:tc>
          <w:tcPr>
            <w:tcW w:w="8170" w:type="dxa"/>
            <w:shd w:val="clear" w:color="auto" w:fill="auto"/>
          </w:tcPr>
          <w:p w14:paraId="442BA1D6" w14:textId="75B1623B" w:rsidR="000658D1" w:rsidRPr="00B075CF" w:rsidRDefault="008535FF" w:rsidP="008A1BD2">
            <w:pPr>
              <w:pStyle w:val="NoSpacing"/>
              <w:rPr>
                <w:rFonts w:ascii="Arial" w:hAnsi="Arial" w:cs="Arial"/>
              </w:rPr>
            </w:pPr>
            <w:r w:rsidRPr="00B075CF">
              <w:rPr>
                <w:rFonts w:ascii="Arial" w:hAnsi="Arial" w:cs="Arial"/>
              </w:rPr>
              <w:t xml:space="preserve">Strong and Vibrant Rural Communities </w:t>
            </w:r>
          </w:p>
        </w:tc>
      </w:tr>
    </w:tbl>
    <w:p w14:paraId="20970D5E" w14:textId="2EDE9024" w:rsidR="000658D1" w:rsidRDefault="000658D1" w:rsidP="000658D1">
      <w:pPr>
        <w:pStyle w:val="NoSpacing"/>
        <w:rPr>
          <w:rFonts w:ascii="Arial" w:hAnsi="Arial" w:cs="Arial"/>
        </w:rPr>
      </w:pPr>
    </w:p>
    <w:p w14:paraId="2B4C90B8" w14:textId="33589BF1" w:rsidR="00F92734" w:rsidRDefault="00F92734" w:rsidP="00D10F3D">
      <w:pPr>
        <w:pStyle w:val="Heading3"/>
      </w:pPr>
      <w:r w:rsidRPr="00B075CF">
        <w:t>The Economy</w:t>
      </w:r>
    </w:p>
    <w:tbl>
      <w:tblPr>
        <w:tblStyle w:val="TableGrid"/>
        <w:tblW w:w="0" w:type="auto"/>
        <w:tblLook w:val="04A0" w:firstRow="1" w:lastRow="0" w:firstColumn="1" w:lastColumn="0" w:noHBand="0" w:noVBand="1"/>
      </w:tblPr>
      <w:tblGrid>
        <w:gridCol w:w="846"/>
        <w:gridCol w:w="8170"/>
      </w:tblGrid>
      <w:tr w:rsidR="00F92734" w:rsidRPr="00B075CF" w14:paraId="572197D8" w14:textId="77777777" w:rsidTr="009E3A90">
        <w:tc>
          <w:tcPr>
            <w:tcW w:w="846" w:type="dxa"/>
            <w:shd w:val="clear" w:color="auto" w:fill="auto"/>
          </w:tcPr>
          <w:p w14:paraId="0C357FE7" w14:textId="77777777" w:rsidR="00F92734" w:rsidRPr="00B075CF" w:rsidRDefault="00F92734" w:rsidP="009E3A90">
            <w:pPr>
              <w:pStyle w:val="NoSpacing"/>
              <w:rPr>
                <w:rFonts w:ascii="Arial" w:hAnsi="Arial" w:cs="Arial"/>
              </w:rPr>
            </w:pPr>
            <w:r w:rsidRPr="00B075CF">
              <w:rPr>
                <w:rFonts w:ascii="Arial" w:hAnsi="Arial" w:cs="Arial"/>
              </w:rPr>
              <w:t>SO6</w:t>
            </w:r>
          </w:p>
        </w:tc>
        <w:tc>
          <w:tcPr>
            <w:tcW w:w="8170" w:type="dxa"/>
            <w:shd w:val="clear" w:color="auto" w:fill="auto"/>
          </w:tcPr>
          <w:p w14:paraId="7B7874B1" w14:textId="77777777" w:rsidR="00F92734" w:rsidRPr="00B075CF" w:rsidRDefault="00F92734" w:rsidP="009E3A90">
            <w:pPr>
              <w:pStyle w:val="NoSpacing"/>
              <w:rPr>
                <w:rFonts w:ascii="Arial" w:hAnsi="Arial" w:cs="Arial"/>
              </w:rPr>
            </w:pPr>
            <w:r w:rsidRPr="00B075CF">
              <w:rPr>
                <w:rFonts w:ascii="Arial" w:hAnsi="Arial" w:cs="Arial"/>
              </w:rPr>
              <w:t>Economic Opportunity for All</w:t>
            </w:r>
          </w:p>
        </w:tc>
      </w:tr>
      <w:tr w:rsidR="00F92734" w:rsidRPr="00B075CF" w14:paraId="12B0296A" w14:textId="77777777" w:rsidTr="009E3A90">
        <w:tc>
          <w:tcPr>
            <w:tcW w:w="846" w:type="dxa"/>
            <w:shd w:val="clear" w:color="auto" w:fill="auto"/>
          </w:tcPr>
          <w:p w14:paraId="3ECB28E3" w14:textId="77777777" w:rsidR="00F92734" w:rsidRPr="00B075CF" w:rsidRDefault="00F92734" w:rsidP="009E3A90">
            <w:pPr>
              <w:pStyle w:val="NoSpacing"/>
              <w:rPr>
                <w:rFonts w:ascii="Arial" w:hAnsi="Arial" w:cs="Arial"/>
              </w:rPr>
            </w:pPr>
            <w:r w:rsidRPr="00B075CF">
              <w:rPr>
                <w:rFonts w:ascii="Arial" w:hAnsi="Arial" w:cs="Arial"/>
              </w:rPr>
              <w:t>SO7</w:t>
            </w:r>
          </w:p>
        </w:tc>
        <w:tc>
          <w:tcPr>
            <w:tcW w:w="8170" w:type="dxa"/>
            <w:shd w:val="clear" w:color="auto" w:fill="auto"/>
          </w:tcPr>
          <w:p w14:paraId="12EC6A21" w14:textId="77777777" w:rsidR="00F92734" w:rsidRPr="00B075CF" w:rsidRDefault="00F92734" w:rsidP="009E3A90">
            <w:pPr>
              <w:pStyle w:val="NoSpacing"/>
              <w:rPr>
                <w:rFonts w:ascii="Arial" w:hAnsi="Arial" w:cs="Arial"/>
              </w:rPr>
            </w:pPr>
            <w:r w:rsidRPr="00B075CF">
              <w:rPr>
                <w:rFonts w:ascii="Arial" w:hAnsi="Arial" w:cs="Arial"/>
              </w:rPr>
              <w:t>Sutton-in-Ashfield Town Centre</w:t>
            </w:r>
          </w:p>
        </w:tc>
      </w:tr>
      <w:tr w:rsidR="00F92734" w:rsidRPr="00B075CF" w14:paraId="43481E32" w14:textId="77777777" w:rsidTr="009E3A90">
        <w:tc>
          <w:tcPr>
            <w:tcW w:w="846" w:type="dxa"/>
            <w:shd w:val="clear" w:color="auto" w:fill="auto"/>
          </w:tcPr>
          <w:p w14:paraId="0B318E8B" w14:textId="77777777" w:rsidR="00F92734" w:rsidRPr="00B075CF" w:rsidRDefault="00F92734" w:rsidP="009E3A90">
            <w:pPr>
              <w:pStyle w:val="NoSpacing"/>
              <w:rPr>
                <w:rFonts w:ascii="Arial" w:hAnsi="Arial" w:cs="Arial"/>
              </w:rPr>
            </w:pPr>
            <w:r w:rsidRPr="00B075CF">
              <w:rPr>
                <w:rFonts w:ascii="Arial" w:hAnsi="Arial" w:cs="Arial"/>
              </w:rPr>
              <w:t>SO8</w:t>
            </w:r>
          </w:p>
        </w:tc>
        <w:tc>
          <w:tcPr>
            <w:tcW w:w="8170" w:type="dxa"/>
            <w:shd w:val="clear" w:color="auto" w:fill="auto"/>
          </w:tcPr>
          <w:p w14:paraId="07362578" w14:textId="77777777" w:rsidR="00F92734" w:rsidRPr="00B075CF" w:rsidRDefault="00F92734" w:rsidP="009E3A90">
            <w:pPr>
              <w:pStyle w:val="NoSpacing"/>
              <w:rPr>
                <w:rFonts w:ascii="Arial" w:hAnsi="Arial" w:cs="Arial"/>
              </w:rPr>
            </w:pPr>
            <w:r w:rsidRPr="00B075CF">
              <w:rPr>
                <w:rFonts w:ascii="Arial" w:hAnsi="Arial" w:cs="Arial"/>
              </w:rPr>
              <w:t>Hucknall Town Centre</w:t>
            </w:r>
          </w:p>
        </w:tc>
      </w:tr>
      <w:tr w:rsidR="00F92734" w:rsidRPr="00B075CF" w14:paraId="740616E1" w14:textId="77777777" w:rsidTr="009E3A90">
        <w:tc>
          <w:tcPr>
            <w:tcW w:w="846" w:type="dxa"/>
            <w:shd w:val="clear" w:color="auto" w:fill="auto"/>
          </w:tcPr>
          <w:p w14:paraId="40BB4772" w14:textId="77777777" w:rsidR="00F92734" w:rsidRPr="00B075CF" w:rsidRDefault="00F92734" w:rsidP="009E3A90">
            <w:pPr>
              <w:pStyle w:val="NoSpacing"/>
              <w:rPr>
                <w:rFonts w:ascii="Arial" w:hAnsi="Arial" w:cs="Arial"/>
              </w:rPr>
            </w:pPr>
            <w:r w:rsidRPr="00B075CF">
              <w:rPr>
                <w:rFonts w:ascii="Arial" w:hAnsi="Arial" w:cs="Arial"/>
              </w:rPr>
              <w:t>SO9</w:t>
            </w:r>
          </w:p>
        </w:tc>
        <w:tc>
          <w:tcPr>
            <w:tcW w:w="8170" w:type="dxa"/>
            <w:shd w:val="clear" w:color="auto" w:fill="auto"/>
          </w:tcPr>
          <w:p w14:paraId="6BB0ADBD" w14:textId="77777777" w:rsidR="00F92734" w:rsidRPr="00B075CF" w:rsidRDefault="00F92734" w:rsidP="009E3A90">
            <w:pPr>
              <w:pStyle w:val="NoSpacing"/>
              <w:rPr>
                <w:rFonts w:ascii="Arial" w:hAnsi="Arial" w:cs="Arial"/>
              </w:rPr>
            </w:pPr>
            <w:r w:rsidRPr="00B075CF">
              <w:rPr>
                <w:rFonts w:ascii="Arial" w:hAnsi="Arial" w:cs="Arial"/>
              </w:rPr>
              <w:t>Kirkby-in-Ashfield Town Centre</w:t>
            </w:r>
          </w:p>
        </w:tc>
      </w:tr>
      <w:tr w:rsidR="00F92734" w:rsidRPr="00B075CF" w14:paraId="42894FE7" w14:textId="77777777" w:rsidTr="009E3A90">
        <w:tc>
          <w:tcPr>
            <w:tcW w:w="846" w:type="dxa"/>
            <w:shd w:val="clear" w:color="auto" w:fill="auto"/>
          </w:tcPr>
          <w:p w14:paraId="28A8B33F" w14:textId="77777777" w:rsidR="00F92734" w:rsidRPr="00B075CF" w:rsidRDefault="00F92734" w:rsidP="009E3A90">
            <w:pPr>
              <w:pStyle w:val="NoSpacing"/>
              <w:rPr>
                <w:rFonts w:ascii="Arial" w:hAnsi="Arial" w:cs="Arial"/>
              </w:rPr>
            </w:pPr>
            <w:r w:rsidRPr="00B075CF">
              <w:rPr>
                <w:rFonts w:ascii="Arial" w:hAnsi="Arial" w:cs="Arial"/>
              </w:rPr>
              <w:t>SO10</w:t>
            </w:r>
          </w:p>
        </w:tc>
        <w:tc>
          <w:tcPr>
            <w:tcW w:w="8170" w:type="dxa"/>
            <w:shd w:val="clear" w:color="auto" w:fill="auto"/>
          </w:tcPr>
          <w:p w14:paraId="6AF134F3" w14:textId="77777777" w:rsidR="00F92734" w:rsidRPr="00B075CF" w:rsidRDefault="00F92734" w:rsidP="009E3A90">
            <w:pPr>
              <w:pStyle w:val="NoSpacing"/>
              <w:rPr>
                <w:rFonts w:ascii="Arial" w:hAnsi="Arial" w:cs="Arial"/>
              </w:rPr>
            </w:pPr>
            <w:r w:rsidRPr="00B075CF">
              <w:rPr>
                <w:rFonts w:ascii="Arial" w:hAnsi="Arial" w:cs="Arial"/>
              </w:rPr>
              <w:t>Local Shopping Areas</w:t>
            </w:r>
          </w:p>
        </w:tc>
      </w:tr>
    </w:tbl>
    <w:p w14:paraId="44CC6C7A" w14:textId="44811E51" w:rsidR="0063202D" w:rsidRDefault="0063202D" w:rsidP="000658D1">
      <w:pPr>
        <w:pStyle w:val="NoSpacing"/>
        <w:rPr>
          <w:rFonts w:ascii="Arial" w:hAnsi="Arial" w:cs="Arial"/>
        </w:rPr>
      </w:pPr>
    </w:p>
    <w:p w14:paraId="2874F0E7" w14:textId="294AA1D7" w:rsidR="00F92734" w:rsidRDefault="00F92734" w:rsidP="00D10F3D">
      <w:pPr>
        <w:pStyle w:val="Heading3"/>
      </w:pPr>
      <w:r w:rsidRPr="00B075CF">
        <w:t>The Environment</w:t>
      </w:r>
    </w:p>
    <w:tbl>
      <w:tblPr>
        <w:tblStyle w:val="TableGrid"/>
        <w:tblW w:w="0" w:type="auto"/>
        <w:tblLook w:val="04A0" w:firstRow="1" w:lastRow="0" w:firstColumn="1" w:lastColumn="0" w:noHBand="0" w:noVBand="1"/>
      </w:tblPr>
      <w:tblGrid>
        <w:gridCol w:w="846"/>
        <w:gridCol w:w="8170"/>
      </w:tblGrid>
      <w:tr w:rsidR="00F92734" w:rsidRPr="00B075CF" w14:paraId="65039847" w14:textId="77777777" w:rsidTr="009E3A90">
        <w:tc>
          <w:tcPr>
            <w:tcW w:w="846" w:type="dxa"/>
            <w:shd w:val="clear" w:color="auto" w:fill="auto"/>
          </w:tcPr>
          <w:p w14:paraId="4150F615" w14:textId="77777777" w:rsidR="00F92734" w:rsidRPr="00B075CF" w:rsidRDefault="00F92734" w:rsidP="009E3A90">
            <w:pPr>
              <w:pStyle w:val="NoSpacing"/>
              <w:rPr>
                <w:rFonts w:ascii="Arial" w:hAnsi="Arial" w:cs="Arial"/>
              </w:rPr>
            </w:pPr>
            <w:r w:rsidRPr="00B075CF">
              <w:rPr>
                <w:rFonts w:ascii="Arial" w:hAnsi="Arial" w:cs="Arial"/>
              </w:rPr>
              <w:t>SO11</w:t>
            </w:r>
          </w:p>
        </w:tc>
        <w:tc>
          <w:tcPr>
            <w:tcW w:w="8170" w:type="dxa"/>
            <w:shd w:val="clear" w:color="auto" w:fill="auto"/>
          </w:tcPr>
          <w:p w14:paraId="59FD49C3" w14:textId="77777777" w:rsidR="00F92734" w:rsidRPr="00B075CF" w:rsidRDefault="00F92734" w:rsidP="009E3A90">
            <w:pPr>
              <w:pStyle w:val="NoSpacing"/>
              <w:rPr>
                <w:rFonts w:ascii="Arial" w:hAnsi="Arial" w:cs="Arial"/>
              </w:rPr>
            </w:pPr>
            <w:r w:rsidRPr="00B075CF">
              <w:rPr>
                <w:rFonts w:ascii="Arial" w:hAnsi="Arial" w:cs="Arial"/>
              </w:rPr>
              <w:t>To Meet the Global Challenge of Climate Change</w:t>
            </w:r>
          </w:p>
        </w:tc>
      </w:tr>
      <w:tr w:rsidR="00F92734" w:rsidRPr="00B075CF" w14:paraId="648BA39E" w14:textId="77777777" w:rsidTr="009E3A90">
        <w:tc>
          <w:tcPr>
            <w:tcW w:w="846" w:type="dxa"/>
            <w:shd w:val="clear" w:color="auto" w:fill="auto"/>
          </w:tcPr>
          <w:p w14:paraId="55F5BED9" w14:textId="77777777" w:rsidR="00F92734" w:rsidRPr="00B075CF" w:rsidRDefault="00F92734" w:rsidP="009E3A90">
            <w:pPr>
              <w:pStyle w:val="NoSpacing"/>
              <w:rPr>
                <w:rFonts w:ascii="Arial" w:hAnsi="Arial" w:cs="Arial"/>
              </w:rPr>
            </w:pPr>
            <w:r w:rsidRPr="00B075CF">
              <w:rPr>
                <w:rFonts w:ascii="Arial" w:hAnsi="Arial" w:cs="Arial"/>
              </w:rPr>
              <w:t>SO12</w:t>
            </w:r>
          </w:p>
        </w:tc>
        <w:tc>
          <w:tcPr>
            <w:tcW w:w="8170" w:type="dxa"/>
            <w:shd w:val="clear" w:color="auto" w:fill="auto"/>
          </w:tcPr>
          <w:p w14:paraId="4FA7699E" w14:textId="77777777" w:rsidR="00F92734" w:rsidRPr="00B075CF" w:rsidRDefault="00F92734" w:rsidP="009E3A90">
            <w:pPr>
              <w:pStyle w:val="NoSpacing"/>
              <w:rPr>
                <w:rFonts w:ascii="Arial" w:hAnsi="Arial" w:cs="Arial"/>
              </w:rPr>
            </w:pPr>
            <w:r w:rsidRPr="00B075CF">
              <w:rPr>
                <w:rFonts w:ascii="Arial" w:hAnsi="Arial" w:cs="Arial"/>
              </w:rPr>
              <w:t>Transport and Accessibility</w:t>
            </w:r>
          </w:p>
        </w:tc>
      </w:tr>
      <w:tr w:rsidR="00F92734" w:rsidRPr="00B075CF" w14:paraId="42763979" w14:textId="77777777" w:rsidTr="009E3A90">
        <w:tc>
          <w:tcPr>
            <w:tcW w:w="846" w:type="dxa"/>
            <w:shd w:val="clear" w:color="auto" w:fill="auto"/>
          </w:tcPr>
          <w:p w14:paraId="5C10E0B4" w14:textId="77777777" w:rsidR="00F92734" w:rsidRPr="00B075CF" w:rsidRDefault="00F92734" w:rsidP="009E3A90">
            <w:pPr>
              <w:pStyle w:val="NoSpacing"/>
              <w:rPr>
                <w:rFonts w:ascii="Arial" w:hAnsi="Arial" w:cs="Arial"/>
              </w:rPr>
            </w:pPr>
            <w:r w:rsidRPr="00B075CF">
              <w:rPr>
                <w:rFonts w:ascii="Arial" w:hAnsi="Arial" w:cs="Arial"/>
              </w:rPr>
              <w:t>SO13</w:t>
            </w:r>
          </w:p>
        </w:tc>
        <w:tc>
          <w:tcPr>
            <w:tcW w:w="8170" w:type="dxa"/>
            <w:shd w:val="clear" w:color="auto" w:fill="auto"/>
          </w:tcPr>
          <w:p w14:paraId="0E894058" w14:textId="77777777" w:rsidR="00F92734" w:rsidRPr="00B075CF" w:rsidRDefault="00F92734" w:rsidP="009E3A90">
            <w:pPr>
              <w:pStyle w:val="NoSpacing"/>
              <w:rPr>
                <w:rFonts w:ascii="Arial" w:hAnsi="Arial" w:cs="Arial"/>
              </w:rPr>
            </w:pPr>
            <w:r w:rsidRPr="00B075CF">
              <w:rPr>
                <w:rFonts w:ascii="Arial" w:hAnsi="Arial" w:cs="Arial"/>
              </w:rPr>
              <w:t>Minimising our Impact on the Environment</w:t>
            </w:r>
          </w:p>
        </w:tc>
      </w:tr>
      <w:tr w:rsidR="00F92734" w:rsidRPr="00B075CF" w14:paraId="46C71871" w14:textId="77777777" w:rsidTr="009E3A90">
        <w:tc>
          <w:tcPr>
            <w:tcW w:w="846" w:type="dxa"/>
            <w:shd w:val="clear" w:color="auto" w:fill="auto"/>
          </w:tcPr>
          <w:p w14:paraId="4C87B810" w14:textId="77777777" w:rsidR="00F92734" w:rsidRPr="00B075CF" w:rsidRDefault="00F92734" w:rsidP="009E3A90">
            <w:pPr>
              <w:pStyle w:val="NoSpacing"/>
              <w:rPr>
                <w:rFonts w:ascii="Arial" w:hAnsi="Arial" w:cs="Arial"/>
              </w:rPr>
            </w:pPr>
            <w:r w:rsidRPr="00B075CF">
              <w:rPr>
                <w:rFonts w:ascii="Arial" w:hAnsi="Arial" w:cs="Arial"/>
              </w:rPr>
              <w:t>SO14</w:t>
            </w:r>
          </w:p>
        </w:tc>
        <w:tc>
          <w:tcPr>
            <w:tcW w:w="8170" w:type="dxa"/>
            <w:shd w:val="clear" w:color="auto" w:fill="auto"/>
          </w:tcPr>
          <w:p w14:paraId="0DAD273D" w14:textId="77777777" w:rsidR="00F92734" w:rsidRPr="00B075CF" w:rsidRDefault="00F92734" w:rsidP="009E3A90">
            <w:pPr>
              <w:pStyle w:val="NoSpacing"/>
              <w:rPr>
                <w:rFonts w:ascii="Arial" w:hAnsi="Arial" w:cs="Arial"/>
              </w:rPr>
            </w:pPr>
            <w:r w:rsidRPr="00B075CF">
              <w:rPr>
                <w:rFonts w:ascii="Arial" w:hAnsi="Arial" w:cs="Arial"/>
              </w:rPr>
              <w:t>Protecting and Enhancing the Quality of the Local Environment</w:t>
            </w:r>
          </w:p>
        </w:tc>
      </w:tr>
    </w:tbl>
    <w:p w14:paraId="5553A311" w14:textId="5F017340" w:rsidR="00F92734" w:rsidRDefault="00F92734" w:rsidP="000658D1">
      <w:pPr>
        <w:pStyle w:val="NoSpacing"/>
        <w:rPr>
          <w:rFonts w:ascii="Arial" w:hAnsi="Arial" w:cs="Arial"/>
        </w:rPr>
      </w:pPr>
    </w:p>
    <w:p w14:paraId="55AF5409" w14:textId="77777777" w:rsidR="00F92734" w:rsidRPr="00B075CF" w:rsidRDefault="00F92734" w:rsidP="000658D1">
      <w:pPr>
        <w:pStyle w:val="NoSpacing"/>
        <w:rPr>
          <w:rFonts w:ascii="Arial" w:hAnsi="Arial" w:cs="Arial"/>
        </w:rPr>
      </w:pPr>
    </w:p>
    <w:p w14:paraId="5DE8894B" w14:textId="00F5A49A" w:rsidR="000658D1" w:rsidRDefault="00026484" w:rsidP="000658D1">
      <w:pPr>
        <w:pStyle w:val="NoSpacing"/>
        <w:rPr>
          <w:rFonts w:ascii="Arial" w:hAnsi="Arial" w:cs="Arial"/>
          <w:b/>
          <w:sz w:val="24"/>
          <w:u w:val="single"/>
        </w:rPr>
      </w:pPr>
      <w:r w:rsidRPr="00B075CF">
        <w:rPr>
          <w:rFonts w:ascii="Arial" w:hAnsi="Arial" w:cs="Arial"/>
          <w:b/>
          <w:sz w:val="24"/>
          <w:u w:val="single"/>
        </w:rPr>
        <w:t xml:space="preserve">Spatial Strategy and </w:t>
      </w:r>
      <w:r w:rsidR="000658D1" w:rsidRPr="00B075CF">
        <w:rPr>
          <w:rFonts w:ascii="Arial" w:hAnsi="Arial" w:cs="Arial"/>
          <w:b/>
          <w:sz w:val="24"/>
          <w:u w:val="single"/>
        </w:rPr>
        <w:t>Strategic Policies</w:t>
      </w:r>
    </w:p>
    <w:p w14:paraId="6AB85413" w14:textId="77777777" w:rsidR="0081079B" w:rsidRPr="00B075CF" w:rsidRDefault="0081079B" w:rsidP="000658D1">
      <w:pPr>
        <w:pStyle w:val="NoSpacing"/>
        <w:rPr>
          <w:rFonts w:ascii="Arial" w:hAnsi="Arial" w:cs="Arial"/>
          <w:b/>
          <w:sz w:val="24"/>
          <w:u w:val="single"/>
        </w:rPr>
      </w:pPr>
    </w:p>
    <w:tbl>
      <w:tblPr>
        <w:tblStyle w:val="TableGrid"/>
        <w:tblW w:w="9016" w:type="dxa"/>
        <w:tblLook w:val="04A0" w:firstRow="1" w:lastRow="0" w:firstColumn="1" w:lastColumn="0" w:noHBand="0" w:noVBand="1"/>
      </w:tblPr>
      <w:tblGrid>
        <w:gridCol w:w="846"/>
        <w:gridCol w:w="8170"/>
      </w:tblGrid>
      <w:tr w:rsidR="00026484" w:rsidRPr="00B075CF" w14:paraId="212CAAC6" w14:textId="77777777" w:rsidTr="00941586">
        <w:tc>
          <w:tcPr>
            <w:tcW w:w="846" w:type="dxa"/>
            <w:shd w:val="clear" w:color="auto" w:fill="auto"/>
          </w:tcPr>
          <w:p w14:paraId="3CE7DA4A" w14:textId="77777777" w:rsidR="00026484" w:rsidRPr="00B075CF" w:rsidRDefault="00026484" w:rsidP="008A1BD2">
            <w:pPr>
              <w:pStyle w:val="NoSpacing"/>
              <w:rPr>
                <w:rFonts w:ascii="Arial" w:hAnsi="Arial" w:cs="Arial"/>
              </w:rPr>
            </w:pPr>
            <w:r w:rsidRPr="00B075CF">
              <w:rPr>
                <w:rFonts w:ascii="Arial" w:hAnsi="Arial" w:cs="Arial"/>
              </w:rPr>
              <w:t>S1</w:t>
            </w:r>
          </w:p>
        </w:tc>
        <w:tc>
          <w:tcPr>
            <w:tcW w:w="8170" w:type="dxa"/>
          </w:tcPr>
          <w:p w14:paraId="25AE0CC5" w14:textId="7BC32D5E" w:rsidR="00026484" w:rsidRPr="00B075CF" w:rsidRDefault="00362A87" w:rsidP="008A1BD2">
            <w:pPr>
              <w:pStyle w:val="NoSpacing"/>
              <w:rPr>
                <w:rFonts w:ascii="Arial" w:hAnsi="Arial" w:cs="Arial"/>
              </w:rPr>
            </w:pPr>
            <w:r w:rsidRPr="00362A87">
              <w:rPr>
                <w:rFonts w:ascii="Arial" w:hAnsi="Arial" w:cs="Arial"/>
              </w:rPr>
              <w:t>Spatial Strategy to Deliver the Vision</w:t>
            </w:r>
            <w:r w:rsidRPr="00362A87" w:rsidDel="00362A87">
              <w:rPr>
                <w:rFonts w:ascii="Arial" w:hAnsi="Arial" w:cs="Arial"/>
              </w:rPr>
              <w:t xml:space="preserve"> </w:t>
            </w:r>
          </w:p>
        </w:tc>
      </w:tr>
      <w:tr w:rsidR="00026484" w:rsidRPr="00B075CF" w14:paraId="6900979D" w14:textId="77777777" w:rsidTr="00941586">
        <w:tc>
          <w:tcPr>
            <w:tcW w:w="846" w:type="dxa"/>
            <w:shd w:val="clear" w:color="auto" w:fill="auto"/>
          </w:tcPr>
          <w:p w14:paraId="49A0332A" w14:textId="77777777" w:rsidR="00026484" w:rsidRPr="00B075CF" w:rsidRDefault="00026484" w:rsidP="008A1BD2">
            <w:pPr>
              <w:pStyle w:val="NoSpacing"/>
              <w:rPr>
                <w:rFonts w:ascii="Arial" w:hAnsi="Arial" w:cs="Arial"/>
              </w:rPr>
            </w:pPr>
            <w:r w:rsidRPr="00B075CF">
              <w:rPr>
                <w:rFonts w:ascii="Arial" w:hAnsi="Arial" w:cs="Arial"/>
              </w:rPr>
              <w:t>S2</w:t>
            </w:r>
          </w:p>
        </w:tc>
        <w:tc>
          <w:tcPr>
            <w:tcW w:w="8170" w:type="dxa"/>
          </w:tcPr>
          <w:p w14:paraId="21D7A5CE" w14:textId="09B07786" w:rsidR="00026484" w:rsidRPr="00B075CF" w:rsidRDefault="00362A87" w:rsidP="008A1BD2">
            <w:pPr>
              <w:pStyle w:val="NoSpacing"/>
              <w:rPr>
                <w:rFonts w:ascii="Arial" w:hAnsi="Arial" w:cs="Arial"/>
              </w:rPr>
            </w:pPr>
            <w:r w:rsidRPr="00B075CF">
              <w:rPr>
                <w:rFonts w:ascii="Arial" w:hAnsi="Arial" w:cs="Arial"/>
              </w:rPr>
              <w:t>Achieving Sustainable Development</w:t>
            </w:r>
            <w:r w:rsidRPr="00B075CF" w:rsidDel="00362A87">
              <w:rPr>
                <w:rFonts w:ascii="Arial" w:hAnsi="Arial" w:cs="Arial"/>
              </w:rPr>
              <w:t xml:space="preserve"> </w:t>
            </w:r>
          </w:p>
        </w:tc>
      </w:tr>
      <w:tr w:rsidR="00026484" w:rsidRPr="00B075CF" w14:paraId="427F331D" w14:textId="77777777" w:rsidTr="00941586">
        <w:tc>
          <w:tcPr>
            <w:tcW w:w="846" w:type="dxa"/>
            <w:shd w:val="clear" w:color="auto" w:fill="auto"/>
          </w:tcPr>
          <w:p w14:paraId="56C562B0" w14:textId="77777777" w:rsidR="00026484" w:rsidRPr="00B075CF" w:rsidRDefault="00026484" w:rsidP="008A1BD2">
            <w:pPr>
              <w:pStyle w:val="NoSpacing"/>
              <w:rPr>
                <w:rFonts w:ascii="Arial" w:hAnsi="Arial" w:cs="Arial"/>
              </w:rPr>
            </w:pPr>
            <w:r w:rsidRPr="00B075CF">
              <w:rPr>
                <w:rFonts w:ascii="Arial" w:hAnsi="Arial" w:cs="Arial"/>
              </w:rPr>
              <w:t>S3</w:t>
            </w:r>
          </w:p>
        </w:tc>
        <w:tc>
          <w:tcPr>
            <w:tcW w:w="8170" w:type="dxa"/>
          </w:tcPr>
          <w:p w14:paraId="6D67CF0E" w14:textId="51E5F345" w:rsidR="00026484" w:rsidRPr="00B075CF" w:rsidRDefault="00362A87" w:rsidP="008A1BD2">
            <w:pPr>
              <w:pStyle w:val="NoSpacing"/>
              <w:rPr>
                <w:rFonts w:ascii="Arial" w:hAnsi="Arial" w:cs="Arial"/>
              </w:rPr>
            </w:pPr>
            <w:r w:rsidRPr="00B075CF">
              <w:rPr>
                <w:rFonts w:ascii="Arial" w:hAnsi="Arial" w:cs="Arial"/>
              </w:rPr>
              <w:t>Meeting the Challenge of Climate Change</w:t>
            </w:r>
            <w:r w:rsidRPr="00B075CF" w:rsidDel="00362A87">
              <w:rPr>
                <w:rFonts w:ascii="Arial" w:hAnsi="Arial" w:cs="Arial"/>
              </w:rPr>
              <w:t xml:space="preserve"> </w:t>
            </w:r>
          </w:p>
        </w:tc>
      </w:tr>
      <w:tr w:rsidR="00026484" w:rsidRPr="00B075CF" w14:paraId="6001B928" w14:textId="77777777" w:rsidTr="00941586">
        <w:tc>
          <w:tcPr>
            <w:tcW w:w="846" w:type="dxa"/>
            <w:shd w:val="clear" w:color="auto" w:fill="auto"/>
          </w:tcPr>
          <w:p w14:paraId="3C34A366" w14:textId="58BC0985" w:rsidR="00026484" w:rsidRPr="00B075CF" w:rsidRDefault="00026484" w:rsidP="008A1BD2">
            <w:pPr>
              <w:pStyle w:val="NoSpacing"/>
              <w:rPr>
                <w:rFonts w:ascii="Arial" w:hAnsi="Arial" w:cs="Arial"/>
              </w:rPr>
            </w:pPr>
            <w:r w:rsidRPr="00B075CF">
              <w:rPr>
                <w:rFonts w:ascii="Arial" w:hAnsi="Arial" w:cs="Arial"/>
              </w:rPr>
              <w:t>S4</w:t>
            </w:r>
          </w:p>
        </w:tc>
        <w:tc>
          <w:tcPr>
            <w:tcW w:w="8170" w:type="dxa"/>
          </w:tcPr>
          <w:p w14:paraId="4A6D5925" w14:textId="75B1C176" w:rsidR="00026484" w:rsidRPr="00B075CF" w:rsidRDefault="00026484" w:rsidP="008A1BD2">
            <w:pPr>
              <w:pStyle w:val="NoSpacing"/>
              <w:rPr>
                <w:rFonts w:ascii="Arial" w:hAnsi="Arial" w:cs="Arial"/>
              </w:rPr>
            </w:pPr>
            <w:r w:rsidRPr="00B075CF">
              <w:rPr>
                <w:rFonts w:ascii="Arial" w:hAnsi="Arial" w:cs="Arial"/>
              </w:rPr>
              <w:t>Green Belt</w:t>
            </w:r>
          </w:p>
        </w:tc>
      </w:tr>
      <w:tr w:rsidR="00026484" w:rsidRPr="00B075CF" w14:paraId="479D6BF7" w14:textId="77777777" w:rsidTr="00941586">
        <w:tc>
          <w:tcPr>
            <w:tcW w:w="846" w:type="dxa"/>
            <w:shd w:val="clear" w:color="auto" w:fill="auto"/>
          </w:tcPr>
          <w:p w14:paraId="3D290FC5" w14:textId="0C82C036" w:rsidR="00026484" w:rsidRPr="00B075CF" w:rsidRDefault="00026484" w:rsidP="008A1BD2">
            <w:pPr>
              <w:pStyle w:val="NoSpacing"/>
              <w:rPr>
                <w:rFonts w:ascii="Arial" w:hAnsi="Arial" w:cs="Arial"/>
              </w:rPr>
            </w:pPr>
            <w:r w:rsidRPr="00B075CF">
              <w:rPr>
                <w:rFonts w:ascii="Arial" w:hAnsi="Arial" w:cs="Arial"/>
              </w:rPr>
              <w:t>S5</w:t>
            </w:r>
          </w:p>
        </w:tc>
        <w:tc>
          <w:tcPr>
            <w:tcW w:w="8170" w:type="dxa"/>
          </w:tcPr>
          <w:p w14:paraId="6B4EC30B" w14:textId="79D334C4" w:rsidR="00026484" w:rsidRPr="00B075CF" w:rsidRDefault="00EC0719" w:rsidP="008A1BD2">
            <w:pPr>
              <w:pStyle w:val="NoSpacing"/>
              <w:rPr>
                <w:rFonts w:ascii="Arial" w:hAnsi="Arial" w:cs="Arial"/>
              </w:rPr>
            </w:pPr>
            <w:r w:rsidRPr="00B075CF">
              <w:rPr>
                <w:rFonts w:ascii="Arial" w:hAnsi="Arial" w:cs="Arial"/>
              </w:rPr>
              <w:t>High Quality Buildings and Places through Place Making and Design</w:t>
            </w:r>
          </w:p>
        </w:tc>
      </w:tr>
      <w:tr w:rsidR="00362A87" w:rsidRPr="00B075CF" w14:paraId="52CFE0DA" w14:textId="77777777" w:rsidTr="00941586">
        <w:tc>
          <w:tcPr>
            <w:tcW w:w="846" w:type="dxa"/>
            <w:shd w:val="clear" w:color="auto" w:fill="auto"/>
          </w:tcPr>
          <w:p w14:paraId="7D43BD04" w14:textId="21CA0DA9" w:rsidR="00362A87" w:rsidRPr="00B075CF" w:rsidRDefault="00362A87" w:rsidP="00362A87">
            <w:pPr>
              <w:pStyle w:val="NoSpacing"/>
              <w:rPr>
                <w:rFonts w:ascii="Arial" w:hAnsi="Arial" w:cs="Arial"/>
              </w:rPr>
            </w:pPr>
            <w:r w:rsidRPr="00B075CF">
              <w:rPr>
                <w:rFonts w:ascii="Arial" w:hAnsi="Arial" w:cs="Arial"/>
              </w:rPr>
              <w:t>S6</w:t>
            </w:r>
          </w:p>
        </w:tc>
        <w:tc>
          <w:tcPr>
            <w:tcW w:w="8170" w:type="dxa"/>
          </w:tcPr>
          <w:p w14:paraId="2AB73DF0" w14:textId="7DB2829E" w:rsidR="00362A87" w:rsidRPr="00B075CF" w:rsidRDefault="00362A87" w:rsidP="00362A87">
            <w:pPr>
              <w:pStyle w:val="NoSpacing"/>
              <w:rPr>
                <w:rFonts w:ascii="Arial" w:hAnsi="Arial" w:cs="Arial"/>
              </w:rPr>
            </w:pPr>
            <w:r w:rsidRPr="00B075CF">
              <w:rPr>
                <w:rFonts w:ascii="Arial" w:hAnsi="Arial" w:cs="Arial"/>
              </w:rPr>
              <w:t>Meeting Future Needs</w:t>
            </w:r>
            <w:r>
              <w:rPr>
                <w:rFonts w:ascii="Arial" w:hAnsi="Arial" w:cs="Arial"/>
              </w:rPr>
              <w:t xml:space="preserve"> –</w:t>
            </w:r>
            <w:r w:rsidRPr="00B075CF">
              <w:rPr>
                <w:rFonts w:ascii="Arial" w:hAnsi="Arial" w:cs="Arial"/>
              </w:rPr>
              <w:t xml:space="preserve"> Strategic Employment Allocation Junction 27, M1 Motorwa</w:t>
            </w:r>
            <w:r w:rsidR="00283500">
              <w:rPr>
                <w:rFonts w:ascii="Arial" w:hAnsi="Arial" w:cs="Arial"/>
              </w:rPr>
              <w:t>y</w:t>
            </w:r>
          </w:p>
        </w:tc>
      </w:tr>
      <w:tr w:rsidR="00362A87" w:rsidRPr="00B075CF" w14:paraId="032E519D" w14:textId="77777777" w:rsidTr="00941586">
        <w:tc>
          <w:tcPr>
            <w:tcW w:w="846" w:type="dxa"/>
            <w:shd w:val="clear" w:color="auto" w:fill="auto"/>
          </w:tcPr>
          <w:p w14:paraId="0BF1DBAC" w14:textId="06305C62" w:rsidR="00362A87" w:rsidRPr="00B075CF" w:rsidRDefault="00362A87" w:rsidP="00362A87">
            <w:pPr>
              <w:pStyle w:val="NoSpacing"/>
              <w:rPr>
                <w:rFonts w:ascii="Arial" w:hAnsi="Arial" w:cs="Arial"/>
              </w:rPr>
            </w:pPr>
            <w:r w:rsidRPr="00B075CF">
              <w:rPr>
                <w:rFonts w:ascii="Arial" w:hAnsi="Arial" w:cs="Arial"/>
              </w:rPr>
              <w:t>S7</w:t>
            </w:r>
          </w:p>
        </w:tc>
        <w:tc>
          <w:tcPr>
            <w:tcW w:w="8170" w:type="dxa"/>
          </w:tcPr>
          <w:p w14:paraId="58850C1B" w14:textId="4449DE76" w:rsidR="00362A87" w:rsidRPr="00B075CF" w:rsidRDefault="00362A87" w:rsidP="00362A87">
            <w:pPr>
              <w:pStyle w:val="NoSpacing"/>
              <w:rPr>
                <w:rFonts w:ascii="Arial" w:hAnsi="Arial" w:cs="Arial"/>
              </w:rPr>
            </w:pPr>
            <w:r w:rsidRPr="00B075CF">
              <w:rPr>
                <w:rFonts w:ascii="Arial" w:hAnsi="Arial" w:cs="Arial"/>
              </w:rPr>
              <w:t>Meeting Future Housing Provision</w:t>
            </w:r>
          </w:p>
        </w:tc>
      </w:tr>
      <w:tr w:rsidR="00362A87" w:rsidRPr="00B075CF" w14:paraId="2BAF0609" w14:textId="77777777" w:rsidTr="00941586">
        <w:tc>
          <w:tcPr>
            <w:tcW w:w="846" w:type="dxa"/>
            <w:shd w:val="clear" w:color="auto" w:fill="auto"/>
          </w:tcPr>
          <w:p w14:paraId="22FD936F" w14:textId="36A7BA50" w:rsidR="00362A87" w:rsidRPr="00B075CF" w:rsidRDefault="00362A87" w:rsidP="00362A87">
            <w:pPr>
              <w:pStyle w:val="NoSpacing"/>
              <w:rPr>
                <w:rFonts w:ascii="Arial" w:hAnsi="Arial" w:cs="Arial"/>
              </w:rPr>
            </w:pPr>
            <w:r w:rsidRPr="00B075CF">
              <w:rPr>
                <w:rFonts w:ascii="Arial" w:hAnsi="Arial" w:cs="Arial"/>
              </w:rPr>
              <w:t>S8</w:t>
            </w:r>
          </w:p>
        </w:tc>
        <w:tc>
          <w:tcPr>
            <w:tcW w:w="8170" w:type="dxa"/>
          </w:tcPr>
          <w:p w14:paraId="750DC0EC" w14:textId="60E82078" w:rsidR="00362A87" w:rsidRPr="00B075CF" w:rsidRDefault="00362A87" w:rsidP="00362A87">
            <w:pPr>
              <w:pStyle w:val="NoSpacing"/>
              <w:rPr>
                <w:rFonts w:ascii="Arial" w:hAnsi="Arial" w:cs="Arial"/>
              </w:rPr>
            </w:pPr>
            <w:r w:rsidRPr="00B075CF">
              <w:rPr>
                <w:rFonts w:ascii="Arial" w:hAnsi="Arial" w:cs="Arial"/>
              </w:rPr>
              <w:t>Delivering Economic Opportunities</w:t>
            </w:r>
          </w:p>
        </w:tc>
      </w:tr>
      <w:tr w:rsidR="00362A87" w:rsidRPr="00B075CF" w14:paraId="50B460C1" w14:textId="77777777" w:rsidTr="00941586">
        <w:tc>
          <w:tcPr>
            <w:tcW w:w="846" w:type="dxa"/>
            <w:shd w:val="clear" w:color="auto" w:fill="auto"/>
          </w:tcPr>
          <w:p w14:paraId="74875B1D" w14:textId="2486B3EA" w:rsidR="00362A87" w:rsidRPr="00B075CF" w:rsidRDefault="00362A87" w:rsidP="00362A87">
            <w:pPr>
              <w:pStyle w:val="NoSpacing"/>
              <w:rPr>
                <w:rFonts w:ascii="Arial" w:hAnsi="Arial" w:cs="Arial"/>
              </w:rPr>
            </w:pPr>
            <w:r w:rsidRPr="00B075CF">
              <w:rPr>
                <w:rFonts w:ascii="Arial" w:hAnsi="Arial" w:cs="Arial"/>
              </w:rPr>
              <w:t>S9</w:t>
            </w:r>
          </w:p>
        </w:tc>
        <w:tc>
          <w:tcPr>
            <w:tcW w:w="8170" w:type="dxa"/>
          </w:tcPr>
          <w:p w14:paraId="07BF4B32" w14:textId="44327FFF" w:rsidR="00362A87" w:rsidRPr="00B075CF" w:rsidRDefault="00362A87" w:rsidP="00362A87">
            <w:pPr>
              <w:pStyle w:val="NoSpacing"/>
              <w:rPr>
                <w:rFonts w:ascii="Arial" w:hAnsi="Arial" w:cs="Arial"/>
              </w:rPr>
            </w:pPr>
            <w:r w:rsidRPr="00B075CF">
              <w:rPr>
                <w:rFonts w:ascii="Arial" w:hAnsi="Arial" w:cs="Arial"/>
              </w:rPr>
              <w:t>Aligning Growth and Infrastructure</w:t>
            </w:r>
          </w:p>
        </w:tc>
      </w:tr>
      <w:tr w:rsidR="00362A87" w:rsidRPr="00B075CF" w14:paraId="2DAD23D1" w14:textId="77777777" w:rsidTr="00941586">
        <w:tc>
          <w:tcPr>
            <w:tcW w:w="846" w:type="dxa"/>
            <w:shd w:val="clear" w:color="auto" w:fill="auto"/>
          </w:tcPr>
          <w:p w14:paraId="32F0B0AB" w14:textId="3CB9A67A" w:rsidR="00362A87" w:rsidRPr="00B075CF" w:rsidRDefault="00362A87" w:rsidP="00362A87">
            <w:pPr>
              <w:pStyle w:val="NoSpacing"/>
              <w:rPr>
                <w:rFonts w:ascii="Arial" w:hAnsi="Arial" w:cs="Arial"/>
              </w:rPr>
            </w:pPr>
            <w:r w:rsidRPr="00B075CF">
              <w:rPr>
                <w:rFonts w:ascii="Arial" w:hAnsi="Arial" w:cs="Arial"/>
              </w:rPr>
              <w:t>S10</w:t>
            </w:r>
          </w:p>
        </w:tc>
        <w:tc>
          <w:tcPr>
            <w:tcW w:w="8170" w:type="dxa"/>
          </w:tcPr>
          <w:p w14:paraId="56B660D1" w14:textId="606542C2" w:rsidR="00362A87" w:rsidRPr="00B075CF" w:rsidRDefault="00362A87" w:rsidP="00362A87">
            <w:pPr>
              <w:pStyle w:val="NoSpacing"/>
              <w:rPr>
                <w:rFonts w:ascii="Arial" w:hAnsi="Arial" w:cs="Arial"/>
              </w:rPr>
            </w:pPr>
            <w:r w:rsidRPr="00B075CF">
              <w:rPr>
                <w:rFonts w:ascii="Arial" w:hAnsi="Arial" w:cs="Arial"/>
              </w:rPr>
              <w:t>Improving Transport Infrastructure</w:t>
            </w:r>
          </w:p>
        </w:tc>
      </w:tr>
      <w:tr w:rsidR="00362A87" w:rsidRPr="00B075CF" w14:paraId="70FC2783" w14:textId="77777777" w:rsidTr="00941586">
        <w:tc>
          <w:tcPr>
            <w:tcW w:w="846" w:type="dxa"/>
            <w:shd w:val="clear" w:color="auto" w:fill="auto"/>
          </w:tcPr>
          <w:p w14:paraId="6643E65C" w14:textId="07CE2333" w:rsidR="00362A87" w:rsidRPr="00B075CF" w:rsidRDefault="00362A87" w:rsidP="00362A87">
            <w:pPr>
              <w:pStyle w:val="NoSpacing"/>
              <w:rPr>
                <w:rFonts w:ascii="Arial" w:hAnsi="Arial" w:cs="Arial"/>
              </w:rPr>
            </w:pPr>
            <w:r w:rsidRPr="00B075CF">
              <w:rPr>
                <w:rFonts w:ascii="Arial" w:hAnsi="Arial" w:cs="Arial"/>
              </w:rPr>
              <w:t>S11</w:t>
            </w:r>
          </w:p>
        </w:tc>
        <w:tc>
          <w:tcPr>
            <w:tcW w:w="8170" w:type="dxa"/>
          </w:tcPr>
          <w:p w14:paraId="55E944AB" w14:textId="27BF069D" w:rsidR="00362A87" w:rsidRPr="00B075CF" w:rsidRDefault="00362A87" w:rsidP="00362A87">
            <w:pPr>
              <w:pStyle w:val="NoSpacing"/>
              <w:rPr>
                <w:rFonts w:ascii="Arial" w:hAnsi="Arial" w:cs="Arial"/>
              </w:rPr>
            </w:pPr>
            <w:r w:rsidRPr="00B075CF">
              <w:rPr>
                <w:rFonts w:ascii="Arial" w:hAnsi="Arial" w:cs="Arial"/>
              </w:rPr>
              <w:t>Vibrant Town Centres</w:t>
            </w:r>
          </w:p>
        </w:tc>
      </w:tr>
      <w:tr w:rsidR="00362A87" w:rsidRPr="00B075CF" w14:paraId="5D215FF7" w14:textId="77777777" w:rsidTr="00941586">
        <w:tc>
          <w:tcPr>
            <w:tcW w:w="846" w:type="dxa"/>
            <w:shd w:val="clear" w:color="auto" w:fill="auto"/>
          </w:tcPr>
          <w:p w14:paraId="1484D32A" w14:textId="7077723C" w:rsidR="00362A87" w:rsidRPr="00B075CF" w:rsidRDefault="00362A87" w:rsidP="00362A87">
            <w:pPr>
              <w:pStyle w:val="NoSpacing"/>
              <w:rPr>
                <w:rFonts w:ascii="Arial" w:hAnsi="Arial" w:cs="Arial"/>
              </w:rPr>
            </w:pPr>
            <w:r w:rsidRPr="00B075CF">
              <w:rPr>
                <w:rFonts w:ascii="Arial" w:hAnsi="Arial" w:cs="Arial"/>
              </w:rPr>
              <w:t>S12</w:t>
            </w:r>
          </w:p>
        </w:tc>
        <w:tc>
          <w:tcPr>
            <w:tcW w:w="8170" w:type="dxa"/>
          </w:tcPr>
          <w:p w14:paraId="46A5AE6D" w14:textId="666D6B5B" w:rsidR="00362A87" w:rsidRPr="00B075CF" w:rsidRDefault="00362A87" w:rsidP="00362A87">
            <w:pPr>
              <w:pStyle w:val="NoSpacing"/>
              <w:rPr>
                <w:rFonts w:ascii="Arial" w:hAnsi="Arial" w:cs="Arial"/>
              </w:rPr>
            </w:pPr>
            <w:r w:rsidRPr="00B075CF">
              <w:rPr>
                <w:rFonts w:ascii="Arial" w:hAnsi="Arial" w:cs="Arial"/>
              </w:rPr>
              <w:t>Tackling Health Inequalities and Facilitating Healthier Lifestyles</w:t>
            </w:r>
          </w:p>
        </w:tc>
      </w:tr>
      <w:tr w:rsidR="00362A87" w:rsidRPr="00B075CF" w14:paraId="29A0D7FD" w14:textId="77777777" w:rsidTr="00941586">
        <w:tc>
          <w:tcPr>
            <w:tcW w:w="846" w:type="dxa"/>
            <w:shd w:val="clear" w:color="auto" w:fill="auto"/>
          </w:tcPr>
          <w:p w14:paraId="646B74CC" w14:textId="0D45DA97" w:rsidR="00362A87" w:rsidRPr="00B075CF" w:rsidRDefault="00362A87" w:rsidP="00362A87">
            <w:pPr>
              <w:pStyle w:val="NoSpacing"/>
              <w:rPr>
                <w:rFonts w:ascii="Arial" w:hAnsi="Arial" w:cs="Arial"/>
              </w:rPr>
            </w:pPr>
            <w:r w:rsidRPr="00B075CF">
              <w:rPr>
                <w:rFonts w:ascii="Arial" w:hAnsi="Arial" w:cs="Arial"/>
              </w:rPr>
              <w:t>S13</w:t>
            </w:r>
          </w:p>
        </w:tc>
        <w:tc>
          <w:tcPr>
            <w:tcW w:w="8170" w:type="dxa"/>
          </w:tcPr>
          <w:p w14:paraId="096CAFCC" w14:textId="0EBC765A" w:rsidR="00362A87" w:rsidRPr="00B075CF" w:rsidRDefault="00362A87" w:rsidP="00362A87">
            <w:pPr>
              <w:pStyle w:val="NoSpacing"/>
              <w:rPr>
                <w:rFonts w:ascii="Arial" w:hAnsi="Arial" w:cs="Arial"/>
              </w:rPr>
            </w:pPr>
            <w:r w:rsidRPr="00B075CF">
              <w:rPr>
                <w:rFonts w:ascii="Arial" w:hAnsi="Arial" w:cs="Arial"/>
              </w:rPr>
              <w:t>Protecting and Enhancing Our Green Infrastructure and the Natural Environment</w:t>
            </w:r>
          </w:p>
        </w:tc>
      </w:tr>
      <w:tr w:rsidR="00362A87" w:rsidRPr="00B075CF" w14:paraId="7220FD1D" w14:textId="702A74C2" w:rsidTr="00941586">
        <w:tc>
          <w:tcPr>
            <w:tcW w:w="846" w:type="dxa"/>
            <w:shd w:val="clear" w:color="auto" w:fill="auto"/>
          </w:tcPr>
          <w:p w14:paraId="580277F0" w14:textId="10378ECC" w:rsidR="00362A87" w:rsidRPr="00B075CF" w:rsidRDefault="00362A87" w:rsidP="00362A87">
            <w:pPr>
              <w:pStyle w:val="NoSpacing"/>
              <w:rPr>
                <w:rFonts w:ascii="Arial" w:hAnsi="Arial" w:cs="Arial"/>
              </w:rPr>
            </w:pPr>
            <w:r w:rsidRPr="00B075CF">
              <w:rPr>
                <w:rFonts w:ascii="Arial" w:hAnsi="Arial" w:cs="Arial"/>
              </w:rPr>
              <w:t>S14</w:t>
            </w:r>
          </w:p>
        </w:tc>
        <w:tc>
          <w:tcPr>
            <w:tcW w:w="8170" w:type="dxa"/>
          </w:tcPr>
          <w:p w14:paraId="71C01CE2" w14:textId="6F150A92" w:rsidR="00362A87" w:rsidRPr="00B075CF" w:rsidRDefault="00362A87" w:rsidP="00362A87">
            <w:pPr>
              <w:pStyle w:val="NoSpacing"/>
              <w:rPr>
                <w:rFonts w:ascii="Arial" w:hAnsi="Arial" w:cs="Arial"/>
              </w:rPr>
            </w:pPr>
            <w:r w:rsidRPr="00B075CF">
              <w:rPr>
                <w:rFonts w:ascii="Arial" w:hAnsi="Arial" w:cs="Arial"/>
              </w:rPr>
              <w:t>Conserving and Enhancing Our Historic Environment</w:t>
            </w:r>
          </w:p>
        </w:tc>
      </w:tr>
      <w:tr w:rsidR="00362A87" w:rsidRPr="00B075CF" w14:paraId="6A2132AB" w14:textId="77777777" w:rsidTr="00941586">
        <w:tc>
          <w:tcPr>
            <w:tcW w:w="846" w:type="dxa"/>
            <w:shd w:val="clear" w:color="auto" w:fill="auto"/>
          </w:tcPr>
          <w:p w14:paraId="7354AC69" w14:textId="3A09C782" w:rsidR="00362A87" w:rsidRPr="00B075CF" w:rsidRDefault="00362A87" w:rsidP="00362A87">
            <w:pPr>
              <w:pStyle w:val="NoSpacing"/>
              <w:rPr>
                <w:rFonts w:ascii="Arial" w:hAnsi="Arial" w:cs="Arial"/>
              </w:rPr>
            </w:pPr>
            <w:r w:rsidRPr="00B075CF">
              <w:rPr>
                <w:rFonts w:ascii="Arial" w:hAnsi="Arial" w:cs="Arial"/>
              </w:rPr>
              <w:t>S15</w:t>
            </w:r>
          </w:p>
        </w:tc>
        <w:tc>
          <w:tcPr>
            <w:tcW w:w="8170" w:type="dxa"/>
          </w:tcPr>
          <w:p w14:paraId="12673FC5" w14:textId="5A734ED1" w:rsidR="00362A87" w:rsidRPr="00B075CF" w:rsidRDefault="00362A87" w:rsidP="00362A87">
            <w:pPr>
              <w:pStyle w:val="NoSpacing"/>
              <w:rPr>
                <w:rFonts w:ascii="Arial" w:hAnsi="Arial" w:cs="Arial"/>
              </w:rPr>
            </w:pPr>
            <w:r w:rsidRPr="00B075CF">
              <w:rPr>
                <w:rFonts w:ascii="Arial" w:hAnsi="Arial" w:cs="Arial"/>
              </w:rPr>
              <w:t>Safeguarding Mineral resources</w:t>
            </w:r>
          </w:p>
        </w:tc>
      </w:tr>
    </w:tbl>
    <w:p w14:paraId="56F4EA56" w14:textId="1DDDC8D8" w:rsidR="00F33CAE" w:rsidRDefault="00F33CAE" w:rsidP="000658D1">
      <w:pPr>
        <w:pStyle w:val="NoSpacing"/>
        <w:rPr>
          <w:rFonts w:ascii="Arial" w:hAnsi="Arial" w:cs="Arial"/>
          <w:b/>
          <w:sz w:val="24"/>
          <w:u w:val="single"/>
        </w:rPr>
      </w:pPr>
    </w:p>
    <w:p w14:paraId="606ED7B0" w14:textId="2E6E3591" w:rsidR="0063202D" w:rsidRDefault="0063202D" w:rsidP="000658D1">
      <w:pPr>
        <w:pStyle w:val="NoSpacing"/>
        <w:rPr>
          <w:rFonts w:ascii="Arial" w:hAnsi="Arial" w:cs="Arial"/>
          <w:b/>
          <w:sz w:val="24"/>
          <w:u w:val="single"/>
        </w:rPr>
      </w:pPr>
    </w:p>
    <w:p w14:paraId="5509CA59" w14:textId="73A4ADE4" w:rsidR="00861245" w:rsidRDefault="00861245" w:rsidP="000658D1">
      <w:pPr>
        <w:pStyle w:val="NoSpacing"/>
        <w:rPr>
          <w:rFonts w:ascii="Arial" w:hAnsi="Arial" w:cs="Arial"/>
          <w:b/>
          <w:sz w:val="24"/>
          <w:u w:val="single"/>
        </w:rPr>
      </w:pPr>
    </w:p>
    <w:p w14:paraId="0FB003CF" w14:textId="6E8ED8F7" w:rsidR="00861245" w:rsidRDefault="00861245" w:rsidP="000658D1">
      <w:pPr>
        <w:pStyle w:val="NoSpacing"/>
        <w:rPr>
          <w:rFonts w:ascii="Arial" w:hAnsi="Arial" w:cs="Arial"/>
          <w:b/>
          <w:sz w:val="24"/>
          <w:u w:val="single"/>
        </w:rPr>
      </w:pPr>
    </w:p>
    <w:p w14:paraId="4AC85DB1" w14:textId="7F01FDEC" w:rsidR="000658D1" w:rsidRDefault="0081079B" w:rsidP="000658D1">
      <w:pPr>
        <w:pStyle w:val="NoSpacing"/>
        <w:rPr>
          <w:rFonts w:ascii="Arial" w:hAnsi="Arial" w:cs="Arial"/>
          <w:b/>
          <w:sz w:val="24"/>
          <w:u w:val="single"/>
        </w:rPr>
      </w:pPr>
      <w:r>
        <w:rPr>
          <w:rFonts w:ascii="Arial" w:hAnsi="Arial" w:cs="Arial"/>
          <w:b/>
          <w:sz w:val="24"/>
          <w:u w:val="single"/>
        </w:rPr>
        <w:t xml:space="preserve">Other </w:t>
      </w:r>
      <w:r w:rsidR="000658D1" w:rsidRPr="00B075CF">
        <w:rPr>
          <w:rFonts w:ascii="Arial" w:hAnsi="Arial" w:cs="Arial"/>
          <w:b/>
          <w:sz w:val="24"/>
          <w:u w:val="single"/>
        </w:rPr>
        <w:t>Policies</w:t>
      </w:r>
    </w:p>
    <w:p w14:paraId="7C920E6D" w14:textId="68003788" w:rsidR="0081079B" w:rsidRDefault="0081079B" w:rsidP="000658D1">
      <w:pPr>
        <w:pStyle w:val="NoSpacing"/>
        <w:rPr>
          <w:rFonts w:ascii="Arial" w:hAnsi="Arial" w:cs="Arial"/>
          <w:b/>
          <w:sz w:val="24"/>
          <w:u w:val="single"/>
        </w:rPr>
      </w:pPr>
    </w:p>
    <w:p w14:paraId="6B5F5124" w14:textId="42B8D221" w:rsidR="00F92734" w:rsidRPr="00B075CF" w:rsidRDefault="00F92734" w:rsidP="00D10F3D">
      <w:pPr>
        <w:pStyle w:val="Heading3"/>
        <w:rPr>
          <w:u w:val="single"/>
        </w:rPr>
      </w:pPr>
      <w:r w:rsidRPr="00D72B1A">
        <w:t xml:space="preserve">Meeting the challenge of climate change and adapt to its </w:t>
      </w:r>
      <w:proofErr w:type="gramStart"/>
      <w:r w:rsidRPr="00D72B1A">
        <w:t>effect</w:t>
      </w:r>
      <w:r>
        <w:t>s</w:t>
      </w:r>
      <w:proofErr w:type="gramEnd"/>
    </w:p>
    <w:tbl>
      <w:tblPr>
        <w:tblStyle w:val="TableGrid"/>
        <w:tblW w:w="0" w:type="auto"/>
        <w:tblLook w:val="04A0" w:firstRow="1" w:lastRow="0" w:firstColumn="1" w:lastColumn="0" w:noHBand="0" w:noVBand="1"/>
      </w:tblPr>
      <w:tblGrid>
        <w:gridCol w:w="846"/>
        <w:gridCol w:w="8170"/>
      </w:tblGrid>
      <w:tr w:rsidR="000658D1" w:rsidRPr="00B075CF" w14:paraId="15D09A6B" w14:textId="77777777" w:rsidTr="00941586">
        <w:tc>
          <w:tcPr>
            <w:tcW w:w="846" w:type="dxa"/>
            <w:shd w:val="clear" w:color="auto" w:fill="auto"/>
          </w:tcPr>
          <w:p w14:paraId="0CF5C1E6" w14:textId="77777777" w:rsidR="000658D1" w:rsidRPr="00B075CF" w:rsidRDefault="000658D1" w:rsidP="008A1BD2">
            <w:pPr>
              <w:pStyle w:val="NoSpacing"/>
              <w:rPr>
                <w:rFonts w:ascii="Arial" w:hAnsi="Arial" w:cs="Arial"/>
              </w:rPr>
            </w:pPr>
            <w:r w:rsidRPr="00B075CF">
              <w:rPr>
                <w:rFonts w:ascii="Arial" w:hAnsi="Arial" w:cs="Arial"/>
              </w:rPr>
              <w:t>CC1</w:t>
            </w:r>
          </w:p>
        </w:tc>
        <w:tc>
          <w:tcPr>
            <w:tcW w:w="8170" w:type="dxa"/>
            <w:shd w:val="clear" w:color="auto" w:fill="auto"/>
          </w:tcPr>
          <w:p w14:paraId="4B1C4003" w14:textId="14A39879" w:rsidR="000658D1" w:rsidRPr="00B075CF" w:rsidRDefault="000658D1" w:rsidP="008A1BD2">
            <w:pPr>
              <w:pStyle w:val="NoSpacing"/>
              <w:rPr>
                <w:rFonts w:ascii="Arial" w:hAnsi="Arial" w:cs="Arial"/>
              </w:rPr>
            </w:pPr>
            <w:r w:rsidRPr="00B075CF">
              <w:rPr>
                <w:rFonts w:ascii="Arial" w:hAnsi="Arial" w:cs="Arial"/>
              </w:rPr>
              <w:t>Zer</w:t>
            </w:r>
            <w:r w:rsidR="00283500">
              <w:rPr>
                <w:rFonts w:ascii="Arial" w:hAnsi="Arial" w:cs="Arial"/>
              </w:rPr>
              <w:t>o/</w:t>
            </w:r>
            <w:r w:rsidRPr="00B075CF">
              <w:rPr>
                <w:rFonts w:ascii="Arial" w:hAnsi="Arial" w:cs="Arial"/>
              </w:rPr>
              <w:t>Low Carbon Developments and Decentralised, Renewable and Low Carbon Energy Generation</w:t>
            </w:r>
          </w:p>
        </w:tc>
      </w:tr>
      <w:tr w:rsidR="000658D1" w:rsidRPr="00B075CF" w14:paraId="532C50D2" w14:textId="77777777" w:rsidTr="00941586">
        <w:tc>
          <w:tcPr>
            <w:tcW w:w="846" w:type="dxa"/>
            <w:shd w:val="clear" w:color="auto" w:fill="auto"/>
          </w:tcPr>
          <w:p w14:paraId="7EC0C0DA" w14:textId="77777777" w:rsidR="000658D1" w:rsidRPr="00B075CF" w:rsidRDefault="000658D1" w:rsidP="008A1BD2">
            <w:pPr>
              <w:pStyle w:val="NoSpacing"/>
              <w:rPr>
                <w:rFonts w:ascii="Arial" w:hAnsi="Arial" w:cs="Arial"/>
              </w:rPr>
            </w:pPr>
            <w:r w:rsidRPr="00B075CF">
              <w:rPr>
                <w:rFonts w:ascii="Arial" w:hAnsi="Arial" w:cs="Arial"/>
              </w:rPr>
              <w:t>CC2</w:t>
            </w:r>
          </w:p>
        </w:tc>
        <w:tc>
          <w:tcPr>
            <w:tcW w:w="8170" w:type="dxa"/>
            <w:shd w:val="clear" w:color="auto" w:fill="auto"/>
          </w:tcPr>
          <w:p w14:paraId="43B35E0F" w14:textId="77777777" w:rsidR="000658D1" w:rsidRPr="00B075CF" w:rsidRDefault="000658D1" w:rsidP="008A1BD2">
            <w:pPr>
              <w:pStyle w:val="NoSpacing"/>
              <w:rPr>
                <w:rFonts w:ascii="Arial" w:hAnsi="Arial" w:cs="Arial"/>
              </w:rPr>
            </w:pPr>
            <w:r w:rsidRPr="00B075CF">
              <w:rPr>
                <w:rFonts w:ascii="Arial" w:hAnsi="Arial" w:cs="Arial"/>
              </w:rPr>
              <w:t>Water Resource Management</w:t>
            </w:r>
          </w:p>
        </w:tc>
      </w:tr>
      <w:tr w:rsidR="000658D1" w:rsidRPr="00B075CF" w14:paraId="2D3B977F" w14:textId="77777777" w:rsidTr="00941586">
        <w:tc>
          <w:tcPr>
            <w:tcW w:w="846" w:type="dxa"/>
            <w:shd w:val="clear" w:color="auto" w:fill="auto"/>
          </w:tcPr>
          <w:p w14:paraId="66256D4A" w14:textId="77777777" w:rsidR="000658D1" w:rsidRPr="00B075CF" w:rsidRDefault="000658D1" w:rsidP="008A1BD2">
            <w:pPr>
              <w:pStyle w:val="NoSpacing"/>
              <w:rPr>
                <w:rFonts w:ascii="Arial" w:hAnsi="Arial" w:cs="Arial"/>
              </w:rPr>
            </w:pPr>
            <w:r w:rsidRPr="00B075CF">
              <w:rPr>
                <w:rFonts w:ascii="Arial" w:hAnsi="Arial" w:cs="Arial"/>
              </w:rPr>
              <w:t>CC3</w:t>
            </w:r>
          </w:p>
        </w:tc>
        <w:tc>
          <w:tcPr>
            <w:tcW w:w="8170" w:type="dxa"/>
            <w:shd w:val="clear" w:color="auto" w:fill="auto"/>
          </w:tcPr>
          <w:p w14:paraId="44DEAA64" w14:textId="5F751472" w:rsidR="000658D1" w:rsidRPr="00B075CF" w:rsidRDefault="000658D1" w:rsidP="008A1BD2">
            <w:pPr>
              <w:pStyle w:val="NoSpacing"/>
              <w:rPr>
                <w:rFonts w:ascii="Arial" w:hAnsi="Arial" w:cs="Arial"/>
              </w:rPr>
            </w:pPr>
            <w:r w:rsidRPr="00B075CF">
              <w:rPr>
                <w:rFonts w:ascii="Arial" w:hAnsi="Arial" w:cs="Arial"/>
              </w:rPr>
              <w:t xml:space="preserve">Flood Risk and </w:t>
            </w:r>
            <w:r w:rsidR="00DC290C" w:rsidRPr="00B075CF">
              <w:rPr>
                <w:rFonts w:ascii="Arial" w:hAnsi="Arial" w:cs="Arial"/>
              </w:rPr>
              <w:t>Sustainable Urban Drainage Systems (</w:t>
            </w:r>
            <w:r w:rsidRPr="00B075CF">
              <w:rPr>
                <w:rFonts w:ascii="Arial" w:hAnsi="Arial" w:cs="Arial"/>
              </w:rPr>
              <w:t>S</w:t>
            </w:r>
            <w:r w:rsidR="00AF48C9" w:rsidRPr="00B075CF">
              <w:rPr>
                <w:rFonts w:ascii="Arial" w:hAnsi="Arial" w:cs="Arial"/>
              </w:rPr>
              <w:t>U</w:t>
            </w:r>
            <w:r w:rsidRPr="00B075CF">
              <w:rPr>
                <w:rFonts w:ascii="Arial" w:hAnsi="Arial" w:cs="Arial"/>
              </w:rPr>
              <w:t>D</w:t>
            </w:r>
            <w:r w:rsidR="00DC290C" w:rsidRPr="00B075CF">
              <w:rPr>
                <w:rFonts w:ascii="Arial" w:hAnsi="Arial" w:cs="Arial"/>
              </w:rPr>
              <w:t>s)</w:t>
            </w:r>
          </w:p>
        </w:tc>
      </w:tr>
    </w:tbl>
    <w:p w14:paraId="2B4237B9" w14:textId="51F6E670" w:rsidR="00F92734" w:rsidRDefault="00F92734" w:rsidP="00F92734">
      <w:pPr>
        <w:autoSpaceDE w:val="0"/>
        <w:autoSpaceDN w:val="0"/>
        <w:adjustRightInd w:val="0"/>
        <w:ind w:left="720" w:hanging="720"/>
        <w:jc w:val="both"/>
        <w:rPr>
          <w:rFonts w:cs="Arial"/>
        </w:rPr>
      </w:pPr>
    </w:p>
    <w:p w14:paraId="07F3309B" w14:textId="5C4B48E4" w:rsidR="00F92734" w:rsidRPr="00F92734" w:rsidRDefault="00F92734" w:rsidP="00D10F3D">
      <w:pPr>
        <w:pStyle w:val="Heading3"/>
      </w:pPr>
      <w:r w:rsidRPr="00D72B1A">
        <w:t xml:space="preserve">Protecting and enhancing </w:t>
      </w:r>
      <w:proofErr w:type="gramStart"/>
      <w:r w:rsidRPr="00D72B1A">
        <w:t>Ashfield’s  character</w:t>
      </w:r>
      <w:proofErr w:type="gramEnd"/>
      <w:r w:rsidRPr="00D72B1A">
        <w:t xml:space="preserve"> through its natural environment and heritage</w:t>
      </w:r>
    </w:p>
    <w:tbl>
      <w:tblPr>
        <w:tblStyle w:val="TableGrid"/>
        <w:tblW w:w="0" w:type="auto"/>
        <w:tblLook w:val="04A0" w:firstRow="1" w:lastRow="0" w:firstColumn="1" w:lastColumn="0" w:noHBand="0" w:noVBand="1"/>
      </w:tblPr>
      <w:tblGrid>
        <w:gridCol w:w="846"/>
        <w:gridCol w:w="8170"/>
      </w:tblGrid>
      <w:tr w:rsidR="00F92734" w:rsidRPr="00B075CF" w14:paraId="4D95634F" w14:textId="77777777" w:rsidTr="009E3A90">
        <w:tc>
          <w:tcPr>
            <w:tcW w:w="846" w:type="dxa"/>
            <w:shd w:val="clear" w:color="auto" w:fill="auto"/>
          </w:tcPr>
          <w:p w14:paraId="647D052E" w14:textId="77777777" w:rsidR="00F92734" w:rsidRPr="00B075CF" w:rsidRDefault="00F92734" w:rsidP="009E3A90">
            <w:pPr>
              <w:pStyle w:val="NoSpacing"/>
              <w:rPr>
                <w:rFonts w:ascii="Arial" w:hAnsi="Arial" w:cs="Arial"/>
              </w:rPr>
            </w:pPr>
            <w:r w:rsidRPr="00B075CF">
              <w:rPr>
                <w:rFonts w:ascii="Arial" w:hAnsi="Arial" w:cs="Arial"/>
              </w:rPr>
              <w:t>EV1</w:t>
            </w:r>
          </w:p>
        </w:tc>
        <w:tc>
          <w:tcPr>
            <w:tcW w:w="8170" w:type="dxa"/>
            <w:shd w:val="clear" w:color="auto" w:fill="auto"/>
          </w:tcPr>
          <w:p w14:paraId="2B3C910D" w14:textId="77777777" w:rsidR="00F92734" w:rsidRPr="00B075CF" w:rsidRDefault="00F92734" w:rsidP="009E3A90">
            <w:pPr>
              <w:pStyle w:val="NoSpacing"/>
              <w:rPr>
                <w:rFonts w:ascii="Arial" w:hAnsi="Arial" w:cs="Arial"/>
              </w:rPr>
            </w:pPr>
            <w:r w:rsidRPr="00B075CF">
              <w:rPr>
                <w:rFonts w:ascii="Arial" w:hAnsi="Arial" w:cs="Arial"/>
              </w:rPr>
              <w:t>Green Belt</w:t>
            </w:r>
          </w:p>
        </w:tc>
      </w:tr>
      <w:tr w:rsidR="00F92734" w:rsidRPr="00B075CF" w14:paraId="3F380F31" w14:textId="77777777" w:rsidTr="009E3A90">
        <w:tc>
          <w:tcPr>
            <w:tcW w:w="846" w:type="dxa"/>
            <w:shd w:val="clear" w:color="auto" w:fill="auto"/>
          </w:tcPr>
          <w:p w14:paraId="770FA164" w14:textId="77777777" w:rsidR="00F92734" w:rsidRPr="00B075CF" w:rsidRDefault="00F92734" w:rsidP="009E3A90">
            <w:pPr>
              <w:pStyle w:val="NoSpacing"/>
              <w:rPr>
                <w:rFonts w:ascii="Arial" w:hAnsi="Arial" w:cs="Arial"/>
              </w:rPr>
            </w:pPr>
            <w:r w:rsidRPr="00B075CF">
              <w:rPr>
                <w:rFonts w:ascii="Arial" w:hAnsi="Arial" w:cs="Arial"/>
              </w:rPr>
              <w:t>EV2</w:t>
            </w:r>
          </w:p>
        </w:tc>
        <w:tc>
          <w:tcPr>
            <w:tcW w:w="8170" w:type="dxa"/>
            <w:shd w:val="clear" w:color="auto" w:fill="auto"/>
          </w:tcPr>
          <w:p w14:paraId="2DAF7569" w14:textId="77777777" w:rsidR="00F92734" w:rsidRPr="00B075CF" w:rsidRDefault="00F92734" w:rsidP="009E3A90">
            <w:pPr>
              <w:pStyle w:val="NoSpacing"/>
              <w:rPr>
                <w:rFonts w:ascii="Arial" w:hAnsi="Arial" w:cs="Arial"/>
              </w:rPr>
            </w:pPr>
            <w:r w:rsidRPr="00B075CF">
              <w:rPr>
                <w:rFonts w:ascii="Arial" w:hAnsi="Arial" w:cs="Arial"/>
              </w:rPr>
              <w:t>Countryside</w:t>
            </w:r>
          </w:p>
        </w:tc>
      </w:tr>
      <w:tr w:rsidR="00F92734" w:rsidRPr="00B075CF" w14:paraId="4EEDF96F" w14:textId="77777777" w:rsidTr="009E3A90">
        <w:tc>
          <w:tcPr>
            <w:tcW w:w="846" w:type="dxa"/>
            <w:shd w:val="clear" w:color="auto" w:fill="auto"/>
          </w:tcPr>
          <w:p w14:paraId="64ABA0AB" w14:textId="77777777" w:rsidR="00F92734" w:rsidRPr="00B075CF" w:rsidRDefault="00F92734" w:rsidP="009E3A90">
            <w:pPr>
              <w:pStyle w:val="NoSpacing"/>
              <w:rPr>
                <w:rFonts w:ascii="Arial" w:hAnsi="Arial" w:cs="Arial"/>
              </w:rPr>
            </w:pPr>
            <w:r w:rsidRPr="00B075CF">
              <w:rPr>
                <w:rFonts w:ascii="Arial" w:hAnsi="Arial" w:cs="Arial"/>
              </w:rPr>
              <w:t>EV3</w:t>
            </w:r>
          </w:p>
        </w:tc>
        <w:tc>
          <w:tcPr>
            <w:tcW w:w="8170" w:type="dxa"/>
            <w:shd w:val="clear" w:color="auto" w:fill="auto"/>
          </w:tcPr>
          <w:p w14:paraId="273FA01B" w14:textId="77777777" w:rsidR="00F92734" w:rsidRPr="00B075CF" w:rsidRDefault="00F92734" w:rsidP="009E3A90">
            <w:pPr>
              <w:pStyle w:val="NoSpacing"/>
              <w:rPr>
                <w:rFonts w:ascii="Arial" w:hAnsi="Arial" w:cs="Arial"/>
              </w:rPr>
            </w:pPr>
            <w:r w:rsidRPr="00B075CF">
              <w:rPr>
                <w:rFonts w:ascii="Arial" w:hAnsi="Arial" w:cs="Arial"/>
              </w:rPr>
              <w:t>Re-use of Buildings in the Green Belt and Countryside</w:t>
            </w:r>
          </w:p>
        </w:tc>
      </w:tr>
      <w:tr w:rsidR="00F92734" w:rsidRPr="00B075CF" w14:paraId="2B77F6CB" w14:textId="77777777" w:rsidTr="009E3A90">
        <w:tc>
          <w:tcPr>
            <w:tcW w:w="846" w:type="dxa"/>
            <w:shd w:val="clear" w:color="auto" w:fill="auto"/>
          </w:tcPr>
          <w:p w14:paraId="1A86F80F" w14:textId="77777777" w:rsidR="00F92734" w:rsidRPr="00B075CF" w:rsidRDefault="00F92734" w:rsidP="009E3A90">
            <w:pPr>
              <w:pStyle w:val="NoSpacing"/>
              <w:rPr>
                <w:rFonts w:ascii="Arial" w:hAnsi="Arial" w:cs="Arial"/>
              </w:rPr>
            </w:pPr>
            <w:r w:rsidRPr="00B075CF">
              <w:rPr>
                <w:rFonts w:ascii="Arial" w:hAnsi="Arial" w:cs="Arial"/>
              </w:rPr>
              <w:t>EV4</w:t>
            </w:r>
          </w:p>
        </w:tc>
        <w:tc>
          <w:tcPr>
            <w:tcW w:w="8170" w:type="dxa"/>
            <w:shd w:val="clear" w:color="auto" w:fill="auto"/>
          </w:tcPr>
          <w:p w14:paraId="46E71E08" w14:textId="77777777" w:rsidR="00F92734" w:rsidRPr="00B075CF" w:rsidRDefault="00F92734" w:rsidP="009E3A90">
            <w:pPr>
              <w:pStyle w:val="NoSpacing"/>
              <w:rPr>
                <w:rFonts w:ascii="Arial" w:hAnsi="Arial" w:cs="Arial"/>
              </w:rPr>
            </w:pPr>
            <w:r w:rsidRPr="00B075CF">
              <w:rPr>
                <w:rFonts w:ascii="Arial" w:hAnsi="Arial" w:cs="Arial"/>
              </w:rPr>
              <w:t>Green Infrastructure, Biodiversity, and Geodiversity</w:t>
            </w:r>
          </w:p>
        </w:tc>
      </w:tr>
      <w:tr w:rsidR="00F92734" w:rsidRPr="00B075CF" w14:paraId="1EB01C48" w14:textId="77777777" w:rsidTr="009E3A90">
        <w:tc>
          <w:tcPr>
            <w:tcW w:w="846" w:type="dxa"/>
            <w:shd w:val="clear" w:color="auto" w:fill="auto"/>
          </w:tcPr>
          <w:p w14:paraId="34439413" w14:textId="77777777" w:rsidR="00F92734" w:rsidRPr="00B075CF" w:rsidRDefault="00F92734" w:rsidP="009E3A90">
            <w:pPr>
              <w:pStyle w:val="NoSpacing"/>
              <w:rPr>
                <w:rFonts w:ascii="Arial" w:hAnsi="Arial" w:cs="Arial"/>
              </w:rPr>
            </w:pPr>
            <w:r w:rsidRPr="00B075CF">
              <w:rPr>
                <w:rFonts w:ascii="Arial" w:hAnsi="Arial" w:cs="Arial"/>
              </w:rPr>
              <w:t>EV5</w:t>
            </w:r>
          </w:p>
        </w:tc>
        <w:tc>
          <w:tcPr>
            <w:tcW w:w="8170" w:type="dxa"/>
            <w:shd w:val="clear" w:color="auto" w:fill="auto"/>
          </w:tcPr>
          <w:p w14:paraId="1F947DF0" w14:textId="77777777" w:rsidR="00F92734" w:rsidRPr="00B075CF" w:rsidRDefault="00F92734" w:rsidP="009E3A90">
            <w:pPr>
              <w:pStyle w:val="NoSpacing"/>
              <w:rPr>
                <w:rFonts w:ascii="Arial" w:hAnsi="Arial" w:cs="Arial"/>
              </w:rPr>
            </w:pPr>
            <w:r w:rsidRPr="00B075CF">
              <w:rPr>
                <w:rFonts w:ascii="Arial" w:hAnsi="Arial" w:cs="Arial"/>
              </w:rPr>
              <w:t>Protection of Green Spaces and Recreation Facilities</w:t>
            </w:r>
          </w:p>
        </w:tc>
      </w:tr>
      <w:tr w:rsidR="00F92734" w:rsidRPr="00B075CF" w14:paraId="2760753E" w14:textId="77777777" w:rsidTr="009E3A90">
        <w:tc>
          <w:tcPr>
            <w:tcW w:w="846" w:type="dxa"/>
            <w:shd w:val="clear" w:color="auto" w:fill="auto"/>
          </w:tcPr>
          <w:p w14:paraId="6539C38E" w14:textId="77777777" w:rsidR="00F92734" w:rsidRPr="00B075CF" w:rsidRDefault="00F92734" w:rsidP="009E3A90">
            <w:pPr>
              <w:pStyle w:val="NoSpacing"/>
              <w:rPr>
                <w:rFonts w:ascii="Arial" w:hAnsi="Arial" w:cs="Arial"/>
              </w:rPr>
            </w:pPr>
            <w:r w:rsidRPr="00B075CF">
              <w:rPr>
                <w:rFonts w:ascii="Arial" w:hAnsi="Arial" w:cs="Arial"/>
              </w:rPr>
              <w:t>EV6</w:t>
            </w:r>
          </w:p>
        </w:tc>
        <w:tc>
          <w:tcPr>
            <w:tcW w:w="8170" w:type="dxa"/>
            <w:shd w:val="clear" w:color="auto" w:fill="auto"/>
          </w:tcPr>
          <w:p w14:paraId="741010C6" w14:textId="77777777" w:rsidR="00F92734" w:rsidRPr="00B075CF" w:rsidRDefault="00F92734" w:rsidP="009E3A90">
            <w:pPr>
              <w:pStyle w:val="NoSpacing"/>
              <w:rPr>
                <w:rFonts w:ascii="Arial" w:hAnsi="Arial" w:cs="Arial"/>
              </w:rPr>
            </w:pPr>
            <w:r w:rsidRPr="00B075CF">
              <w:rPr>
                <w:rFonts w:ascii="Arial" w:hAnsi="Arial" w:cs="Arial"/>
              </w:rPr>
              <w:t xml:space="preserve">Trees, </w:t>
            </w:r>
            <w:proofErr w:type="gramStart"/>
            <w:r w:rsidRPr="00B075CF">
              <w:rPr>
                <w:rFonts w:ascii="Arial" w:hAnsi="Arial" w:cs="Arial"/>
              </w:rPr>
              <w:t>Woodland</w:t>
            </w:r>
            <w:proofErr w:type="gramEnd"/>
            <w:r w:rsidRPr="00B075CF">
              <w:rPr>
                <w:rFonts w:ascii="Arial" w:hAnsi="Arial" w:cs="Arial"/>
              </w:rPr>
              <w:t xml:space="preserve"> and Hedgerows</w:t>
            </w:r>
          </w:p>
        </w:tc>
      </w:tr>
      <w:tr w:rsidR="00F92734" w:rsidRPr="00B075CF" w14:paraId="22E9CF81" w14:textId="77777777" w:rsidTr="009E3A90">
        <w:tc>
          <w:tcPr>
            <w:tcW w:w="846" w:type="dxa"/>
            <w:shd w:val="clear" w:color="auto" w:fill="auto"/>
          </w:tcPr>
          <w:p w14:paraId="3A7E81FF" w14:textId="77777777" w:rsidR="00F92734" w:rsidRPr="00B075CF" w:rsidRDefault="00F92734" w:rsidP="009E3A90">
            <w:pPr>
              <w:pStyle w:val="NoSpacing"/>
              <w:rPr>
                <w:rFonts w:ascii="Arial" w:hAnsi="Arial" w:cs="Arial"/>
              </w:rPr>
            </w:pPr>
            <w:r w:rsidRPr="00B075CF">
              <w:rPr>
                <w:rFonts w:ascii="Arial" w:hAnsi="Arial" w:cs="Arial"/>
              </w:rPr>
              <w:t>EV7</w:t>
            </w:r>
          </w:p>
        </w:tc>
        <w:tc>
          <w:tcPr>
            <w:tcW w:w="8170" w:type="dxa"/>
            <w:shd w:val="clear" w:color="auto" w:fill="auto"/>
          </w:tcPr>
          <w:p w14:paraId="224DEF80" w14:textId="77777777" w:rsidR="00F92734" w:rsidRPr="00B075CF" w:rsidRDefault="00F92734" w:rsidP="009E3A90">
            <w:pPr>
              <w:pStyle w:val="NoSpacing"/>
              <w:rPr>
                <w:rFonts w:ascii="Arial" w:hAnsi="Arial" w:cs="Arial"/>
              </w:rPr>
            </w:pPr>
            <w:r w:rsidRPr="00B075CF">
              <w:rPr>
                <w:rFonts w:ascii="Arial" w:hAnsi="Arial" w:cs="Arial"/>
              </w:rPr>
              <w:t>Provision and Protection of Allotments</w:t>
            </w:r>
          </w:p>
        </w:tc>
      </w:tr>
      <w:tr w:rsidR="00F92734" w:rsidRPr="00B075CF" w14:paraId="0BB5FC57" w14:textId="77777777" w:rsidTr="009E3A90">
        <w:tc>
          <w:tcPr>
            <w:tcW w:w="846" w:type="dxa"/>
            <w:shd w:val="clear" w:color="auto" w:fill="auto"/>
          </w:tcPr>
          <w:p w14:paraId="7ECA3EB5" w14:textId="77777777" w:rsidR="00F92734" w:rsidRPr="00B075CF" w:rsidRDefault="00F92734" w:rsidP="009E3A90">
            <w:pPr>
              <w:pStyle w:val="NoSpacing"/>
              <w:rPr>
                <w:rFonts w:ascii="Arial" w:hAnsi="Arial" w:cs="Arial"/>
              </w:rPr>
            </w:pPr>
            <w:r w:rsidRPr="00B075CF">
              <w:rPr>
                <w:rFonts w:ascii="Arial" w:hAnsi="Arial" w:cs="Arial"/>
              </w:rPr>
              <w:t>EV8</w:t>
            </w:r>
          </w:p>
        </w:tc>
        <w:tc>
          <w:tcPr>
            <w:tcW w:w="8170" w:type="dxa"/>
            <w:shd w:val="clear" w:color="auto" w:fill="auto"/>
          </w:tcPr>
          <w:p w14:paraId="2FD4A475" w14:textId="77777777" w:rsidR="00F92734" w:rsidRPr="00B075CF" w:rsidRDefault="00F92734" w:rsidP="009E3A90">
            <w:pPr>
              <w:pStyle w:val="NoSpacing"/>
              <w:rPr>
                <w:rFonts w:ascii="Arial" w:hAnsi="Arial" w:cs="Arial"/>
              </w:rPr>
            </w:pPr>
            <w:r w:rsidRPr="00B075CF">
              <w:rPr>
                <w:rFonts w:ascii="Arial" w:hAnsi="Arial" w:cs="Arial"/>
              </w:rPr>
              <w:t>Agricultural Land Quality</w:t>
            </w:r>
          </w:p>
        </w:tc>
      </w:tr>
      <w:tr w:rsidR="00F92734" w:rsidRPr="00B075CF" w14:paraId="6B90DB8A" w14:textId="77777777" w:rsidTr="009E3A90">
        <w:tc>
          <w:tcPr>
            <w:tcW w:w="846" w:type="dxa"/>
            <w:shd w:val="clear" w:color="auto" w:fill="auto"/>
          </w:tcPr>
          <w:p w14:paraId="5F9E554B" w14:textId="77777777" w:rsidR="00F92734" w:rsidRPr="00B075CF" w:rsidRDefault="00F92734" w:rsidP="009E3A90">
            <w:pPr>
              <w:pStyle w:val="NoSpacing"/>
              <w:rPr>
                <w:rFonts w:ascii="Arial" w:hAnsi="Arial" w:cs="Arial"/>
              </w:rPr>
            </w:pPr>
            <w:r w:rsidRPr="00B075CF">
              <w:rPr>
                <w:rFonts w:ascii="Arial" w:hAnsi="Arial" w:cs="Arial"/>
              </w:rPr>
              <w:t>EV9</w:t>
            </w:r>
          </w:p>
        </w:tc>
        <w:tc>
          <w:tcPr>
            <w:tcW w:w="8170" w:type="dxa"/>
            <w:shd w:val="clear" w:color="auto" w:fill="auto"/>
          </w:tcPr>
          <w:p w14:paraId="583B0738" w14:textId="77777777" w:rsidR="00F92734" w:rsidRPr="00B075CF" w:rsidRDefault="00F92734" w:rsidP="009E3A90">
            <w:pPr>
              <w:pStyle w:val="NoSpacing"/>
              <w:rPr>
                <w:rFonts w:ascii="Arial" w:hAnsi="Arial" w:cs="Arial"/>
              </w:rPr>
            </w:pPr>
            <w:r w:rsidRPr="00B075CF">
              <w:rPr>
                <w:rFonts w:ascii="Arial" w:hAnsi="Arial" w:cs="Arial"/>
              </w:rPr>
              <w:t>The Historic Environment</w:t>
            </w:r>
          </w:p>
        </w:tc>
      </w:tr>
      <w:tr w:rsidR="00F92734" w:rsidRPr="00B075CF" w14:paraId="3AF68311" w14:textId="77777777" w:rsidTr="009E3A90">
        <w:tc>
          <w:tcPr>
            <w:tcW w:w="846" w:type="dxa"/>
            <w:shd w:val="clear" w:color="auto" w:fill="auto"/>
          </w:tcPr>
          <w:p w14:paraId="2F432210" w14:textId="77777777" w:rsidR="00F92734" w:rsidRPr="00B075CF" w:rsidRDefault="00F92734" w:rsidP="009E3A90">
            <w:pPr>
              <w:pStyle w:val="NoSpacing"/>
              <w:rPr>
                <w:rFonts w:ascii="Arial" w:hAnsi="Arial" w:cs="Arial"/>
              </w:rPr>
            </w:pPr>
            <w:r w:rsidRPr="00B075CF">
              <w:rPr>
                <w:rFonts w:ascii="Arial" w:hAnsi="Arial" w:cs="Arial"/>
              </w:rPr>
              <w:t>EV10</w:t>
            </w:r>
          </w:p>
        </w:tc>
        <w:tc>
          <w:tcPr>
            <w:tcW w:w="8170" w:type="dxa"/>
            <w:shd w:val="clear" w:color="auto" w:fill="auto"/>
          </w:tcPr>
          <w:p w14:paraId="3D7E8D10" w14:textId="77777777" w:rsidR="00F92734" w:rsidRPr="00B075CF" w:rsidRDefault="00F92734" w:rsidP="009E3A90">
            <w:pPr>
              <w:pStyle w:val="NoSpacing"/>
              <w:rPr>
                <w:rFonts w:ascii="Arial" w:hAnsi="Arial" w:cs="Arial"/>
              </w:rPr>
            </w:pPr>
            <w:r w:rsidRPr="00B075CF">
              <w:rPr>
                <w:rFonts w:ascii="Arial" w:hAnsi="Arial" w:cs="Arial"/>
              </w:rPr>
              <w:t>Protection and Enhancement of Landscape Character</w:t>
            </w:r>
          </w:p>
        </w:tc>
      </w:tr>
    </w:tbl>
    <w:p w14:paraId="2D5D5EE9" w14:textId="776CBD36" w:rsidR="00F92734" w:rsidRPr="00F92734" w:rsidRDefault="00F92734" w:rsidP="00F92734">
      <w:pPr>
        <w:autoSpaceDE w:val="0"/>
        <w:autoSpaceDN w:val="0"/>
        <w:adjustRightInd w:val="0"/>
        <w:jc w:val="both"/>
        <w:rPr>
          <w:rFonts w:cs="Arial"/>
        </w:rPr>
      </w:pPr>
    </w:p>
    <w:p w14:paraId="21A3C4DE" w14:textId="22C4430E" w:rsidR="00F92734" w:rsidRPr="00F92734" w:rsidRDefault="00F92734" w:rsidP="00D10F3D">
      <w:pPr>
        <w:pStyle w:val="Heading3"/>
      </w:pPr>
      <w:r w:rsidRPr="00D72B1A">
        <w:t>Meeting local housing needs and aspirations</w:t>
      </w:r>
    </w:p>
    <w:tbl>
      <w:tblPr>
        <w:tblStyle w:val="TableGrid"/>
        <w:tblW w:w="0" w:type="auto"/>
        <w:tblLook w:val="04A0" w:firstRow="1" w:lastRow="0" w:firstColumn="1" w:lastColumn="0" w:noHBand="0" w:noVBand="1"/>
      </w:tblPr>
      <w:tblGrid>
        <w:gridCol w:w="846"/>
        <w:gridCol w:w="8170"/>
      </w:tblGrid>
      <w:tr w:rsidR="00F92734" w:rsidRPr="00B075CF" w14:paraId="5AA8F22D" w14:textId="77777777" w:rsidTr="009E3A90">
        <w:tc>
          <w:tcPr>
            <w:tcW w:w="846" w:type="dxa"/>
            <w:shd w:val="clear" w:color="auto" w:fill="auto"/>
          </w:tcPr>
          <w:p w14:paraId="577ABBBB" w14:textId="77777777" w:rsidR="00F92734" w:rsidRPr="00B075CF" w:rsidRDefault="00F92734" w:rsidP="009E3A90">
            <w:pPr>
              <w:pStyle w:val="NoSpacing"/>
              <w:rPr>
                <w:rFonts w:ascii="Arial" w:hAnsi="Arial" w:cs="Arial"/>
              </w:rPr>
            </w:pPr>
            <w:r w:rsidRPr="00B075CF">
              <w:rPr>
                <w:rFonts w:ascii="Arial" w:hAnsi="Arial" w:cs="Arial"/>
              </w:rPr>
              <w:t>H1</w:t>
            </w:r>
          </w:p>
        </w:tc>
        <w:tc>
          <w:tcPr>
            <w:tcW w:w="8170" w:type="dxa"/>
            <w:shd w:val="clear" w:color="auto" w:fill="auto"/>
          </w:tcPr>
          <w:p w14:paraId="1A80CF99" w14:textId="77777777" w:rsidR="00F92734" w:rsidRPr="00B075CF" w:rsidRDefault="00F92734" w:rsidP="009E3A90">
            <w:pPr>
              <w:pStyle w:val="NoSpacing"/>
              <w:rPr>
                <w:rFonts w:ascii="Arial" w:hAnsi="Arial" w:cs="Arial"/>
              </w:rPr>
            </w:pPr>
            <w:r w:rsidRPr="00B075CF">
              <w:rPr>
                <w:rFonts w:ascii="Arial" w:hAnsi="Arial" w:cs="Arial"/>
              </w:rPr>
              <w:t>Housing Allocations</w:t>
            </w:r>
          </w:p>
        </w:tc>
      </w:tr>
      <w:tr w:rsidR="00F92734" w:rsidRPr="00B075CF" w14:paraId="2B580968" w14:textId="77777777" w:rsidTr="009E3A90">
        <w:tc>
          <w:tcPr>
            <w:tcW w:w="846" w:type="dxa"/>
            <w:shd w:val="clear" w:color="auto" w:fill="auto"/>
          </w:tcPr>
          <w:p w14:paraId="1E5FA122" w14:textId="77777777" w:rsidR="00F92734" w:rsidRPr="00B075CF" w:rsidRDefault="00F92734" w:rsidP="009E3A90">
            <w:pPr>
              <w:pStyle w:val="NoSpacing"/>
              <w:rPr>
                <w:rFonts w:ascii="Arial" w:hAnsi="Arial" w:cs="Arial"/>
              </w:rPr>
            </w:pPr>
            <w:r w:rsidRPr="00B075CF">
              <w:rPr>
                <w:rFonts w:ascii="Arial" w:hAnsi="Arial" w:cs="Arial"/>
              </w:rPr>
              <w:t>H2</w:t>
            </w:r>
          </w:p>
        </w:tc>
        <w:tc>
          <w:tcPr>
            <w:tcW w:w="8170" w:type="dxa"/>
            <w:shd w:val="clear" w:color="auto" w:fill="auto"/>
          </w:tcPr>
          <w:p w14:paraId="55B567B2" w14:textId="77777777" w:rsidR="00F92734" w:rsidRPr="00B075CF" w:rsidRDefault="00F92734" w:rsidP="009E3A90">
            <w:pPr>
              <w:pStyle w:val="NoSpacing"/>
              <w:rPr>
                <w:rFonts w:ascii="Arial" w:hAnsi="Arial" w:cs="Arial"/>
              </w:rPr>
            </w:pPr>
            <w:r w:rsidRPr="00B075CF">
              <w:rPr>
                <w:rFonts w:ascii="Arial" w:hAnsi="Arial" w:cs="Arial"/>
              </w:rPr>
              <w:t xml:space="preserve">Provision for Gypsies, Travellers and Travelling </w:t>
            </w:r>
            <w:proofErr w:type="spellStart"/>
            <w:r w:rsidRPr="00B075CF">
              <w:rPr>
                <w:rFonts w:ascii="Arial" w:hAnsi="Arial" w:cs="Arial"/>
              </w:rPr>
              <w:t>Showpeople</w:t>
            </w:r>
            <w:proofErr w:type="spellEnd"/>
          </w:p>
        </w:tc>
      </w:tr>
      <w:tr w:rsidR="00F92734" w:rsidRPr="00B075CF" w14:paraId="18FCABCE" w14:textId="77777777" w:rsidTr="009E3A90">
        <w:tc>
          <w:tcPr>
            <w:tcW w:w="846" w:type="dxa"/>
            <w:shd w:val="clear" w:color="auto" w:fill="auto"/>
          </w:tcPr>
          <w:p w14:paraId="6B6DAA47" w14:textId="77777777" w:rsidR="00F92734" w:rsidRPr="00B075CF" w:rsidRDefault="00F92734" w:rsidP="009E3A90">
            <w:pPr>
              <w:pStyle w:val="NoSpacing"/>
              <w:rPr>
                <w:rFonts w:ascii="Arial" w:hAnsi="Arial" w:cs="Arial"/>
              </w:rPr>
            </w:pPr>
            <w:r w:rsidRPr="00B075CF">
              <w:rPr>
                <w:rFonts w:ascii="Arial" w:hAnsi="Arial" w:cs="Arial"/>
              </w:rPr>
              <w:t>H2A</w:t>
            </w:r>
          </w:p>
        </w:tc>
        <w:tc>
          <w:tcPr>
            <w:tcW w:w="8170" w:type="dxa"/>
            <w:shd w:val="clear" w:color="auto" w:fill="auto"/>
          </w:tcPr>
          <w:p w14:paraId="692A5B47" w14:textId="739A09D7" w:rsidR="00F92734" w:rsidRPr="00B075CF" w:rsidRDefault="00283500" w:rsidP="009E3A90">
            <w:pPr>
              <w:pStyle w:val="NoSpacing"/>
              <w:rPr>
                <w:rFonts w:ascii="Arial" w:hAnsi="Arial" w:cs="Arial"/>
              </w:rPr>
            </w:pPr>
            <w:r>
              <w:rPr>
                <w:rFonts w:ascii="Arial" w:hAnsi="Arial" w:cs="Arial"/>
              </w:rPr>
              <w:t xml:space="preserve">Gypsy, </w:t>
            </w:r>
            <w:proofErr w:type="gramStart"/>
            <w:r>
              <w:rPr>
                <w:rFonts w:ascii="Arial" w:hAnsi="Arial" w:cs="Arial"/>
              </w:rPr>
              <w:t>Travellers</w:t>
            </w:r>
            <w:proofErr w:type="gramEnd"/>
            <w:r>
              <w:rPr>
                <w:rFonts w:ascii="Arial" w:hAnsi="Arial" w:cs="Arial"/>
              </w:rPr>
              <w:t xml:space="preserve"> and </w:t>
            </w:r>
            <w:r w:rsidR="00F92734" w:rsidRPr="00B075CF">
              <w:rPr>
                <w:rFonts w:ascii="Arial" w:hAnsi="Arial" w:cs="Arial"/>
              </w:rPr>
              <w:t xml:space="preserve">Travelling </w:t>
            </w:r>
            <w:proofErr w:type="spellStart"/>
            <w:r w:rsidR="00F92734" w:rsidRPr="00B075CF">
              <w:rPr>
                <w:rFonts w:ascii="Arial" w:hAnsi="Arial" w:cs="Arial"/>
              </w:rPr>
              <w:t>Showpeople</w:t>
            </w:r>
            <w:proofErr w:type="spellEnd"/>
            <w:r w:rsidR="00F92734" w:rsidRPr="00B075CF">
              <w:rPr>
                <w:rFonts w:ascii="Arial" w:hAnsi="Arial" w:cs="Arial"/>
              </w:rPr>
              <w:t xml:space="preserve"> Site Allocations</w:t>
            </w:r>
          </w:p>
        </w:tc>
      </w:tr>
      <w:tr w:rsidR="00F92734" w:rsidRPr="00B075CF" w14:paraId="7E82DF1D" w14:textId="77777777" w:rsidTr="009E3A90">
        <w:tc>
          <w:tcPr>
            <w:tcW w:w="846" w:type="dxa"/>
            <w:shd w:val="clear" w:color="auto" w:fill="auto"/>
          </w:tcPr>
          <w:p w14:paraId="3057BEBA" w14:textId="77777777" w:rsidR="00F92734" w:rsidRPr="00B075CF" w:rsidRDefault="00F92734" w:rsidP="009E3A90">
            <w:pPr>
              <w:pStyle w:val="NoSpacing"/>
              <w:rPr>
                <w:rFonts w:ascii="Arial" w:hAnsi="Arial" w:cs="Arial"/>
              </w:rPr>
            </w:pPr>
            <w:r w:rsidRPr="00B075CF">
              <w:rPr>
                <w:rFonts w:ascii="Arial" w:hAnsi="Arial" w:cs="Arial"/>
              </w:rPr>
              <w:t>H3</w:t>
            </w:r>
          </w:p>
        </w:tc>
        <w:tc>
          <w:tcPr>
            <w:tcW w:w="8170" w:type="dxa"/>
            <w:shd w:val="clear" w:color="auto" w:fill="auto"/>
          </w:tcPr>
          <w:p w14:paraId="313CA496" w14:textId="77777777" w:rsidR="00F92734" w:rsidRPr="00B075CF" w:rsidRDefault="00F92734" w:rsidP="009E3A90">
            <w:pPr>
              <w:pStyle w:val="NoSpacing"/>
              <w:rPr>
                <w:rFonts w:ascii="Arial" w:hAnsi="Arial" w:cs="Arial"/>
              </w:rPr>
            </w:pPr>
            <w:r w:rsidRPr="00B075CF">
              <w:rPr>
                <w:rFonts w:ascii="Arial" w:hAnsi="Arial" w:cs="Arial"/>
              </w:rPr>
              <w:t>Affordable Housing</w:t>
            </w:r>
          </w:p>
        </w:tc>
      </w:tr>
      <w:tr w:rsidR="00F92734" w:rsidRPr="00B075CF" w14:paraId="78A58443" w14:textId="77777777" w:rsidTr="009E3A90">
        <w:tc>
          <w:tcPr>
            <w:tcW w:w="846" w:type="dxa"/>
            <w:shd w:val="clear" w:color="auto" w:fill="auto"/>
          </w:tcPr>
          <w:p w14:paraId="7DB64674" w14:textId="77777777" w:rsidR="00F92734" w:rsidRPr="00B075CF" w:rsidRDefault="00F92734" w:rsidP="009E3A90">
            <w:pPr>
              <w:pStyle w:val="NoSpacing"/>
              <w:rPr>
                <w:rFonts w:ascii="Arial" w:hAnsi="Arial" w:cs="Arial"/>
              </w:rPr>
            </w:pPr>
            <w:r w:rsidRPr="00B075CF">
              <w:rPr>
                <w:rFonts w:ascii="Arial" w:hAnsi="Arial" w:cs="Arial"/>
              </w:rPr>
              <w:t>H4</w:t>
            </w:r>
          </w:p>
        </w:tc>
        <w:tc>
          <w:tcPr>
            <w:tcW w:w="8170" w:type="dxa"/>
            <w:shd w:val="clear" w:color="auto" w:fill="auto"/>
          </w:tcPr>
          <w:p w14:paraId="54B9D822" w14:textId="77777777" w:rsidR="00F92734" w:rsidRPr="00B075CF" w:rsidRDefault="00F92734" w:rsidP="009E3A90">
            <w:pPr>
              <w:pStyle w:val="NoSpacing"/>
              <w:rPr>
                <w:rFonts w:ascii="Arial" w:hAnsi="Arial" w:cs="Arial"/>
              </w:rPr>
            </w:pPr>
            <w:r w:rsidRPr="00B075CF">
              <w:rPr>
                <w:rFonts w:ascii="Arial" w:hAnsi="Arial" w:cs="Arial"/>
              </w:rPr>
              <w:t>Rural Exceptions Sites</w:t>
            </w:r>
          </w:p>
        </w:tc>
      </w:tr>
      <w:tr w:rsidR="00F92734" w:rsidRPr="00B075CF" w14:paraId="3A845CDD" w14:textId="77777777" w:rsidTr="009E3A90">
        <w:tc>
          <w:tcPr>
            <w:tcW w:w="846" w:type="dxa"/>
            <w:shd w:val="clear" w:color="auto" w:fill="auto"/>
          </w:tcPr>
          <w:p w14:paraId="00CFFE79" w14:textId="77777777" w:rsidR="00F92734" w:rsidRPr="00B075CF" w:rsidRDefault="00F92734" w:rsidP="009E3A90">
            <w:pPr>
              <w:pStyle w:val="NoSpacing"/>
              <w:rPr>
                <w:rFonts w:ascii="Arial" w:hAnsi="Arial" w:cs="Arial"/>
              </w:rPr>
            </w:pPr>
            <w:r w:rsidRPr="00B075CF">
              <w:rPr>
                <w:rFonts w:ascii="Arial" w:hAnsi="Arial" w:cs="Arial"/>
              </w:rPr>
              <w:t>H5</w:t>
            </w:r>
          </w:p>
        </w:tc>
        <w:tc>
          <w:tcPr>
            <w:tcW w:w="8170" w:type="dxa"/>
            <w:shd w:val="clear" w:color="auto" w:fill="auto"/>
          </w:tcPr>
          <w:p w14:paraId="46620C72" w14:textId="77777777" w:rsidR="00F92734" w:rsidRPr="00B075CF" w:rsidRDefault="00F92734" w:rsidP="009E3A90">
            <w:pPr>
              <w:pStyle w:val="NoSpacing"/>
              <w:rPr>
                <w:rFonts w:ascii="Arial" w:hAnsi="Arial" w:cs="Arial"/>
              </w:rPr>
            </w:pPr>
            <w:r w:rsidRPr="00B075CF">
              <w:rPr>
                <w:rFonts w:ascii="Arial" w:hAnsi="Arial" w:cs="Arial"/>
              </w:rPr>
              <w:t>Public Open Space in New Residential Developments</w:t>
            </w:r>
          </w:p>
        </w:tc>
      </w:tr>
      <w:tr w:rsidR="00F92734" w:rsidRPr="00B075CF" w14:paraId="574364CB" w14:textId="77777777" w:rsidTr="009E3A90">
        <w:tc>
          <w:tcPr>
            <w:tcW w:w="846" w:type="dxa"/>
            <w:shd w:val="clear" w:color="auto" w:fill="auto"/>
          </w:tcPr>
          <w:p w14:paraId="02EB5B5D" w14:textId="77777777" w:rsidR="00F92734" w:rsidRPr="00B075CF" w:rsidRDefault="00F92734" w:rsidP="009E3A90">
            <w:pPr>
              <w:pStyle w:val="NoSpacing"/>
              <w:rPr>
                <w:rFonts w:ascii="Arial" w:hAnsi="Arial" w:cs="Arial"/>
              </w:rPr>
            </w:pPr>
            <w:r w:rsidRPr="00B075CF">
              <w:rPr>
                <w:rFonts w:ascii="Arial" w:hAnsi="Arial" w:cs="Arial"/>
              </w:rPr>
              <w:t>H6</w:t>
            </w:r>
          </w:p>
        </w:tc>
        <w:tc>
          <w:tcPr>
            <w:tcW w:w="8170" w:type="dxa"/>
            <w:shd w:val="clear" w:color="auto" w:fill="auto"/>
          </w:tcPr>
          <w:p w14:paraId="1A1CA06E" w14:textId="77777777" w:rsidR="00F92734" w:rsidRPr="00B075CF" w:rsidRDefault="00F92734" w:rsidP="009E3A90">
            <w:pPr>
              <w:pStyle w:val="NoSpacing"/>
              <w:rPr>
                <w:rFonts w:ascii="Arial" w:hAnsi="Arial" w:cs="Arial"/>
              </w:rPr>
            </w:pPr>
            <w:r w:rsidRPr="00B075CF">
              <w:rPr>
                <w:rFonts w:ascii="Arial" w:hAnsi="Arial" w:cs="Arial"/>
              </w:rPr>
              <w:t>Housing Mix</w:t>
            </w:r>
          </w:p>
        </w:tc>
      </w:tr>
      <w:tr w:rsidR="00F92734" w:rsidRPr="00B075CF" w14:paraId="44438F02" w14:textId="77777777" w:rsidTr="009E3A90">
        <w:tc>
          <w:tcPr>
            <w:tcW w:w="846" w:type="dxa"/>
            <w:shd w:val="clear" w:color="auto" w:fill="auto"/>
          </w:tcPr>
          <w:p w14:paraId="4F7E9F81" w14:textId="77777777" w:rsidR="00F92734" w:rsidRPr="00B075CF" w:rsidRDefault="00F92734" w:rsidP="009E3A90">
            <w:pPr>
              <w:pStyle w:val="NoSpacing"/>
              <w:rPr>
                <w:rFonts w:ascii="Arial" w:hAnsi="Arial" w:cs="Arial"/>
              </w:rPr>
            </w:pPr>
            <w:r w:rsidRPr="00B075CF">
              <w:rPr>
                <w:rFonts w:ascii="Arial" w:hAnsi="Arial" w:cs="Arial"/>
              </w:rPr>
              <w:t>H7</w:t>
            </w:r>
          </w:p>
        </w:tc>
        <w:tc>
          <w:tcPr>
            <w:tcW w:w="8170" w:type="dxa"/>
            <w:shd w:val="clear" w:color="auto" w:fill="auto"/>
          </w:tcPr>
          <w:p w14:paraId="47B9F6F2" w14:textId="77777777" w:rsidR="00F92734" w:rsidRPr="00B075CF" w:rsidRDefault="00F92734" w:rsidP="009E3A90">
            <w:pPr>
              <w:pStyle w:val="NoSpacing"/>
              <w:rPr>
                <w:rFonts w:ascii="Arial" w:hAnsi="Arial" w:cs="Arial"/>
              </w:rPr>
            </w:pPr>
            <w:r w:rsidRPr="00B075CF">
              <w:rPr>
                <w:rFonts w:ascii="Arial" w:hAnsi="Arial" w:cs="Arial"/>
              </w:rPr>
              <w:t>Housing Density</w:t>
            </w:r>
          </w:p>
        </w:tc>
      </w:tr>
      <w:tr w:rsidR="00F92734" w:rsidRPr="00B075CF" w14:paraId="3FDCF2A1" w14:textId="77777777" w:rsidTr="009E3A90">
        <w:tc>
          <w:tcPr>
            <w:tcW w:w="846" w:type="dxa"/>
            <w:shd w:val="clear" w:color="auto" w:fill="auto"/>
          </w:tcPr>
          <w:p w14:paraId="6ED22B8C" w14:textId="77777777" w:rsidR="00F92734" w:rsidRPr="00B075CF" w:rsidRDefault="00F92734" w:rsidP="009E3A90">
            <w:pPr>
              <w:pStyle w:val="NoSpacing"/>
              <w:rPr>
                <w:rFonts w:ascii="Arial" w:hAnsi="Arial" w:cs="Arial"/>
              </w:rPr>
            </w:pPr>
            <w:r w:rsidRPr="00B075CF">
              <w:rPr>
                <w:rFonts w:ascii="Arial" w:hAnsi="Arial" w:cs="Arial"/>
              </w:rPr>
              <w:t xml:space="preserve">H8 </w:t>
            </w:r>
          </w:p>
        </w:tc>
        <w:tc>
          <w:tcPr>
            <w:tcW w:w="8170" w:type="dxa"/>
            <w:shd w:val="clear" w:color="auto" w:fill="auto"/>
          </w:tcPr>
          <w:p w14:paraId="0FDD8250" w14:textId="77777777" w:rsidR="00F92734" w:rsidRPr="00B075CF" w:rsidRDefault="00F92734" w:rsidP="009E3A90">
            <w:pPr>
              <w:pStyle w:val="NoSpacing"/>
              <w:rPr>
                <w:rFonts w:ascii="Arial" w:hAnsi="Arial" w:cs="Arial"/>
              </w:rPr>
            </w:pPr>
            <w:r w:rsidRPr="00B075CF">
              <w:rPr>
                <w:rFonts w:ascii="Arial" w:hAnsi="Arial" w:cs="Arial"/>
              </w:rPr>
              <w:t>Houses in Multiple Occupation, Flats and Bedsits</w:t>
            </w:r>
          </w:p>
        </w:tc>
      </w:tr>
    </w:tbl>
    <w:p w14:paraId="6B0FFDE2" w14:textId="1496CC89" w:rsidR="00F92734" w:rsidRPr="00F92734" w:rsidRDefault="00F92734" w:rsidP="00F92734">
      <w:pPr>
        <w:autoSpaceDE w:val="0"/>
        <w:autoSpaceDN w:val="0"/>
        <w:adjustRightInd w:val="0"/>
        <w:jc w:val="both"/>
        <w:rPr>
          <w:rFonts w:cs="Arial"/>
        </w:rPr>
      </w:pPr>
    </w:p>
    <w:p w14:paraId="7831596A" w14:textId="3895B1E0" w:rsidR="00F92734" w:rsidRDefault="00F92734" w:rsidP="00D10F3D">
      <w:pPr>
        <w:pStyle w:val="Heading3"/>
        <w:rPr>
          <w:color w:val="FF0000"/>
        </w:rPr>
      </w:pPr>
      <w:r w:rsidRPr="00D72B1A">
        <w:t>Building a strong economy which provides opportunities for local people.</w:t>
      </w:r>
    </w:p>
    <w:tbl>
      <w:tblPr>
        <w:tblStyle w:val="TableGrid"/>
        <w:tblW w:w="0" w:type="auto"/>
        <w:tblLook w:val="04A0" w:firstRow="1" w:lastRow="0" w:firstColumn="1" w:lastColumn="0" w:noHBand="0" w:noVBand="1"/>
      </w:tblPr>
      <w:tblGrid>
        <w:gridCol w:w="846"/>
        <w:gridCol w:w="8170"/>
      </w:tblGrid>
      <w:tr w:rsidR="00F92734" w:rsidRPr="00B075CF" w14:paraId="29B94AA4" w14:textId="77777777" w:rsidTr="009E3A90">
        <w:tc>
          <w:tcPr>
            <w:tcW w:w="846" w:type="dxa"/>
            <w:shd w:val="clear" w:color="auto" w:fill="auto"/>
          </w:tcPr>
          <w:p w14:paraId="505ACA16" w14:textId="77777777" w:rsidR="00F92734" w:rsidRPr="00B075CF" w:rsidRDefault="00F92734" w:rsidP="009E3A90">
            <w:pPr>
              <w:pStyle w:val="NoSpacing"/>
              <w:rPr>
                <w:rFonts w:ascii="Arial" w:hAnsi="Arial" w:cs="Arial"/>
              </w:rPr>
            </w:pPr>
            <w:r w:rsidRPr="00B075CF">
              <w:rPr>
                <w:rFonts w:ascii="Arial" w:hAnsi="Arial" w:cs="Arial"/>
              </w:rPr>
              <w:t>EM1</w:t>
            </w:r>
          </w:p>
        </w:tc>
        <w:tc>
          <w:tcPr>
            <w:tcW w:w="8170" w:type="dxa"/>
            <w:shd w:val="clear" w:color="auto" w:fill="auto"/>
          </w:tcPr>
          <w:p w14:paraId="46078655" w14:textId="77777777" w:rsidR="00F92734" w:rsidRPr="00B075CF" w:rsidRDefault="00F92734" w:rsidP="009E3A90">
            <w:pPr>
              <w:pStyle w:val="NoSpacing"/>
              <w:rPr>
                <w:rFonts w:ascii="Arial" w:hAnsi="Arial" w:cs="Arial"/>
              </w:rPr>
            </w:pPr>
            <w:r w:rsidRPr="00B075CF">
              <w:rPr>
                <w:rFonts w:ascii="Arial" w:hAnsi="Arial" w:cs="Arial"/>
              </w:rPr>
              <w:t>Business and Economic Development</w:t>
            </w:r>
          </w:p>
        </w:tc>
      </w:tr>
      <w:tr w:rsidR="00F92734" w:rsidRPr="00B075CF" w14:paraId="2CB01337" w14:textId="77777777" w:rsidTr="009E3A90">
        <w:tc>
          <w:tcPr>
            <w:tcW w:w="846" w:type="dxa"/>
            <w:shd w:val="clear" w:color="auto" w:fill="auto"/>
          </w:tcPr>
          <w:p w14:paraId="44712E4D" w14:textId="77777777" w:rsidR="00F92734" w:rsidRPr="00B075CF" w:rsidRDefault="00F92734" w:rsidP="009E3A90">
            <w:pPr>
              <w:pStyle w:val="NoSpacing"/>
              <w:rPr>
                <w:rFonts w:ascii="Arial" w:hAnsi="Arial" w:cs="Arial"/>
              </w:rPr>
            </w:pPr>
            <w:r w:rsidRPr="00B075CF">
              <w:rPr>
                <w:rFonts w:ascii="Arial" w:hAnsi="Arial" w:cs="Arial"/>
              </w:rPr>
              <w:t>EM2</w:t>
            </w:r>
          </w:p>
        </w:tc>
        <w:tc>
          <w:tcPr>
            <w:tcW w:w="8170" w:type="dxa"/>
            <w:shd w:val="clear" w:color="auto" w:fill="auto"/>
          </w:tcPr>
          <w:p w14:paraId="450A06B4" w14:textId="77777777" w:rsidR="00F92734" w:rsidRPr="00B075CF" w:rsidRDefault="00F92734" w:rsidP="009E3A90">
            <w:pPr>
              <w:pStyle w:val="NoSpacing"/>
              <w:rPr>
                <w:rFonts w:ascii="Arial" w:hAnsi="Arial" w:cs="Arial"/>
              </w:rPr>
            </w:pPr>
            <w:r w:rsidRPr="00B075CF">
              <w:rPr>
                <w:rFonts w:ascii="Arial" w:hAnsi="Arial" w:cs="Arial"/>
              </w:rPr>
              <w:t>Employment Land Allocations</w:t>
            </w:r>
          </w:p>
        </w:tc>
      </w:tr>
      <w:tr w:rsidR="00F92734" w:rsidRPr="00B075CF" w14:paraId="15BF8A7F" w14:textId="77777777" w:rsidTr="009E3A90">
        <w:tc>
          <w:tcPr>
            <w:tcW w:w="846" w:type="dxa"/>
            <w:shd w:val="clear" w:color="auto" w:fill="auto"/>
          </w:tcPr>
          <w:p w14:paraId="79DDE710" w14:textId="77777777" w:rsidR="00F92734" w:rsidRPr="00B075CF" w:rsidRDefault="00F92734" w:rsidP="009E3A90">
            <w:pPr>
              <w:pStyle w:val="NoSpacing"/>
              <w:rPr>
                <w:rFonts w:ascii="Arial" w:hAnsi="Arial" w:cs="Arial"/>
              </w:rPr>
            </w:pPr>
            <w:r w:rsidRPr="00B075CF">
              <w:rPr>
                <w:rFonts w:ascii="Arial" w:hAnsi="Arial" w:cs="Arial"/>
              </w:rPr>
              <w:t>EM3</w:t>
            </w:r>
          </w:p>
        </w:tc>
        <w:tc>
          <w:tcPr>
            <w:tcW w:w="8170" w:type="dxa"/>
            <w:shd w:val="clear" w:color="auto" w:fill="auto"/>
          </w:tcPr>
          <w:p w14:paraId="50F658F5" w14:textId="77777777" w:rsidR="00F92734" w:rsidRPr="00B075CF" w:rsidRDefault="00F92734" w:rsidP="009E3A90">
            <w:pPr>
              <w:pStyle w:val="NoSpacing"/>
              <w:rPr>
                <w:rFonts w:ascii="Arial" w:hAnsi="Arial" w:cs="Arial"/>
              </w:rPr>
            </w:pPr>
            <w:r w:rsidRPr="00B075CF">
              <w:rPr>
                <w:rFonts w:ascii="Arial" w:hAnsi="Arial" w:cs="Arial"/>
              </w:rPr>
              <w:t>Retention of Employment Sites and Allocations</w:t>
            </w:r>
          </w:p>
        </w:tc>
      </w:tr>
      <w:tr w:rsidR="00F92734" w:rsidRPr="00B075CF" w14:paraId="186A8C5B" w14:textId="77777777" w:rsidTr="009E3A90">
        <w:tc>
          <w:tcPr>
            <w:tcW w:w="846" w:type="dxa"/>
            <w:shd w:val="clear" w:color="auto" w:fill="auto"/>
          </w:tcPr>
          <w:p w14:paraId="7030D54B" w14:textId="77777777" w:rsidR="00F92734" w:rsidRPr="00B075CF" w:rsidRDefault="00F92734" w:rsidP="009E3A90">
            <w:pPr>
              <w:pStyle w:val="NoSpacing"/>
              <w:rPr>
                <w:rFonts w:ascii="Arial" w:hAnsi="Arial" w:cs="Arial"/>
              </w:rPr>
            </w:pPr>
            <w:r w:rsidRPr="00B075CF">
              <w:rPr>
                <w:rFonts w:ascii="Arial" w:hAnsi="Arial" w:cs="Arial"/>
              </w:rPr>
              <w:t>EM4</w:t>
            </w:r>
          </w:p>
        </w:tc>
        <w:tc>
          <w:tcPr>
            <w:tcW w:w="8170" w:type="dxa"/>
            <w:shd w:val="clear" w:color="auto" w:fill="auto"/>
          </w:tcPr>
          <w:p w14:paraId="1C739011" w14:textId="77777777" w:rsidR="00F92734" w:rsidRPr="00B075CF" w:rsidRDefault="00F92734" w:rsidP="009E3A90">
            <w:pPr>
              <w:pStyle w:val="NoSpacing"/>
              <w:rPr>
                <w:rFonts w:ascii="Arial" w:hAnsi="Arial" w:cs="Arial"/>
              </w:rPr>
            </w:pPr>
            <w:r w:rsidRPr="00B075CF">
              <w:rPr>
                <w:rFonts w:ascii="Arial" w:hAnsi="Arial" w:cs="Arial"/>
              </w:rPr>
              <w:t xml:space="preserve">Rural Development </w:t>
            </w:r>
          </w:p>
        </w:tc>
      </w:tr>
      <w:tr w:rsidR="00F92734" w:rsidRPr="00B075CF" w14:paraId="3A03B8F1" w14:textId="77777777" w:rsidTr="009E3A90">
        <w:tc>
          <w:tcPr>
            <w:tcW w:w="846" w:type="dxa"/>
            <w:shd w:val="clear" w:color="auto" w:fill="auto"/>
          </w:tcPr>
          <w:p w14:paraId="4A975108" w14:textId="77777777" w:rsidR="00F92734" w:rsidRPr="00B075CF" w:rsidRDefault="00F92734" w:rsidP="009E3A90">
            <w:pPr>
              <w:pStyle w:val="NoSpacing"/>
              <w:rPr>
                <w:rFonts w:ascii="Arial" w:hAnsi="Arial" w:cs="Arial"/>
              </w:rPr>
            </w:pPr>
            <w:r w:rsidRPr="00B075CF">
              <w:rPr>
                <w:rFonts w:ascii="Arial" w:hAnsi="Arial" w:cs="Arial"/>
              </w:rPr>
              <w:t>EM5</w:t>
            </w:r>
          </w:p>
        </w:tc>
        <w:tc>
          <w:tcPr>
            <w:tcW w:w="8170" w:type="dxa"/>
            <w:shd w:val="clear" w:color="auto" w:fill="auto"/>
          </w:tcPr>
          <w:p w14:paraId="2A0C6ECF" w14:textId="77777777" w:rsidR="00F92734" w:rsidRPr="00B075CF" w:rsidRDefault="00F92734" w:rsidP="009E3A90">
            <w:pPr>
              <w:pStyle w:val="NoSpacing"/>
              <w:rPr>
                <w:rFonts w:ascii="Arial" w:hAnsi="Arial" w:cs="Arial"/>
              </w:rPr>
            </w:pPr>
            <w:r w:rsidRPr="00B075CF">
              <w:rPr>
                <w:rFonts w:ascii="Arial" w:hAnsi="Arial" w:cs="Arial"/>
              </w:rPr>
              <w:t xml:space="preserve">Education, </w:t>
            </w:r>
            <w:proofErr w:type="gramStart"/>
            <w:r w:rsidRPr="00B075CF">
              <w:rPr>
                <w:rFonts w:ascii="Arial" w:hAnsi="Arial" w:cs="Arial"/>
              </w:rPr>
              <w:t>Skills</w:t>
            </w:r>
            <w:proofErr w:type="gramEnd"/>
            <w:r w:rsidRPr="00B075CF">
              <w:rPr>
                <w:rFonts w:ascii="Arial" w:hAnsi="Arial" w:cs="Arial"/>
              </w:rPr>
              <w:t xml:space="preserve"> and Training</w:t>
            </w:r>
          </w:p>
        </w:tc>
      </w:tr>
    </w:tbl>
    <w:p w14:paraId="7352E2D2" w14:textId="7ED5C847" w:rsidR="00F92734" w:rsidRPr="00F92734" w:rsidRDefault="00F92734" w:rsidP="00F92734">
      <w:pPr>
        <w:autoSpaceDE w:val="0"/>
        <w:autoSpaceDN w:val="0"/>
        <w:adjustRightInd w:val="0"/>
        <w:jc w:val="both"/>
        <w:rPr>
          <w:rFonts w:cs="Arial"/>
        </w:rPr>
      </w:pPr>
    </w:p>
    <w:p w14:paraId="6A714E51" w14:textId="17D66374" w:rsidR="00F92734" w:rsidRPr="00F92734" w:rsidRDefault="00F92734" w:rsidP="00D10F3D">
      <w:pPr>
        <w:pStyle w:val="Heading3"/>
      </w:pPr>
      <w:r w:rsidRPr="00D72B1A">
        <w:t>Placing vibrant town and local centres at the heart of the community</w:t>
      </w:r>
    </w:p>
    <w:tbl>
      <w:tblPr>
        <w:tblStyle w:val="TableGrid"/>
        <w:tblW w:w="0" w:type="auto"/>
        <w:tblLook w:val="04A0" w:firstRow="1" w:lastRow="0" w:firstColumn="1" w:lastColumn="0" w:noHBand="0" w:noVBand="1"/>
      </w:tblPr>
      <w:tblGrid>
        <w:gridCol w:w="846"/>
        <w:gridCol w:w="8170"/>
      </w:tblGrid>
      <w:tr w:rsidR="00F92734" w:rsidRPr="00B075CF" w14:paraId="72295F11" w14:textId="77777777" w:rsidTr="009E3A90">
        <w:tc>
          <w:tcPr>
            <w:tcW w:w="846" w:type="dxa"/>
            <w:shd w:val="clear" w:color="auto" w:fill="auto"/>
          </w:tcPr>
          <w:p w14:paraId="07785264" w14:textId="77777777" w:rsidR="00F92734" w:rsidRPr="00B075CF" w:rsidRDefault="00F92734" w:rsidP="009E3A90">
            <w:pPr>
              <w:pStyle w:val="NoSpacing"/>
              <w:rPr>
                <w:rFonts w:ascii="Arial" w:hAnsi="Arial" w:cs="Arial"/>
              </w:rPr>
            </w:pPr>
            <w:r w:rsidRPr="00B075CF">
              <w:rPr>
                <w:rFonts w:ascii="Arial" w:hAnsi="Arial" w:cs="Arial"/>
              </w:rPr>
              <w:t>SH1</w:t>
            </w:r>
          </w:p>
        </w:tc>
        <w:tc>
          <w:tcPr>
            <w:tcW w:w="8170" w:type="dxa"/>
            <w:shd w:val="clear" w:color="auto" w:fill="auto"/>
          </w:tcPr>
          <w:p w14:paraId="2DFD86CE" w14:textId="77777777" w:rsidR="00F92734" w:rsidRPr="00B075CF" w:rsidRDefault="00F92734" w:rsidP="009E3A90">
            <w:pPr>
              <w:pStyle w:val="NoSpacing"/>
              <w:rPr>
                <w:rFonts w:ascii="Arial" w:hAnsi="Arial" w:cs="Arial"/>
              </w:rPr>
            </w:pPr>
            <w:r w:rsidRPr="00B075CF">
              <w:rPr>
                <w:rFonts w:ascii="Arial" w:hAnsi="Arial" w:cs="Arial"/>
              </w:rPr>
              <w:t>Retail, Leisure, Commercial and Town Centre Uses</w:t>
            </w:r>
          </w:p>
        </w:tc>
      </w:tr>
      <w:tr w:rsidR="00F92734" w:rsidRPr="00B075CF" w14:paraId="170CE835" w14:textId="77777777" w:rsidTr="009E3A90">
        <w:tc>
          <w:tcPr>
            <w:tcW w:w="846" w:type="dxa"/>
            <w:shd w:val="clear" w:color="auto" w:fill="auto"/>
          </w:tcPr>
          <w:p w14:paraId="383109A6" w14:textId="77777777" w:rsidR="00F92734" w:rsidRPr="00B075CF" w:rsidRDefault="00F92734" w:rsidP="009E3A90">
            <w:pPr>
              <w:pStyle w:val="NoSpacing"/>
              <w:rPr>
                <w:rFonts w:ascii="Arial" w:hAnsi="Arial" w:cs="Arial"/>
              </w:rPr>
            </w:pPr>
            <w:r w:rsidRPr="00B075CF">
              <w:rPr>
                <w:rFonts w:ascii="Arial" w:hAnsi="Arial" w:cs="Arial"/>
              </w:rPr>
              <w:t>SH2</w:t>
            </w:r>
          </w:p>
        </w:tc>
        <w:tc>
          <w:tcPr>
            <w:tcW w:w="8170" w:type="dxa"/>
            <w:shd w:val="clear" w:color="auto" w:fill="auto"/>
          </w:tcPr>
          <w:p w14:paraId="4C4BE7EA" w14:textId="77777777" w:rsidR="00F92734" w:rsidRPr="00B075CF" w:rsidRDefault="00F92734" w:rsidP="009E3A90">
            <w:pPr>
              <w:pStyle w:val="NoSpacing"/>
              <w:rPr>
                <w:rFonts w:ascii="Arial" w:hAnsi="Arial" w:cs="Arial"/>
              </w:rPr>
            </w:pPr>
            <w:r w:rsidRPr="00B075CF">
              <w:rPr>
                <w:rFonts w:ascii="Arial" w:hAnsi="Arial" w:cs="Arial"/>
              </w:rPr>
              <w:t>Local Shopping Centres, Shopping Parades and Single Shops</w:t>
            </w:r>
          </w:p>
        </w:tc>
      </w:tr>
      <w:tr w:rsidR="00F92734" w:rsidRPr="00B075CF" w14:paraId="6662B284" w14:textId="77777777" w:rsidTr="009E3A90">
        <w:tc>
          <w:tcPr>
            <w:tcW w:w="846" w:type="dxa"/>
            <w:shd w:val="clear" w:color="auto" w:fill="auto"/>
          </w:tcPr>
          <w:p w14:paraId="6534F7D1" w14:textId="77777777" w:rsidR="00F92734" w:rsidRPr="00B075CF" w:rsidRDefault="00F92734" w:rsidP="009E3A90">
            <w:pPr>
              <w:pStyle w:val="NoSpacing"/>
              <w:rPr>
                <w:rFonts w:ascii="Arial" w:hAnsi="Arial" w:cs="Arial"/>
              </w:rPr>
            </w:pPr>
            <w:r w:rsidRPr="00B075CF">
              <w:rPr>
                <w:rFonts w:ascii="Arial" w:hAnsi="Arial" w:cs="Arial"/>
              </w:rPr>
              <w:t>SH3</w:t>
            </w:r>
          </w:p>
        </w:tc>
        <w:tc>
          <w:tcPr>
            <w:tcW w:w="8170" w:type="dxa"/>
            <w:shd w:val="clear" w:color="auto" w:fill="auto"/>
          </w:tcPr>
          <w:p w14:paraId="3C140077" w14:textId="77777777" w:rsidR="00F92734" w:rsidRPr="00B075CF" w:rsidRDefault="00F92734" w:rsidP="009E3A90">
            <w:pPr>
              <w:pStyle w:val="NoSpacing"/>
              <w:rPr>
                <w:rFonts w:ascii="Arial" w:hAnsi="Arial" w:cs="Arial"/>
              </w:rPr>
            </w:pPr>
            <w:r w:rsidRPr="00B075CF">
              <w:rPr>
                <w:rFonts w:ascii="Arial" w:hAnsi="Arial" w:cs="Arial"/>
              </w:rPr>
              <w:t>Shopfronts</w:t>
            </w:r>
          </w:p>
        </w:tc>
      </w:tr>
    </w:tbl>
    <w:p w14:paraId="15953312" w14:textId="7F48005E" w:rsidR="00F92734" w:rsidRPr="00F92734" w:rsidRDefault="00F92734" w:rsidP="00F92734">
      <w:pPr>
        <w:autoSpaceDE w:val="0"/>
        <w:autoSpaceDN w:val="0"/>
        <w:adjustRightInd w:val="0"/>
        <w:jc w:val="both"/>
        <w:rPr>
          <w:rFonts w:cs="Arial"/>
        </w:rPr>
      </w:pPr>
    </w:p>
    <w:p w14:paraId="08432138" w14:textId="125E199E" w:rsidR="00F92734" w:rsidRPr="00F92734" w:rsidRDefault="00F92734" w:rsidP="00D10F3D">
      <w:pPr>
        <w:pStyle w:val="Heading3"/>
      </w:pPr>
      <w:r w:rsidRPr="00D72B1A">
        <w:t>Achieving successful development through well designed places</w:t>
      </w:r>
    </w:p>
    <w:tbl>
      <w:tblPr>
        <w:tblStyle w:val="TableGrid"/>
        <w:tblW w:w="0" w:type="auto"/>
        <w:tblLook w:val="04A0" w:firstRow="1" w:lastRow="0" w:firstColumn="1" w:lastColumn="0" w:noHBand="0" w:noVBand="1"/>
      </w:tblPr>
      <w:tblGrid>
        <w:gridCol w:w="846"/>
        <w:gridCol w:w="8170"/>
      </w:tblGrid>
      <w:tr w:rsidR="00F92734" w:rsidRPr="00B075CF" w14:paraId="442B6C70" w14:textId="77777777" w:rsidTr="009E3A90">
        <w:tc>
          <w:tcPr>
            <w:tcW w:w="846" w:type="dxa"/>
            <w:shd w:val="clear" w:color="auto" w:fill="auto"/>
          </w:tcPr>
          <w:p w14:paraId="1339F0C9" w14:textId="77777777" w:rsidR="00F92734" w:rsidRPr="00B075CF" w:rsidRDefault="00F92734" w:rsidP="009E3A90">
            <w:pPr>
              <w:pStyle w:val="NoSpacing"/>
              <w:rPr>
                <w:rFonts w:ascii="Arial" w:hAnsi="Arial" w:cs="Arial"/>
              </w:rPr>
            </w:pPr>
            <w:r w:rsidRPr="00B075CF">
              <w:rPr>
                <w:rFonts w:ascii="Arial" w:hAnsi="Arial" w:cs="Arial"/>
              </w:rPr>
              <w:t>SD1</w:t>
            </w:r>
          </w:p>
        </w:tc>
        <w:tc>
          <w:tcPr>
            <w:tcW w:w="8170" w:type="dxa"/>
            <w:shd w:val="clear" w:color="auto" w:fill="auto"/>
          </w:tcPr>
          <w:p w14:paraId="30D706C4" w14:textId="77777777" w:rsidR="00F92734" w:rsidRPr="00B075CF" w:rsidRDefault="00F92734" w:rsidP="009E3A90">
            <w:pPr>
              <w:pStyle w:val="NoSpacing"/>
              <w:rPr>
                <w:rFonts w:ascii="Arial" w:hAnsi="Arial" w:cs="Arial"/>
              </w:rPr>
            </w:pPr>
            <w:r w:rsidRPr="00B075CF">
              <w:rPr>
                <w:rFonts w:ascii="Arial" w:hAnsi="Arial" w:cs="Arial"/>
              </w:rPr>
              <w:t>Social Value</w:t>
            </w:r>
          </w:p>
        </w:tc>
      </w:tr>
      <w:tr w:rsidR="00F92734" w:rsidRPr="00B075CF" w14:paraId="730E6569" w14:textId="77777777" w:rsidTr="009E3A90">
        <w:tc>
          <w:tcPr>
            <w:tcW w:w="846" w:type="dxa"/>
            <w:shd w:val="clear" w:color="auto" w:fill="auto"/>
          </w:tcPr>
          <w:p w14:paraId="50EBD95B" w14:textId="77777777" w:rsidR="00F92734" w:rsidRPr="00B075CF" w:rsidRDefault="00F92734" w:rsidP="009E3A90">
            <w:pPr>
              <w:pStyle w:val="NoSpacing"/>
              <w:rPr>
                <w:rFonts w:ascii="Arial" w:hAnsi="Arial" w:cs="Arial"/>
              </w:rPr>
            </w:pPr>
            <w:r w:rsidRPr="00B075CF">
              <w:rPr>
                <w:rFonts w:ascii="Arial" w:hAnsi="Arial" w:cs="Arial"/>
              </w:rPr>
              <w:t>SD2</w:t>
            </w:r>
          </w:p>
        </w:tc>
        <w:tc>
          <w:tcPr>
            <w:tcW w:w="8170" w:type="dxa"/>
            <w:shd w:val="clear" w:color="auto" w:fill="auto"/>
          </w:tcPr>
          <w:p w14:paraId="02FE5BA4" w14:textId="77777777" w:rsidR="00F92734" w:rsidRPr="00B075CF" w:rsidRDefault="00F92734" w:rsidP="009E3A90">
            <w:pPr>
              <w:pStyle w:val="NoSpacing"/>
              <w:rPr>
                <w:rFonts w:ascii="Arial" w:hAnsi="Arial" w:cs="Arial"/>
              </w:rPr>
            </w:pPr>
            <w:r w:rsidRPr="00B075CF">
              <w:rPr>
                <w:rFonts w:ascii="Arial" w:hAnsi="Arial" w:cs="Arial"/>
              </w:rPr>
              <w:t>Good Design Considerations for Development</w:t>
            </w:r>
          </w:p>
        </w:tc>
      </w:tr>
      <w:tr w:rsidR="00F92734" w:rsidRPr="00B075CF" w14:paraId="05C88BBE" w14:textId="77777777" w:rsidTr="009E3A90">
        <w:tc>
          <w:tcPr>
            <w:tcW w:w="846" w:type="dxa"/>
            <w:shd w:val="clear" w:color="auto" w:fill="auto"/>
          </w:tcPr>
          <w:p w14:paraId="0A556E40" w14:textId="77777777" w:rsidR="00F92734" w:rsidRPr="00B075CF" w:rsidRDefault="00F92734" w:rsidP="009E3A90">
            <w:pPr>
              <w:pStyle w:val="NoSpacing"/>
              <w:rPr>
                <w:rFonts w:ascii="Arial" w:hAnsi="Arial" w:cs="Arial"/>
              </w:rPr>
            </w:pPr>
            <w:r w:rsidRPr="00B075CF">
              <w:rPr>
                <w:rFonts w:ascii="Arial" w:hAnsi="Arial" w:cs="Arial"/>
              </w:rPr>
              <w:t>SD3</w:t>
            </w:r>
          </w:p>
        </w:tc>
        <w:tc>
          <w:tcPr>
            <w:tcW w:w="8170" w:type="dxa"/>
            <w:shd w:val="clear" w:color="auto" w:fill="auto"/>
          </w:tcPr>
          <w:p w14:paraId="0A735675" w14:textId="77777777" w:rsidR="00F92734" w:rsidRPr="00B075CF" w:rsidRDefault="00F92734" w:rsidP="009E3A90">
            <w:pPr>
              <w:pStyle w:val="NoSpacing"/>
              <w:rPr>
                <w:rFonts w:ascii="Arial" w:hAnsi="Arial" w:cs="Arial"/>
              </w:rPr>
            </w:pPr>
            <w:r w:rsidRPr="00B075CF">
              <w:rPr>
                <w:rFonts w:ascii="Arial" w:hAnsi="Arial" w:cs="Arial"/>
              </w:rPr>
              <w:t>Amenity</w:t>
            </w:r>
          </w:p>
        </w:tc>
      </w:tr>
      <w:tr w:rsidR="00F92734" w:rsidRPr="00B075CF" w14:paraId="6DEAF5B5" w14:textId="77777777" w:rsidTr="009E3A90">
        <w:tc>
          <w:tcPr>
            <w:tcW w:w="846" w:type="dxa"/>
            <w:shd w:val="clear" w:color="auto" w:fill="auto"/>
          </w:tcPr>
          <w:p w14:paraId="79A5A534" w14:textId="77777777" w:rsidR="00F92734" w:rsidRPr="00B075CF" w:rsidRDefault="00F92734" w:rsidP="009E3A90">
            <w:pPr>
              <w:pStyle w:val="NoSpacing"/>
              <w:rPr>
                <w:rFonts w:ascii="Arial" w:hAnsi="Arial" w:cs="Arial"/>
              </w:rPr>
            </w:pPr>
            <w:r w:rsidRPr="00B075CF">
              <w:rPr>
                <w:rFonts w:ascii="Arial" w:hAnsi="Arial" w:cs="Arial"/>
              </w:rPr>
              <w:t>SD4</w:t>
            </w:r>
          </w:p>
        </w:tc>
        <w:tc>
          <w:tcPr>
            <w:tcW w:w="8170" w:type="dxa"/>
            <w:shd w:val="clear" w:color="auto" w:fill="auto"/>
          </w:tcPr>
          <w:p w14:paraId="62BFAA09" w14:textId="77777777" w:rsidR="00F92734" w:rsidRPr="00B075CF" w:rsidRDefault="00F92734" w:rsidP="009E3A90">
            <w:pPr>
              <w:pStyle w:val="NoSpacing"/>
              <w:rPr>
                <w:rFonts w:ascii="Arial" w:hAnsi="Arial" w:cs="Arial"/>
              </w:rPr>
            </w:pPr>
            <w:r w:rsidRPr="00B075CF">
              <w:rPr>
                <w:rFonts w:ascii="Arial" w:hAnsi="Arial" w:cs="Arial"/>
              </w:rPr>
              <w:t>Recycling and Refuse Provision in New Development</w:t>
            </w:r>
          </w:p>
        </w:tc>
      </w:tr>
      <w:tr w:rsidR="00F92734" w:rsidRPr="00B075CF" w14:paraId="7BBE2682" w14:textId="77777777" w:rsidTr="009E3A90">
        <w:tc>
          <w:tcPr>
            <w:tcW w:w="846" w:type="dxa"/>
            <w:shd w:val="clear" w:color="auto" w:fill="auto"/>
          </w:tcPr>
          <w:p w14:paraId="69E103CF" w14:textId="77777777" w:rsidR="00F92734" w:rsidRPr="00B075CF" w:rsidRDefault="00F92734" w:rsidP="009E3A90">
            <w:pPr>
              <w:pStyle w:val="NoSpacing"/>
              <w:rPr>
                <w:rFonts w:ascii="Arial" w:hAnsi="Arial" w:cs="Arial"/>
              </w:rPr>
            </w:pPr>
            <w:r w:rsidRPr="00B075CF">
              <w:rPr>
                <w:rFonts w:ascii="Arial" w:hAnsi="Arial" w:cs="Arial"/>
              </w:rPr>
              <w:lastRenderedPageBreak/>
              <w:t>SD5</w:t>
            </w:r>
          </w:p>
        </w:tc>
        <w:tc>
          <w:tcPr>
            <w:tcW w:w="8170" w:type="dxa"/>
            <w:shd w:val="clear" w:color="auto" w:fill="auto"/>
          </w:tcPr>
          <w:p w14:paraId="785BFB21" w14:textId="77777777" w:rsidR="00F92734" w:rsidRPr="00B075CF" w:rsidRDefault="00F92734" w:rsidP="009E3A90">
            <w:pPr>
              <w:pStyle w:val="NoSpacing"/>
              <w:rPr>
                <w:rFonts w:ascii="Arial" w:hAnsi="Arial" w:cs="Arial"/>
              </w:rPr>
            </w:pPr>
            <w:r w:rsidRPr="00B075CF">
              <w:rPr>
                <w:rFonts w:ascii="Arial" w:hAnsi="Arial" w:cs="Arial"/>
              </w:rPr>
              <w:t>Developer Contributions</w:t>
            </w:r>
          </w:p>
        </w:tc>
      </w:tr>
      <w:tr w:rsidR="00F92734" w:rsidRPr="00B075CF" w14:paraId="38EF1B9B" w14:textId="77777777" w:rsidTr="009E3A90">
        <w:tc>
          <w:tcPr>
            <w:tcW w:w="846" w:type="dxa"/>
            <w:shd w:val="clear" w:color="auto" w:fill="auto"/>
          </w:tcPr>
          <w:p w14:paraId="48D83D71" w14:textId="77777777" w:rsidR="00F92734" w:rsidRPr="00B075CF" w:rsidRDefault="00F92734" w:rsidP="009E3A90">
            <w:pPr>
              <w:pStyle w:val="NoSpacing"/>
              <w:rPr>
                <w:rFonts w:ascii="Arial" w:hAnsi="Arial" w:cs="Arial"/>
              </w:rPr>
            </w:pPr>
            <w:r w:rsidRPr="00B075CF">
              <w:rPr>
                <w:rFonts w:ascii="Arial" w:hAnsi="Arial" w:cs="Arial"/>
              </w:rPr>
              <w:t>SD6</w:t>
            </w:r>
          </w:p>
        </w:tc>
        <w:tc>
          <w:tcPr>
            <w:tcW w:w="8170" w:type="dxa"/>
            <w:shd w:val="clear" w:color="auto" w:fill="auto"/>
          </w:tcPr>
          <w:p w14:paraId="2AB9E767" w14:textId="77777777" w:rsidR="00F92734" w:rsidRPr="00B075CF" w:rsidRDefault="00F92734" w:rsidP="009E3A90">
            <w:pPr>
              <w:pStyle w:val="NoSpacing"/>
              <w:rPr>
                <w:rFonts w:ascii="Arial" w:hAnsi="Arial" w:cs="Arial"/>
              </w:rPr>
            </w:pPr>
            <w:r w:rsidRPr="00B075CF">
              <w:rPr>
                <w:rFonts w:ascii="Arial" w:hAnsi="Arial" w:cs="Arial"/>
              </w:rPr>
              <w:t>Assessing Development Viability and Development Demand</w:t>
            </w:r>
          </w:p>
        </w:tc>
      </w:tr>
      <w:tr w:rsidR="00F92734" w:rsidRPr="00B075CF" w14:paraId="40FFBE2E" w14:textId="77777777" w:rsidTr="009E3A90">
        <w:tc>
          <w:tcPr>
            <w:tcW w:w="846" w:type="dxa"/>
            <w:shd w:val="clear" w:color="auto" w:fill="auto"/>
          </w:tcPr>
          <w:p w14:paraId="4802E432" w14:textId="77777777" w:rsidR="00F92734" w:rsidRPr="00B075CF" w:rsidRDefault="00F92734" w:rsidP="009E3A90">
            <w:pPr>
              <w:pStyle w:val="NoSpacing"/>
              <w:rPr>
                <w:rFonts w:ascii="Arial" w:hAnsi="Arial" w:cs="Arial"/>
              </w:rPr>
            </w:pPr>
            <w:r w:rsidRPr="00B075CF">
              <w:rPr>
                <w:rFonts w:ascii="Arial" w:hAnsi="Arial" w:cs="Arial"/>
              </w:rPr>
              <w:t>SD7</w:t>
            </w:r>
          </w:p>
        </w:tc>
        <w:tc>
          <w:tcPr>
            <w:tcW w:w="8170" w:type="dxa"/>
            <w:shd w:val="clear" w:color="auto" w:fill="auto"/>
          </w:tcPr>
          <w:p w14:paraId="31F938AB" w14:textId="77777777" w:rsidR="00F92734" w:rsidRPr="00B075CF" w:rsidRDefault="00F92734" w:rsidP="009E3A90">
            <w:pPr>
              <w:pStyle w:val="NoSpacing"/>
              <w:rPr>
                <w:rFonts w:ascii="Arial" w:hAnsi="Arial" w:cs="Arial"/>
              </w:rPr>
            </w:pPr>
            <w:r w:rsidRPr="00B075CF">
              <w:rPr>
                <w:rFonts w:ascii="Arial" w:hAnsi="Arial" w:cs="Arial"/>
              </w:rPr>
              <w:t>Communications Infrastructure</w:t>
            </w:r>
          </w:p>
        </w:tc>
      </w:tr>
      <w:tr w:rsidR="00F92734" w:rsidRPr="00B075CF" w14:paraId="2643CFE0" w14:textId="77777777" w:rsidTr="009E3A90">
        <w:tc>
          <w:tcPr>
            <w:tcW w:w="846" w:type="dxa"/>
            <w:shd w:val="clear" w:color="auto" w:fill="auto"/>
          </w:tcPr>
          <w:p w14:paraId="2E2FBE2F" w14:textId="77777777" w:rsidR="00F92734" w:rsidRPr="00B075CF" w:rsidRDefault="00F92734" w:rsidP="009E3A90">
            <w:pPr>
              <w:pStyle w:val="NoSpacing"/>
              <w:rPr>
                <w:rFonts w:ascii="Arial" w:hAnsi="Arial" w:cs="Arial"/>
              </w:rPr>
            </w:pPr>
            <w:r w:rsidRPr="00B075CF">
              <w:rPr>
                <w:rFonts w:ascii="Arial" w:hAnsi="Arial" w:cs="Arial"/>
              </w:rPr>
              <w:t>SD8</w:t>
            </w:r>
          </w:p>
        </w:tc>
        <w:tc>
          <w:tcPr>
            <w:tcW w:w="8170" w:type="dxa"/>
            <w:shd w:val="clear" w:color="auto" w:fill="auto"/>
          </w:tcPr>
          <w:p w14:paraId="789FD1E2" w14:textId="77777777" w:rsidR="00F92734" w:rsidRPr="00B075CF" w:rsidRDefault="00F92734" w:rsidP="009E3A90">
            <w:pPr>
              <w:pStyle w:val="NoSpacing"/>
              <w:rPr>
                <w:rFonts w:ascii="Arial" w:hAnsi="Arial" w:cs="Arial"/>
              </w:rPr>
            </w:pPr>
            <w:r w:rsidRPr="00B075CF">
              <w:rPr>
                <w:rFonts w:ascii="Arial" w:hAnsi="Arial" w:cs="Arial"/>
              </w:rPr>
              <w:t>Contaminated Land and Unstable Land</w:t>
            </w:r>
          </w:p>
        </w:tc>
      </w:tr>
      <w:tr w:rsidR="00F92734" w:rsidRPr="00B075CF" w14:paraId="0ECE407F" w14:textId="77777777" w:rsidTr="009E3A90">
        <w:tc>
          <w:tcPr>
            <w:tcW w:w="846" w:type="dxa"/>
            <w:shd w:val="clear" w:color="auto" w:fill="auto"/>
          </w:tcPr>
          <w:p w14:paraId="128A991F" w14:textId="77777777" w:rsidR="00F92734" w:rsidRPr="00B075CF" w:rsidRDefault="00F92734" w:rsidP="009E3A90">
            <w:pPr>
              <w:pStyle w:val="NoSpacing"/>
              <w:rPr>
                <w:rFonts w:ascii="Arial" w:hAnsi="Arial" w:cs="Arial"/>
              </w:rPr>
            </w:pPr>
            <w:r w:rsidRPr="00B075CF">
              <w:rPr>
                <w:rFonts w:ascii="Arial" w:hAnsi="Arial" w:cs="Arial"/>
              </w:rPr>
              <w:t>SD9</w:t>
            </w:r>
          </w:p>
        </w:tc>
        <w:tc>
          <w:tcPr>
            <w:tcW w:w="8170" w:type="dxa"/>
            <w:shd w:val="clear" w:color="auto" w:fill="auto"/>
          </w:tcPr>
          <w:p w14:paraId="6A20FE72" w14:textId="77777777" w:rsidR="00F92734" w:rsidRPr="00B075CF" w:rsidRDefault="00F92734" w:rsidP="009E3A90">
            <w:pPr>
              <w:pStyle w:val="NoSpacing"/>
              <w:rPr>
                <w:rFonts w:ascii="Arial" w:hAnsi="Arial" w:cs="Arial"/>
              </w:rPr>
            </w:pPr>
            <w:r w:rsidRPr="00B075CF">
              <w:rPr>
                <w:rFonts w:ascii="Arial" w:hAnsi="Arial" w:cs="Arial"/>
              </w:rPr>
              <w:t>Environmental Protection</w:t>
            </w:r>
          </w:p>
        </w:tc>
      </w:tr>
      <w:tr w:rsidR="00F92734" w:rsidRPr="00B075CF" w14:paraId="19190C4A" w14:textId="77777777" w:rsidTr="009E3A90">
        <w:tc>
          <w:tcPr>
            <w:tcW w:w="846" w:type="dxa"/>
            <w:shd w:val="clear" w:color="auto" w:fill="auto"/>
          </w:tcPr>
          <w:p w14:paraId="198CFCE4" w14:textId="77777777" w:rsidR="00F92734" w:rsidRPr="00B075CF" w:rsidRDefault="00F92734" w:rsidP="009E3A90">
            <w:pPr>
              <w:pStyle w:val="NoSpacing"/>
              <w:rPr>
                <w:rFonts w:ascii="Arial" w:hAnsi="Arial" w:cs="Arial"/>
              </w:rPr>
            </w:pPr>
            <w:r w:rsidRPr="00B075CF">
              <w:rPr>
                <w:rFonts w:ascii="Arial" w:hAnsi="Arial" w:cs="Arial"/>
              </w:rPr>
              <w:t>SD10</w:t>
            </w:r>
          </w:p>
        </w:tc>
        <w:tc>
          <w:tcPr>
            <w:tcW w:w="8170" w:type="dxa"/>
            <w:shd w:val="clear" w:color="auto" w:fill="auto"/>
          </w:tcPr>
          <w:p w14:paraId="50CE6582" w14:textId="77777777" w:rsidR="00F92734" w:rsidRPr="00B075CF" w:rsidRDefault="00F92734" w:rsidP="009E3A90">
            <w:pPr>
              <w:pStyle w:val="NoSpacing"/>
              <w:rPr>
                <w:rFonts w:ascii="Arial" w:hAnsi="Arial" w:cs="Arial"/>
              </w:rPr>
            </w:pPr>
            <w:r w:rsidRPr="00B075CF">
              <w:rPr>
                <w:rFonts w:ascii="Arial" w:hAnsi="Arial" w:cs="Arial"/>
              </w:rPr>
              <w:t>Transport Infrastructure</w:t>
            </w:r>
          </w:p>
        </w:tc>
      </w:tr>
      <w:tr w:rsidR="00F92734" w:rsidRPr="00B075CF" w14:paraId="3E28A2C3" w14:textId="77777777" w:rsidTr="009E3A90">
        <w:tc>
          <w:tcPr>
            <w:tcW w:w="846" w:type="dxa"/>
            <w:shd w:val="clear" w:color="auto" w:fill="auto"/>
          </w:tcPr>
          <w:p w14:paraId="70F9211C" w14:textId="77777777" w:rsidR="00F92734" w:rsidRPr="00B075CF" w:rsidRDefault="00F92734" w:rsidP="009E3A90">
            <w:pPr>
              <w:pStyle w:val="NoSpacing"/>
              <w:rPr>
                <w:rFonts w:ascii="Arial" w:hAnsi="Arial" w:cs="Arial"/>
              </w:rPr>
            </w:pPr>
            <w:r w:rsidRPr="00B075CF">
              <w:rPr>
                <w:rFonts w:ascii="Arial" w:hAnsi="Arial" w:cs="Arial"/>
              </w:rPr>
              <w:t>SD11</w:t>
            </w:r>
          </w:p>
        </w:tc>
        <w:tc>
          <w:tcPr>
            <w:tcW w:w="8170" w:type="dxa"/>
            <w:shd w:val="clear" w:color="auto" w:fill="auto"/>
          </w:tcPr>
          <w:p w14:paraId="20783226" w14:textId="77777777" w:rsidR="00F92734" w:rsidRPr="00B075CF" w:rsidRDefault="00F92734" w:rsidP="009E3A90">
            <w:pPr>
              <w:pStyle w:val="NoSpacing"/>
              <w:rPr>
                <w:rFonts w:ascii="Arial" w:hAnsi="Arial" w:cs="Arial"/>
              </w:rPr>
            </w:pPr>
            <w:r w:rsidRPr="00B075CF">
              <w:rPr>
                <w:rFonts w:ascii="Arial" w:hAnsi="Arial" w:cs="Arial"/>
              </w:rPr>
              <w:t>Parking</w:t>
            </w:r>
          </w:p>
        </w:tc>
      </w:tr>
      <w:tr w:rsidR="00F92734" w:rsidRPr="00B075CF" w14:paraId="0EC1BCBB" w14:textId="77777777" w:rsidTr="009E3A90">
        <w:tc>
          <w:tcPr>
            <w:tcW w:w="846" w:type="dxa"/>
            <w:shd w:val="clear" w:color="auto" w:fill="auto"/>
          </w:tcPr>
          <w:p w14:paraId="37F8ED34" w14:textId="77777777" w:rsidR="00F92734" w:rsidRPr="00B075CF" w:rsidRDefault="00F92734" w:rsidP="009E3A90">
            <w:pPr>
              <w:pStyle w:val="NoSpacing"/>
              <w:rPr>
                <w:rFonts w:ascii="Arial" w:hAnsi="Arial" w:cs="Arial"/>
              </w:rPr>
            </w:pPr>
            <w:r w:rsidRPr="00B075CF">
              <w:rPr>
                <w:rFonts w:ascii="Arial" w:hAnsi="Arial" w:cs="Arial"/>
              </w:rPr>
              <w:t>SD12</w:t>
            </w:r>
          </w:p>
        </w:tc>
        <w:tc>
          <w:tcPr>
            <w:tcW w:w="8170" w:type="dxa"/>
            <w:shd w:val="clear" w:color="auto" w:fill="auto"/>
          </w:tcPr>
          <w:p w14:paraId="63B0BFFA" w14:textId="77777777" w:rsidR="00F92734" w:rsidRPr="00B075CF" w:rsidRDefault="00F92734" w:rsidP="009E3A90">
            <w:pPr>
              <w:pStyle w:val="NoSpacing"/>
              <w:rPr>
                <w:rFonts w:ascii="Arial" w:hAnsi="Arial" w:cs="Arial"/>
              </w:rPr>
            </w:pPr>
            <w:r w:rsidRPr="00B075CF">
              <w:rPr>
                <w:rFonts w:ascii="Arial" w:hAnsi="Arial" w:cs="Arial"/>
              </w:rPr>
              <w:t>Advertisements</w:t>
            </w:r>
          </w:p>
        </w:tc>
      </w:tr>
      <w:tr w:rsidR="00F92734" w:rsidRPr="00B075CF" w14:paraId="03AEAE71" w14:textId="77777777" w:rsidTr="009E3A90">
        <w:tc>
          <w:tcPr>
            <w:tcW w:w="846" w:type="dxa"/>
            <w:shd w:val="clear" w:color="auto" w:fill="auto"/>
          </w:tcPr>
          <w:p w14:paraId="3971FC6B" w14:textId="77777777" w:rsidR="00F92734" w:rsidRPr="00B075CF" w:rsidRDefault="00F92734" w:rsidP="009E3A90">
            <w:pPr>
              <w:pStyle w:val="NoSpacing"/>
              <w:rPr>
                <w:rFonts w:ascii="Arial" w:hAnsi="Arial" w:cs="Arial"/>
              </w:rPr>
            </w:pPr>
            <w:r w:rsidRPr="00B075CF">
              <w:rPr>
                <w:rFonts w:ascii="Arial" w:hAnsi="Arial" w:cs="Arial"/>
              </w:rPr>
              <w:t>SD13</w:t>
            </w:r>
          </w:p>
        </w:tc>
        <w:tc>
          <w:tcPr>
            <w:tcW w:w="8170" w:type="dxa"/>
            <w:shd w:val="clear" w:color="auto" w:fill="auto"/>
          </w:tcPr>
          <w:p w14:paraId="64ED6E55" w14:textId="77777777" w:rsidR="00F92734" w:rsidRPr="00B075CF" w:rsidRDefault="00F92734" w:rsidP="009E3A90">
            <w:pPr>
              <w:pStyle w:val="NoSpacing"/>
              <w:rPr>
                <w:rFonts w:ascii="Arial" w:hAnsi="Arial" w:cs="Arial"/>
              </w:rPr>
            </w:pPr>
            <w:r w:rsidRPr="00B075CF">
              <w:rPr>
                <w:rFonts w:ascii="Arial" w:hAnsi="Arial" w:cs="Arial"/>
              </w:rPr>
              <w:t>Provision and Protection of Health and Community Facilities</w:t>
            </w:r>
          </w:p>
        </w:tc>
      </w:tr>
    </w:tbl>
    <w:p w14:paraId="35071886" w14:textId="2EE15561" w:rsidR="0063202D" w:rsidRPr="00DD0D54" w:rsidRDefault="0063202D" w:rsidP="008A1BD2">
      <w:pPr>
        <w:autoSpaceDE w:val="0"/>
        <w:autoSpaceDN w:val="0"/>
        <w:adjustRightInd w:val="0"/>
        <w:ind w:left="720"/>
        <w:jc w:val="both"/>
        <w:rPr>
          <w:rFonts w:cs="Arial"/>
        </w:rPr>
      </w:pPr>
      <w:r>
        <w:rPr>
          <w:rFonts w:cs="Arial"/>
          <w:color w:val="FF0000"/>
        </w:rPr>
        <w:br w:type="page"/>
      </w:r>
    </w:p>
    <w:p w14:paraId="37223B0A" w14:textId="6B1CF76B" w:rsidR="00787BA2" w:rsidRPr="00B075CF" w:rsidRDefault="00787BA2" w:rsidP="00D10F3D">
      <w:pPr>
        <w:pStyle w:val="Heading3"/>
      </w:pPr>
      <w:r w:rsidRPr="00B075CF">
        <w:lastRenderedPageBreak/>
        <w:t xml:space="preserve">2.0. </w:t>
      </w:r>
      <w:r w:rsidR="00730519">
        <w:t xml:space="preserve">    </w:t>
      </w:r>
      <w:r w:rsidRPr="00B075CF">
        <w:t>Linking the Local Plan to Health Impact Assessment</w:t>
      </w:r>
    </w:p>
    <w:p w14:paraId="373FC148" w14:textId="77777777" w:rsidR="00787BA2" w:rsidRPr="00B075CF" w:rsidRDefault="00787BA2" w:rsidP="00915A8E">
      <w:pPr>
        <w:pStyle w:val="NoSpacing"/>
        <w:rPr>
          <w:rFonts w:ascii="Arial" w:hAnsi="Arial" w:cs="Arial"/>
          <w:sz w:val="24"/>
        </w:rPr>
      </w:pPr>
    </w:p>
    <w:p w14:paraId="23E6A80C" w14:textId="763C0DD8" w:rsidR="00787BA2" w:rsidRPr="00B075CF" w:rsidRDefault="00787BA2" w:rsidP="00D10F3D">
      <w:pPr>
        <w:pStyle w:val="Heading3"/>
        <w:rPr>
          <w:color w:val="FF0000"/>
        </w:rPr>
      </w:pPr>
      <w:r w:rsidRPr="00B075CF">
        <w:t xml:space="preserve">Health Determinants </w:t>
      </w:r>
    </w:p>
    <w:p w14:paraId="62C9935F" w14:textId="77777777" w:rsidR="00787BA2" w:rsidRPr="00B075CF" w:rsidRDefault="00787BA2" w:rsidP="0063202D">
      <w:pPr>
        <w:pStyle w:val="NoSpacing"/>
        <w:rPr>
          <w:rFonts w:ascii="Arial" w:hAnsi="Arial" w:cs="Arial"/>
          <w:b/>
          <w:color w:val="FF0000"/>
          <w:sz w:val="24"/>
        </w:rPr>
      </w:pPr>
    </w:p>
    <w:p w14:paraId="6A279A7F" w14:textId="0984A636" w:rsidR="00787BA2" w:rsidRDefault="00787BA2" w:rsidP="00861245">
      <w:pPr>
        <w:autoSpaceDE w:val="0"/>
        <w:autoSpaceDN w:val="0"/>
        <w:adjustRightInd w:val="0"/>
        <w:spacing w:before="0"/>
        <w:ind w:left="720" w:hanging="720"/>
        <w:rPr>
          <w:rFonts w:cs="Arial"/>
          <w:color w:val="auto"/>
        </w:rPr>
      </w:pPr>
      <w:r w:rsidRPr="00B075CF">
        <w:rPr>
          <w:rFonts w:cs="Arial"/>
          <w:color w:val="auto"/>
        </w:rPr>
        <w:t xml:space="preserve">2.1. </w:t>
      </w:r>
      <w:r w:rsidRPr="00B075CF">
        <w:rPr>
          <w:rFonts w:cs="Arial"/>
          <w:color w:val="auto"/>
        </w:rPr>
        <w:tab/>
        <w:t>The environment in which we live is a major determinant of human health and well-being. Town planning in Britain originated in a series of public health and housing reforms in the late-19</w:t>
      </w:r>
      <w:r w:rsidRPr="00B075CF">
        <w:rPr>
          <w:rFonts w:cs="Arial"/>
          <w:color w:val="auto"/>
          <w:vertAlign w:val="superscript"/>
        </w:rPr>
        <w:t xml:space="preserve">th </w:t>
      </w:r>
      <w:r w:rsidRPr="00B075CF">
        <w:rPr>
          <w:rFonts w:cs="Arial"/>
          <w:color w:val="auto"/>
        </w:rPr>
        <w:t>and early-20</w:t>
      </w:r>
      <w:r w:rsidRPr="00B075CF">
        <w:rPr>
          <w:rFonts w:cs="Arial"/>
          <w:color w:val="auto"/>
          <w:vertAlign w:val="superscript"/>
        </w:rPr>
        <w:t>th</w:t>
      </w:r>
      <w:r w:rsidRPr="00B075CF">
        <w:rPr>
          <w:rFonts w:cs="Arial"/>
          <w:color w:val="auto"/>
        </w:rPr>
        <w:t xml:space="preserve"> century, focusing upon basic human living conditions. Today, the modern health and well-being agenda is much broader, with determinants considered to influence health and well-being encompassing the physical, </w:t>
      </w:r>
      <w:proofErr w:type="gramStart"/>
      <w:r w:rsidRPr="00B075CF">
        <w:rPr>
          <w:rFonts w:cs="Arial"/>
          <w:color w:val="auto"/>
        </w:rPr>
        <w:t>social</w:t>
      </w:r>
      <w:proofErr w:type="gramEnd"/>
      <w:r w:rsidRPr="00B075CF">
        <w:rPr>
          <w:rFonts w:cs="Arial"/>
          <w:color w:val="auto"/>
        </w:rPr>
        <w:t xml:space="preserve"> and economic environments</w:t>
      </w:r>
      <w:r w:rsidRPr="00B075CF">
        <w:rPr>
          <w:rStyle w:val="FootnoteReference"/>
          <w:rFonts w:cs="Arial"/>
          <w:color w:val="auto"/>
        </w:rPr>
        <w:footnoteReference w:id="2"/>
      </w:r>
      <w:r w:rsidRPr="00B075CF">
        <w:rPr>
          <w:rFonts w:cs="Arial"/>
          <w:color w:val="auto"/>
        </w:rPr>
        <w:t>. Determinants are outlined in Figure 1:</w:t>
      </w:r>
    </w:p>
    <w:p w14:paraId="2C91F9E1" w14:textId="77777777" w:rsidR="009E4FB4" w:rsidRPr="00B075CF" w:rsidRDefault="009E4FB4" w:rsidP="00861245">
      <w:pPr>
        <w:autoSpaceDE w:val="0"/>
        <w:autoSpaceDN w:val="0"/>
        <w:adjustRightInd w:val="0"/>
        <w:spacing w:before="0"/>
        <w:ind w:left="720" w:hanging="720"/>
        <w:rPr>
          <w:rFonts w:cs="Arial"/>
          <w:color w:val="auto"/>
        </w:rPr>
      </w:pPr>
    </w:p>
    <w:p w14:paraId="0C5EE510" w14:textId="3B35C955" w:rsidR="00787BA2" w:rsidRPr="00B075CF" w:rsidRDefault="00787BA2" w:rsidP="00861245">
      <w:pPr>
        <w:autoSpaceDE w:val="0"/>
        <w:autoSpaceDN w:val="0"/>
        <w:adjustRightInd w:val="0"/>
        <w:spacing w:before="0"/>
        <w:ind w:left="720" w:hanging="720"/>
        <w:jc w:val="center"/>
        <w:rPr>
          <w:rFonts w:cs="Arial"/>
        </w:rPr>
      </w:pPr>
      <w:r w:rsidRPr="00B075CF">
        <w:rPr>
          <w:rFonts w:cs="Arial"/>
          <w:noProof/>
        </w:rPr>
        <w:drawing>
          <wp:inline distT="0" distB="0" distL="0" distR="0" wp14:anchorId="7DD1621D" wp14:editId="1F894686">
            <wp:extent cx="3466656" cy="3473450"/>
            <wp:effectExtent l="0" t="0" r="635" b="0"/>
            <wp:docPr id="11" name="Picture 11" descr="Figure 1: The Health Map Barton &amp; Grant (2006) developed from a concept by Dahlgren and Whitehead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The Health Map Barton &amp; Grant (2006) developed from a concept by Dahlgren and Whitehead (1991)"/>
                    <pic:cNvPicPr/>
                  </pic:nvPicPr>
                  <pic:blipFill rotWithShape="1">
                    <a:blip r:embed="rId14"/>
                    <a:srcRect l="3818" t="1509" r="3455" b="2076"/>
                    <a:stretch/>
                  </pic:blipFill>
                  <pic:spPr bwMode="auto">
                    <a:xfrm>
                      <a:off x="0" y="0"/>
                      <a:ext cx="3467356" cy="3474151"/>
                    </a:xfrm>
                    <a:prstGeom prst="rect">
                      <a:avLst/>
                    </a:prstGeom>
                    <a:ln>
                      <a:noFill/>
                    </a:ln>
                    <a:extLst>
                      <a:ext uri="{53640926-AAD7-44D8-BBD7-CCE9431645EC}">
                        <a14:shadowObscured xmlns:a14="http://schemas.microsoft.com/office/drawing/2010/main"/>
                      </a:ext>
                    </a:extLst>
                  </pic:spPr>
                </pic:pic>
              </a:graphicData>
            </a:graphic>
          </wp:inline>
        </w:drawing>
      </w:r>
    </w:p>
    <w:p w14:paraId="6D0F6C86" w14:textId="77777777" w:rsidR="00477EE3" w:rsidRDefault="00477EE3" w:rsidP="00861245">
      <w:pPr>
        <w:autoSpaceDE w:val="0"/>
        <w:autoSpaceDN w:val="0"/>
        <w:adjustRightInd w:val="0"/>
        <w:spacing w:before="0"/>
        <w:ind w:left="993"/>
        <w:rPr>
          <w:rFonts w:cs="Arial"/>
          <w:b/>
        </w:rPr>
      </w:pPr>
    </w:p>
    <w:p w14:paraId="74006281" w14:textId="77777777" w:rsidR="00477EE3" w:rsidRDefault="00477EE3" w:rsidP="00861245">
      <w:pPr>
        <w:autoSpaceDE w:val="0"/>
        <w:autoSpaceDN w:val="0"/>
        <w:adjustRightInd w:val="0"/>
        <w:spacing w:before="0"/>
        <w:ind w:left="993"/>
        <w:rPr>
          <w:rFonts w:cs="Arial"/>
          <w:b/>
        </w:rPr>
      </w:pPr>
    </w:p>
    <w:p w14:paraId="2F865202" w14:textId="03C33CCE" w:rsidR="00787BA2" w:rsidRPr="00730519" w:rsidRDefault="00787BA2" w:rsidP="00861245">
      <w:pPr>
        <w:autoSpaceDE w:val="0"/>
        <w:autoSpaceDN w:val="0"/>
        <w:adjustRightInd w:val="0"/>
        <w:spacing w:before="0"/>
        <w:ind w:left="993"/>
        <w:rPr>
          <w:rFonts w:cs="Arial"/>
          <w:b/>
        </w:rPr>
      </w:pPr>
      <w:r w:rsidRPr="00730519">
        <w:rPr>
          <w:rFonts w:cs="Arial"/>
          <w:b/>
        </w:rPr>
        <w:t xml:space="preserve">Figure 1: </w:t>
      </w:r>
      <w:r w:rsidR="0081079B" w:rsidRPr="0081079B">
        <w:rPr>
          <w:rFonts w:cs="Arial"/>
          <w:b/>
        </w:rPr>
        <w:t>The Health Map Barton &amp; Grant (2006) developed from a concept b</w:t>
      </w:r>
      <w:r w:rsidR="009E4FB4">
        <w:rPr>
          <w:rFonts w:cs="Arial"/>
          <w:b/>
        </w:rPr>
        <w:t xml:space="preserve">y </w:t>
      </w:r>
      <w:r w:rsidR="0081079B" w:rsidRPr="0081079B">
        <w:rPr>
          <w:rFonts w:cs="Arial"/>
          <w:b/>
        </w:rPr>
        <w:t>Dahlgren</w:t>
      </w:r>
      <w:r w:rsidR="0081079B">
        <w:rPr>
          <w:rFonts w:cs="Arial"/>
          <w:b/>
        </w:rPr>
        <w:t xml:space="preserve"> </w:t>
      </w:r>
      <w:r w:rsidR="0081079B" w:rsidRPr="0081079B">
        <w:rPr>
          <w:rFonts w:cs="Arial"/>
          <w:b/>
        </w:rPr>
        <w:t>and Whitehead (1991)</w:t>
      </w:r>
    </w:p>
    <w:p w14:paraId="4F04DD3C" w14:textId="090D5676" w:rsidR="00787BA2" w:rsidRDefault="00787BA2" w:rsidP="00861245">
      <w:pPr>
        <w:autoSpaceDE w:val="0"/>
        <w:autoSpaceDN w:val="0"/>
        <w:adjustRightInd w:val="0"/>
        <w:spacing w:before="0"/>
        <w:ind w:left="720" w:hanging="720"/>
        <w:rPr>
          <w:rFonts w:cs="Arial"/>
        </w:rPr>
      </w:pPr>
    </w:p>
    <w:p w14:paraId="5FBA909B" w14:textId="77777777" w:rsidR="00861245" w:rsidRPr="00B075CF" w:rsidRDefault="00861245" w:rsidP="00861245">
      <w:pPr>
        <w:autoSpaceDE w:val="0"/>
        <w:autoSpaceDN w:val="0"/>
        <w:adjustRightInd w:val="0"/>
        <w:spacing w:before="0"/>
        <w:ind w:left="720" w:hanging="720"/>
        <w:rPr>
          <w:rFonts w:cs="Arial"/>
        </w:rPr>
      </w:pPr>
    </w:p>
    <w:p w14:paraId="08A81DB8" w14:textId="050638BF" w:rsidR="00787BA2" w:rsidRPr="00B075CF" w:rsidRDefault="00787BA2" w:rsidP="00861245">
      <w:pPr>
        <w:tabs>
          <w:tab w:val="left" w:pos="5114"/>
        </w:tabs>
        <w:autoSpaceDE w:val="0"/>
        <w:autoSpaceDN w:val="0"/>
        <w:adjustRightInd w:val="0"/>
        <w:spacing w:before="0"/>
        <w:ind w:left="720" w:hanging="720"/>
        <w:rPr>
          <w:rFonts w:cs="Arial"/>
          <w:color w:val="auto"/>
        </w:rPr>
      </w:pPr>
      <w:r w:rsidRPr="00B075CF">
        <w:rPr>
          <w:rFonts w:cs="Arial"/>
          <w:color w:val="auto"/>
        </w:rPr>
        <w:t>2.2.</w:t>
      </w:r>
      <w:r w:rsidRPr="00B075CF">
        <w:rPr>
          <w:rFonts w:cs="Arial"/>
          <w:color w:val="auto"/>
        </w:rPr>
        <w:tab/>
        <w:t xml:space="preserve">The Local Plan will </w:t>
      </w:r>
      <w:r w:rsidR="002B1806">
        <w:rPr>
          <w:rFonts w:cs="Arial"/>
          <w:color w:val="auto"/>
        </w:rPr>
        <w:t xml:space="preserve">have an influence on </w:t>
      </w:r>
      <w:r w:rsidRPr="00B075CF">
        <w:rPr>
          <w:rFonts w:cs="Arial"/>
          <w:color w:val="auto"/>
        </w:rPr>
        <w:t>the determinants of health and well-being</w:t>
      </w:r>
      <w:r w:rsidR="002B1806">
        <w:rPr>
          <w:rFonts w:cs="Arial"/>
          <w:color w:val="auto"/>
        </w:rPr>
        <w:t>.</w:t>
      </w:r>
      <w:r w:rsidRPr="00B075CF">
        <w:rPr>
          <w:rFonts w:cs="Arial"/>
          <w:color w:val="auto"/>
        </w:rPr>
        <w:t xml:space="preserve"> The multi-discipline nature of these determinants presents the opportunity for collaboration between planning professionals and others with a public health focus. </w:t>
      </w:r>
    </w:p>
    <w:p w14:paraId="6001F248" w14:textId="44AFC007" w:rsidR="00787BA2" w:rsidRDefault="00787BA2" w:rsidP="00861245">
      <w:pPr>
        <w:tabs>
          <w:tab w:val="left" w:pos="5114"/>
        </w:tabs>
        <w:autoSpaceDE w:val="0"/>
        <w:autoSpaceDN w:val="0"/>
        <w:adjustRightInd w:val="0"/>
        <w:spacing w:before="0"/>
        <w:ind w:left="720" w:hanging="720"/>
        <w:rPr>
          <w:rFonts w:cs="Arial"/>
          <w:color w:val="auto"/>
        </w:rPr>
      </w:pPr>
    </w:p>
    <w:p w14:paraId="2566A9FB" w14:textId="6E93C910" w:rsidR="00477EE3" w:rsidRDefault="00477EE3" w:rsidP="00861245">
      <w:pPr>
        <w:tabs>
          <w:tab w:val="left" w:pos="5114"/>
        </w:tabs>
        <w:autoSpaceDE w:val="0"/>
        <w:autoSpaceDN w:val="0"/>
        <w:adjustRightInd w:val="0"/>
        <w:spacing w:before="0"/>
        <w:ind w:left="720" w:hanging="720"/>
        <w:rPr>
          <w:rFonts w:cs="Arial"/>
          <w:color w:val="auto"/>
        </w:rPr>
      </w:pPr>
    </w:p>
    <w:p w14:paraId="36956492" w14:textId="1C401553" w:rsidR="00477EE3" w:rsidRDefault="00477EE3" w:rsidP="00861245">
      <w:pPr>
        <w:tabs>
          <w:tab w:val="left" w:pos="5114"/>
        </w:tabs>
        <w:autoSpaceDE w:val="0"/>
        <w:autoSpaceDN w:val="0"/>
        <w:adjustRightInd w:val="0"/>
        <w:spacing w:before="0"/>
        <w:ind w:left="720" w:hanging="720"/>
        <w:rPr>
          <w:rFonts w:cs="Arial"/>
          <w:color w:val="auto"/>
        </w:rPr>
      </w:pPr>
    </w:p>
    <w:p w14:paraId="5A233F6E" w14:textId="77777777" w:rsidR="00477EE3" w:rsidRPr="00B075CF" w:rsidRDefault="00477EE3" w:rsidP="00861245">
      <w:pPr>
        <w:tabs>
          <w:tab w:val="left" w:pos="5114"/>
        </w:tabs>
        <w:autoSpaceDE w:val="0"/>
        <w:autoSpaceDN w:val="0"/>
        <w:adjustRightInd w:val="0"/>
        <w:spacing w:before="0"/>
        <w:ind w:left="720" w:hanging="720"/>
        <w:rPr>
          <w:rFonts w:cs="Arial"/>
          <w:color w:val="auto"/>
        </w:rPr>
      </w:pPr>
    </w:p>
    <w:p w14:paraId="1FDF7143" w14:textId="50148CC4" w:rsidR="00477EE3" w:rsidRDefault="00477EE3" w:rsidP="00D10F3D">
      <w:pPr>
        <w:pStyle w:val="Heading3"/>
      </w:pPr>
      <w:r>
        <w:t>National Planning Policy and Health</w:t>
      </w:r>
    </w:p>
    <w:p w14:paraId="208CEC41" w14:textId="77777777" w:rsidR="00477EE3" w:rsidRDefault="00477EE3" w:rsidP="00861245">
      <w:pPr>
        <w:pStyle w:val="NoSpacing"/>
        <w:ind w:left="720" w:hanging="720"/>
        <w:rPr>
          <w:rFonts w:ascii="Arial" w:hAnsi="Arial" w:cs="Arial"/>
          <w:sz w:val="24"/>
        </w:rPr>
      </w:pPr>
    </w:p>
    <w:p w14:paraId="2645B403" w14:textId="631D06B0" w:rsidR="00083F28" w:rsidRPr="00941833" w:rsidRDefault="00477EE3" w:rsidP="00861245">
      <w:pPr>
        <w:pStyle w:val="NoSpacing"/>
        <w:ind w:left="720" w:hanging="720"/>
        <w:rPr>
          <w:rFonts w:ascii="Arial" w:hAnsi="Arial" w:cs="Arial"/>
          <w:sz w:val="24"/>
        </w:rPr>
      </w:pPr>
      <w:r>
        <w:rPr>
          <w:rFonts w:ascii="Arial" w:hAnsi="Arial" w:cs="Arial"/>
          <w:sz w:val="24"/>
        </w:rPr>
        <w:lastRenderedPageBreak/>
        <w:t xml:space="preserve">2.3.     </w:t>
      </w:r>
      <w:r w:rsidR="00787BA2" w:rsidRPr="00B075CF">
        <w:rPr>
          <w:rFonts w:ascii="Arial" w:hAnsi="Arial" w:cs="Arial"/>
          <w:sz w:val="24"/>
        </w:rPr>
        <w:t xml:space="preserve">There is an established link between planning and health and well-being. </w:t>
      </w:r>
      <w:r w:rsidR="002B1806" w:rsidRPr="002B1806">
        <w:rPr>
          <w:rFonts w:ascii="Arial" w:hAnsi="Arial" w:cs="Arial"/>
          <w:sz w:val="24"/>
        </w:rPr>
        <w:t>The National Planning Policy Framework (NPPF) makes multiple references to supporting the health and well-being of communities</w:t>
      </w:r>
      <w:r w:rsidR="00283500">
        <w:rPr>
          <w:rFonts w:ascii="Arial" w:hAnsi="Arial" w:cs="Arial"/>
          <w:sz w:val="24"/>
        </w:rPr>
        <w:t xml:space="preserve">. </w:t>
      </w:r>
      <w:r w:rsidR="002B1806">
        <w:rPr>
          <w:rFonts w:ascii="Arial" w:hAnsi="Arial" w:cs="Arial"/>
          <w:sz w:val="24"/>
        </w:rPr>
        <w:t xml:space="preserve">It </w:t>
      </w:r>
      <w:r w:rsidR="00083F28" w:rsidRPr="00941833">
        <w:rPr>
          <w:rFonts w:ascii="Arial" w:hAnsi="Arial" w:cs="Arial"/>
          <w:sz w:val="24"/>
        </w:rPr>
        <w:t xml:space="preserve">regards achieving sustainable development as the overall purpose of the planning system. This encompasses economic, </w:t>
      </w:r>
      <w:proofErr w:type="gramStart"/>
      <w:r w:rsidR="00083F28" w:rsidRPr="00941833">
        <w:rPr>
          <w:rFonts w:ascii="Arial" w:hAnsi="Arial" w:cs="Arial"/>
          <w:sz w:val="24"/>
        </w:rPr>
        <w:t>social</w:t>
      </w:r>
      <w:proofErr w:type="gramEnd"/>
      <w:r w:rsidR="00083F28" w:rsidRPr="00941833">
        <w:rPr>
          <w:rFonts w:ascii="Arial" w:hAnsi="Arial" w:cs="Arial"/>
          <w:sz w:val="24"/>
        </w:rPr>
        <w:t xml:space="preserve"> and environmental dimensions, all of which have relevance to the health determinants outlined in Figure 1:</w:t>
      </w:r>
    </w:p>
    <w:p w14:paraId="38437220" w14:textId="77777777" w:rsidR="0060655B" w:rsidRDefault="0060655B" w:rsidP="00861245">
      <w:pPr>
        <w:pStyle w:val="NoSpacing"/>
        <w:ind w:left="720" w:hanging="720"/>
        <w:rPr>
          <w:rFonts w:ascii="Arial" w:hAnsi="Arial" w:cs="Arial"/>
          <w:sz w:val="24"/>
        </w:rPr>
      </w:pPr>
    </w:p>
    <w:p w14:paraId="3D71390D" w14:textId="1FF39C58" w:rsidR="0060655B" w:rsidRDefault="0060655B" w:rsidP="00861245">
      <w:pPr>
        <w:pStyle w:val="NoSpacing"/>
        <w:numPr>
          <w:ilvl w:val="0"/>
          <w:numId w:val="24"/>
        </w:numPr>
        <w:rPr>
          <w:rFonts w:ascii="Arial" w:hAnsi="Arial" w:cs="Arial"/>
          <w:sz w:val="24"/>
        </w:rPr>
      </w:pPr>
      <w:r>
        <w:rPr>
          <w:rFonts w:ascii="Arial" w:hAnsi="Arial" w:cs="Arial"/>
          <w:sz w:val="24"/>
        </w:rPr>
        <w:t>“</w:t>
      </w:r>
      <w:proofErr w:type="gramStart"/>
      <w:r w:rsidRPr="0060655B">
        <w:rPr>
          <w:rFonts w:ascii="Arial" w:hAnsi="Arial" w:cs="Arial"/>
          <w:sz w:val="24"/>
        </w:rPr>
        <w:t>an</w:t>
      </w:r>
      <w:proofErr w:type="gramEnd"/>
      <w:r w:rsidRPr="0060655B">
        <w:rPr>
          <w:rFonts w:ascii="Arial" w:hAnsi="Arial" w:cs="Arial"/>
          <w:sz w:val="24"/>
        </w:rPr>
        <w:t xml:space="preserve"> economic objective – to help build a strong, responsive and competitive economy, by ensuring that sufficient land of the right types is available in the right places and at the right time to support growth, innovation and improved productivity; and by identifying and coordinating the provision of infrastructure;</w:t>
      </w:r>
    </w:p>
    <w:p w14:paraId="7EC7F757" w14:textId="77777777" w:rsidR="0060655B" w:rsidRDefault="0060655B" w:rsidP="00861245">
      <w:pPr>
        <w:pStyle w:val="NoSpacing"/>
        <w:ind w:left="1080"/>
        <w:rPr>
          <w:rFonts w:ascii="Arial" w:hAnsi="Arial" w:cs="Arial"/>
          <w:sz w:val="24"/>
        </w:rPr>
      </w:pPr>
    </w:p>
    <w:p w14:paraId="09886933" w14:textId="77777777" w:rsidR="0060655B" w:rsidRDefault="0060655B" w:rsidP="00861245">
      <w:pPr>
        <w:pStyle w:val="NoSpacing"/>
        <w:numPr>
          <w:ilvl w:val="0"/>
          <w:numId w:val="24"/>
        </w:numPr>
        <w:rPr>
          <w:rFonts w:ascii="Arial" w:hAnsi="Arial" w:cs="Arial"/>
          <w:sz w:val="24"/>
        </w:rPr>
      </w:pPr>
      <w:r w:rsidRPr="0060655B">
        <w:rPr>
          <w:rFonts w:ascii="Arial" w:hAnsi="Arial" w:cs="Arial"/>
          <w:sz w:val="24"/>
        </w:rPr>
        <w:t xml:space="preserve">a social objective – to support strong, </w:t>
      </w:r>
      <w:proofErr w:type="gramStart"/>
      <w:r w:rsidRPr="0060655B">
        <w:rPr>
          <w:rFonts w:ascii="Arial" w:hAnsi="Arial" w:cs="Arial"/>
          <w:sz w:val="24"/>
        </w:rPr>
        <w:t>vibrant</w:t>
      </w:r>
      <w:proofErr w:type="gramEnd"/>
      <w:r w:rsidRPr="0060655B">
        <w:rPr>
          <w:rFonts w:ascii="Arial" w:hAnsi="Arial" w:cs="Arial"/>
          <w:sz w:val="24"/>
        </w:rPr>
        <w:t xml:space="preserve"> and healthy communities, by ensuring that a sufficient number and range of homes can be provided to meet the needs of present and future generations; and by fostering well-designed, beautiful and safe places, with accessible services and open spaces that reflect current and future needs and support communities’ health, social and cultural well-being; and</w:t>
      </w:r>
    </w:p>
    <w:p w14:paraId="513885EB" w14:textId="77777777" w:rsidR="0060655B" w:rsidRDefault="0060655B" w:rsidP="00861245">
      <w:pPr>
        <w:pStyle w:val="ListParagraph"/>
        <w:spacing w:after="0" w:line="240" w:lineRule="auto"/>
        <w:rPr>
          <w:rFonts w:ascii="Arial" w:hAnsi="Arial" w:cs="Arial"/>
        </w:rPr>
      </w:pPr>
    </w:p>
    <w:p w14:paraId="6042DC1E" w14:textId="06B25C5E" w:rsidR="00083F28" w:rsidRPr="0060655B" w:rsidRDefault="0060655B" w:rsidP="00861245">
      <w:pPr>
        <w:pStyle w:val="NoSpacing"/>
        <w:numPr>
          <w:ilvl w:val="0"/>
          <w:numId w:val="24"/>
        </w:numPr>
        <w:rPr>
          <w:rFonts w:ascii="Arial" w:hAnsi="Arial" w:cs="Arial"/>
          <w:sz w:val="24"/>
        </w:rPr>
      </w:pPr>
      <w:r w:rsidRPr="0060655B">
        <w:rPr>
          <w:rFonts w:ascii="Arial" w:hAnsi="Arial" w:cs="Arial"/>
          <w:sz w:val="24"/>
        </w:rPr>
        <w:t xml:space="preserve">an environmental objective – to protect and enhance our natural, built and historic </w:t>
      </w:r>
      <w:proofErr w:type="gramStart"/>
      <w:r w:rsidRPr="0060655B">
        <w:rPr>
          <w:rFonts w:ascii="Arial" w:hAnsi="Arial" w:cs="Arial"/>
          <w:sz w:val="24"/>
        </w:rPr>
        <w:t>environment;</w:t>
      </w:r>
      <w:proofErr w:type="gramEnd"/>
      <w:r w:rsidRPr="0060655B">
        <w:rPr>
          <w:rFonts w:ascii="Arial" w:hAnsi="Arial" w:cs="Arial"/>
          <w:sz w:val="24"/>
        </w:rPr>
        <w:t xml:space="preserve"> including making effective use of land, improving biodiversity, using natural resources prudently, minimising waste and pollution, and mitigating and adapting to climate change, including moving to a low carbon economy</w:t>
      </w:r>
      <w:r w:rsidR="00083F28" w:rsidRPr="00941833">
        <w:rPr>
          <w:rStyle w:val="FootnoteReference"/>
          <w:rFonts w:ascii="Arial" w:eastAsiaTheme="minorEastAsia" w:hAnsi="Arial" w:cs="Arial"/>
          <w:lang w:eastAsia="en-GB"/>
        </w:rPr>
        <w:footnoteReference w:id="3"/>
      </w:r>
      <w:r w:rsidR="00083F28" w:rsidRPr="0060655B">
        <w:rPr>
          <w:rFonts w:eastAsiaTheme="minorEastAsia" w:cs="Arial"/>
        </w:rPr>
        <w:t>”.</w:t>
      </w:r>
    </w:p>
    <w:p w14:paraId="4A4A72A0" w14:textId="77777777" w:rsidR="00083F28" w:rsidRPr="00941833" w:rsidRDefault="00083F28" w:rsidP="00861245">
      <w:pPr>
        <w:pStyle w:val="ListParagraph"/>
        <w:spacing w:after="0" w:line="240" w:lineRule="auto"/>
        <w:rPr>
          <w:rFonts w:ascii="Arial" w:eastAsiaTheme="minorEastAsia" w:hAnsi="Arial" w:cs="Arial"/>
          <w:i/>
          <w:lang w:eastAsia="en-GB"/>
        </w:rPr>
      </w:pPr>
    </w:p>
    <w:p w14:paraId="5C0E3182" w14:textId="515AA6AE" w:rsidR="00083F28" w:rsidRPr="00941833" w:rsidRDefault="00083F28" w:rsidP="00861245">
      <w:pPr>
        <w:pStyle w:val="NoSpacing"/>
        <w:ind w:left="720" w:hanging="720"/>
        <w:rPr>
          <w:rFonts w:ascii="Arial" w:hAnsi="Arial" w:cs="Arial"/>
          <w:sz w:val="24"/>
        </w:rPr>
      </w:pPr>
      <w:r w:rsidRPr="00941833">
        <w:rPr>
          <w:rFonts w:ascii="Arial" w:hAnsi="Arial" w:cs="Arial"/>
          <w:sz w:val="24"/>
        </w:rPr>
        <w:t>2.</w:t>
      </w:r>
      <w:r w:rsidR="002B1806">
        <w:rPr>
          <w:rFonts w:ascii="Arial" w:hAnsi="Arial" w:cs="Arial"/>
          <w:sz w:val="24"/>
        </w:rPr>
        <w:t>4</w:t>
      </w:r>
      <w:r w:rsidRPr="00941833">
        <w:rPr>
          <w:rFonts w:ascii="Arial" w:hAnsi="Arial" w:cs="Arial"/>
          <w:sz w:val="24"/>
        </w:rPr>
        <w:t>.</w:t>
      </w:r>
      <w:r w:rsidRPr="00941833">
        <w:rPr>
          <w:rFonts w:ascii="Arial" w:hAnsi="Arial" w:cs="Arial"/>
          <w:sz w:val="24"/>
        </w:rPr>
        <w:tab/>
        <w:t xml:space="preserve">Policies within the NPPF underpin the planning process, so have influenced the production of the Ashfield Local Plan. Throughout the </w:t>
      </w:r>
      <w:r w:rsidR="00477EE3">
        <w:rPr>
          <w:rFonts w:ascii="Arial" w:hAnsi="Arial" w:cs="Arial"/>
          <w:sz w:val="24"/>
        </w:rPr>
        <w:t>policy guidance</w:t>
      </w:r>
      <w:r w:rsidRPr="00941833">
        <w:rPr>
          <w:rFonts w:ascii="Arial" w:hAnsi="Arial" w:cs="Arial"/>
          <w:sz w:val="24"/>
        </w:rPr>
        <w:t xml:space="preserve">, the NPPF makes various references to issues which influence the determinants </w:t>
      </w:r>
      <w:r w:rsidR="00477EE3">
        <w:rPr>
          <w:rFonts w:ascii="Arial" w:hAnsi="Arial" w:cs="Arial"/>
          <w:sz w:val="24"/>
        </w:rPr>
        <w:t xml:space="preserve">of </w:t>
      </w:r>
      <w:r w:rsidRPr="00941833">
        <w:rPr>
          <w:rFonts w:ascii="Arial" w:hAnsi="Arial" w:cs="Arial"/>
          <w:sz w:val="24"/>
        </w:rPr>
        <w:t>health and well-being</w:t>
      </w:r>
      <w:r w:rsidR="00477EE3">
        <w:rPr>
          <w:rFonts w:ascii="Arial" w:hAnsi="Arial" w:cs="Arial"/>
          <w:sz w:val="24"/>
        </w:rPr>
        <w:t>, including</w:t>
      </w:r>
      <w:r w:rsidRPr="00941833">
        <w:rPr>
          <w:rFonts w:ascii="Arial" w:hAnsi="Arial" w:cs="Arial"/>
          <w:sz w:val="24"/>
        </w:rPr>
        <w:t>:</w:t>
      </w:r>
    </w:p>
    <w:p w14:paraId="278E2C08" w14:textId="77777777" w:rsidR="00083F28" w:rsidRPr="00941833" w:rsidRDefault="00083F28" w:rsidP="00915A8E">
      <w:pPr>
        <w:pStyle w:val="NoSpacing"/>
        <w:rPr>
          <w:rFonts w:ascii="Arial" w:hAnsi="Arial" w:cs="Arial"/>
          <w:sz w:val="24"/>
        </w:rPr>
      </w:pPr>
    </w:p>
    <w:p w14:paraId="4CF2AA53" w14:textId="61FAA28B" w:rsidR="0060655B" w:rsidRDefault="0060655B" w:rsidP="00915A8E">
      <w:pPr>
        <w:pStyle w:val="NoSpacing"/>
        <w:numPr>
          <w:ilvl w:val="0"/>
          <w:numId w:val="3"/>
        </w:numPr>
        <w:rPr>
          <w:rFonts w:ascii="Arial" w:hAnsi="Arial" w:cs="Arial"/>
          <w:sz w:val="24"/>
        </w:rPr>
      </w:pPr>
      <w:r>
        <w:rPr>
          <w:rFonts w:ascii="Arial" w:hAnsi="Arial" w:cs="Arial"/>
          <w:sz w:val="24"/>
        </w:rPr>
        <w:t xml:space="preserve">Meeting housing need for different </w:t>
      </w:r>
      <w:proofErr w:type="gramStart"/>
      <w:r>
        <w:rPr>
          <w:rFonts w:ascii="Arial" w:hAnsi="Arial" w:cs="Arial"/>
          <w:sz w:val="24"/>
        </w:rPr>
        <w:t>groups;</w:t>
      </w:r>
      <w:proofErr w:type="gramEnd"/>
    </w:p>
    <w:p w14:paraId="08DB5939" w14:textId="2F51B984" w:rsidR="0060655B" w:rsidRDefault="0060655B" w:rsidP="00915A8E">
      <w:pPr>
        <w:pStyle w:val="NoSpacing"/>
        <w:numPr>
          <w:ilvl w:val="0"/>
          <w:numId w:val="3"/>
        </w:numPr>
        <w:rPr>
          <w:rFonts w:ascii="Arial" w:hAnsi="Arial" w:cs="Arial"/>
          <w:sz w:val="24"/>
        </w:rPr>
      </w:pPr>
      <w:r>
        <w:rPr>
          <w:rFonts w:ascii="Arial" w:hAnsi="Arial" w:cs="Arial"/>
          <w:sz w:val="24"/>
        </w:rPr>
        <w:t xml:space="preserve">Providing </w:t>
      </w:r>
      <w:proofErr w:type="gramStart"/>
      <w:r>
        <w:rPr>
          <w:rFonts w:ascii="Arial" w:hAnsi="Arial" w:cs="Arial"/>
          <w:sz w:val="24"/>
        </w:rPr>
        <w:t>jobs;</w:t>
      </w:r>
      <w:proofErr w:type="gramEnd"/>
    </w:p>
    <w:p w14:paraId="143C06A6" w14:textId="634929F4"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Transport policies which promote sustainable modes of </w:t>
      </w:r>
      <w:proofErr w:type="gramStart"/>
      <w:r w:rsidRPr="00941833">
        <w:rPr>
          <w:rFonts w:ascii="Arial" w:hAnsi="Arial" w:cs="Arial"/>
          <w:sz w:val="24"/>
        </w:rPr>
        <w:t>transport;</w:t>
      </w:r>
      <w:proofErr w:type="gramEnd"/>
    </w:p>
    <w:p w14:paraId="5DD7DCAE"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More inclusive communities through greater participation in the planning </w:t>
      </w:r>
      <w:proofErr w:type="gramStart"/>
      <w:r w:rsidRPr="00941833">
        <w:rPr>
          <w:rFonts w:ascii="Arial" w:hAnsi="Arial" w:cs="Arial"/>
          <w:sz w:val="24"/>
        </w:rPr>
        <w:t>process;</w:t>
      </w:r>
      <w:proofErr w:type="gramEnd"/>
    </w:p>
    <w:p w14:paraId="3D39D8E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achievement of places which enhance community contact, reduce crime and the fear of crime, and have high quality public areas as pedestrian </w:t>
      </w:r>
      <w:proofErr w:type="gramStart"/>
      <w:r w:rsidRPr="00941833">
        <w:rPr>
          <w:rFonts w:ascii="Arial" w:hAnsi="Arial" w:cs="Arial"/>
          <w:sz w:val="24"/>
        </w:rPr>
        <w:t>routes;</w:t>
      </w:r>
      <w:proofErr w:type="gramEnd"/>
    </w:p>
    <w:p w14:paraId="6F42D9A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delivery of social, recreational and cultural facilities which service community </w:t>
      </w:r>
      <w:proofErr w:type="gramStart"/>
      <w:r w:rsidRPr="00941833">
        <w:rPr>
          <w:rFonts w:ascii="Arial" w:hAnsi="Arial" w:cs="Arial"/>
          <w:sz w:val="24"/>
        </w:rPr>
        <w:t>needs;</w:t>
      </w:r>
      <w:proofErr w:type="gramEnd"/>
    </w:p>
    <w:p w14:paraId="72A4BD4C"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provision of sufficient choice in school </w:t>
      </w:r>
      <w:proofErr w:type="gramStart"/>
      <w:r w:rsidRPr="00941833">
        <w:rPr>
          <w:rFonts w:ascii="Arial" w:hAnsi="Arial" w:cs="Arial"/>
          <w:sz w:val="24"/>
        </w:rPr>
        <w:t>places;</w:t>
      </w:r>
      <w:proofErr w:type="gramEnd"/>
    </w:p>
    <w:p w14:paraId="34FF0086"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Access to high-quality open spaces and opportunities for sport and </w:t>
      </w:r>
      <w:proofErr w:type="gramStart"/>
      <w:r w:rsidRPr="00941833">
        <w:rPr>
          <w:rFonts w:ascii="Arial" w:hAnsi="Arial" w:cs="Arial"/>
          <w:sz w:val="24"/>
        </w:rPr>
        <w:t>recreation;</w:t>
      </w:r>
      <w:proofErr w:type="gramEnd"/>
    </w:p>
    <w:p w14:paraId="35C3EE85"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Adopt proactive strategies to mitigate and adapt to climate change, including taking full account of flood </w:t>
      </w:r>
      <w:proofErr w:type="gramStart"/>
      <w:r w:rsidRPr="00941833">
        <w:rPr>
          <w:rFonts w:ascii="Arial" w:hAnsi="Arial" w:cs="Arial"/>
          <w:sz w:val="24"/>
        </w:rPr>
        <w:t>risk;</w:t>
      </w:r>
      <w:proofErr w:type="gramEnd"/>
    </w:p>
    <w:p w14:paraId="38A235FD"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Conservation and enhancement of both natural and historic </w:t>
      </w:r>
      <w:proofErr w:type="gramStart"/>
      <w:r w:rsidRPr="00941833">
        <w:rPr>
          <w:rFonts w:ascii="Arial" w:hAnsi="Arial" w:cs="Arial"/>
          <w:sz w:val="24"/>
        </w:rPr>
        <w:t>environments;</w:t>
      </w:r>
      <w:proofErr w:type="gramEnd"/>
    </w:p>
    <w:p w14:paraId="41FE044D"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Ensuring permitted operations do not have unacceptable adverse impacts upon human health – including from noise, dust, visual intrusion, traffic, tip- and </w:t>
      </w:r>
      <w:r w:rsidRPr="00941833">
        <w:rPr>
          <w:rFonts w:ascii="Arial" w:hAnsi="Arial" w:cs="Arial"/>
          <w:sz w:val="24"/>
        </w:rPr>
        <w:lastRenderedPageBreak/>
        <w:t xml:space="preserve">quarry-slope stability, flood risk and the cumulative impacts of the development of multiple individual </w:t>
      </w:r>
      <w:proofErr w:type="gramStart"/>
      <w:r w:rsidRPr="00941833">
        <w:rPr>
          <w:rFonts w:ascii="Arial" w:hAnsi="Arial" w:cs="Arial"/>
          <w:sz w:val="24"/>
        </w:rPr>
        <w:t>sites;</w:t>
      </w:r>
      <w:proofErr w:type="gramEnd"/>
    </w:p>
    <w:p w14:paraId="48F7CC33"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Assessing the quality and capacity of various forms of community </w:t>
      </w:r>
      <w:proofErr w:type="gramStart"/>
      <w:r w:rsidRPr="00941833">
        <w:rPr>
          <w:rFonts w:ascii="Arial" w:hAnsi="Arial" w:cs="Arial"/>
          <w:sz w:val="24"/>
        </w:rPr>
        <w:t>infrastructure;</w:t>
      </w:r>
      <w:proofErr w:type="gramEnd"/>
    </w:p>
    <w:p w14:paraId="65618C4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Cooperative working between planning and public health leads and health organisations to understand the health status and needs of the local population.</w:t>
      </w:r>
    </w:p>
    <w:p w14:paraId="060D60E2" w14:textId="7814EB95" w:rsidR="00083F28" w:rsidRDefault="00083F28" w:rsidP="00915A8E">
      <w:pPr>
        <w:autoSpaceDE w:val="0"/>
        <w:autoSpaceDN w:val="0"/>
        <w:adjustRightInd w:val="0"/>
        <w:rPr>
          <w:rFonts w:eastAsiaTheme="minorEastAsia" w:cs="Arial"/>
          <w:iCs/>
        </w:rPr>
      </w:pPr>
    </w:p>
    <w:p w14:paraId="559EB1E8" w14:textId="1D0A0536" w:rsidR="005C4F8D" w:rsidRDefault="005C4F8D" w:rsidP="00D10F3D">
      <w:pPr>
        <w:pStyle w:val="Heading3"/>
        <w:rPr>
          <w:rFonts w:eastAsiaTheme="minorEastAsia"/>
        </w:rPr>
      </w:pPr>
      <w:r>
        <w:rPr>
          <w:rFonts w:eastAsiaTheme="minorEastAsia"/>
        </w:rPr>
        <w:t xml:space="preserve">Planning and Public Health Context </w:t>
      </w:r>
    </w:p>
    <w:p w14:paraId="00063FB2" w14:textId="0AC63069" w:rsidR="005C4F8D" w:rsidRDefault="005C4F8D" w:rsidP="00915A8E">
      <w:pPr>
        <w:autoSpaceDE w:val="0"/>
        <w:autoSpaceDN w:val="0"/>
        <w:adjustRightInd w:val="0"/>
        <w:rPr>
          <w:rFonts w:eastAsiaTheme="minorEastAsia" w:cs="Arial"/>
          <w:iCs/>
        </w:rPr>
      </w:pPr>
    </w:p>
    <w:p w14:paraId="46297D21" w14:textId="0B659EA0" w:rsidR="005C4F8D" w:rsidRDefault="005C4F8D" w:rsidP="005C4F8D">
      <w:pPr>
        <w:pStyle w:val="NoSpacing"/>
        <w:ind w:left="720" w:hanging="720"/>
        <w:rPr>
          <w:rFonts w:ascii="Arial" w:hAnsi="Arial" w:cs="Arial"/>
          <w:sz w:val="24"/>
        </w:rPr>
      </w:pPr>
      <w:r>
        <w:rPr>
          <w:rFonts w:ascii="Arial" w:hAnsi="Arial" w:cs="Arial"/>
          <w:sz w:val="24"/>
        </w:rPr>
        <w:t>2.</w:t>
      </w:r>
      <w:r w:rsidR="002B1806">
        <w:rPr>
          <w:rFonts w:ascii="Arial" w:hAnsi="Arial" w:cs="Arial"/>
          <w:sz w:val="24"/>
        </w:rPr>
        <w:t>5</w:t>
      </w:r>
      <w:r>
        <w:rPr>
          <w:rFonts w:ascii="Arial" w:hAnsi="Arial" w:cs="Arial"/>
          <w:sz w:val="24"/>
        </w:rPr>
        <w:t>.     The Public Health Outcome Framework concentrated on two high level outcomes to be achieved by the public health system:</w:t>
      </w:r>
    </w:p>
    <w:p w14:paraId="40B2392C" w14:textId="77777777" w:rsidR="005C4F8D" w:rsidRDefault="005C4F8D" w:rsidP="005C4F8D">
      <w:pPr>
        <w:pStyle w:val="NoSpacing"/>
        <w:ind w:left="720" w:hanging="720"/>
        <w:rPr>
          <w:rFonts w:ascii="Arial" w:hAnsi="Arial" w:cs="Arial"/>
          <w:sz w:val="24"/>
        </w:rPr>
      </w:pPr>
    </w:p>
    <w:p w14:paraId="10483331" w14:textId="77777777" w:rsidR="005C4F8D" w:rsidRDefault="005C4F8D" w:rsidP="005C4F8D">
      <w:pPr>
        <w:pStyle w:val="NoSpacing"/>
        <w:numPr>
          <w:ilvl w:val="0"/>
          <w:numId w:val="28"/>
        </w:numPr>
        <w:rPr>
          <w:rFonts w:ascii="Arial" w:hAnsi="Arial" w:cs="Arial"/>
          <w:sz w:val="24"/>
        </w:rPr>
      </w:pPr>
      <w:r>
        <w:rPr>
          <w:rFonts w:ascii="Arial" w:hAnsi="Arial" w:cs="Arial"/>
          <w:sz w:val="24"/>
        </w:rPr>
        <w:t xml:space="preserve">Increased healthy life </w:t>
      </w:r>
      <w:proofErr w:type="gramStart"/>
      <w:r>
        <w:rPr>
          <w:rFonts w:ascii="Arial" w:hAnsi="Arial" w:cs="Arial"/>
          <w:sz w:val="24"/>
        </w:rPr>
        <w:t>expectancy;</w:t>
      </w:r>
      <w:proofErr w:type="gramEnd"/>
    </w:p>
    <w:p w14:paraId="3CE088FC" w14:textId="77777777" w:rsidR="005C4F8D" w:rsidRDefault="005C4F8D" w:rsidP="005C4F8D">
      <w:pPr>
        <w:pStyle w:val="NoSpacing"/>
        <w:numPr>
          <w:ilvl w:val="0"/>
          <w:numId w:val="28"/>
        </w:numPr>
        <w:rPr>
          <w:rFonts w:ascii="Arial" w:hAnsi="Arial" w:cs="Arial"/>
          <w:sz w:val="24"/>
        </w:rPr>
      </w:pPr>
      <w:r>
        <w:rPr>
          <w:rFonts w:ascii="Arial" w:hAnsi="Arial" w:cs="Arial"/>
          <w:sz w:val="24"/>
        </w:rPr>
        <w:t>Reduced differences in life expectancy and healthy life expectance between communities.</w:t>
      </w:r>
    </w:p>
    <w:p w14:paraId="6C378B41" w14:textId="77777777" w:rsidR="005C4F8D" w:rsidRDefault="005C4F8D" w:rsidP="005C4F8D">
      <w:pPr>
        <w:pStyle w:val="NoSpacing"/>
        <w:rPr>
          <w:rFonts w:ascii="Arial" w:hAnsi="Arial" w:cs="Arial"/>
          <w:sz w:val="24"/>
        </w:rPr>
      </w:pPr>
    </w:p>
    <w:p w14:paraId="0CF40F81" w14:textId="15E60499" w:rsidR="005C4F8D" w:rsidRDefault="005C4F8D" w:rsidP="005C4F8D">
      <w:pPr>
        <w:pStyle w:val="NoSpacing"/>
        <w:ind w:left="720"/>
        <w:rPr>
          <w:rFonts w:ascii="Arial" w:hAnsi="Arial" w:cs="Arial"/>
          <w:sz w:val="24"/>
        </w:rPr>
      </w:pPr>
      <w:r>
        <w:rPr>
          <w:rFonts w:ascii="Arial" w:hAnsi="Arial" w:cs="Arial"/>
          <w:sz w:val="24"/>
        </w:rPr>
        <w:t>These outcomes focus on not only how people live but on how well they live at all stages of life</w:t>
      </w:r>
      <w:r w:rsidR="00430CA8">
        <w:rPr>
          <w:rFonts w:ascii="Arial" w:hAnsi="Arial" w:cs="Arial"/>
          <w:sz w:val="24"/>
        </w:rPr>
        <w:t xml:space="preserve">. </w:t>
      </w:r>
      <w:r>
        <w:rPr>
          <w:rFonts w:ascii="Arial" w:hAnsi="Arial" w:cs="Arial"/>
          <w:sz w:val="24"/>
        </w:rPr>
        <w:t xml:space="preserve">The </w:t>
      </w:r>
      <w:r w:rsidR="00430CA8">
        <w:rPr>
          <w:rFonts w:ascii="Arial" w:hAnsi="Arial" w:cs="Arial"/>
          <w:sz w:val="24"/>
        </w:rPr>
        <w:t>second outcome</w:t>
      </w:r>
      <w:r>
        <w:rPr>
          <w:rFonts w:ascii="Arial" w:hAnsi="Arial" w:cs="Arial"/>
          <w:sz w:val="24"/>
        </w:rPr>
        <w:t xml:space="preserve"> focuses attention on reducing health inequalities between people, </w:t>
      </w:r>
      <w:proofErr w:type="gramStart"/>
      <w:r>
        <w:rPr>
          <w:rFonts w:ascii="Arial" w:hAnsi="Arial" w:cs="Arial"/>
          <w:sz w:val="24"/>
        </w:rPr>
        <w:t>communities</w:t>
      </w:r>
      <w:proofErr w:type="gramEnd"/>
      <w:r>
        <w:rPr>
          <w:rFonts w:ascii="Arial" w:hAnsi="Arial" w:cs="Arial"/>
          <w:sz w:val="24"/>
        </w:rPr>
        <w:t xml:space="preserve"> and areas of our society.  A set of supporting indicators to cover the full spectrum of public health are grouped into four domains:</w:t>
      </w:r>
    </w:p>
    <w:p w14:paraId="0A03872E" w14:textId="77777777" w:rsidR="005C4F8D" w:rsidRDefault="005C4F8D" w:rsidP="005C4F8D">
      <w:pPr>
        <w:pStyle w:val="NoSpacing"/>
        <w:rPr>
          <w:rFonts w:ascii="Arial" w:hAnsi="Arial" w:cs="Arial"/>
          <w:sz w:val="24"/>
        </w:rPr>
      </w:pPr>
    </w:p>
    <w:p w14:paraId="0CFDF9E9" w14:textId="77777777" w:rsidR="005C4F8D" w:rsidRDefault="005C4F8D" w:rsidP="005C4F8D">
      <w:pPr>
        <w:pStyle w:val="NoSpacing"/>
        <w:numPr>
          <w:ilvl w:val="0"/>
          <w:numId w:val="29"/>
        </w:numPr>
        <w:rPr>
          <w:rFonts w:ascii="Arial" w:hAnsi="Arial" w:cs="Arial"/>
          <w:sz w:val="24"/>
        </w:rPr>
      </w:pPr>
      <w:r>
        <w:rPr>
          <w:rFonts w:ascii="Arial" w:hAnsi="Arial" w:cs="Arial"/>
          <w:sz w:val="24"/>
        </w:rPr>
        <w:t>Improving the wider determinants of health</w:t>
      </w:r>
    </w:p>
    <w:p w14:paraId="06691C57" w14:textId="77777777" w:rsidR="005C4F8D" w:rsidRDefault="005C4F8D" w:rsidP="005C4F8D">
      <w:pPr>
        <w:pStyle w:val="NoSpacing"/>
        <w:numPr>
          <w:ilvl w:val="0"/>
          <w:numId w:val="29"/>
        </w:numPr>
        <w:rPr>
          <w:rFonts w:ascii="Arial" w:hAnsi="Arial" w:cs="Arial"/>
          <w:sz w:val="24"/>
        </w:rPr>
      </w:pPr>
      <w:r>
        <w:rPr>
          <w:rFonts w:ascii="Arial" w:hAnsi="Arial" w:cs="Arial"/>
          <w:sz w:val="24"/>
        </w:rPr>
        <w:t xml:space="preserve">Heath </w:t>
      </w:r>
      <w:proofErr w:type="gramStart"/>
      <w:r>
        <w:rPr>
          <w:rFonts w:ascii="Arial" w:hAnsi="Arial" w:cs="Arial"/>
          <w:sz w:val="24"/>
        </w:rPr>
        <w:t>improvements;</w:t>
      </w:r>
      <w:proofErr w:type="gramEnd"/>
    </w:p>
    <w:p w14:paraId="0970EE08" w14:textId="77777777" w:rsidR="005C4F8D" w:rsidRDefault="005C4F8D" w:rsidP="005C4F8D">
      <w:pPr>
        <w:pStyle w:val="NoSpacing"/>
        <w:numPr>
          <w:ilvl w:val="0"/>
          <w:numId w:val="29"/>
        </w:numPr>
        <w:rPr>
          <w:rFonts w:ascii="Arial" w:hAnsi="Arial" w:cs="Arial"/>
          <w:sz w:val="24"/>
        </w:rPr>
      </w:pPr>
      <w:r>
        <w:rPr>
          <w:rFonts w:ascii="Arial" w:hAnsi="Arial" w:cs="Arial"/>
          <w:sz w:val="24"/>
        </w:rPr>
        <w:t xml:space="preserve">Health </w:t>
      </w:r>
      <w:proofErr w:type="gramStart"/>
      <w:r>
        <w:rPr>
          <w:rFonts w:ascii="Arial" w:hAnsi="Arial" w:cs="Arial"/>
          <w:sz w:val="24"/>
        </w:rPr>
        <w:t>protection;</w:t>
      </w:r>
      <w:proofErr w:type="gramEnd"/>
    </w:p>
    <w:p w14:paraId="4C6853C4" w14:textId="3FE3CD14" w:rsidR="005C4F8D" w:rsidRDefault="005C4F8D" w:rsidP="005C4F8D">
      <w:pPr>
        <w:pStyle w:val="NoSpacing"/>
        <w:numPr>
          <w:ilvl w:val="0"/>
          <w:numId w:val="29"/>
        </w:numPr>
        <w:rPr>
          <w:rFonts w:ascii="Arial" w:hAnsi="Arial" w:cs="Arial"/>
          <w:sz w:val="24"/>
        </w:rPr>
      </w:pPr>
      <w:r>
        <w:rPr>
          <w:rFonts w:ascii="Arial" w:hAnsi="Arial" w:cs="Arial"/>
          <w:sz w:val="24"/>
        </w:rPr>
        <w:t>Hea</w:t>
      </w:r>
      <w:r w:rsidR="00430CA8">
        <w:rPr>
          <w:rFonts w:ascii="Arial" w:hAnsi="Arial" w:cs="Arial"/>
          <w:sz w:val="24"/>
        </w:rPr>
        <w:t>l</w:t>
      </w:r>
      <w:r>
        <w:rPr>
          <w:rFonts w:ascii="Arial" w:hAnsi="Arial" w:cs="Arial"/>
          <w:sz w:val="24"/>
        </w:rPr>
        <w:t>thcare and preventing premature mortality.</w:t>
      </w:r>
    </w:p>
    <w:p w14:paraId="59625C25" w14:textId="77777777" w:rsidR="005C4F8D" w:rsidRDefault="005C4F8D" w:rsidP="005C4F8D">
      <w:pPr>
        <w:pStyle w:val="NoSpacing"/>
        <w:rPr>
          <w:rFonts w:ascii="Arial" w:hAnsi="Arial" w:cs="Arial"/>
          <w:sz w:val="24"/>
        </w:rPr>
      </w:pPr>
    </w:p>
    <w:p w14:paraId="78AC35EE" w14:textId="35F2592A" w:rsidR="00083F28" w:rsidRPr="00941833" w:rsidRDefault="00083F28" w:rsidP="00D10F3D">
      <w:pPr>
        <w:pStyle w:val="Heading3"/>
      </w:pPr>
      <w:r w:rsidRPr="00941833">
        <w:t>The Ashfield Local Plan and Health</w:t>
      </w:r>
    </w:p>
    <w:p w14:paraId="019DEED0" w14:textId="77777777" w:rsidR="00083F28" w:rsidRPr="00941833" w:rsidRDefault="00083F28" w:rsidP="00915A8E">
      <w:pPr>
        <w:pStyle w:val="NoSpacing"/>
        <w:rPr>
          <w:rFonts w:ascii="Arial" w:hAnsi="Arial" w:cs="Arial"/>
          <w:b/>
          <w:color w:val="FF0000"/>
          <w:sz w:val="24"/>
        </w:rPr>
      </w:pPr>
    </w:p>
    <w:p w14:paraId="68F7BD97" w14:textId="77777777" w:rsidR="00477EE3" w:rsidRDefault="00083F28" w:rsidP="00477EE3">
      <w:pPr>
        <w:pStyle w:val="NoSpacing"/>
        <w:ind w:left="720" w:hanging="720"/>
        <w:rPr>
          <w:rFonts w:ascii="Arial" w:hAnsi="Arial" w:cs="Arial"/>
          <w:sz w:val="24"/>
        </w:rPr>
      </w:pPr>
      <w:r w:rsidRPr="00941833">
        <w:rPr>
          <w:rFonts w:ascii="Arial" w:hAnsi="Arial" w:cs="Arial"/>
          <w:sz w:val="24"/>
        </w:rPr>
        <w:t>2.</w:t>
      </w:r>
      <w:r w:rsidR="005C4F8D">
        <w:rPr>
          <w:rFonts w:ascii="Arial" w:hAnsi="Arial" w:cs="Arial"/>
          <w:sz w:val="24"/>
        </w:rPr>
        <w:t>7</w:t>
      </w:r>
      <w:r w:rsidRPr="00941833">
        <w:rPr>
          <w:rFonts w:ascii="Arial" w:hAnsi="Arial" w:cs="Arial"/>
          <w:sz w:val="24"/>
        </w:rPr>
        <w:t>.</w:t>
      </w:r>
      <w:r w:rsidRPr="00941833">
        <w:rPr>
          <w:rFonts w:ascii="Arial" w:hAnsi="Arial" w:cs="Arial"/>
          <w:sz w:val="24"/>
        </w:rPr>
        <w:tab/>
        <w:t>Reflecting national policy, health and well-being considerations have been embedded within the Local Plan. The strategic objectives and planning policies within the Local Plan include allocations of housing and employment; provision of appropriate community and commercial facilities; protecting and enhancing the natural and built environments; and enabling an inclusive and healthy district. These provisions should contribute towards the removal of health and wellbeing inequalities within Ashfield.</w:t>
      </w:r>
      <w:r w:rsidR="00477EE3">
        <w:rPr>
          <w:rFonts w:ascii="Arial" w:hAnsi="Arial" w:cs="Arial"/>
          <w:sz w:val="24"/>
        </w:rPr>
        <w:t xml:space="preserve">   </w:t>
      </w:r>
      <w:r w:rsidRPr="00941833">
        <w:rPr>
          <w:rFonts w:ascii="Arial" w:hAnsi="Arial" w:cs="Arial"/>
          <w:sz w:val="24"/>
        </w:rPr>
        <w:t xml:space="preserve">However, many health determinants are not within direct influence of decisions made by the planning system, or the expertise of planners. </w:t>
      </w:r>
    </w:p>
    <w:p w14:paraId="1457BA1C" w14:textId="77777777" w:rsidR="00477EE3" w:rsidRDefault="00477EE3" w:rsidP="00477EE3">
      <w:pPr>
        <w:pStyle w:val="NoSpacing"/>
        <w:ind w:left="720" w:hanging="720"/>
        <w:rPr>
          <w:rFonts w:ascii="Arial" w:hAnsi="Arial" w:cs="Arial"/>
          <w:sz w:val="24"/>
        </w:rPr>
      </w:pPr>
    </w:p>
    <w:p w14:paraId="6C4943D4" w14:textId="213F4A64" w:rsidR="00083F28" w:rsidRPr="00941833" w:rsidRDefault="00477EE3" w:rsidP="00477EE3">
      <w:pPr>
        <w:pStyle w:val="NoSpacing"/>
        <w:ind w:left="720" w:hanging="720"/>
        <w:rPr>
          <w:rFonts w:ascii="Arial" w:hAnsi="Arial" w:cs="Arial"/>
          <w:sz w:val="24"/>
        </w:rPr>
      </w:pPr>
      <w:r>
        <w:rPr>
          <w:rFonts w:ascii="Arial" w:hAnsi="Arial" w:cs="Arial"/>
          <w:sz w:val="24"/>
        </w:rPr>
        <w:t xml:space="preserve">2.8      </w:t>
      </w:r>
      <w:r w:rsidR="00083F28" w:rsidRPr="00941833">
        <w:rPr>
          <w:rFonts w:ascii="Arial" w:hAnsi="Arial" w:cs="Arial"/>
          <w:sz w:val="24"/>
        </w:rPr>
        <w:t>As a result, Ashfield District Council has consulted with various organisations to inform decisions made during the plan-making process</w:t>
      </w:r>
      <w:r w:rsidR="00430CA8">
        <w:rPr>
          <w:rFonts w:ascii="Arial" w:hAnsi="Arial" w:cs="Arial"/>
          <w:sz w:val="24"/>
        </w:rPr>
        <w:t xml:space="preserve"> and continues to do so on an ongoing process</w:t>
      </w:r>
      <w:r w:rsidR="00083F28" w:rsidRPr="00941833">
        <w:rPr>
          <w:rFonts w:ascii="Arial" w:hAnsi="Arial" w:cs="Arial"/>
          <w:sz w:val="24"/>
        </w:rPr>
        <w:t xml:space="preserve">. Consultees include the Coal Authority, Environment Agency, Historic England, Natural England, Network Rail, Highways England, Surrounding Local Authorities (Planning and Education), Surrounding Parish Councils, Nottinghamshire and Derbyshire Police and Crime Commissioners, Western Power Distribution, Relevant National Health Service Groups, Severn Trent Water, National Grid, Homes and Community Agency, Civil Aviation Authority, Lowland Derbyshire and Nottinghamshire Local Nature Partnership and D2N2 Local Enterprise Partnership. Whilst some of these consultees are more relevant to health </w:t>
      </w:r>
      <w:r w:rsidR="00083F28" w:rsidRPr="00941833">
        <w:rPr>
          <w:rFonts w:ascii="Arial" w:hAnsi="Arial" w:cs="Arial"/>
          <w:sz w:val="24"/>
        </w:rPr>
        <w:lastRenderedPageBreak/>
        <w:t>and well-being than others, the successful coordination of this broad scope of expertise has enabled the production of a well-considered Local Plan.</w:t>
      </w:r>
    </w:p>
    <w:p w14:paraId="51BBFC73" w14:textId="77777777" w:rsidR="00083F28" w:rsidRPr="00941833" w:rsidRDefault="00083F28" w:rsidP="00915A8E">
      <w:pPr>
        <w:pStyle w:val="NoSpacing"/>
        <w:ind w:left="720" w:hanging="720"/>
        <w:rPr>
          <w:rFonts w:ascii="Arial" w:hAnsi="Arial" w:cs="Arial"/>
          <w:b/>
          <w:sz w:val="24"/>
        </w:rPr>
      </w:pPr>
    </w:p>
    <w:p w14:paraId="33D098ED" w14:textId="0D0EF0D6" w:rsidR="00083F28" w:rsidRPr="00941833" w:rsidRDefault="00083F28" w:rsidP="00915A8E">
      <w:pPr>
        <w:pStyle w:val="NoSpacing"/>
        <w:ind w:left="720" w:hanging="720"/>
        <w:rPr>
          <w:rFonts w:ascii="Arial" w:hAnsi="Arial" w:cs="Arial"/>
          <w:sz w:val="24"/>
        </w:rPr>
      </w:pPr>
      <w:r w:rsidRPr="00941833">
        <w:rPr>
          <w:rFonts w:ascii="Arial" w:hAnsi="Arial" w:cs="Arial"/>
          <w:sz w:val="24"/>
        </w:rPr>
        <w:t>2.</w:t>
      </w:r>
      <w:r w:rsidR="0058277D">
        <w:rPr>
          <w:rFonts w:ascii="Arial" w:hAnsi="Arial" w:cs="Arial"/>
          <w:sz w:val="24"/>
        </w:rPr>
        <w:t>9</w:t>
      </w:r>
      <w:r w:rsidRPr="00941833">
        <w:rPr>
          <w:rFonts w:ascii="Arial" w:hAnsi="Arial" w:cs="Arial"/>
          <w:sz w:val="24"/>
        </w:rPr>
        <w:t>.</w:t>
      </w:r>
      <w:r w:rsidRPr="00941833">
        <w:rPr>
          <w:rFonts w:ascii="Arial" w:hAnsi="Arial" w:cs="Arial"/>
          <w:sz w:val="24"/>
        </w:rPr>
        <w:tab/>
        <w:t xml:space="preserve">The Local Plan must be demonstrably deliverable to be considered a ‘sound’ plan. The Infrastructure Delivery Plan </w:t>
      </w:r>
      <w:r w:rsidR="0060655B">
        <w:rPr>
          <w:rFonts w:ascii="Arial" w:hAnsi="Arial" w:cs="Arial"/>
          <w:sz w:val="24"/>
        </w:rPr>
        <w:t xml:space="preserve">will </w:t>
      </w:r>
      <w:r w:rsidRPr="00941833">
        <w:rPr>
          <w:rFonts w:ascii="Arial" w:hAnsi="Arial" w:cs="Arial"/>
          <w:sz w:val="24"/>
        </w:rPr>
        <w:t xml:space="preserve">co-ordinates the delivery of infrastructure, by understanding </w:t>
      </w:r>
      <w:r w:rsidRPr="00941833">
        <w:rPr>
          <w:rFonts w:ascii="Arial" w:hAnsi="Arial" w:cs="Arial"/>
          <w:sz w:val="24"/>
          <w:szCs w:val="24"/>
        </w:rPr>
        <w:t xml:space="preserve">infrastructure provider’s strategies, business plans and funding timeframes, and ensuring that these take account of the Local Plan. This is continually reviewed and updated as necessary. As health and well-being is embedded within the Local Plan, and the Local Plan is assessed to ensure deliverability, it should have an overall positive impact upon health and well-being in the long-term.  </w:t>
      </w:r>
    </w:p>
    <w:p w14:paraId="4067D7B8" w14:textId="77777777" w:rsidR="0098117E" w:rsidRPr="00941833" w:rsidRDefault="0098117E" w:rsidP="00915A8E">
      <w:pPr>
        <w:pStyle w:val="NoSpacing"/>
        <w:rPr>
          <w:rFonts w:ascii="Arial" w:hAnsi="Arial" w:cs="Arial"/>
          <w:b/>
          <w:sz w:val="24"/>
        </w:rPr>
      </w:pPr>
    </w:p>
    <w:p w14:paraId="4A8F20D4" w14:textId="692475AB" w:rsidR="00083F28" w:rsidRPr="00941833" w:rsidRDefault="00083F28" w:rsidP="00D10F3D">
      <w:pPr>
        <w:pStyle w:val="Heading3"/>
      </w:pPr>
      <w:r w:rsidRPr="00941833">
        <w:t>Health Impact Assessment</w:t>
      </w:r>
      <w:r w:rsidR="00477EE3">
        <w:t xml:space="preserve"> (HIA)</w:t>
      </w:r>
    </w:p>
    <w:p w14:paraId="20E41F1E" w14:textId="77777777" w:rsidR="0098117E" w:rsidRPr="00941833" w:rsidRDefault="0098117E" w:rsidP="00915A8E">
      <w:pPr>
        <w:pStyle w:val="NoSpacing"/>
        <w:ind w:left="720"/>
        <w:rPr>
          <w:rFonts w:ascii="Arial" w:hAnsi="Arial" w:cs="Arial"/>
          <w:sz w:val="24"/>
        </w:rPr>
      </w:pPr>
    </w:p>
    <w:p w14:paraId="6FEB46B8" w14:textId="66E13BC4" w:rsidR="00083F28" w:rsidRDefault="00083F28" w:rsidP="00915A8E">
      <w:pPr>
        <w:autoSpaceDE w:val="0"/>
        <w:autoSpaceDN w:val="0"/>
        <w:adjustRightInd w:val="0"/>
        <w:spacing w:before="0"/>
        <w:ind w:left="720" w:hanging="720"/>
        <w:rPr>
          <w:rFonts w:cs="Arial"/>
          <w:color w:val="auto"/>
        </w:rPr>
      </w:pPr>
      <w:r w:rsidRPr="00941833">
        <w:rPr>
          <w:rFonts w:cs="Arial"/>
          <w:color w:val="auto"/>
        </w:rPr>
        <w:t>2.</w:t>
      </w:r>
      <w:r w:rsidR="0058277D">
        <w:rPr>
          <w:rFonts w:cs="Arial"/>
          <w:color w:val="auto"/>
        </w:rPr>
        <w:t>10</w:t>
      </w:r>
      <w:r w:rsidRPr="00941833">
        <w:rPr>
          <w:rFonts w:cs="Arial"/>
          <w:color w:val="auto"/>
        </w:rPr>
        <w:t>.</w:t>
      </w:r>
      <w:r w:rsidRPr="00941833">
        <w:rPr>
          <w:rFonts w:cs="Arial"/>
          <w:color w:val="auto"/>
        </w:rPr>
        <w:tab/>
        <w:t>Producing a HIA for the Local Plan enables the Council to identify any potential negative health impacts. From this, a set of recommendations are made to highlight areas for further consideration; and ways in which to mitigate against any identified negative impact of the Local Pla</w:t>
      </w:r>
      <w:r w:rsidR="0044295F" w:rsidRPr="00941833">
        <w:rPr>
          <w:rFonts w:cs="Arial"/>
          <w:color w:val="auto"/>
        </w:rPr>
        <w:t>n</w:t>
      </w:r>
      <w:r w:rsidRPr="00941833">
        <w:rPr>
          <w:rFonts w:cs="Arial"/>
          <w:color w:val="auto"/>
        </w:rPr>
        <w:t xml:space="preserve">. </w:t>
      </w:r>
    </w:p>
    <w:p w14:paraId="2DDE123A" w14:textId="77777777" w:rsidR="0060655B" w:rsidRPr="00941833" w:rsidRDefault="0060655B" w:rsidP="00915A8E">
      <w:pPr>
        <w:autoSpaceDE w:val="0"/>
        <w:autoSpaceDN w:val="0"/>
        <w:adjustRightInd w:val="0"/>
        <w:spacing w:before="0"/>
        <w:ind w:left="720" w:hanging="720"/>
        <w:rPr>
          <w:rFonts w:cs="Arial"/>
          <w:color w:val="auto"/>
        </w:rPr>
      </w:pPr>
    </w:p>
    <w:p w14:paraId="4A37046B" w14:textId="305566C1" w:rsidR="00083F28" w:rsidRPr="00941833" w:rsidRDefault="00083F28" w:rsidP="00915A8E">
      <w:pPr>
        <w:autoSpaceDE w:val="0"/>
        <w:autoSpaceDN w:val="0"/>
        <w:adjustRightInd w:val="0"/>
        <w:spacing w:before="0"/>
        <w:rPr>
          <w:rFonts w:cs="Arial"/>
          <w:color w:val="auto"/>
          <w:szCs w:val="24"/>
        </w:rPr>
      </w:pPr>
      <w:r w:rsidRPr="00941833">
        <w:rPr>
          <w:rFonts w:cs="Arial"/>
          <w:color w:val="auto"/>
        </w:rPr>
        <w:t>2.1</w:t>
      </w:r>
      <w:r w:rsidR="0058277D">
        <w:rPr>
          <w:rFonts w:cs="Arial"/>
          <w:color w:val="auto"/>
        </w:rPr>
        <w:t>1</w:t>
      </w:r>
      <w:r w:rsidRPr="00941833">
        <w:rPr>
          <w:rFonts w:cs="Arial"/>
          <w:color w:val="auto"/>
        </w:rPr>
        <w:t>.</w:t>
      </w:r>
      <w:r w:rsidRPr="00941833">
        <w:rPr>
          <w:rFonts w:cs="Arial"/>
          <w:color w:val="auto"/>
        </w:rPr>
        <w:tab/>
        <w:t xml:space="preserve">The World Health Organisation (WHO) defines </w:t>
      </w:r>
      <w:r w:rsidRPr="00941833">
        <w:rPr>
          <w:rFonts w:cs="Arial"/>
          <w:color w:val="auto"/>
          <w:szCs w:val="24"/>
        </w:rPr>
        <w:t xml:space="preserve">HIAs as: </w:t>
      </w:r>
    </w:p>
    <w:p w14:paraId="3488C3EE" w14:textId="35BEEB07" w:rsidR="00787BA2" w:rsidRPr="00941833" w:rsidRDefault="00083F28" w:rsidP="00915A8E">
      <w:pPr>
        <w:autoSpaceDE w:val="0"/>
        <w:autoSpaceDN w:val="0"/>
        <w:adjustRightInd w:val="0"/>
        <w:ind w:left="720"/>
        <w:rPr>
          <w:rFonts w:cs="Arial"/>
          <w:szCs w:val="24"/>
        </w:rPr>
      </w:pPr>
      <w:r w:rsidRPr="00941833">
        <w:rPr>
          <w:rFonts w:cs="Arial"/>
          <w:szCs w:val="24"/>
        </w:rPr>
        <w:t>“</w:t>
      </w:r>
      <w:r w:rsidRPr="00941833">
        <w:rPr>
          <w:rFonts w:cs="Arial"/>
          <w:szCs w:val="24"/>
          <w:shd w:val="clear" w:color="auto" w:fill="FFFFFF"/>
        </w:rPr>
        <w:t xml:space="preserve">A practical approach used to judge the potential health effects of a policy, </w:t>
      </w:r>
      <w:proofErr w:type="gramStart"/>
      <w:r w:rsidRPr="00941833">
        <w:rPr>
          <w:rFonts w:cs="Arial"/>
          <w:szCs w:val="24"/>
          <w:shd w:val="clear" w:color="auto" w:fill="FFFFFF"/>
        </w:rPr>
        <w:t>programme</w:t>
      </w:r>
      <w:proofErr w:type="gramEnd"/>
      <w:r w:rsidRPr="00941833">
        <w:rPr>
          <w:rFonts w:cs="Arial"/>
          <w:szCs w:val="24"/>
          <w:shd w:val="clear" w:color="auto" w:fill="FFFFFF"/>
        </w:rPr>
        <w:t xml:space="preserve"> or project on a population, particularly on vulnerable or disadvantaged groups. Recommendations are produced for decision-makers and stakeholders, with the aim of maximising the proposal's positive health effects and minimising its negative health effects</w:t>
      </w:r>
      <w:r w:rsidRPr="00941833">
        <w:rPr>
          <w:rStyle w:val="FootnoteReference"/>
          <w:rFonts w:cs="Arial"/>
          <w:szCs w:val="24"/>
        </w:rPr>
        <w:footnoteReference w:id="4"/>
      </w:r>
      <w:r w:rsidRPr="00941833">
        <w:rPr>
          <w:rFonts w:cs="Arial"/>
          <w:szCs w:val="24"/>
          <w:shd w:val="clear" w:color="auto" w:fill="FFFFFF"/>
        </w:rPr>
        <w:t>”.</w:t>
      </w:r>
    </w:p>
    <w:p w14:paraId="01D90556" w14:textId="77777777" w:rsidR="008A1BD2" w:rsidRPr="00941833" w:rsidRDefault="008A1BD2" w:rsidP="00915A8E">
      <w:pPr>
        <w:pStyle w:val="NoSpacing"/>
        <w:rPr>
          <w:rFonts w:ascii="Arial" w:hAnsi="Arial" w:cs="Arial"/>
          <w:b/>
        </w:rPr>
      </w:pPr>
    </w:p>
    <w:p w14:paraId="6BE35ABB" w14:textId="41651DF3" w:rsidR="00083F28" w:rsidRPr="00941833" w:rsidRDefault="00083F28" w:rsidP="00915A8E">
      <w:pPr>
        <w:autoSpaceDE w:val="0"/>
        <w:autoSpaceDN w:val="0"/>
        <w:adjustRightInd w:val="0"/>
        <w:ind w:left="720" w:hanging="720"/>
        <w:rPr>
          <w:rFonts w:cs="Arial"/>
          <w:color w:val="auto"/>
        </w:rPr>
      </w:pPr>
      <w:r w:rsidRPr="00941833">
        <w:rPr>
          <w:rFonts w:cs="Arial"/>
          <w:color w:val="auto"/>
        </w:rPr>
        <w:t>2.1</w:t>
      </w:r>
      <w:r w:rsidR="0058277D">
        <w:rPr>
          <w:rFonts w:cs="Arial"/>
          <w:color w:val="auto"/>
        </w:rPr>
        <w:t>2</w:t>
      </w:r>
      <w:r w:rsidRPr="00941833">
        <w:rPr>
          <w:rFonts w:cs="Arial"/>
          <w:color w:val="auto"/>
        </w:rPr>
        <w:t>.</w:t>
      </w:r>
      <w:r w:rsidRPr="00941833">
        <w:rPr>
          <w:rFonts w:cs="Arial"/>
          <w:color w:val="auto"/>
        </w:rPr>
        <w:tab/>
        <w:t>The two-tier administrative system (county and district) is recognised as exacerbating the lack of priority given to collaborative working between health-influencing professions, which is detriment</w:t>
      </w:r>
      <w:r w:rsidR="00E3203E" w:rsidRPr="00941833">
        <w:rPr>
          <w:rFonts w:cs="Arial"/>
          <w:color w:val="auto"/>
        </w:rPr>
        <w:t>al</w:t>
      </w:r>
      <w:r w:rsidRPr="00941833">
        <w:rPr>
          <w:rFonts w:cs="Arial"/>
          <w:color w:val="auto"/>
        </w:rPr>
        <w:t xml:space="preserve"> to the health and well-being agenda</w:t>
      </w:r>
      <w:r w:rsidRPr="00941833">
        <w:rPr>
          <w:rStyle w:val="FootnoteReference"/>
          <w:rFonts w:cs="Arial"/>
          <w:color w:val="auto"/>
        </w:rPr>
        <w:footnoteReference w:id="5"/>
      </w:r>
      <w:r w:rsidRPr="00941833">
        <w:rPr>
          <w:rFonts w:cs="Arial"/>
          <w:color w:val="auto"/>
        </w:rPr>
        <w:t>. As such, Nottinghamshire County Council has responsibility for coordinating local health policy with district planning policy. It has produced a ‘Rapid HIA Matrix’ with the purpose of assessing district-level planning decisions against the wider county health agenda (see section 5.3. for how this has been utilised). The criteria used is based upon the ‘Healthy Urban Planning Checklist’ developed by the London Healthy Development Unit, which aims to “ensure the health and wellbeing implications of local plans… are consistently taken into account</w:t>
      </w:r>
      <w:r w:rsidRPr="00941833">
        <w:rPr>
          <w:rStyle w:val="FootnoteReference"/>
          <w:rFonts w:cs="Arial"/>
          <w:color w:val="auto"/>
        </w:rPr>
        <w:footnoteReference w:id="6"/>
      </w:r>
      <w:r w:rsidRPr="00941833">
        <w:rPr>
          <w:rFonts w:cs="Arial"/>
          <w:color w:val="auto"/>
        </w:rPr>
        <w:t>”.</w:t>
      </w:r>
    </w:p>
    <w:p w14:paraId="7DAE6F35" w14:textId="077B5D70" w:rsidR="008A1BD2" w:rsidRPr="00941833" w:rsidRDefault="008A1BD2" w:rsidP="00915A8E">
      <w:pPr>
        <w:pStyle w:val="NoSpacing"/>
        <w:rPr>
          <w:rFonts w:ascii="Arial" w:hAnsi="Arial" w:cs="Arial"/>
          <w:b/>
        </w:rPr>
      </w:pPr>
    </w:p>
    <w:p w14:paraId="06F75969" w14:textId="4E877094" w:rsidR="0060655B" w:rsidRDefault="0060655B" w:rsidP="0098117E">
      <w:pPr>
        <w:pStyle w:val="NoSpacing"/>
        <w:jc w:val="both"/>
        <w:rPr>
          <w:rFonts w:ascii="Arial" w:hAnsi="Arial" w:cs="Arial"/>
          <w:b/>
          <w:sz w:val="28"/>
          <w:szCs w:val="28"/>
          <w:u w:val="single"/>
        </w:rPr>
      </w:pPr>
    </w:p>
    <w:p w14:paraId="3CF6C1DF" w14:textId="77777777" w:rsidR="00477EE3" w:rsidRDefault="00477EE3" w:rsidP="0098117E">
      <w:pPr>
        <w:pStyle w:val="NoSpacing"/>
        <w:jc w:val="both"/>
        <w:rPr>
          <w:rFonts w:ascii="Arial" w:hAnsi="Arial" w:cs="Arial"/>
          <w:b/>
          <w:sz w:val="28"/>
          <w:szCs w:val="28"/>
          <w:u w:val="single"/>
        </w:rPr>
      </w:pPr>
    </w:p>
    <w:p w14:paraId="06A5C05F" w14:textId="2DE3C509" w:rsidR="0098117E" w:rsidRPr="00941833" w:rsidRDefault="0098117E" w:rsidP="00D10F3D">
      <w:pPr>
        <w:pStyle w:val="Heading3"/>
      </w:pPr>
      <w:r w:rsidRPr="00941833">
        <w:t xml:space="preserve">3.0. </w:t>
      </w:r>
      <w:r w:rsidR="0060655B">
        <w:t xml:space="preserve">   </w:t>
      </w:r>
      <w:r w:rsidRPr="00941833">
        <w:t>Linking the Health Impact Assessment to the Sustainability Appraisal</w:t>
      </w:r>
    </w:p>
    <w:p w14:paraId="1FD1B05E" w14:textId="77777777" w:rsidR="0098117E" w:rsidRPr="00941833" w:rsidRDefault="0098117E" w:rsidP="0060655B">
      <w:pPr>
        <w:pStyle w:val="NoSpacing"/>
        <w:jc w:val="both"/>
        <w:rPr>
          <w:rFonts w:ascii="Arial" w:hAnsi="Arial" w:cs="Arial"/>
          <w:b/>
          <w:color w:val="FF0000"/>
          <w:sz w:val="28"/>
          <w:szCs w:val="28"/>
          <w:u w:val="single"/>
        </w:rPr>
      </w:pPr>
    </w:p>
    <w:p w14:paraId="4A67C4EE" w14:textId="38384BFD"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3.1</w:t>
      </w:r>
      <w:r w:rsidRPr="00941833">
        <w:rPr>
          <w:rFonts w:cs="Arial"/>
          <w:color w:val="auto"/>
        </w:rPr>
        <w:tab/>
        <w:t xml:space="preserve">This HIA forms part of the evidence base for the Sustainability Appraisal (SA). The production of the SA, which meets the requirements on Strategic Environmental </w:t>
      </w:r>
      <w:r w:rsidRPr="00941833">
        <w:rPr>
          <w:rFonts w:cs="Arial"/>
          <w:color w:val="auto"/>
        </w:rPr>
        <w:lastRenderedPageBreak/>
        <w:t>Assessment, is an integral component of the plan-making process. This is a requirement of the N</w:t>
      </w:r>
      <w:r w:rsidR="00915A8E">
        <w:rPr>
          <w:rFonts w:cs="Arial"/>
          <w:color w:val="auto"/>
        </w:rPr>
        <w:t>PPF</w:t>
      </w:r>
      <w:r w:rsidRPr="00941833">
        <w:rPr>
          <w:rStyle w:val="FootnoteReference"/>
          <w:rFonts w:cs="Arial"/>
          <w:color w:val="auto"/>
        </w:rPr>
        <w:footnoteReference w:id="7"/>
      </w:r>
      <w:r w:rsidRPr="00941833">
        <w:rPr>
          <w:rFonts w:cs="Arial"/>
          <w:color w:val="auto"/>
        </w:rPr>
        <w:t xml:space="preserve">. </w:t>
      </w:r>
    </w:p>
    <w:p w14:paraId="09FAB14C" w14:textId="77777777" w:rsidR="0098117E" w:rsidRPr="00941833" w:rsidRDefault="0098117E" w:rsidP="00915A8E">
      <w:pPr>
        <w:autoSpaceDE w:val="0"/>
        <w:autoSpaceDN w:val="0"/>
        <w:adjustRightInd w:val="0"/>
        <w:spacing w:before="0"/>
        <w:ind w:left="720" w:hanging="720"/>
        <w:rPr>
          <w:rFonts w:cs="Arial"/>
        </w:rPr>
      </w:pPr>
    </w:p>
    <w:p w14:paraId="71706FB2" w14:textId="74A00831"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 xml:space="preserve">3.2. </w:t>
      </w:r>
      <w:r w:rsidRPr="00941833">
        <w:rPr>
          <w:rFonts w:cs="Arial"/>
          <w:color w:val="auto"/>
        </w:rPr>
        <w:tab/>
        <w:t>The SA has been undertaken at each stage of the production of the Ashfield Local Plan, including the assessment of housing and employment options; the assessment of site allocations; and the assessment of policies. The SA considers</w:t>
      </w:r>
      <w:r w:rsidR="00FB4F18">
        <w:rPr>
          <w:rFonts w:cs="Arial"/>
          <w:color w:val="auto"/>
        </w:rPr>
        <w:t xml:space="preserve"> </w:t>
      </w:r>
      <w:r w:rsidRPr="00941833">
        <w:rPr>
          <w:rFonts w:cs="Arial"/>
          <w:color w:val="auto"/>
        </w:rPr>
        <w:t xml:space="preserve">and assesses the main alternatives faced during the process of developing the Local Plan against a set of sustainability criteria. </w:t>
      </w:r>
    </w:p>
    <w:p w14:paraId="0179FD9F" w14:textId="77777777" w:rsidR="0098117E" w:rsidRPr="00941833" w:rsidRDefault="0098117E" w:rsidP="00915A8E">
      <w:pPr>
        <w:autoSpaceDE w:val="0"/>
        <w:autoSpaceDN w:val="0"/>
        <w:adjustRightInd w:val="0"/>
        <w:spacing w:before="0"/>
        <w:rPr>
          <w:rFonts w:cs="Arial"/>
        </w:rPr>
      </w:pPr>
    </w:p>
    <w:p w14:paraId="40037D46" w14:textId="727FD254"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3.3.</w:t>
      </w:r>
      <w:r w:rsidRPr="00941833">
        <w:rPr>
          <w:rFonts w:cs="Arial"/>
          <w:color w:val="auto"/>
        </w:rPr>
        <w:tab/>
        <w:t xml:space="preserve">The methodology for the SA is set out in the Sustainability Framework. This framework was established in the Ashfield </w:t>
      </w:r>
      <w:r w:rsidR="00915A8E">
        <w:rPr>
          <w:rFonts w:cs="Arial"/>
          <w:color w:val="auto"/>
        </w:rPr>
        <w:t>Local Plan Sustainability Appraisal Scoping Report 2020</w:t>
      </w:r>
      <w:r w:rsidRPr="00941833">
        <w:rPr>
          <w:rFonts w:cs="Arial"/>
          <w:color w:val="auto"/>
        </w:rPr>
        <w:t xml:space="preserve">. </w:t>
      </w:r>
    </w:p>
    <w:p w14:paraId="60E9CF54" w14:textId="77777777" w:rsidR="0098117E" w:rsidRPr="00941833" w:rsidRDefault="0098117E" w:rsidP="00915A8E">
      <w:pPr>
        <w:autoSpaceDE w:val="0"/>
        <w:autoSpaceDN w:val="0"/>
        <w:adjustRightInd w:val="0"/>
        <w:spacing w:before="0"/>
        <w:ind w:left="720" w:hanging="720"/>
        <w:rPr>
          <w:rFonts w:cs="Arial"/>
        </w:rPr>
      </w:pPr>
    </w:p>
    <w:p w14:paraId="04C3BA36" w14:textId="154256B4" w:rsidR="0098117E" w:rsidRPr="00941833" w:rsidRDefault="0098117E" w:rsidP="00FB4F18">
      <w:pPr>
        <w:autoSpaceDE w:val="0"/>
        <w:autoSpaceDN w:val="0"/>
        <w:adjustRightInd w:val="0"/>
        <w:spacing w:before="0"/>
        <w:ind w:left="720" w:hanging="720"/>
        <w:rPr>
          <w:rFonts w:cs="Arial"/>
          <w:color w:val="auto"/>
        </w:rPr>
      </w:pPr>
      <w:r w:rsidRPr="00941833">
        <w:rPr>
          <w:rFonts w:cs="Arial"/>
          <w:color w:val="auto"/>
        </w:rPr>
        <w:t>3.4.</w:t>
      </w:r>
      <w:r w:rsidRPr="00941833">
        <w:rPr>
          <w:rFonts w:cs="Arial"/>
          <w:color w:val="auto"/>
        </w:rPr>
        <w:tab/>
        <w:t>This HIA provides greater scope and depth specifically in relation to health and wellbeing determinants. Whi</w:t>
      </w:r>
      <w:r w:rsidR="005B5171" w:rsidRPr="00941833">
        <w:rPr>
          <w:rFonts w:cs="Arial"/>
          <w:color w:val="auto"/>
        </w:rPr>
        <w:t>l</w:t>
      </w:r>
      <w:r w:rsidRPr="00941833">
        <w:rPr>
          <w:rFonts w:cs="Arial"/>
          <w:color w:val="auto"/>
        </w:rPr>
        <w:t>st the SA has an approach to consider general sustainability factors, the purpose of the HIA is to compl</w:t>
      </w:r>
      <w:r w:rsidR="007C1EAA" w:rsidRPr="00941833">
        <w:rPr>
          <w:rFonts w:cs="Arial"/>
          <w:color w:val="auto"/>
        </w:rPr>
        <w:t>e</w:t>
      </w:r>
      <w:r w:rsidRPr="00941833">
        <w:rPr>
          <w:rFonts w:cs="Arial"/>
          <w:color w:val="auto"/>
        </w:rPr>
        <w:t xml:space="preserve">ment the SA and ensure that specific attention is </w:t>
      </w:r>
      <w:r w:rsidR="00C820A1" w:rsidRPr="00941833">
        <w:rPr>
          <w:rFonts w:cs="Arial"/>
          <w:color w:val="auto"/>
        </w:rPr>
        <w:t>given</w:t>
      </w:r>
      <w:r w:rsidRPr="00941833">
        <w:rPr>
          <w:rFonts w:cs="Arial"/>
          <w:color w:val="auto"/>
        </w:rPr>
        <w:t xml:space="preserve"> by Ashfield to consider all health and wellbeing determinants which are relevant to the Local Plan.</w:t>
      </w:r>
    </w:p>
    <w:p w14:paraId="02AB74A0" w14:textId="77777777" w:rsidR="0098117E" w:rsidRPr="00941833" w:rsidRDefault="0098117E" w:rsidP="00FB4F18">
      <w:pPr>
        <w:pStyle w:val="NoSpacing"/>
        <w:rPr>
          <w:rFonts w:ascii="Arial" w:hAnsi="Arial" w:cs="Arial"/>
          <w:b/>
        </w:rPr>
      </w:pPr>
    </w:p>
    <w:p w14:paraId="2F60460C" w14:textId="77777777" w:rsidR="00B419EA" w:rsidRPr="00941833" w:rsidRDefault="00B419EA" w:rsidP="005D0AC2">
      <w:pPr>
        <w:keepNext w:val="0"/>
        <w:autoSpaceDE w:val="0"/>
        <w:autoSpaceDN w:val="0"/>
        <w:adjustRightInd w:val="0"/>
        <w:spacing w:before="0"/>
        <w:rPr>
          <w:rFonts w:cs="Arial"/>
          <w:b/>
          <w:bCs/>
          <w:szCs w:val="24"/>
        </w:rPr>
      </w:pPr>
    </w:p>
    <w:p w14:paraId="65862C64" w14:textId="1D631BF5" w:rsidR="0098117E" w:rsidRPr="00941833" w:rsidRDefault="0098117E" w:rsidP="00D10F3D">
      <w:pPr>
        <w:pStyle w:val="Heading3"/>
      </w:pPr>
      <w:r w:rsidRPr="00941833">
        <w:t xml:space="preserve">4.0. </w:t>
      </w:r>
      <w:r w:rsidR="00A32627">
        <w:t xml:space="preserve">    </w:t>
      </w:r>
      <w:r w:rsidRPr="00941833">
        <w:t>Health Profile of Ashfield District</w:t>
      </w:r>
    </w:p>
    <w:p w14:paraId="6E39019A" w14:textId="77777777" w:rsidR="00321AAC" w:rsidRPr="00941833" w:rsidRDefault="00321AAC" w:rsidP="005D0AC2">
      <w:pPr>
        <w:keepNext w:val="0"/>
        <w:autoSpaceDE w:val="0"/>
        <w:autoSpaceDN w:val="0"/>
        <w:adjustRightInd w:val="0"/>
        <w:spacing w:before="0"/>
        <w:rPr>
          <w:rFonts w:cs="Arial"/>
          <w:b/>
          <w:bCs/>
          <w:szCs w:val="24"/>
        </w:rPr>
      </w:pPr>
    </w:p>
    <w:p w14:paraId="3AE9315A" w14:textId="62AB6A57" w:rsidR="0098117E" w:rsidRPr="00941833" w:rsidRDefault="0098117E" w:rsidP="00D10F3D">
      <w:pPr>
        <w:pStyle w:val="Heading3"/>
      </w:pPr>
      <w:r w:rsidRPr="00941833">
        <w:t>Statistical Indicators</w:t>
      </w:r>
    </w:p>
    <w:p w14:paraId="1F171EE4" w14:textId="77777777" w:rsidR="0098117E" w:rsidRPr="00941833" w:rsidRDefault="0098117E" w:rsidP="005D0AC2">
      <w:pPr>
        <w:pStyle w:val="NoSpacing"/>
        <w:rPr>
          <w:rFonts w:ascii="Arial" w:hAnsi="Arial" w:cs="Arial"/>
          <w:sz w:val="24"/>
          <w:szCs w:val="24"/>
        </w:rPr>
      </w:pPr>
      <w:r w:rsidRPr="00941833">
        <w:rPr>
          <w:rFonts w:ascii="Arial" w:hAnsi="Arial" w:cs="Arial"/>
          <w:sz w:val="24"/>
          <w:szCs w:val="24"/>
        </w:rPr>
        <w:tab/>
      </w:r>
    </w:p>
    <w:p w14:paraId="5508D875" w14:textId="2D57B7F9"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4.1.</w:t>
      </w:r>
      <w:r w:rsidRPr="00941833">
        <w:rPr>
          <w:rFonts w:ascii="Arial" w:hAnsi="Arial" w:cs="Arial"/>
          <w:sz w:val="24"/>
          <w:szCs w:val="24"/>
        </w:rPr>
        <w:tab/>
        <w:t>Appendix 1 is the ‘Ashfield District Health Profile 201</w:t>
      </w:r>
      <w:r w:rsidR="00FB4F18">
        <w:rPr>
          <w:rFonts w:ascii="Arial" w:hAnsi="Arial" w:cs="Arial"/>
          <w:sz w:val="24"/>
          <w:szCs w:val="24"/>
        </w:rPr>
        <w:t>9</w:t>
      </w:r>
      <w:r w:rsidRPr="00941833">
        <w:rPr>
          <w:rFonts w:ascii="Arial" w:hAnsi="Arial" w:cs="Arial"/>
          <w:sz w:val="24"/>
          <w:szCs w:val="24"/>
        </w:rPr>
        <w:t>’ produced by Public Health England</w:t>
      </w:r>
      <w:r w:rsidRPr="00941833">
        <w:rPr>
          <w:rStyle w:val="FootnoteReference"/>
          <w:rFonts w:ascii="Arial" w:hAnsi="Arial" w:cs="Arial"/>
          <w:sz w:val="24"/>
          <w:szCs w:val="24"/>
        </w:rPr>
        <w:footnoteReference w:id="8"/>
      </w:r>
      <w:r w:rsidRPr="00941833">
        <w:rPr>
          <w:rFonts w:ascii="Arial" w:hAnsi="Arial" w:cs="Arial"/>
          <w:sz w:val="24"/>
          <w:szCs w:val="24"/>
        </w:rPr>
        <w:t xml:space="preserve">. The report concludes that the health of people living in Ashfield district is generally worse than the England average. </w:t>
      </w:r>
      <w:r w:rsidR="00FB4F18" w:rsidRPr="00FB4F18">
        <w:rPr>
          <w:rFonts w:ascii="Arial" w:hAnsi="Arial" w:cs="Arial"/>
          <w:sz w:val="24"/>
          <w:szCs w:val="24"/>
        </w:rPr>
        <w:t>Life expectancy is 13.2 years lower for men and 10.6 years lower for women in the most deprived areas of Ashfield than in the least deprived areas.</w:t>
      </w:r>
      <w:r w:rsidRPr="00941833">
        <w:rPr>
          <w:rFonts w:ascii="Arial" w:hAnsi="Arial" w:cs="Arial"/>
          <w:sz w:val="24"/>
          <w:szCs w:val="24"/>
        </w:rPr>
        <w:t xml:space="preserve"> </w:t>
      </w:r>
    </w:p>
    <w:p w14:paraId="4F64F338" w14:textId="77777777" w:rsidR="0098117E" w:rsidRPr="00941833" w:rsidRDefault="0098117E" w:rsidP="005D0AC2">
      <w:pPr>
        <w:pStyle w:val="NoSpacing"/>
        <w:ind w:left="720" w:hanging="720"/>
        <w:rPr>
          <w:rFonts w:ascii="Arial" w:hAnsi="Arial" w:cs="Arial"/>
          <w:sz w:val="24"/>
          <w:szCs w:val="24"/>
        </w:rPr>
      </w:pPr>
    </w:p>
    <w:p w14:paraId="6ED388B4" w14:textId="7EFCF77E" w:rsidR="0098117E" w:rsidRPr="00941833" w:rsidRDefault="0098117E" w:rsidP="00477EE3">
      <w:pPr>
        <w:pStyle w:val="NoSpacing"/>
        <w:ind w:left="720" w:hanging="720"/>
        <w:rPr>
          <w:rFonts w:ascii="Arial" w:hAnsi="Arial" w:cs="Arial"/>
          <w:sz w:val="24"/>
          <w:szCs w:val="24"/>
        </w:rPr>
      </w:pPr>
      <w:r w:rsidRPr="00941833">
        <w:rPr>
          <w:rFonts w:ascii="Arial" w:hAnsi="Arial" w:cs="Arial"/>
          <w:sz w:val="24"/>
          <w:szCs w:val="24"/>
        </w:rPr>
        <w:t>4.2.</w:t>
      </w:r>
      <w:r w:rsidRPr="00941833">
        <w:rPr>
          <w:rFonts w:ascii="Arial" w:hAnsi="Arial" w:cs="Arial"/>
          <w:sz w:val="24"/>
          <w:szCs w:val="24"/>
        </w:rPr>
        <w:tab/>
      </w:r>
      <w:r w:rsidR="00477EE3">
        <w:rPr>
          <w:rFonts w:ascii="Arial" w:hAnsi="Arial" w:cs="Arial"/>
          <w:sz w:val="24"/>
          <w:szCs w:val="24"/>
        </w:rPr>
        <w:t>E</w:t>
      </w:r>
      <w:r w:rsidRPr="00941833">
        <w:rPr>
          <w:rFonts w:ascii="Arial" w:hAnsi="Arial" w:cs="Arial"/>
          <w:sz w:val="24"/>
          <w:szCs w:val="24"/>
        </w:rPr>
        <w:t xml:space="preserve">arly deaths within Ashfield District </w:t>
      </w:r>
      <w:proofErr w:type="gramStart"/>
      <w:r w:rsidRPr="00941833">
        <w:rPr>
          <w:rFonts w:ascii="Arial" w:hAnsi="Arial" w:cs="Arial"/>
          <w:sz w:val="24"/>
          <w:szCs w:val="24"/>
        </w:rPr>
        <w:t>as a whole have</w:t>
      </w:r>
      <w:proofErr w:type="gramEnd"/>
      <w:r w:rsidRPr="00941833">
        <w:rPr>
          <w:rFonts w:ascii="Arial" w:hAnsi="Arial" w:cs="Arial"/>
          <w:sz w:val="24"/>
          <w:szCs w:val="24"/>
        </w:rPr>
        <w:t xml:space="preserve"> been consistently above the England average in both men and woman. </w:t>
      </w:r>
      <w:r w:rsidR="00FB4F18" w:rsidRPr="00FB4F18">
        <w:rPr>
          <w:rFonts w:ascii="Arial" w:hAnsi="Arial" w:cs="Arial"/>
          <w:sz w:val="24"/>
          <w:szCs w:val="24"/>
        </w:rPr>
        <w:t xml:space="preserve">Estimated levels of excess weight in adults (aged 18+) and physically active adults (aged 19+) are worse than the England average. The rates of under 75 mortality </w:t>
      </w:r>
      <w:proofErr w:type="gramStart"/>
      <w:r w:rsidR="00FB4F18" w:rsidRPr="00FB4F18">
        <w:rPr>
          <w:rFonts w:ascii="Arial" w:hAnsi="Arial" w:cs="Arial"/>
          <w:sz w:val="24"/>
          <w:szCs w:val="24"/>
        </w:rPr>
        <w:t>rate</w:t>
      </w:r>
      <w:proofErr w:type="gramEnd"/>
      <w:r w:rsidR="00FB4F18" w:rsidRPr="00FB4F18">
        <w:rPr>
          <w:rFonts w:ascii="Arial" w:hAnsi="Arial" w:cs="Arial"/>
          <w:sz w:val="24"/>
          <w:szCs w:val="24"/>
        </w:rPr>
        <w:t xml:space="preserve"> from cardiovascular diseases and under 75 mortality rate from cancer are worse than the England average.</w:t>
      </w:r>
      <w:r w:rsidR="00FB4F18">
        <w:rPr>
          <w:rFonts w:ascii="Arial" w:hAnsi="Arial" w:cs="Arial"/>
          <w:sz w:val="24"/>
          <w:szCs w:val="24"/>
        </w:rPr>
        <w:t xml:space="preserve">  </w:t>
      </w:r>
    </w:p>
    <w:p w14:paraId="443047AB" w14:textId="77777777" w:rsidR="0098117E" w:rsidRPr="00941833" w:rsidRDefault="0098117E" w:rsidP="005D0AC2">
      <w:pPr>
        <w:pStyle w:val="NoSpacing"/>
        <w:ind w:left="720" w:hanging="720"/>
        <w:rPr>
          <w:rFonts w:ascii="Arial" w:hAnsi="Arial" w:cs="Arial"/>
          <w:sz w:val="24"/>
          <w:szCs w:val="24"/>
        </w:rPr>
      </w:pPr>
    </w:p>
    <w:p w14:paraId="0B3A42B7" w14:textId="314A89EC"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4.3.</w:t>
      </w:r>
      <w:r w:rsidRPr="00941833">
        <w:rPr>
          <w:rFonts w:ascii="Arial" w:hAnsi="Arial" w:cs="Arial"/>
          <w:sz w:val="24"/>
          <w:szCs w:val="24"/>
        </w:rPr>
        <w:tab/>
        <w:t xml:space="preserve">Appendix 1 also provides indicators of child health and well-being. </w:t>
      </w:r>
      <w:r w:rsidR="00FB4F18" w:rsidRPr="00FB4F18">
        <w:rPr>
          <w:rFonts w:ascii="Arial" w:hAnsi="Arial" w:cs="Arial"/>
          <w:sz w:val="24"/>
          <w:szCs w:val="24"/>
        </w:rPr>
        <w:t>In Year 6, 23.1% (316) of children are classified as obese, worse than the average for England. Levels of GCSE attainment (average attainment 8 score), breastfeeding and smoking in pregnancy are worse than the England average.</w:t>
      </w:r>
      <w:r w:rsidRPr="00941833">
        <w:rPr>
          <w:rFonts w:ascii="Arial" w:hAnsi="Arial" w:cs="Arial"/>
          <w:sz w:val="24"/>
          <w:szCs w:val="24"/>
        </w:rPr>
        <w:t xml:space="preserve"> </w:t>
      </w:r>
    </w:p>
    <w:p w14:paraId="551E26EB" w14:textId="77777777" w:rsidR="0098117E" w:rsidRPr="00941833" w:rsidRDefault="0098117E" w:rsidP="005D0AC2">
      <w:pPr>
        <w:pStyle w:val="NoSpacing"/>
        <w:ind w:left="720" w:hanging="720"/>
        <w:rPr>
          <w:rFonts w:ascii="Arial" w:hAnsi="Arial" w:cs="Arial"/>
          <w:sz w:val="24"/>
          <w:szCs w:val="24"/>
        </w:rPr>
      </w:pPr>
    </w:p>
    <w:p w14:paraId="00C7E74E" w14:textId="141594CE"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4.4.</w:t>
      </w:r>
      <w:r w:rsidRPr="00941833">
        <w:rPr>
          <w:rFonts w:ascii="Arial" w:hAnsi="Arial" w:cs="Arial"/>
          <w:sz w:val="24"/>
          <w:szCs w:val="24"/>
        </w:rPr>
        <w:tab/>
        <w:t>The 201</w:t>
      </w:r>
      <w:r w:rsidR="000A0119" w:rsidRPr="00941833">
        <w:rPr>
          <w:rFonts w:ascii="Arial" w:hAnsi="Arial" w:cs="Arial"/>
          <w:sz w:val="24"/>
          <w:szCs w:val="24"/>
        </w:rPr>
        <w:t>9</w:t>
      </w:r>
      <w:r w:rsidRPr="00941833">
        <w:rPr>
          <w:rFonts w:ascii="Arial" w:hAnsi="Arial" w:cs="Arial"/>
          <w:sz w:val="24"/>
          <w:szCs w:val="24"/>
        </w:rPr>
        <w:t xml:space="preserve"> Indices of Multiple Deprivation conclude that Ashfield is the </w:t>
      </w:r>
      <w:r w:rsidR="000A0119" w:rsidRPr="00941833">
        <w:rPr>
          <w:rFonts w:ascii="Arial" w:hAnsi="Arial" w:cs="Arial"/>
          <w:sz w:val="24"/>
          <w:szCs w:val="24"/>
        </w:rPr>
        <w:t>68th</w:t>
      </w:r>
      <w:r w:rsidRPr="00941833">
        <w:rPr>
          <w:rFonts w:ascii="Arial" w:hAnsi="Arial" w:cs="Arial"/>
          <w:sz w:val="24"/>
          <w:szCs w:val="24"/>
          <w:vertAlign w:val="superscript"/>
        </w:rPr>
        <w:t>th</w:t>
      </w:r>
      <w:r w:rsidRPr="00941833">
        <w:rPr>
          <w:rFonts w:ascii="Arial" w:hAnsi="Arial" w:cs="Arial"/>
          <w:sz w:val="24"/>
          <w:szCs w:val="24"/>
        </w:rPr>
        <w:t xml:space="preserve"> (out of 3</w:t>
      </w:r>
      <w:r w:rsidR="000A0119" w:rsidRPr="00941833">
        <w:rPr>
          <w:rFonts w:ascii="Arial" w:hAnsi="Arial" w:cs="Arial"/>
          <w:sz w:val="24"/>
          <w:szCs w:val="24"/>
        </w:rPr>
        <w:t>17</w:t>
      </w:r>
      <w:r w:rsidRPr="00941833">
        <w:rPr>
          <w:rFonts w:ascii="Arial" w:hAnsi="Arial" w:cs="Arial"/>
          <w:sz w:val="24"/>
          <w:szCs w:val="24"/>
        </w:rPr>
        <w:t>) most deprived district in England</w:t>
      </w:r>
      <w:r w:rsidRPr="00941833">
        <w:rPr>
          <w:rStyle w:val="FootnoteReference"/>
          <w:rFonts w:ascii="Arial" w:hAnsi="Arial" w:cs="Arial"/>
          <w:sz w:val="24"/>
          <w:szCs w:val="24"/>
        </w:rPr>
        <w:footnoteReference w:id="9"/>
      </w:r>
      <w:r w:rsidRPr="00941833">
        <w:rPr>
          <w:rFonts w:ascii="Arial" w:hAnsi="Arial" w:cs="Arial"/>
          <w:sz w:val="24"/>
          <w:szCs w:val="24"/>
        </w:rPr>
        <w:t xml:space="preserve">. In the Nottinghamshire context, this makes </w:t>
      </w:r>
      <w:r w:rsidRPr="00941833">
        <w:rPr>
          <w:rFonts w:ascii="Arial" w:hAnsi="Arial" w:cs="Arial"/>
          <w:sz w:val="24"/>
          <w:szCs w:val="24"/>
        </w:rPr>
        <w:lastRenderedPageBreak/>
        <w:t>Ashfield the 3</w:t>
      </w:r>
      <w:r w:rsidRPr="00941833">
        <w:rPr>
          <w:rFonts w:ascii="Arial" w:hAnsi="Arial" w:cs="Arial"/>
          <w:sz w:val="24"/>
          <w:szCs w:val="24"/>
          <w:vertAlign w:val="superscript"/>
        </w:rPr>
        <w:t>rd</w:t>
      </w:r>
      <w:r w:rsidRPr="00941833">
        <w:rPr>
          <w:rFonts w:ascii="Arial" w:hAnsi="Arial" w:cs="Arial"/>
          <w:sz w:val="24"/>
          <w:szCs w:val="24"/>
        </w:rPr>
        <w:t xml:space="preserve"> most deprived authority in the county, behind Nottingham City</w:t>
      </w:r>
      <w:r w:rsidR="000A0119" w:rsidRPr="00941833">
        <w:rPr>
          <w:rStyle w:val="FootnoteReference"/>
          <w:rFonts w:ascii="Arial" w:hAnsi="Arial" w:cs="Arial"/>
          <w:sz w:val="24"/>
          <w:szCs w:val="24"/>
        </w:rPr>
        <w:footnoteReference w:id="10"/>
      </w:r>
      <w:r w:rsidRPr="00941833">
        <w:rPr>
          <w:rFonts w:ascii="Arial" w:hAnsi="Arial" w:cs="Arial"/>
          <w:sz w:val="24"/>
          <w:szCs w:val="24"/>
        </w:rPr>
        <w:t xml:space="preserve"> and Mansfield</w:t>
      </w:r>
      <w:r w:rsidR="00CB29EF" w:rsidRPr="00941833">
        <w:rPr>
          <w:rFonts w:ascii="Arial" w:hAnsi="Arial" w:cs="Arial"/>
          <w:sz w:val="24"/>
          <w:szCs w:val="24"/>
        </w:rPr>
        <w:t xml:space="preserve">. </w:t>
      </w:r>
    </w:p>
    <w:p w14:paraId="2A358648" w14:textId="77777777" w:rsidR="00FB4F18" w:rsidRDefault="00FB4F18" w:rsidP="005D0AC2">
      <w:pPr>
        <w:pStyle w:val="NoSpacing"/>
        <w:rPr>
          <w:rFonts w:ascii="Arial" w:hAnsi="Arial" w:cs="Arial"/>
          <w:b/>
          <w:sz w:val="24"/>
          <w:szCs w:val="24"/>
        </w:rPr>
      </w:pPr>
    </w:p>
    <w:p w14:paraId="5E782EDE" w14:textId="3ED91CE0" w:rsidR="0098117E" w:rsidRPr="00941833" w:rsidRDefault="0098117E" w:rsidP="00D10F3D">
      <w:pPr>
        <w:pStyle w:val="Heading3"/>
      </w:pPr>
      <w:r w:rsidRPr="00941833">
        <w:t>Priorities for Planning</w:t>
      </w:r>
    </w:p>
    <w:p w14:paraId="3BFB0912" w14:textId="77777777" w:rsidR="0098117E" w:rsidRPr="00941833" w:rsidRDefault="0098117E" w:rsidP="005D0AC2">
      <w:pPr>
        <w:pStyle w:val="NoSpacing"/>
        <w:rPr>
          <w:rFonts w:ascii="Arial" w:hAnsi="Arial" w:cs="Arial"/>
          <w:b/>
          <w:color w:val="FF0000"/>
          <w:sz w:val="24"/>
          <w:szCs w:val="24"/>
        </w:rPr>
      </w:pPr>
    </w:p>
    <w:p w14:paraId="04444D24" w14:textId="116A9A81"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4.5.</w:t>
      </w:r>
      <w:r w:rsidRPr="00941833">
        <w:rPr>
          <w:rFonts w:ascii="Arial" w:hAnsi="Arial" w:cs="Arial"/>
          <w:sz w:val="24"/>
          <w:szCs w:val="24"/>
        </w:rPr>
        <w:tab/>
        <w:t>The Nottinghamshire County Council Health and Wellbeing Board outlines a strategy developed through collaboration with a wide stakeholder network</w:t>
      </w:r>
      <w:r w:rsidRPr="00941833">
        <w:rPr>
          <w:rStyle w:val="FootnoteReference"/>
          <w:rFonts w:ascii="Arial" w:hAnsi="Arial" w:cs="Arial"/>
          <w:sz w:val="24"/>
          <w:szCs w:val="24"/>
        </w:rPr>
        <w:footnoteReference w:id="11"/>
      </w:r>
      <w:r w:rsidRPr="00941833">
        <w:rPr>
          <w:rFonts w:ascii="Arial" w:hAnsi="Arial" w:cs="Arial"/>
          <w:sz w:val="24"/>
          <w:szCs w:val="24"/>
        </w:rPr>
        <w:t xml:space="preserve">. It outlines four key ambitions: </w:t>
      </w:r>
      <w:r w:rsidR="00FB4F18" w:rsidRPr="00FB4F18">
        <w:rPr>
          <w:rFonts w:ascii="Arial" w:hAnsi="Arial" w:cs="Arial"/>
          <w:sz w:val="24"/>
          <w:szCs w:val="24"/>
        </w:rPr>
        <w:t>To give everyone a good start in life</w:t>
      </w:r>
      <w:r w:rsidR="00FB4F18">
        <w:rPr>
          <w:rFonts w:ascii="Arial" w:hAnsi="Arial" w:cs="Arial"/>
          <w:sz w:val="24"/>
          <w:szCs w:val="24"/>
        </w:rPr>
        <w:t xml:space="preserve">; </w:t>
      </w:r>
      <w:r w:rsidR="00FB4F18" w:rsidRPr="00FB4F18">
        <w:rPr>
          <w:rFonts w:ascii="Arial" w:hAnsi="Arial" w:cs="Arial"/>
          <w:sz w:val="24"/>
          <w:szCs w:val="24"/>
        </w:rPr>
        <w:t>To have healthy and sustainable places</w:t>
      </w:r>
      <w:r w:rsidR="00FB4F18">
        <w:rPr>
          <w:rFonts w:ascii="Arial" w:hAnsi="Arial" w:cs="Arial"/>
          <w:sz w:val="24"/>
          <w:szCs w:val="24"/>
        </w:rPr>
        <w:t xml:space="preserve">; </w:t>
      </w:r>
      <w:r w:rsidR="00FB4F18" w:rsidRPr="00FB4F18">
        <w:rPr>
          <w:rFonts w:ascii="Arial" w:hAnsi="Arial" w:cs="Arial"/>
          <w:sz w:val="24"/>
          <w:szCs w:val="24"/>
        </w:rPr>
        <w:t>To enable healthier decision making</w:t>
      </w:r>
      <w:r w:rsidR="00FB4F18">
        <w:rPr>
          <w:rFonts w:ascii="Arial" w:hAnsi="Arial" w:cs="Arial"/>
          <w:sz w:val="24"/>
          <w:szCs w:val="24"/>
        </w:rPr>
        <w:t xml:space="preserve"> and </w:t>
      </w:r>
      <w:proofErr w:type="gramStart"/>
      <w:r w:rsidR="00FB4F18" w:rsidRPr="00FB4F18">
        <w:rPr>
          <w:rFonts w:ascii="Arial" w:hAnsi="Arial" w:cs="Arial"/>
          <w:sz w:val="24"/>
          <w:szCs w:val="24"/>
        </w:rPr>
        <w:t>To</w:t>
      </w:r>
      <w:proofErr w:type="gramEnd"/>
      <w:r w:rsidR="00FB4F18" w:rsidRPr="00FB4F18">
        <w:rPr>
          <w:rFonts w:ascii="Arial" w:hAnsi="Arial" w:cs="Arial"/>
          <w:sz w:val="24"/>
          <w:szCs w:val="24"/>
        </w:rPr>
        <w:t xml:space="preserve"> work together to improve health and care services</w:t>
      </w:r>
      <w:r w:rsidR="00FB4F18">
        <w:rPr>
          <w:rFonts w:ascii="Arial" w:hAnsi="Arial" w:cs="Arial"/>
          <w:sz w:val="24"/>
          <w:szCs w:val="24"/>
        </w:rPr>
        <w:t xml:space="preserve">. </w:t>
      </w:r>
      <w:r w:rsidRPr="00941833">
        <w:rPr>
          <w:rFonts w:ascii="Arial" w:hAnsi="Arial" w:cs="Arial"/>
          <w:sz w:val="24"/>
          <w:szCs w:val="24"/>
        </w:rPr>
        <w:t xml:space="preserve"> </w:t>
      </w:r>
    </w:p>
    <w:p w14:paraId="4B501E24" w14:textId="77777777" w:rsidR="0098117E" w:rsidRPr="00941833" w:rsidRDefault="0098117E" w:rsidP="005D0AC2">
      <w:pPr>
        <w:pStyle w:val="NoSpacing"/>
        <w:rPr>
          <w:rFonts w:ascii="Arial" w:hAnsi="Arial" w:cs="Arial"/>
          <w:color w:val="FF0000"/>
          <w:sz w:val="24"/>
          <w:szCs w:val="24"/>
        </w:rPr>
      </w:pPr>
    </w:p>
    <w:p w14:paraId="5BA13088" w14:textId="40808546"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 xml:space="preserve">4.6. </w:t>
      </w:r>
      <w:r w:rsidRPr="00941833">
        <w:rPr>
          <w:rFonts w:ascii="Arial" w:hAnsi="Arial" w:cs="Arial"/>
          <w:sz w:val="24"/>
          <w:szCs w:val="24"/>
        </w:rPr>
        <w:tab/>
        <w:t>It is widely accepted that certain individual lifestyle changes, dependent upon disease, can be effective preven</w:t>
      </w:r>
      <w:r w:rsidR="008A3B25" w:rsidRPr="00941833">
        <w:rPr>
          <w:rFonts w:ascii="Arial" w:hAnsi="Arial" w:cs="Arial"/>
          <w:sz w:val="24"/>
          <w:szCs w:val="24"/>
        </w:rPr>
        <w:t>tive</w:t>
      </w:r>
      <w:r w:rsidRPr="00941833">
        <w:rPr>
          <w:rFonts w:ascii="Arial" w:hAnsi="Arial" w:cs="Arial"/>
          <w:sz w:val="24"/>
          <w:szCs w:val="24"/>
        </w:rPr>
        <w:t xml:space="preserve"> measures in reducing early deaths. Proactive planning measure</w:t>
      </w:r>
      <w:r w:rsidR="008A3B25" w:rsidRPr="00941833">
        <w:rPr>
          <w:rFonts w:ascii="Arial" w:hAnsi="Arial" w:cs="Arial"/>
          <w:sz w:val="24"/>
          <w:szCs w:val="24"/>
        </w:rPr>
        <w:t>s</w:t>
      </w:r>
      <w:r w:rsidRPr="00941833">
        <w:rPr>
          <w:rFonts w:ascii="Arial" w:hAnsi="Arial" w:cs="Arial"/>
          <w:sz w:val="24"/>
          <w:szCs w:val="24"/>
        </w:rPr>
        <w:t xml:space="preserve"> </w:t>
      </w:r>
      <w:proofErr w:type="gramStart"/>
      <w:r w:rsidRPr="00941833">
        <w:rPr>
          <w:rFonts w:ascii="Arial" w:hAnsi="Arial" w:cs="Arial"/>
          <w:sz w:val="24"/>
          <w:szCs w:val="24"/>
        </w:rPr>
        <w:t>have the opportunity to</w:t>
      </w:r>
      <w:proofErr w:type="gramEnd"/>
      <w:r w:rsidRPr="00941833">
        <w:rPr>
          <w:rFonts w:ascii="Arial" w:hAnsi="Arial" w:cs="Arial"/>
          <w:sz w:val="24"/>
          <w:szCs w:val="24"/>
        </w:rPr>
        <w:t xml:space="preserve"> be at the forefront of providing adequate facilities and provisions to enable and encourage lifestyle changes. The health profile of Ashfield District provides a solid basis to prioritise health and well-being considerations in the Local Plan. </w:t>
      </w:r>
    </w:p>
    <w:p w14:paraId="16C7A652" w14:textId="77777777" w:rsidR="0098117E" w:rsidRPr="00941833" w:rsidRDefault="0098117E" w:rsidP="005D0AC2">
      <w:pPr>
        <w:pStyle w:val="NoSpacing"/>
        <w:rPr>
          <w:rFonts w:ascii="Arial" w:hAnsi="Arial" w:cs="Arial"/>
          <w:b/>
          <w:color w:val="FF0000"/>
          <w:sz w:val="24"/>
          <w:szCs w:val="24"/>
        </w:rPr>
      </w:pPr>
    </w:p>
    <w:p w14:paraId="69D0A205" w14:textId="163806F5" w:rsidR="0098117E" w:rsidRPr="00941833" w:rsidRDefault="0098117E" w:rsidP="00D10F3D">
      <w:pPr>
        <w:pStyle w:val="Heading3"/>
      </w:pPr>
      <w:r w:rsidRPr="00941833">
        <w:t xml:space="preserve">5.0. Health Impact Assessment Process </w:t>
      </w:r>
      <w:r w:rsidR="00722180" w:rsidRPr="00941833">
        <w:t>and</w:t>
      </w:r>
      <w:r w:rsidRPr="00941833">
        <w:t xml:space="preserve"> Methodology</w:t>
      </w:r>
    </w:p>
    <w:p w14:paraId="789D486A" w14:textId="77777777" w:rsidR="0098117E" w:rsidRPr="00941833" w:rsidRDefault="0098117E" w:rsidP="005D0AC2">
      <w:pPr>
        <w:keepNext w:val="0"/>
        <w:autoSpaceDE w:val="0"/>
        <w:autoSpaceDN w:val="0"/>
        <w:adjustRightInd w:val="0"/>
        <w:spacing w:before="0"/>
        <w:rPr>
          <w:rFonts w:cs="Arial"/>
          <w:b/>
          <w:color w:val="FF0000"/>
          <w:sz w:val="28"/>
          <w:u w:val="single"/>
        </w:rPr>
      </w:pPr>
    </w:p>
    <w:p w14:paraId="3C192F35" w14:textId="77777777" w:rsidR="00DD0D54" w:rsidRDefault="0098117E" w:rsidP="005D0AC2">
      <w:pPr>
        <w:pStyle w:val="ListParagraph"/>
        <w:ind w:hanging="720"/>
        <w:rPr>
          <w:rFonts w:ascii="Arial" w:hAnsi="Arial" w:cs="Arial"/>
          <w:color w:val="auto"/>
          <w:szCs w:val="24"/>
        </w:rPr>
        <w:sectPr w:rsidR="00DD0D54" w:rsidSect="001356B6">
          <w:pgSz w:w="11906" w:h="16838"/>
          <w:pgMar w:top="1258" w:right="1134" w:bottom="1079" w:left="1134" w:header="709" w:footer="709" w:gutter="0"/>
          <w:pgNumType w:start="1"/>
          <w:cols w:space="708"/>
          <w:docGrid w:linePitch="360"/>
        </w:sectPr>
      </w:pPr>
      <w:r w:rsidRPr="00941833">
        <w:rPr>
          <w:rFonts w:ascii="Arial" w:hAnsi="Arial" w:cs="Arial"/>
          <w:color w:val="auto"/>
          <w:szCs w:val="24"/>
        </w:rPr>
        <w:t>5.1.</w:t>
      </w:r>
      <w:r w:rsidRPr="00941833">
        <w:rPr>
          <w:rFonts w:ascii="Arial" w:hAnsi="Arial" w:cs="Arial"/>
          <w:color w:val="auto"/>
          <w:szCs w:val="24"/>
        </w:rPr>
        <w:tab/>
        <w:t>The Health Impact Assessment (HIA) has been undertaken using the following process:</w:t>
      </w:r>
      <w:r w:rsidR="00DD0D54">
        <w:rPr>
          <w:rFonts w:ascii="Arial" w:hAnsi="Arial" w:cs="Arial"/>
          <w:color w:val="auto"/>
          <w:szCs w:val="24"/>
        </w:rPr>
        <w:br/>
      </w:r>
    </w:p>
    <w:p w14:paraId="03E49454" w14:textId="1760E5EA" w:rsidR="0098117E" w:rsidRPr="00941833" w:rsidRDefault="0098117E" w:rsidP="00DD0D54">
      <w:pPr>
        <w:pStyle w:val="ListParagraph"/>
        <w:ind w:hanging="720"/>
        <w:jc w:val="center"/>
        <w:rPr>
          <w:rFonts w:ascii="Arial" w:hAnsi="Arial" w:cs="Arial"/>
          <w:color w:val="auto"/>
          <w:szCs w:val="24"/>
        </w:rPr>
      </w:pPr>
    </w:p>
    <w:p w14:paraId="731B0D50" w14:textId="1C28D242" w:rsidR="0098117E" w:rsidRPr="00941833" w:rsidRDefault="00DD0D54" w:rsidP="00DD0D54">
      <w:pPr>
        <w:pStyle w:val="ListParagraph"/>
        <w:ind w:hanging="720"/>
        <w:jc w:val="center"/>
        <w:rPr>
          <w:rFonts w:ascii="Arial" w:hAnsi="Arial" w:cs="Arial"/>
          <w:szCs w:val="24"/>
        </w:rPr>
      </w:pPr>
      <w:r>
        <w:rPr>
          <w:rFonts w:ascii="Arial" w:hAnsi="Arial" w:cs="Arial"/>
          <w:noProof/>
          <w:szCs w:val="24"/>
          <w:lang w:eastAsia="en-GB"/>
        </w:rPr>
        <mc:AlternateContent>
          <mc:Choice Requires="wps">
            <w:drawing>
              <wp:inline distT="0" distB="0" distL="0" distR="0" wp14:anchorId="3B230A72" wp14:editId="0783E579">
                <wp:extent cx="5534891" cy="360218"/>
                <wp:effectExtent l="0" t="0" r="27940" b="20955"/>
                <wp:docPr id="5" name="Text Box 5"/>
                <wp:cNvGraphicFramePr/>
                <a:graphic xmlns:a="http://schemas.openxmlformats.org/drawingml/2006/main">
                  <a:graphicData uri="http://schemas.microsoft.com/office/word/2010/wordprocessingShape">
                    <wps:wsp>
                      <wps:cNvSpPr txBox="1"/>
                      <wps:spPr>
                        <a:xfrm>
                          <a:off x="0" y="0"/>
                          <a:ext cx="5534891" cy="360218"/>
                        </a:xfrm>
                        <a:prstGeom prst="rect">
                          <a:avLst/>
                        </a:prstGeom>
                        <a:solidFill>
                          <a:schemeClr val="lt1"/>
                        </a:solidFill>
                        <a:ln w="12700">
                          <a:solidFill>
                            <a:prstClr val="black"/>
                          </a:solidFill>
                        </a:ln>
                      </wps:spPr>
                      <wps:txbx>
                        <w:txbxContent>
                          <w:p w14:paraId="7295CE1D" w14:textId="77777777" w:rsidR="00DE4175" w:rsidRPr="00FB4F18" w:rsidRDefault="00DE4175" w:rsidP="00DD0D54">
                            <w:pPr>
                              <w:pStyle w:val="ListParagraph"/>
                              <w:ind w:hanging="720"/>
                              <w:jc w:val="center"/>
                              <w:rPr>
                                <w:rFonts w:ascii="Arial" w:hAnsi="Arial" w:cs="Arial"/>
                                <w:b/>
                                <w:sz w:val="28"/>
                                <w:szCs w:val="28"/>
                              </w:rPr>
                            </w:pPr>
                            <w:r w:rsidRPr="00FB4F18">
                              <w:rPr>
                                <w:rFonts w:ascii="Arial" w:hAnsi="Arial" w:cs="Arial"/>
                                <w:b/>
                                <w:sz w:val="28"/>
                                <w:szCs w:val="28"/>
                              </w:rPr>
                              <w:t>Screening → Scoping → Appraisal → Reporting → Evaluation</w:t>
                            </w:r>
                          </w:p>
                          <w:p w14:paraId="35429C3B" w14:textId="77777777" w:rsidR="00DE4175" w:rsidRDefault="00DE4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230A72" id="_x0000_t202" coordsize="21600,21600" o:spt="202" path="m,l,21600r21600,l21600,xe">
                <v:stroke joinstyle="miter"/>
                <v:path gradientshapeok="t" o:connecttype="rect"/>
              </v:shapetype>
              <v:shape id="Text Box 5" o:spid="_x0000_s1026" type="#_x0000_t202" style="width:435.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" fillcolor="white [3201]" strokeweight="1pt">
                <v:textbox>
                  <w:txbxContent>
                    <w:p w14:paraId="7295CE1D" w14:textId="77777777" w:rsidR="00DE4175" w:rsidRPr="00FB4F18" w:rsidRDefault="00DE4175" w:rsidP="00DD0D54">
                      <w:pPr>
                        <w:pStyle w:val="ListParagraph"/>
                        <w:ind w:hanging="720"/>
                        <w:jc w:val="center"/>
                        <w:rPr>
                          <w:rFonts w:ascii="Arial" w:hAnsi="Arial" w:cs="Arial"/>
                          <w:b/>
                          <w:sz w:val="28"/>
                          <w:szCs w:val="28"/>
                        </w:rPr>
                      </w:pPr>
                      <w:r w:rsidRPr="00FB4F18">
                        <w:rPr>
                          <w:rFonts w:ascii="Arial" w:hAnsi="Arial" w:cs="Arial"/>
                          <w:b/>
                          <w:sz w:val="28"/>
                          <w:szCs w:val="28"/>
                        </w:rPr>
                        <w:t>Screening → Scoping → Appraisal → Reporting → Evaluation</w:t>
                      </w:r>
                    </w:p>
                    <w:p w14:paraId="35429C3B" w14:textId="77777777" w:rsidR="00DE4175" w:rsidRDefault="00DE4175"/>
                  </w:txbxContent>
                </v:textbox>
                <w10:anchorlock/>
              </v:shape>
            </w:pict>
          </mc:Fallback>
        </mc:AlternateContent>
      </w:r>
    </w:p>
    <w:p w14:paraId="5CE9168A" w14:textId="77777777" w:rsidR="00DD0D54" w:rsidRDefault="00DD0D54" w:rsidP="00DD0D54">
      <w:pPr>
        <w:keepNext w:val="0"/>
        <w:autoSpaceDE w:val="0"/>
        <w:autoSpaceDN w:val="0"/>
        <w:adjustRightInd w:val="0"/>
        <w:spacing w:before="0"/>
        <w:jc w:val="center"/>
        <w:rPr>
          <w:rFonts w:cs="Arial"/>
          <w:b/>
          <w:bCs/>
          <w:szCs w:val="24"/>
        </w:rPr>
        <w:sectPr w:rsidR="00DD0D54" w:rsidSect="00DD0D54">
          <w:type w:val="continuous"/>
          <w:pgSz w:w="11906" w:h="16838"/>
          <w:pgMar w:top="1258" w:right="1134" w:bottom="1079" w:left="1134" w:header="709" w:footer="709" w:gutter="0"/>
          <w:pgNumType w:start="1"/>
          <w:cols w:space="708"/>
          <w:docGrid w:linePitch="360"/>
        </w:sectPr>
      </w:pPr>
    </w:p>
    <w:p w14:paraId="1E4109E5" w14:textId="2D34C7FE" w:rsidR="0098117E" w:rsidRPr="00941833" w:rsidRDefault="0098117E" w:rsidP="00DD0D54">
      <w:pPr>
        <w:keepNext w:val="0"/>
        <w:autoSpaceDE w:val="0"/>
        <w:autoSpaceDN w:val="0"/>
        <w:adjustRightInd w:val="0"/>
        <w:spacing w:before="0"/>
        <w:jc w:val="center"/>
        <w:rPr>
          <w:rFonts w:cs="Arial"/>
          <w:b/>
          <w:bCs/>
          <w:szCs w:val="24"/>
        </w:rPr>
      </w:pPr>
    </w:p>
    <w:p w14:paraId="4527C961" w14:textId="77777777" w:rsidR="0098117E" w:rsidRPr="00941833" w:rsidRDefault="0098117E" w:rsidP="005D0AC2">
      <w:pPr>
        <w:rPr>
          <w:rFonts w:cs="Arial"/>
          <w:color w:val="auto"/>
        </w:rPr>
      </w:pPr>
      <w:r w:rsidRPr="00941833">
        <w:rPr>
          <w:rFonts w:cs="Arial"/>
          <w:color w:val="auto"/>
        </w:rPr>
        <w:t>5.2.</w:t>
      </w:r>
      <w:r w:rsidRPr="00941833">
        <w:rPr>
          <w:rFonts w:cs="Arial"/>
          <w:color w:val="auto"/>
        </w:rPr>
        <w:tab/>
        <w:t xml:space="preserve">Step 1: </w:t>
      </w:r>
      <w:r w:rsidRPr="00941833">
        <w:rPr>
          <w:rFonts w:cs="Arial"/>
          <w:b/>
          <w:color w:val="auto"/>
          <w:u w:val="single"/>
        </w:rPr>
        <w:t>Screening</w:t>
      </w:r>
    </w:p>
    <w:p w14:paraId="22655B1E" w14:textId="2861F599" w:rsidR="0098117E" w:rsidRPr="00941833" w:rsidRDefault="0098117E" w:rsidP="005D0AC2">
      <w:pPr>
        <w:ind w:left="720"/>
        <w:rPr>
          <w:rFonts w:cs="Arial"/>
        </w:rPr>
      </w:pPr>
      <w:r w:rsidRPr="00941833">
        <w:rPr>
          <w:rFonts w:cs="Arial"/>
        </w:rPr>
        <w:t xml:space="preserve">The purpose of the screening process is to establish the health relevance of the topic, and to determine </w:t>
      </w:r>
      <w:proofErr w:type="gramStart"/>
      <w:r w:rsidRPr="00941833">
        <w:rPr>
          <w:rFonts w:cs="Arial"/>
        </w:rPr>
        <w:t>whether or not</w:t>
      </w:r>
      <w:proofErr w:type="gramEnd"/>
      <w:r w:rsidRPr="00941833">
        <w:rPr>
          <w:rFonts w:cs="Arial"/>
        </w:rPr>
        <w:t xml:space="preserve"> a HIA is required. As discussed above, the role of planning in enabling communities to lead healthier lifestyles has become increasingly recognised. From a health impact perspective, it is therefore beneficial for planning policies and planning decisions to be mindful of the relevant public health agenda. </w:t>
      </w:r>
    </w:p>
    <w:p w14:paraId="25654F50" w14:textId="6D388CBB" w:rsidR="0098117E" w:rsidRPr="00941833" w:rsidRDefault="0098117E" w:rsidP="005D0AC2">
      <w:pPr>
        <w:ind w:left="720"/>
        <w:rPr>
          <w:rFonts w:cs="Arial"/>
        </w:rPr>
      </w:pPr>
      <w:r w:rsidRPr="00941833">
        <w:rPr>
          <w:rFonts w:cs="Arial"/>
        </w:rPr>
        <w:t>The objectives and policies contained within the Ashfield Local Plan will guide the development of Ashfield District for the plan period 20</w:t>
      </w:r>
      <w:r w:rsidR="008A3B25" w:rsidRPr="00941833">
        <w:rPr>
          <w:rFonts w:cs="Arial"/>
        </w:rPr>
        <w:t>2</w:t>
      </w:r>
      <w:r w:rsidR="00CB29EF">
        <w:rPr>
          <w:rFonts w:cs="Arial"/>
        </w:rPr>
        <w:t>3</w:t>
      </w:r>
      <w:r w:rsidRPr="00941833">
        <w:rPr>
          <w:rFonts w:cs="Arial"/>
        </w:rPr>
        <w:t>-20</w:t>
      </w:r>
      <w:r w:rsidR="00CB29EF">
        <w:rPr>
          <w:rFonts w:cs="Arial"/>
        </w:rPr>
        <w:t>40</w:t>
      </w:r>
      <w:r w:rsidRPr="00941833">
        <w:rPr>
          <w:rFonts w:cs="Arial"/>
        </w:rPr>
        <w:t xml:space="preserve">. It is therefore considered appropriate to assess the potential health impacts of the Strategic Objectives, Strategic Policies, and </w:t>
      </w:r>
      <w:r w:rsidR="002018E8">
        <w:rPr>
          <w:rFonts w:cs="Arial"/>
        </w:rPr>
        <w:t xml:space="preserve">other </w:t>
      </w:r>
      <w:r w:rsidRPr="00941833">
        <w:rPr>
          <w:rFonts w:cs="Arial"/>
        </w:rPr>
        <w:t xml:space="preserve">Policies contained in the Local Plan through a HIA. These policies are outlined in Section 1 of this document. This will </w:t>
      </w:r>
      <w:r w:rsidRPr="00941833">
        <w:rPr>
          <w:rFonts w:cs="Arial"/>
        </w:rPr>
        <w:lastRenderedPageBreak/>
        <w:t xml:space="preserve">increase the positive contribution towards public health and wellbeing made by the Local Plan. </w:t>
      </w:r>
    </w:p>
    <w:p w14:paraId="30205EE9" w14:textId="64E5D26E" w:rsidR="006B69A2" w:rsidRPr="00941833" w:rsidRDefault="006B69A2" w:rsidP="005D0AC2">
      <w:pPr>
        <w:ind w:left="720"/>
        <w:rPr>
          <w:rFonts w:cs="Arial"/>
        </w:rPr>
      </w:pPr>
    </w:p>
    <w:p w14:paraId="64B06D54" w14:textId="77777777" w:rsidR="006B69A2" w:rsidRPr="00941833" w:rsidRDefault="006B69A2" w:rsidP="005D0AC2">
      <w:pPr>
        <w:rPr>
          <w:rFonts w:cs="Arial"/>
          <w:b/>
          <w:color w:val="auto"/>
          <w:u w:val="single"/>
        </w:rPr>
      </w:pPr>
      <w:r w:rsidRPr="00941833">
        <w:rPr>
          <w:rFonts w:cs="Arial"/>
          <w:color w:val="auto"/>
        </w:rPr>
        <w:t>5.3.</w:t>
      </w:r>
      <w:r w:rsidRPr="00941833">
        <w:rPr>
          <w:rFonts w:cs="Arial"/>
          <w:color w:val="auto"/>
        </w:rPr>
        <w:tab/>
        <w:t xml:space="preserve">Step 2: </w:t>
      </w:r>
      <w:r w:rsidRPr="00941833">
        <w:rPr>
          <w:rFonts w:cs="Arial"/>
          <w:b/>
          <w:color w:val="auto"/>
          <w:u w:val="single"/>
        </w:rPr>
        <w:t>Scoping (Methodology)</w:t>
      </w:r>
    </w:p>
    <w:p w14:paraId="5F5F1EEF" w14:textId="77777777" w:rsidR="006B69A2" w:rsidRPr="00941833" w:rsidRDefault="006B69A2" w:rsidP="005D0AC2">
      <w:pPr>
        <w:ind w:left="720"/>
        <w:rPr>
          <w:rFonts w:cs="Arial"/>
        </w:rPr>
      </w:pPr>
      <w:r w:rsidRPr="00941833">
        <w:rPr>
          <w:rFonts w:cs="Arial"/>
        </w:rPr>
        <w:t>The purpose of the scoping process is to determine how the HIA appraisal stage should be undertaken. It considers the potential to collaborate with subject specialists, and outlines the method utilised to ensure maximum consideration of health and wellbeing issues.</w:t>
      </w:r>
    </w:p>
    <w:p w14:paraId="5F32947C" w14:textId="51688AB7" w:rsidR="006B69A2" w:rsidRPr="00941833" w:rsidRDefault="006B69A2" w:rsidP="005D0AC2">
      <w:pPr>
        <w:ind w:left="720"/>
        <w:rPr>
          <w:rFonts w:cs="Arial"/>
        </w:rPr>
      </w:pPr>
      <w:r w:rsidRPr="00941833">
        <w:rPr>
          <w:rFonts w:cs="Arial"/>
        </w:rPr>
        <w:t>Ashfield District Council has utilised the expertise of the Public Health Department of Nottinghamshire County Council (NCC)</w:t>
      </w:r>
      <w:r w:rsidR="008A3B25" w:rsidRPr="00941833">
        <w:rPr>
          <w:rFonts w:cs="Arial"/>
        </w:rPr>
        <w:t xml:space="preserve"> </w:t>
      </w:r>
      <w:r w:rsidRPr="00941833">
        <w:rPr>
          <w:rFonts w:cs="Arial"/>
        </w:rPr>
        <w:t xml:space="preserve">and integrated this within the methodology of the HIA. </w:t>
      </w:r>
      <w:proofErr w:type="gramStart"/>
      <w:r w:rsidRPr="00941833">
        <w:rPr>
          <w:rFonts w:cs="Arial"/>
        </w:rPr>
        <w:t>In particular, NCC</w:t>
      </w:r>
      <w:proofErr w:type="gramEnd"/>
      <w:r w:rsidRPr="00941833">
        <w:rPr>
          <w:rFonts w:cs="Arial"/>
        </w:rPr>
        <w:t xml:space="preserve"> has undertaken research to link spatial planning with health and wellbeing considerations and has developed the ‘Nottinghamshire Rapid HIA Matrix’ to enable appropriate and efficient HIAs to be produced for reviewing Local Plans in the county</w:t>
      </w:r>
      <w:r w:rsidRPr="00941833">
        <w:rPr>
          <w:rStyle w:val="FootnoteReference"/>
          <w:rFonts w:cs="Arial"/>
        </w:rPr>
        <w:footnoteReference w:id="12"/>
      </w:r>
      <w:r w:rsidRPr="00941833">
        <w:rPr>
          <w:rFonts w:cs="Arial"/>
        </w:rPr>
        <w:t>. The Rapid HIA Matrix includes 26 assessment criteria (across 12 themes) relating to the following issues:</w:t>
      </w:r>
    </w:p>
    <w:p w14:paraId="327734D6" w14:textId="77777777" w:rsidR="006B69A2" w:rsidRPr="00941833" w:rsidRDefault="006B69A2" w:rsidP="005D0AC2">
      <w:pPr>
        <w:pStyle w:val="NoSpacing"/>
        <w:rPr>
          <w:rFonts w:ascii="Arial" w:hAnsi="Arial" w:cs="Arial"/>
        </w:rPr>
      </w:pPr>
    </w:p>
    <w:p w14:paraId="2232BCC7"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Housing quality and design</w:t>
      </w:r>
    </w:p>
    <w:p w14:paraId="0F80D944"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healthcare services and other social infrastructure</w:t>
      </w:r>
    </w:p>
    <w:p w14:paraId="5D1BB74E"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open space and nature</w:t>
      </w:r>
    </w:p>
    <w:p w14:paraId="0B540E9F"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 xml:space="preserve">Air quality, </w:t>
      </w:r>
      <w:proofErr w:type="gramStart"/>
      <w:r w:rsidRPr="00941833">
        <w:rPr>
          <w:rFonts w:ascii="Arial" w:hAnsi="Arial" w:cs="Arial"/>
          <w:sz w:val="24"/>
        </w:rPr>
        <w:t>noise</w:t>
      </w:r>
      <w:proofErr w:type="gramEnd"/>
      <w:r w:rsidRPr="00941833">
        <w:rPr>
          <w:rFonts w:ascii="Arial" w:hAnsi="Arial" w:cs="Arial"/>
          <w:sz w:val="24"/>
        </w:rPr>
        <w:t xml:space="preserve"> and neighbourhood amenity</w:t>
      </w:r>
    </w:p>
    <w:p w14:paraId="32C190BA"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Accessibility and active transport</w:t>
      </w:r>
    </w:p>
    <w:p w14:paraId="46D9F46E"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Crime reduction and community safety</w:t>
      </w:r>
    </w:p>
    <w:p w14:paraId="3282F707"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healthy food</w:t>
      </w:r>
    </w:p>
    <w:p w14:paraId="654BA3ED"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work and training</w:t>
      </w:r>
    </w:p>
    <w:p w14:paraId="21DCB9E1"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Social cohesion and lifetime neighbourhoods</w:t>
      </w:r>
    </w:p>
    <w:p w14:paraId="2BD3AD1A"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Minimising the use of resources</w:t>
      </w:r>
    </w:p>
    <w:p w14:paraId="72A49968"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Climate change</w:t>
      </w:r>
    </w:p>
    <w:p w14:paraId="2F9E1841"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Health inequalities</w:t>
      </w:r>
    </w:p>
    <w:p w14:paraId="5196E1BA" w14:textId="77777777" w:rsidR="0098117E" w:rsidRPr="00941833" w:rsidRDefault="0098117E" w:rsidP="005D0AC2">
      <w:pPr>
        <w:keepNext w:val="0"/>
        <w:autoSpaceDE w:val="0"/>
        <w:autoSpaceDN w:val="0"/>
        <w:adjustRightInd w:val="0"/>
        <w:spacing w:before="0"/>
        <w:rPr>
          <w:rFonts w:cs="Arial"/>
          <w:b/>
          <w:bCs/>
          <w:szCs w:val="24"/>
        </w:rPr>
      </w:pPr>
    </w:p>
    <w:p w14:paraId="7D0D580D" w14:textId="77777777" w:rsidR="006B69A2" w:rsidRPr="00941833" w:rsidRDefault="006B69A2" w:rsidP="005D0AC2">
      <w:pPr>
        <w:keepNext w:val="0"/>
        <w:autoSpaceDE w:val="0"/>
        <w:autoSpaceDN w:val="0"/>
        <w:adjustRightInd w:val="0"/>
        <w:spacing w:before="0"/>
        <w:rPr>
          <w:rFonts w:cs="Arial"/>
          <w:b/>
          <w:bCs/>
          <w:szCs w:val="24"/>
        </w:rPr>
      </w:pPr>
    </w:p>
    <w:p w14:paraId="3FBEA711" w14:textId="77777777" w:rsidR="00DA5A68" w:rsidRPr="00941833" w:rsidRDefault="00DA5A68" w:rsidP="005D0AC2">
      <w:pPr>
        <w:pStyle w:val="NoSpacing"/>
        <w:rPr>
          <w:rFonts w:ascii="Arial" w:hAnsi="Arial" w:cs="Arial"/>
          <w:sz w:val="24"/>
        </w:rPr>
      </w:pPr>
      <w:r w:rsidRPr="00941833">
        <w:rPr>
          <w:rFonts w:ascii="Arial" w:hAnsi="Arial" w:cs="Arial"/>
          <w:sz w:val="24"/>
        </w:rPr>
        <w:t>5.4.</w:t>
      </w:r>
      <w:r w:rsidRPr="00941833">
        <w:rPr>
          <w:rFonts w:ascii="Arial" w:hAnsi="Arial" w:cs="Arial"/>
          <w:sz w:val="24"/>
        </w:rPr>
        <w:tab/>
        <w:t xml:space="preserve">Step 3: </w:t>
      </w:r>
      <w:r w:rsidRPr="00941833">
        <w:rPr>
          <w:rFonts w:ascii="Arial" w:hAnsi="Arial" w:cs="Arial"/>
          <w:b/>
          <w:sz w:val="24"/>
          <w:u w:val="single"/>
        </w:rPr>
        <w:t>Appraisal (Assessment)</w:t>
      </w:r>
    </w:p>
    <w:p w14:paraId="101C05EE" w14:textId="77777777" w:rsidR="00DA5A68" w:rsidRPr="00941833" w:rsidRDefault="00DA5A68" w:rsidP="005D0AC2">
      <w:pPr>
        <w:pStyle w:val="NoSpacing"/>
        <w:rPr>
          <w:rFonts w:ascii="Arial" w:hAnsi="Arial" w:cs="Arial"/>
          <w:sz w:val="24"/>
          <w:szCs w:val="24"/>
        </w:rPr>
      </w:pPr>
      <w:r w:rsidRPr="00941833">
        <w:rPr>
          <w:rFonts w:ascii="Arial" w:hAnsi="Arial" w:cs="Arial"/>
          <w:sz w:val="24"/>
          <w:szCs w:val="24"/>
        </w:rPr>
        <w:tab/>
      </w:r>
    </w:p>
    <w:p w14:paraId="1E1C2B45" w14:textId="77777777"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 xml:space="preserve">The purpose of the appraisal process is to identify the potential impacts upon health and wellbeing determinants of the Local Plan. The criteria for assessment and the methodological approach for conducting the appraisal is determined at the scoping stage of the HIA. </w:t>
      </w:r>
    </w:p>
    <w:p w14:paraId="39B4A532" w14:textId="77777777" w:rsidR="00DA5A68" w:rsidRPr="00941833" w:rsidRDefault="00DA5A68" w:rsidP="005D0AC2">
      <w:pPr>
        <w:pStyle w:val="NoSpacing"/>
        <w:ind w:left="720"/>
        <w:rPr>
          <w:rFonts w:ascii="Arial" w:hAnsi="Arial" w:cs="Arial"/>
          <w:sz w:val="24"/>
          <w:szCs w:val="24"/>
        </w:rPr>
      </w:pPr>
    </w:p>
    <w:p w14:paraId="623252AB" w14:textId="1B1721EF"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Appendix 2 is the completed Rapid HIA Matrix. Evidence which supports a positive contribution towards each of the 26 criteria is provided by highlighting the individual objectives and policies which are relevant. The evidence used for the appraisal is gathered from the Local Plan document</w:t>
      </w:r>
      <w:r w:rsidR="002018E8">
        <w:rPr>
          <w:rFonts w:ascii="Arial" w:hAnsi="Arial" w:cs="Arial"/>
          <w:sz w:val="24"/>
          <w:szCs w:val="24"/>
        </w:rPr>
        <w:t xml:space="preserve"> and if </w:t>
      </w:r>
      <w:proofErr w:type="gramStart"/>
      <w:r w:rsidR="002018E8">
        <w:rPr>
          <w:rFonts w:ascii="Arial" w:hAnsi="Arial" w:cs="Arial"/>
          <w:sz w:val="24"/>
          <w:szCs w:val="24"/>
        </w:rPr>
        <w:t>necessary</w:t>
      </w:r>
      <w:proofErr w:type="gramEnd"/>
      <w:r w:rsidR="002018E8">
        <w:rPr>
          <w:rFonts w:ascii="Arial" w:hAnsi="Arial" w:cs="Arial"/>
          <w:sz w:val="24"/>
          <w:szCs w:val="24"/>
        </w:rPr>
        <w:t xml:space="preserve"> the background evidence to the Local Plan reflecting that </w:t>
      </w:r>
      <w:r w:rsidRPr="00941833">
        <w:rPr>
          <w:rFonts w:ascii="Arial" w:hAnsi="Arial" w:cs="Arial"/>
          <w:sz w:val="24"/>
          <w:szCs w:val="24"/>
        </w:rPr>
        <w:t xml:space="preserve">the Local Plan is an evidence-based document. </w:t>
      </w:r>
      <w:r w:rsidRPr="00941833">
        <w:rPr>
          <w:rFonts w:ascii="Arial" w:hAnsi="Arial" w:cs="Arial"/>
          <w:sz w:val="24"/>
          <w:szCs w:val="24"/>
        </w:rPr>
        <w:lastRenderedPageBreak/>
        <w:t xml:space="preserve">Subsequently, the overall impact of the Local Plan upon each of the criteria was determined. </w:t>
      </w:r>
    </w:p>
    <w:p w14:paraId="7A9AE88B" w14:textId="77777777" w:rsidR="00DA5A68" w:rsidRPr="00941833" w:rsidRDefault="00DA5A68" w:rsidP="005D0AC2">
      <w:pPr>
        <w:keepNext w:val="0"/>
        <w:autoSpaceDE w:val="0"/>
        <w:autoSpaceDN w:val="0"/>
        <w:adjustRightInd w:val="0"/>
        <w:spacing w:before="0"/>
        <w:rPr>
          <w:rFonts w:cs="Arial"/>
          <w:b/>
          <w:bCs/>
          <w:szCs w:val="24"/>
        </w:rPr>
      </w:pPr>
    </w:p>
    <w:p w14:paraId="23D81E46" w14:textId="77777777" w:rsidR="00DA5A68" w:rsidRPr="00941833" w:rsidRDefault="00DA5A68" w:rsidP="005D0AC2">
      <w:pPr>
        <w:pStyle w:val="NoSpacing"/>
        <w:rPr>
          <w:rFonts w:ascii="Arial" w:hAnsi="Arial" w:cs="Arial"/>
          <w:sz w:val="24"/>
        </w:rPr>
      </w:pPr>
      <w:r w:rsidRPr="00941833">
        <w:rPr>
          <w:rFonts w:ascii="Arial" w:hAnsi="Arial" w:cs="Arial"/>
          <w:sz w:val="24"/>
        </w:rPr>
        <w:t>5.5.</w:t>
      </w:r>
      <w:r w:rsidRPr="00941833">
        <w:rPr>
          <w:rFonts w:ascii="Arial" w:hAnsi="Arial" w:cs="Arial"/>
          <w:sz w:val="24"/>
        </w:rPr>
        <w:tab/>
        <w:t xml:space="preserve">Step 4: </w:t>
      </w:r>
      <w:r w:rsidRPr="00941833">
        <w:rPr>
          <w:rFonts w:ascii="Arial" w:hAnsi="Arial" w:cs="Arial"/>
          <w:b/>
          <w:sz w:val="24"/>
          <w:u w:val="single"/>
        </w:rPr>
        <w:t>Reporting (Recommendations)</w:t>
      </w:r>
    </w:p>
    <w:p w14:paraId="350E2DFC" w14:textId="77777777" w:rsidR="00DA5A68" w:rsidRPr="00941833" w:rsidRDefault="00DA5A68" w:rsidP="005D0AC2">
      <w:pPr>
        <w:pStyle w:val="NoSpacing"/>
        <w:rPr>
          <w:rFonts w:ascii="Arial" w:hAnsi="Arial" w:cs="Arial"/>
          <w:sz w:val="24"/>
          <w:szCs w:val="24"/>
        </w:rPr>
      </w:pPr>
    </w:p>
    <w:p w14:paraId="7C06EC1E" w14:textId="422ED62B"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 xml:space="preserve">The purpose of the reporting process is to provide a coherent synthesis of the findings of the HIA. It presents the main potential health impacts of the Local Plan and makes recommendations which could minimise any negative health and wellbeing impacts </w:t>
      </w:r>
      <w:r w:rsidR="00176633" w:rsidRPr="00941833">
        <w:rPr>
          <w:rFonts w:ascii="Arial" w:hAnsi="Arial" w:cs="Arial"/>
          <w:sz w:val="24"/>
          <w:szCs w:val="24"/>
        </w:rPr>
        <w:t>that</w:t>
      </w:r>
      <w:r w:rsidRPr="00941833">
        <w:rPr>
          <w:rFonts w:ascii="Arial" w:hAnsi="Arial" w:cs="Arial"/>
          <w:sz w:val="24"/>
          <w:szCs w:val="24"/>
        </w:rPr>
        <w:t xml:space="preserve"> are highlighted. The report is based on the 12 policy themes plus a section for general recommendations. </w:t>
      </w:r>
    </w:p>
    <w:p w14:paraId="309D375B" w14:textId="77777777" w:rsidR="00DA5A68" w:rsidRPr="00941833" w:rsidRDefault="00DA5A68" w:rsidP="005D0AC2">
      <w:pPr>
        <w:pStyle w:val="NoSpacing"/>
        <w:ind w:left="720"/>
        <w:rPr>
          <w:rFonts w:ascii="Arial" w:hAnsi="Arial" w:cs="Arial"/>
          <w:sz w:val="24"/>
          <w:szCs w:val="24"/>
        </w:rPr>
      </w:pPr>
    </w:p>
    <w:p w14:paraId="1A616CA9" w14:textId="77777777"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The reporting and recommendations of the HIA are contained within Section 6.</w:t>
      </w:r>
    </w:p>
    <w:p w14:paraId="76C55232" w14:textId="77777777" w:rsidR="00CF686F" w:rsidRPr="00941833" w:rsidRDefault="00CF686F" w:rsidP="005D0AC2">
      <w:pPr>
        <w:keepNext w:val="0"/>
        <w:spacing w:before="0"/>
        <w:rPr>
          <w:rFonts w:cs="Arial"/>
          <w:b/>
          <w:bCs/>
          <w:szCs w:val="24"/>
        </w:rPr>
      </w:pPr>
    </w:p>
    <w:p w14:paraId="61DB49C2" w14:textId="2CB6AADB" w:rsidR="00DA5A68" w:rsidRPr="00941833" w:rsidRDefault="00DA5A68" w:rsidP="005D0AC2">
      <w:pPr>
        <w:keepNext w:val="0"/>
        <w:spacing w:before="0"/>
        <w:rPr>
          <w:rFonts w:cs="Arial"/>
          <w:b/>
          <w:bCs/>
          <w:szCs w:val="24"/>
        </w:rPr>
      </w:pPr>
      <w:r w:rsidRPr="00941833">
        <w:rPr>
          <w:rFonts w:cs="Arial"/>
          <w:color w:val="auto"/>
        </w:rPr>
        <w:t>5.6.</w:t>
      </w:r>
      <w:r w:rsidRPr="00941833">
        <w:rPr>
          <w:rFonts w:cs="Arial"/>
          <w:color w:val="auto"/>
        </w:rPr>
        <w:tab/>
        <w:t xml:space="preserve">Step 5: </w:t>
      </w:r>
      <w:r w:rsidRPr="00941833">
        <w:rPr>
          <w:rFonts w:cs="Arial"/>
          <w:b/>
          <w:color w:val="auto"/>
          <w:u w:val="single"/>
        </w:rPr>
        <w:t xml:space="preserve">Evaluation and Monitoring  </w:t>
      </w:r>
    </w:p>
    <w:p w14:paraId="34A97284" w14:textId="77777777" w:rsidR="00DA5A68" w:rsidRPr="00941833" w:rsidRDefault="00DA5A68" w:rsidP="005D0AC2">
      <w:pPr>
        <w:pStyle w:val="NoSpacing"/>
        <w:rPr>
          <w:rFonts w:ascii="Arial" w:hAnsi="Arial" w:cs="Arial"/>
          <w:sz w:val="24"/>
        </w:rPr>
      </w:pPr>
      <w:r w:rsidRPr="00941833">
        <w:rPr>
          <w:rFonts w:ascii="Arial" w:hAnsi="Arial" w:cs="Arial"/>
          <w:sz w:val="24"/>
        </w:rPr>
        <w:tab/>
      </w:r>
    </w:p>
    <w:p w14:paraId="639B0007" w14:textId="7AE19312" w:rsidR="00DA5A68" w:rsidRPr="00941833" w:rsidRDefault="00DA5A68" w:rsidP="005D0AC2">
      <w:pPr>
        <w:pStyle w:val="NoSpacing"/>
        <w:ind w:left="720"/>
        <w:rPr>
          <w:rFonts w:ascii="Arial" w:hAnsi="Arial" w:cs="Arial"/>
          <w:sz w:val="24"/>
        </w:rPr>
      </w:pPr>
      <w:r w:rsidRPr="00941833">
        <w:rPr>
          <w:rFonts w:ascii="Arial" w:hAnsi="Arial" w:cs="Arial"/>
          <w:sz w:val="24"/>
        </w:rPr>
        <w:t xml:space="preserve">The purpose of the evaluation and monitoring process is to assess the outcome of the HIA and ensure that the highlighted potential negative impacts upon health and wellbeing, and the recommendations made, continue to be considered in the future.  A follow-up evaluation of this HIA in relation to its process, input of expertise, and general appropriateness in assessing a Local Plan could be undertaken to guide the development of future HIAs – both for Ashfield District Council and other Authorities. However, this will be subject to the resources available at a later stage. </w:t>
      </w:r>
    </w:p>
    <w:p w14:paraId="4C5CF0B9" w14:textId="77777777" w:rsidR="00DA5A68" w:rsidRPr="00941833" w:rsidRDefault="00DA5A68" w:rsidP="005D0AC2">
      <w:pPr>
        <w:pStyle w:val="NoSpacing"/>
        <w:ind w:left="720"/>
        <w:rPr>
          <w:rFonts w:ascii="Arial" w:hAnsi="Arial" w:cs="Arial"/>
          <w:sz w:val="24"/>
        </w:rPr>
      </w:pPr>
    </w:p>
    <w:p w14:paraId="129232A3" w14:textId="1868C041" w:rsidR="00CF686F" w:rsidRPr="00941833" w:rsidRDefault="00DA5A68" w:rsidP="005D0AC2">
      <w:pPr>
        <w:pStyle w:val="NoSpacing"/>
        <w:ind w:left="720"/>
        <w:rPr>
          <w:rFonts w:ascii="Arial" w:hAnsi="Arial" w:cs="Arial"/>
          <w:sz w:val="24"/>
        </w:rPr>
      </w:pPr>
      <w:r w:rsidRPr="00941833">
        <w:rPr>
          <w:rFonts w:ascii="Arial" w:hAnsi="Arial" w:cs="Arial"/>
          <w:sz w:val="24"/>
        </w:rPr>
        <w:t xml:space="preserve">Annual monitoring of health and wellbeing considerations will take place within the Annual Monitoring Report (AMR). This report is a requirement of the Planning and Compulsory Purchase Act (2004), providing a profile of the social, </w:t>
      </w:r>
      <w:proofErr w:type="gramStart"/>
      <w:r w:rsidRPr="00941833">
        <w:rPr>
          <w:rFonts w:ascii="Arial" w:hAnsi="Arial" w:cs="Arial"/>
          <w:sz w:val="24"/>
        </w:rPr>
        <w:t>environmental</w:t>
      </w:r>
      <w:proofErr w:type="gramEnd"/>
      <w:r w:rsidRPr="00941833">
        <w:rPr>
          <w:rFonts w:ascii="Arial" w:hAnsi="Arial" w:cs="Arial"/>
          <w:sz w:val="24"/>
        </w:rPr>
        <w:t xml:space="preserve"> and economic issues in Ashfield District which drive spatial change over time. This reporting will highlight relevant changes occurring within the district</w:t>
      </w:r>
      <w:r w:rsidR="00DB6DF1" w:rsidRPr="00941833">
        <w:rPr>
          <w:rFonts w:ascii="Arial" w:hAnsi="Arial" w:cs="Arial"/>
          <w:sz w:val="24"/>
        </w:rPr>
        <w:t xml:space="preserve"> </w:t>
      </w:r>
      <w:r w:rsidRPr="00941833">
        <w:rPr>
          <w:rFonts w:ascii="Arial" w:hAnsi="Arial" w:cs="Arial"/>
          <w:sz w:val="24"/>
        </w:rPr>
        <w:t xml:space="preserve">and assist in the formulation of future plan-making and the associated HIAs. </w:t>
      </w:r>
    </w:p>
    <w:p w14:paraId="751A8948" w14:textId="1AFF6955" w:rsidR="00DB6DF1" w:rsidRPr="00941833" w:rsidRDefault="00DB6DF1" w:rsidP="005D0AC2">
      <w:pPr>
        <w:pStyle w:val="NoSpacing"/>
        <w:ind w:left="720"/>
        <w:rPr>
          <w:rFonts w:ascii="Arial" w:hAnsi="Arial" w:cs="Arial"/>
          <w:sz w:val="24"/>
        </w:rPr>
      </w:pPr>
    </w:p>
    <w:p w14:paraId="57624222" w14:textId="77777777" w:rsidR="00042E82" w:rsidRPr="00042E82" w:rsidRDefault="00042E82" w:rsidP="00CA0FC1"/>
    <w:p w14:paraId="039BFA55" w14:textId="5711D689" w:rsidR="005F7CF0" w:rsidRPr="00941833" w:rsidRDefault="005F7CF0" w:rsidP="00D10F3D">
      <w:pPr>
        <w:pStyle w:val="Heading3"/>
      </w:pPr>
      <w:r w:rsidRPr="00941833">
        <w:t xml:space="preserve">6.0. </w:t>
      </w:r>
      <w:r w:rsidR="002018E8">
        <w:t xml:space="preserve">    </w:t>
      </w:r>
      <w:r w:rsidRPr="00941833">
        <w:t>Findings and Recommendations</w:t>
      </w:r>
    </w:p>
    <w:p w14:paraId="43E15FD4" w14:textId="77777777" w:rsidR="005F7CF0" w:rsidRPr="00941833" w:rsidRDefault="005F7CF0" w:rsidP="005D0AC2">
      <w:pPr>
        <w:keepNext w:val="0"/>
        <w:autoSpaceDE w:val="0"/>
        <w:autoSpaceDN w:val="0"/>
        <w:adjustRightInd w:val="0"/>
        <w:spacing w:before="0"/>
        <w:rPr>
          <w:rFonts w:cs="Arial"/>
          <w:b/>
          <w:bCs/>
          <w:szCs w:val="24"/>
        </w:rPr>
      </w:pPr>
    </w:p>
    <w:p w14:paraId="38260F0C" w14:textId="287D9A9B" w:rsidR="005F7CF0" w:rsidRPr="00941833" w:rsidRDefault="005F7CF0" w:rsidP="005D0AC2">
      <w:pPr>
        <w:pStyle w:val="NoSpacing"/>
        <w:ind w:left="720" w:hanging="720"/>
        <w:rPr>
          <w:rFonts w:ascii="Arial" w:hAnsi="Arial" w:cs="Arial"/>
          <w:sz w:val="24"/>
          <w:szCs w:val="24"/>
        </w:rPr>
      </w:pPr>
      <w:r w:rsidRPr="00941833">
        <w:rPr>
          <w:rFonts w:ascii="Arial" w:hAnsi="Arial" w:cs="Arial"/>
          <w:sz w:val="24"/>
          <w:szCs w:val="24"/>
        </w:rPr>
        <w:t xml:space="preserve">6.1. </w:t>
      </w:r>
      <w:r w:rsidRPr="00941833">
        <w:rPr>
          <w:rFonts w:ascii="Arial" w:hAnsi="Arial" w:cs="Arial"/>
          <w:sz w:val="24"/>
          <w:szCs w:val="24"/>
        </w:rPr>
        <w:tab/>
        <w:t xml:space="preserve">The completed Rapid Health Impact Assessment (HIA) Matrix in Appendix 2 includes 12 general assessment themes. This section draws findings from the assessment of each </w:t>
      </w:r>
      <w:proofErr w:type="gramStart"/>
      <w:r w:rsidRPr="00941833">
        <w:rPr>
          <w:rFonts w:ascii="Arial" w:hAnsi="Arial" w:cs="Arial"/>
          <w:sz w:val="24"/>
          <w:szCs w:val="24"/>
        </w:rPr>
        <w:t>criteria</w:t>
      </w:r>
      <w:proofErr w:type="gramEnd"/>
      <w:r w:rsidRPr="00941833">
        <w:rPr>
          <w:rFonts w:ascii="Arial" w:hAnsi="Arial" w:cs="Arial"/>
          <w:sz w:val="24"/>
          <w:szCs w:val="24"/>
        </w:rPr>
        <w:t xml:space="preserve"> and identifies appropriate recommendations. </w:t>
      </w:r>
    </w:p>
    <w:p w14:paraId="4EC32B31" w14:textId="77777777" w:rsidR="005F7CF0" w:rsidRPr="00941833" w:rsidRDefault="005F7CF0" w:rsidP="005D0AC2">
      <w:pPr>
        <w:keepNext w:val="0"/>
        <w:autoSpaceDE w:val="0"/>
        <w:autoSpaceDN w:val="0"/>
        <w:adjustRightInd w:val="0"/>
        <w:spacing w:before="0"/>
        <w:rPr>
          <w:rFonts w:cs="Arial"/>
          <w:b/>
          <w:bCs/>
          <w:szCs w:val="24"/>
        </w:rPr>
      </w:pPr>
    </w:p>
    <w:p w14:paraId="305CDC1B" w14:textId="4FFAF9FA" w:rsidR="005F7CF0" w:rsidRPr="00941833" w:rsidRDefault="005F7CF0" w:rsidP="005D0AC2">
      <w:pPr>
        <w:pStyle w:val="NoSpacing"/>
        <w:rPr>
          <w:rFonts w:ascii="Arial" w:hAnsi="Arial" w:cs="Arial"/>
          <w:b/>
          <w:sz w:val="24"/>
          <w:szCs w:val="24"/>
        </w:rPr>
      </w:pPr>
      <w:r w:rsidRPr="00941833">
        <w:rPr>
          <w:rFonts w:ascii="Arial" w:hAnsi="Arial" w:cs="Arial"/>
          <w:sz w:val="24"/>
          <w:szCs w:val="24"/>
        </w:rPr>
        <w:t>6.2.</w:t>
      </w:r>
      <w:r w:rsidRPr="00941833">
        <w:rPr>
          <w:rFonts w:ascii="Arial" w:hAnsi="Arial" w:cs="Arial"/>
          <w:sz w:val="24"/>
          <w:szCs w:val="24"/>
        </w:rPr>
        <w:tab/>
      </w:r>
      <w:r w:rsidRPr="002018E8">
        <w:rPr>
          <w:rFonts w:ascii="Arial" w:hAnsi="Arial" w:cs="Arial"/>
          <w:bCs/>
          <w:sz w:val="24"/>
          <w:szCs w:val="24"/>
        </w:rPr>
        <w:t>Housing quality and design</w:t>
      </w:r>
    </w:p>
    <w:p w14:paraId="6A54CDF9" w14:textId="77777777" w:rsidR="005F7CF0" w:rsidRPr="00941833" w:rsidRDefault="005F7CF0" w:rsidP="005D0AC2">
      <w:pPr>
        <w:pStyle w:val="NoSpacing"/>
        <w:rPr>
          <w:rFonts w:ascii="Arial" w:hAnsi="Arial" w:cs="Arial"/>
          <w:b/>
          <w:color w:val="FF0000"/>
          <w:sz w:val="24"/>
          <w:szCs w:val="24"/>
        </w:rPr>
      </w:pPr>
    </w:p>
    <w:p w14:paraId="7574C176" w14:textId="77777777" w:rsidR="005F7CF0" w:rsidRPr="00941833" w:rsidRDefault="005F7CF0"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housing quality and design was </w:t>
      </w:r>
      <w:r w:rsidRPr="00941833">
        <w:rPr>
          <w:rFonts w:ascii="Arial" w:hAnsi="Arial" w:cs="Arial"/>
          <w:b/>
          <w:sz w:val="24"/>
          <w:szCs w:val="24"/>
          <w:u w:val="single"/>
        </w:rPr>
        <w:t>positive</w:t>
      </w:r>
      <w:r w:rsidRPr="00941833">
        <w:rPr>
          <w:rFonts w:ascii="Arial" w:hAnsi="Arial" w:cs="Arial"/>
          <w:sz w:val="24"/>
          <w:szCs w:val="24"/>
        </w:rPr>
        <w:t>.</w:t>
      </w:r>
    </w:p>
    <w:p w14:paraId="1B2EBAEA" w14:textId="77777777" w:rsidR="005F7CF0" w:rsidRPr="00941833" w:rsidRDefault="005F7CF0" w:rsidP="005D0AC2">
      <w:pPr>
        <w:pStyle w:val="NoSpacing"/>
        <w:ind w:left="720"/>
        <w:rPr>
          <w:rFonts w:ascii="Arial" w:hAnsi="Arial" w:cs="Arial"/>
          <w:sz w:val="24"/>
          <w:szCs w:val="24"/>
        </w:rPr>
      </w:pPr>
    </w:p>
    <w:p w14:paraId="6AC55DF9" w14:textId="77777777" w:rsidR="005F7CF0" w:rsidRPr="00941833" w:rsidRDefault="005F7CF0" w:rsidP="005D0AC2">
      <w:pPr>
        <w:pStyle w:val="NoSpacing"/>
        <w:ind w:left="720"/>
        <w:rPr>
          <w:rFonts w:ascii="Arial" w:hAnsi="Arial" w:cs="Arial"/>
          <w:sz w:val="24"/>
          <w:szCs w:val="24"/>
        </w:rPr>
      </w:pPr>
      <w:r w:rsidRPr="00941833">
        <w:rPr>
          <w:rFonts w:ascii="Arial" w:hAnsi="Arial" w:cs="Arial"/>
          <w:sz w:val="24"/>
          <w:szCs w:val="24"/>
        </w:rPr>
        <w:t>This considered whether the plan (1) addresses the wider housing requirements including for older and disabled people; and (2) promotes the reduction of energy requirements and living costs across seasons. The following aspects are highlighted as positive contributions towards these considerations:</w:t>
      </w:r>
    </w:p>
    <w:p w14:paraId="30B317CA" w14:textId="77777777" w:rsidR="005F7CF0" w:rsidRPr="00941833" w:rsidRDefault="005F7CF0" w:rsidP="005D0AC2">
      <w:pPr>
        <w:pStyle w:val="NoSpacing"/>
        <w:ind w:left="720"/>
        <w:rPr>
          <w:rFonts w:ascii="Arial" w:hAnsi="Arial" w:cs="Arial"/>
          <w:sz w:val="24"/>
          <w:szCs w:val="24"/>
        </w:rPr>
      </w:pPr>
    </w:p>
    <w:p w14:paraId="61A45D73" w14:textId="77777777" w:rsidR="005F7CF0" w:rsidRPr="00941833" w:rsidRDefault="005F7CF0" w:rsidP="005D0AC2">
      <w:pPr>
        <w:pStyle w:val="NoSpacing"/>
        <w:ind w:left="708"/>
        <w:rPr>
          <w:rFonts w:ascii="Arial" w:hAnsi="Arial" w:cs="Arial"/>
          <w:sz w:val="24"/>
          <w:szCs w:val="24"/>
        </w:rPr>
      </w:pPr>
      <w:r w:rsidRPr="00941833">
        <w:rPr>
          <w:rFonts w:ascii="Arial" w:hAnsi="Arial" w:cs="Arial"/>
          <w:b/>
          <w:sz w:val="24"/>
          <w:szCs w:val="24"/>
        </w:rPr>
        <w:lastRenderedPageBreak/>
        <w:t>Objectives:</w:t>
      </w:r>
      <w:r w:rsidRPr="00941833">
        <w:rPr>
          <w:rFonts w:ascii="Arial" w:hAnsi="Arial" w:cs="Arial"/>
          <w:sz w:val="24"/>
          <w:szCs w:val="24"/>
        </w:rPr>
        <w:t xml:space="preserve"> Housing which provides suitable tenures and affordability; promotes social inclusion through its distribution; meets immediate and lifetime needs (including those with mobility problems); is sustainably located to reduce travel costs and increase active modes of travel; and is environmentally sustainable. </w:t>
      </w:r>
    </w:p>
    <w:p w14:paraId="79A1E009" w14:textId="77777777" w:rsidR="005F7CF0" w:rsidRPr="00941833" w:rsidRDefault="005F7CF0" w:rsidP="005D0AC2">
      <w:pPr>
        <w:pStyle w:val="NoSpacing"/>
        <w:ind w:left="1440"/>
        <w:rPr>
          <w:rFonts w:ascii="Arial" w:hAnsi="Arial" w:cs="Arial"/>
          <w:sz w:val="24"/>
          <w:szCs w:val="24"/>
        </w:rPr>
      </w:pPr>
    </w:p>
    <w:p w14:paraId="521CC29D" w14:textId="1F6A79D9" w:rsidR="005F7CF0" w:rsidRPr="00941833" w:rsidRDefault="005F7CF0" w:rsidP="005D0AC2">
      <w:pPr>
        <w:pStyle w:val="NoSpacing"/>
        <w:ind w:left="708"/>
        <w:rPr>
          <w:rFonts w:ascii="Arial" w:hAnsi="Arial" w:cs="Arial"/>
          <w:sz w:val="24"/>
          <w:szCs w:val="24"/>
        </w:rPr>
      </w:pPr>
      <w:r w:rsidRPr="00941833">
        <w:rPr>
          <w:rFonts w:ascii="Arial" w:hAnsi="Arial" w:cs="Arial"/>
          <w:b/>
          <w:sz w:val="24"/>
          <w:szCs w:val="24"/>
        </w:rPr>
        <w:t>Policies:</w:t>
      </w:r>
      <w:r w:rsidRPr="00941833">
        <w:rPr>
          <w:rFonts w:ascii="Arial" w:hAnsi="Arial" w:cs="Arial"/>
          <w:sz w:val="24"/>
          <w:szCs w:val="24"/>
        </w:rPr>
        <w:t xml:space="preserve"> The allocat</w:t>
      </w:r>
      <w:r w:rsidR="00A52E89" w:rsidRPr="00941833">
        <w:rPr>
          <w:rFonts w:ascii="Arial" w:hAnsi="Arial" w:cs="Arial"/>
          <w:sz w:val="24"/>
          <w:szCs w:val="24"/>
        </w:rPr>
        <w:t>ed</w:t>
      </w:r>
      <w:r w:rsidRPr="00941833">
        <w:rPr>
          <w:rFonts w:ascii="Arial" w:hAnsi="Arial" w:cs="Arial"/>
          <w:sz w:val="24"/>
          <w:szCs w:val="24"/>
        </w:rPr>
        <w:t xml:space="preserve"> housing provision includes residential care home bed spaces; gypsy/traveller pitches; internal living standards with 10% easily accessible units in developments over 10 dwellings; thresholds for affordable housing depending upon location. Housing developments must also mitigate against climate change and be adaptable to the evolving effects of it. </w:t>
      </w:r>
    </w:p>
    <w:p w14:paraId="79073DBA" w14:textId="77777777" w:rsidR="00E63A65" w:rsidRPr="00941833" w:rsidRDefault="00E63A65" w:rsidP="005D0AC2">
      <w:pPr>
        <w:keepNext w:val="0"/>
        <w:autoSpaceDE w:val="0"/>
        <w:autoSpaceDN w:val="0"/>
        <w:adjustRightInd w:val="0"/>
        <w:spacing w:before="0"/>
        <w:rPr>
          <w:rFonts w:cs="Arial"/>
          <w:b/>
          <w:bCs/>
          <w:szCs w:val="24"/>
        </w:rPr>
      </w:pPr>
    </w:p>
    <w:p w14:paraId="25D7FC30" w14:textId="75776BDE" w:rsidR="00E63A65" w:rsidRPr="00941833" w:rsidRDefault="00E63A65" w:rsidP="005D0AC2">
      <w:pPr>
        <w:pStyle w:val="NoSpacing"/>
        <w:ind w:left="708"/>
        <w:rPr>
          <w:rFonts w:ascii="Arial" w:hAnsi="Arial" w:cs="Arial"/>
          <w:sz w:val="24"/>
          <w:szCs w:val="24"/>
        </w:rPr>
      </w:pPr>
      <w:r w:rsidRPr="00941833">
        <w:rPr>
          <w:rFonts w:ascii="Arial" w:hAnsi="Arial" w:cs="Arial"/>
          <w:sz w:val="24"/>
          <w:szCs w:val="24"/>
        </w:rPr>
        <w:t xml:space="preserve">The following </w:t>
      </w:r>
      <w:r w:rsidRPr="002018E8">
        <w:rPr>
          <w:rFonts w:ascii="Arial" w:hAnsi="Arial" w:cs="Arial"/>
          <w:bCs/>
          <w:sz w:val="24"/>
          <w:szCs w:val="24"/>
        </w:rPr>
        <w:t xml:space="preserve">recommendations </w:t>
      </w:r>
      <w:r w:rsidRPr="00941833">
        <w:rPr>
          <w:rFonts w:ascii="Arial" w:hAnsi="Arial" w:cs="Arial"/>
          <w:sz w:val="24"/>
          <w:szCs w:val="24"/>
        </w:rPr>
        <w:t>are made to improve housing quality and design impacts upon health and wellbeing:</w:t>
      </w:r>
    </w:p>
    <w:p w14:paraId="01720FC6" w14:textId="77777777" w:rsidR="00E63A65" w:rsidRPr="00941833" w:rsidRDefault="00E63A65" w:rsidP="005D0AC2">
      <w:pPr>
        <w:pStyle w:val="NoSpacing"/>
        <w:ind w:left="708"/>
        <w:rPr>
          <w:rFonts w:ascii="Arial" w:hAnsi="Arial" w:cs="Arial"/>
          <w:sz w:val="24"/>
          <w:szCs w:val="24"/>
        </w:rPr>
      </w:pPr>
    </w:p>
    <w:p w14:paraId="69F27B67"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 xml:space="preserve">Affordable housing should meet standards to maintain warm and healthy living conditions, and adequate internal living standards. </w:t>
      </w:r>
    </w:p>
    <w:p w14:paraId="16750094"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 xml:space="preserve">Gypsy/traveller accommodation should have access to primary care facilities. </w:t>
      </w:r>
    </w:p>
    <w:p w14:paraId="21A3DF4C"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Consider ‘A Research and Evaluation Framework for Age-Friendly Cities’ to ensure housing for the elderly supports healthy living</w:t>
      </w:r>
      <w:r w:rsidRPr="00941833">
        <w:rPr>
          <w:rStyle w:val="FootnoteReference"/>
          <w:rFonts w:ascii="Arial" w:hAnsi="Arial" w:cs="Arial"/>
          <w:sz w:val="24"/>
          <w:szCs w:val="24"/>
        </w:rPr>
        <w:footnoteReference w:id="13"/>
      </w:r>
      <w:r w:rsidRPr="00941833">
        <w:rPr>
          <w:rFonts w:ascii="Arial" w:hAnsi="Arial" w:cs="Arial"/>
          <w:sz w:val="24"/>
          <w:szCs w:val="24"/>
        </w:rPr>
        <w:t xml:space="preserve">. </w:t>
      </w:r>
    </w:p>
    <w:p w14:paraId="6C9E1C41" w14:textId="77777777" w:rsidR="00E63A65" w:rsidRPr="00941833" w:rsidRDefault="00E63A65" w:rsidP="005D0AC2">
      <w:pPr>
        <w:keepNext w:val="0"/>
        <w:autoSpaceDE w:val="0"/>
        <w:autoSpaceDN w:val="0"/>
        <w:adjustRightInd w:val="0"/>
        <w:spacing w:before="0"/>
        <w:rPr>
          <w:rFonts w:cs="Arial"/>
          <w:b/>
          <w:bCs/>
          <w:szCs w:val="24"/>
        </w:rPr>
      </w:pPr>
    </w:p>
    <w:p w14:paraId="2ADFF3C1" w14:textId="2C8C6B7F" w:rsidR="00E63A65" w:rsidRPr="00941833" w:rsidRDefault="00E63A65" w:rsidP="005D0AC2">
      <w:pPr>
        <w:pStyle w:val="NoSpacing"/>
        <w:rPr>
          <w:rFonts w:ascii="Arial" w:hAnsi="Arial" w:cs="Arial"/>
          <w:b/>
          <w:sz w:val="24"/>
          <w:szCs w:val="24"/>
        </w:rPr>
      </w:pPr>
      <w:r w:rsidRPr="00941833">
        <w:rPr>
          <w:rFonts w:ascii="Arial" w:hAnsi="Arial" w:cs="Arial"/>
          <w:sz w:val="24"/>
          <w:szCs w:val="24"/>
        </w:rPr>
        <w:t>6.3.</w:t>
      </w:r>
      <w:r w:rsidRPr="00941833">
        <w:rPr>
          <w:rFonts w:ascii="Arial" w:hAnsi="Arial" w:cs="Arial"/>
          <w:sz w:val="24"/>
          <w:szCs w:val="24"/>
        </w:rPr>
        <w:tab/>
      </w:r>
      <w:r w:rsidRPr="002018E8">
        <w:rPr>
          <w:rFonts w:ascii="Arial" w:hAnsi="Arial" w:cs="Arial"/>
          <w:bCs/>
          <w:sz w:val="24"/>
          <w:szCs w:val="24"/>
        </w:rPr>
        <w:t>Access to healthcare services and other social infrastructure</w:t>
      </w:r>
    </w:p>
    <w:p w14:paraId="2204BC1C" w14:textId="77777777" w:rsidR="00E63A65" w:rsidRPr="00941833" w:rsidRDefault="00E63A65" w:rsidP="005D0AC2">
      <w:pPr>
        <w:pStyle w:val="NoSpacing"/>
        <w:rPr>
          <w:rFonts w:ascii="Arial" w:hAnsi="Arial" w:cs="Arial"/>
          <w:b/>
          <w:color w:val="FF0000"/>
          <w:sz w:val="24"/>
          <w:szCs w:val="24"/>
        </w:rPr>
      </w:pPr>
    </w:p>
    <w:p w14:paraId="6C9706F5"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healthcare services and other social infrastructure was </w:t>
      </w:r>
      <w:r w:rsidRPr="00941833">
        <w:rPr>
          <w:rFonts w:ascii="Arial" w:hAnsi="Arial" w:cs="Arial"/>
          <w:b/>
          <w:sz w:val="24"/>
          <w:szCs w:val="24"/>
          <w:u w:val="single"/>
        </w:rPr>
        <w:t>positive</w:t>
      </w:r>
      <w:r w:rsidRPr="00941833">
        <w:rPr>
          <w:rFonts w:ascii="Arial" w:hAnsi="Arial" w:cs="Arial"/>
          <w:sz w:val="24"/>
          <w:szCs w:val="24"/>
        </w:rPr>
        <w:t>.</w:t>
      </w:r>
    </w:p>
    <w:p w14:paraId="78F2DFA9" w14:textId="77777777" w:rsidR="00E63A65" w:rsidRPr="00941833" w:rsidRDefault="00E63A65" w:rsidP="005D0AC2">
      <w:pPr>
        <w:pStyle w:val="NoSpacing"/>
        <w:ind w:left="720"/>
        <w:rPr>
          <w:rFonts w:ascii="Arial" w:hAnsi="Arial" w:cs="Arial"/>
          <w:sz w:val="24"/>
          <w:szCs w:val="24"/>
        </w:rPr>
      </w:pPr>
    </w:p>
    <w:p w14:paraId="187B3D93"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This considered whether the plan (3) seeks to retain, </w:t>
      </w:r>
      <w:proofErr w:type="gramStart"/>
      <w:r w:rsidRPr="00941833">
        <w:rPr>
          <w:rFonts w:ascii="Arial" w:hAnsi="Arial" w:cs="Arial"/>
          <w:sz w:val="24"/>
          <w:szCs w:val="24"/>
        </w:rPr>
        <w:t>replace</w:t>
      </w:r>
      <w:proofErr w:type="gramEnd"/>
      <w:r w:rsidRPr="00941833">
        <w:rPr>
          <w:rFonts w:ascii="Arial" w:hAnsi="Arial" w:cs="Arial"/>
          <w:sz w:val="24"/>
          <w:szCs w:val="24"/>
        </w:rPr>
        <w:t xml:space="preserve"> or provide health and social care infrastructure; (4) addresses the proposed growth and impact of growth on healthcare services; and (5) explores opportunities for shared community uses and co-location of services. The following aspects are highlighted as positive contributions towards these considerations:</w:t>
      </w:r>
    </w:p>
    <w:p w14:paraId="4AF5E886" w14:textId="77777777" w:rsidR="00E63A65" w:rsidRPr="00941833" w:rsidRDefault="00E63A65" w:rsidP="005D0AC2">
      <w:pPr>
        <w:pStyle w:val="NoSpacing"/>
        <w:ind w:left="720"/>
        <w:rPr>
          <w:rFonts w:ascii="Arial" w:hAnsi="Arial" w:cs="Arial"/>
          <w:sz w:val="24"/>
          <w:szCs w:val="24"/>
        </w:rPr>
      </w:pPr>
    </w:p>
    <w:p w14:paraId="56E63864"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Objectives:</w:t>
      </w:r>
      <w:r w:rsidRPr="00941833">
        <w:rPr>
          <w:rFonts w:ascii="Arial" w:hAnsi="Arial" w:cs="Arial"/>
          <w:sz w:val="24"/>
          <w:szCs w:val="24"/>
        </w:rPr>
        <w:t xml:space="preserve"> Healthcare services and other social infrastructure provision should be appropriate for new and existing residents as a part of development; the location and distribution of such infrastructure should be equal to reduce social exclusion; and rural communities should have access to community facilities. </w:t>
      </w:r>
    </w:p>
    <w:p w14:paraId="590E3AC1" w14:textId="77777777" w:rsidR="00E63A65" w:rsidRPr="00941833" w:rsidRDefault="00E63A65" w:rsidP="005D0AC2">
      <w:pPr>
        <w:pStyle w:val="NoSpacing"/>
        <w:ind w:left="720"/>
        <w:rPr>
          <w:rFonts w:ascii="Arial" w:hAnsi="Arial" w:cs="Arial"/>
          <w:b/>
          <w:sz w:val="24"/>
          <w:szCs w:val="24"/>
        </w:rPr>
      </w:pPr>
    </w:p>
    <w:p w14:paraId="11F0E392" w14:textId="0079D5F5"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Policies:</w:t>
      </w:r>
      <w:r w:rsidRPr="00941833">
        <w:rPr>
          <w:rFonts w:ascii="Arial" w:hAnsi="Arial" w:cs="Arial"/>
          <w:sz w:val="24"/>
          <w:szCs w:val="24"/>
        </w:rPr>
        <w:t xml:space="preserve"> Existing health and community infrastructure will be </w:t>
      </w:r>
      <w:proofErr w:type="gramStart"/>
      <w:r w:rsidRPr="00941833">
        <w:rPr>
          <w:rFonts w:ascii="Arial" w:hAnsi="Arial" w:cs="Arial"/>
          <w:sz w:val="24"/>
          <w:szCs w:val="24"/>
        </w:rPr>
        <w:t>maintained</w:t>
      </w:r>
      <w:proofErr w:type="gramEnd"/>
      <w:r w:rsidRPr="00941833">
        <w:rPr>
          <w:rFonts w:ascii="Arial" w:hAnsi="Arial" w:cs="Arial"/>
          <w:sz w:val="24"/>
          <w:szCs w:val="24"/>
        </w:rPr>
        <w:t xml:space="preserve"> or new infrastructure provided in respect of new </w:t>
      </w:r>
      <w:r w:rsidR="00C144B3" w:rsidRPr="00941833">
        <w:rPr>
          <w:rFonts w:ascii="Arial" w:hAnsi="Arial" w:cs="Arial"/>
          <w:sz w:val="24"/>
          <w:szCs w:val="24"/>
        </w:rPr>
        <w:t>development and</w:t>
      </w:r>
      <w:r w:rsidRPr="00941833">
        <w:rPr>
          <w:rFonts w:ascii="Arial" w:hAnsi="Arial" w:cs="Arial"/>
          <w:sz w:val="24"/>
          <w:szCs w:val="24"/>
        </w:rPr>
        <w:t xml:space="preserve"> will be situated within the development; opportunities for co-location and multifunctional educational, health and community facilities will be promoted; the provision of specialist accommodation for the elderly and disabled.</w:t>
      </w:r>
    </w:p>
    <w:p w14:paraId="61570944"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 </w:t>
      </w:r>
    </w:p>
    <w:p w14:paraId="630B5C81" w14:textId="2AB130E6"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2018E8">
        <w:rPr>
          <w:rFonts w:ascii="Arial" w:hAnsi="Arial" w:cs="Arial"/>
          <w:bCs/>
          <w:sz w:val="24"/>
          <w:szCs w:val="24"/>
        </w:rPr>
        <w:t>recommendations</w:t>
      </w:r>
      <w:r w:rsidRPr="00941833">
        <w:rPr>
          <w:rFonts w:ascii="Arial" w:hAnsi="Arial" w:cs="Arial"/>
          <w:sz w:val="24"/>
          <w:szCs w:val="24"/>
        </w:rPr>
        <w:t xml:space="preserve"> are made to improve access to healthcare services and other social infrastructure impacts upon health and wellbeing:</w:t>
      </w:r>
    </w:p>
    <w:p w14:paraId="6AADC044" w14:textId="77777777" w:rsidR="00E63A65" w:rsidRPr="00941833" w:rsidRDefault="00E63A65" w:rsidP="005D0AC2">
      <w:pPr>
        <w:pStyle w:val="NoSpacing"/>
        <w:ind w:left="720"/>
        <w:rPr>
          <w:rFonts w:ascii="Arial" w:hAnsi="Arial" w:cs="Arial"/>
          <w:sz w:val="24"/>
          <w:szCs w:val="24"/>
        </w:rPr>
      </w:pPr>
    </w:p>
    <w:p w14:paraId="45E8A2CB" w14:textId="77777777" w:rsidR="00E63A65" w:rsidRPr="00941833" w:rsidRDefault="00E63A65" w:rsidP="005D0AC2">
      <w:pPr>
        <w:pStyle w:val="NoSpacing"/>
        <w:numPr>
          <w:ilvl w:val="0"/>
          <w:numId w:val="8"/>
        </w:numPr>
        <w:rPr>
          <w:rFonts w:ascii="Arial" w:hAnsi="Arial" w:cs="Arial"/>
          <w:sz w:val="24"/>
          <w:szCs w:val="24"/>
        </w:rPr>
      </w:pPr>
      <w:r w:rsidRPr="00941833">
        <w:rPr>
          <w:rFonts w:ascii="Arial" w:hAnsi="Arial" w:cs="Arial"/>
          <w:sz w:val="24"/>
          <w:szCs w:val="24"/>
        </w:rPr>
        <w:lastRenderedPageBreak/>
        <w:t xml:space="preserve">Potential to undertake modelling work to assess population growth and the associated impact upon healthcare services. </w:t>
      </w:r>
    </w:p>
    <w:p w14:paraId="08BA2F19" w14:textId="77777777" w:rsidR="00E63A65" w:rsidRPr="00941833" w:rsidRDefault="00E63A65" w:rsidP="005D0AC2">
      <w:pPr>
        <w:pStyle w:val="NoSpacing"/>
        <w:numPr>
          <w:ilvl w:val="0"/>
          <w:numId w:val="8"/>
        </w:numPr>
        <w:rPr>
          <w:rFonts w:ascii="Arial" w:hAnsi="Arial" w:cs="Arial"/>
          <w:sz w:val="24"/>
          <w:szCs w:val="24"/>
        </w:rPr>
      </w:pPr>
      <w:r w:rsidRPr="00941833">
        <w:rPr>
          <w:rFonts w:ascii="Arial" w:hAnsi="Arial" w:cs="Arial"/>
          <w:sz w:val="24"/>
          <w:szCs w:val="24"/>
        </w:rPr>
        <w:t xml:space="preserve">Co-operate with those who commission primary, community and secondary health care services to ascertain the requirements of service co-location. </w:t>
      </w:r>
      <w:proofErr w:type="gramStart"/>
      <w:r w:rsidRPr="00941833">
        <w:rPr>
          <w:rFonts w:ascii="Arial" w:hAnsi="Arial" w:cs="Arial"/>
          <w:sz w:val="24"/>
          <w:szCs w:val="24"/>
        </w:rPr>
        <w:t>Also</w:t>
      </w:r>
      <w:proofErr w:type="gramEnd"/>
      <w:r w:rsidRPr="00941833">
        <w:rPr>
          <w:rFonts w:ascii="Arial" w:hAnsi="Arial" w:cs="Arial"/>
          <w:sz w:val="24"/>
          <w:szCs w:val="24"/>
        </w:rPr>
        <w:t xml:space="preserve"> potential to identify opportunities for co-location within Ashfield. </w:t>
      </w:r>
    </w:p>
    <w:p w14:paraId="0D8A69ED" w14:textId="77777777" w:rsidR="00E63A65" w:rsidRPr="00941833" w:rsidRDefault="00E63A65" w:rsidP="005D0AC2">
      <w:pPr>
        <w:keepNext w:val="0"/>
        <w:autoSpaceDE w:val="0"/>
        <w:autoSpaceDN w:val="0"/>
        <w:adjustRightInd w:val="0"/>
        <w:spacing w:before="0"/>
        <w:rPr>
          <w:rFonts w:cs="Arial"/>
          <w:b/>
          <w:bCs/>
          <w:szCs w:val="24"/>
        </w:rPr>
      </w:pPr>
    </w:p>
    <w:p w14:paraId="120E4E7D" w14:textId="2A6CCAB9" w:rsidR="00E63A65" w:rsidRPr="00941833" w:rsidRDefault="00E63A65" w:rsidP="005D0AC2">
      <w:pPr>
        <w:pStyle w:val="NoSpacing"/>
        <w:rPr>
          <w:rFonts w:ascii="Arial" w:hAnsi="Arial" w:cs="Arial"/>
          <w:b/>
          <w:sz w:val="24"/>
          <w:szCs w:val="24"/>
        </w:rPr>
      </w:pPr>
      <w:r w:rsidRPr="00941833">
        <w:rPr>
          <w:rFonts w:ascii="Arial" w:hAnsi="Arial" w:cs="Arial"/>
          <w:sz w:val="24"/>
          <w:szCs w:val="24"/>
        </w:rPr>
        <w:t>6.4.</w:t>
      </w:r>
      <w:r w:rsidRPr="00941833">
        <w:rPr>
          <w:rFonts w:ascii="Arial" w:hAnsi="Arial" w:cs="Arial"/>
          <w:sz w:val="24"/>
          <w:szCs w:val="24"/>
        </w:rPr>
        <w:tab/>
      </w:r>
      <w:r w:rsidRPr="002018E8">
        <w:rPr>
          <w:rFonts w:ascii="Arial" w:hAnsi="Arial" w:cs="Arial"/>
          <w:bCs/>
          <w:sz w:val="24"/>
          <w:szCs w:val="24"/>
        </w:rPr>
        <w:t>Access to open space and nature</w:t>
      </w:r>
    </w:p>
    <w:p w14:paraId="2AA9D940" w14:textId="77777777" w:rsidR="00E63A65" w:rsidRPr="00941833" w:rsidRDefault="00E63A65" w:rsidP="005D0AC2">
      <w:pPr>
        <w:pStyle w:val="NoSpacing"/>
        <w:rPr>
          <w:rFonts w:ascii="Arial" w:hAnsi="Arial" w:cs="Arial"/>
          <w:b/>
          <w:color w:val="FF0000"/>
          <w:sz w:val="24"/>
          <w:szCs w:val="24"/>
        </w:rPr>
      </w:pPr>
    </w:p>
    <w:p w14:paraId="49E5DD63"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open space and nature was </w:t>
      </w:r>
      <w:r w:rsidRPr="00941833">
        <w:rPr>
          <w:rFonts w:ascii="Arial" w:hAnsi="Arial" w:cs="Arial"/>
          <w:b/>
          <w:sz w:val="24"/>
          <w:szCs w:val="24"/>
          <w:u w:val="single"/>
        </w:rPr>
        <w:t>positive</w:t>
      </w:r>
      <w:r w:rsidRPr="00941833">
        <w:rPr>
          <w:rFonts w:ascii="Arial" w:hAnsi="Arial" w:cs="Arial"/>
          <w:sz w:val="24"/>
          <w:szCs w:val="24"/>
        </w:rPr>
        <w:t>.</w:t>
      </w:r>
    </w:p>
    <w:p w14:paraId="126AFFDA" w14:textId="77777777" w:rsidR="00E63A65" w:rsidRPr="00941833" w:rsidRDefault="00E63A65" w:rsidP="005D0AC2">
      <w:pPr>
        <w:pStyle w:val="NoSpacing"/>
        <w:ind w:left="720"/>
        <w:rPr>
          <w:rFonts w:ascii="Arial" w:hAnsi="Arial" w:cs="Arial"/>
          <w:sz w:val="24"/>
          <w:szCs w:val="24"/>
        </w:rPr>
      </w:pPr>
    </w:p>
    <w:p w14:paraId="2DE5FC5A"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This considered whether the plan (6) retains and enhances existing or provides new open and natural space to support healthy living and physical activity; (7) promotes links between open and natural spaces and areas of residence, </w:t>
      </w:r>
      <w:proofErr w:type="gramStart"/>
      <w:r w:rsidRPr="00941833">
        <w:rPr>
          <w:rFonts w:ascii="Arial" w:hAnsi="Arial" w:cs="Arial"/>
          <w:sz w:val="24"/>
          <w:szCs w:val="24"/>
        </w:rPr>
        <w:t>employment</w:t>
      </w:r>
      <w:proofErr w:type="gramEnd"/>
      <w:r w:rsidRPr="00941833">
        <w:rPr>
          <w:rFonts w:ascii="Arial" w:hAnsi="Arial" w:cs="Arial"/>
          <w:sz w:val="24"/>
          <w:szCs w:val="24"/>
        </w:rPr>
        <w:t xml:space="preserve"> and commerce; (8) ensures open and natural spaces are welcoming, safe and accessible; and (9) provides a range of play spaces for children and young people, including those who are disabled. The following aspects are highlighted as positive contributions towards these considerations:</w:t>
      </w:r>
    </w:p>
    <w:p w14:paraId="6B0EDE56" w14:textId="77777777" w:rsidR="00E63A65" w:rsidRPr="00941833" w:rsidRDefault="00E63A65" w:rsidP="005D0AC2">
      <w:pPr>
        <w:pStyle w:val="NoSpacing"/>
        <w:rPr>
          <w:rFonts w:ascii="Arial" w:hAnsi="Arial" w:cs="Arial"/>
          <w:sz w:val="24"/>
          <w:szCs w:val="24"/>
        </w:rPr>
      </w:pPr>
    </w:p>
    <w:p w14:paraId="34747AAF"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Promote active forms of travel as an alternative to cars by providing infrastructure which connects jobs, homes and services; protect and promote green and blue infrastructure and recreational facilities to enable healthy lifestyles; require attractive design to enable the enjoyment of nature; take opportunities to reduce crime and disorder; ensure development does not detriment capacity of an area to support activity; ensure community facilities are distributed fairly and are inclusive for those with disabilities. </w:t>
      </w:r>
    </w:p>
    <w:p w14:paraId="739365B6" w14:textId="77777777" w:rsidR="00E63A65" w:rsidRPr="00941833" w:rsidRDefault="00E63A65" w:rsidP="005D0AC2">
      <w:pPr>
        <w:pStyle w:val="NoSpacing"/>
        <w:rPr>
          <w:rFonts w:ascii="Arial" w:hAnsi="Arial" w:cs="Arial"/>
          <w:b/>
          <w:sz w:val="24"/>
          <w:szCs w:val="24"/>
        </w:rPr>
      </w:pPr>
    </w:p>
    <w:p w14:paraId="78B1E4A9"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Natural environments, green spaces and existing recreational facilities will be protected against development and fragmentation, and will form focal points where possible; strategic green infrastructure/corridors are allocated within the named settlements of Ashfield; outdoor sports facilities will be considered exceptional circumstances for development within the Green Belt; outdoor open space, including gardens and children’s play spaces will be incorporated within residential development; green infrastructure linkages will be preserved, enhanced and created.</w:t>
      </w:r>
    </w:p>
    <w:p w14:paraId="5B9E16D0" w14:textId="77777777" w:rsidR="00E63A65" w:rsidRPr="00941833" w:rsidRDefault="00E63A65" w:rsidP="005D0AC2">
      <w:pPr>
        <w:pStyle w:val="NoSpacing"/>
        <w:rPr>
          <w:rFonts w:ascii="Arial" w:hAnsi="Arial" w:cs="Arial"/>
          <w:sz w:val="24"/>
          <w:szCs w:val="24"/>
        </w:rPr>
      </w:pPr>
    </w:p>
    <w:p w14:paraId="5ADE074C" w14:textId="51002F03" w:rsidR="00E63A65" w:rsidRPr="00C55CBC" w:rsidRDefault="00E63A65"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2F1D3B">
        <w:rPr>
          <w:rFonts w:ascii="Arial" w:hAnsi="Arial" w:cs="Arial"/>
          <w:bCs/>
          <w:sz w:val="24"/>
          <w:szCs w:val="24"/>
        </w:rPr>
        <w:t>recommendations</w:t>
      </w:r>
      <w:r w:rsidRPr="00941833">
        <w:rPr>
          <w:rFonts w:ascii="Arial" w:hAnsi="Arial" w:cs="Arial"/>
          <w:sz w:val="24"/>
          <w:szCs w:val="24"/>
        </w:rPr>
        <w:t xml:space="preserve"> are made to improve access to open space and nature impacts upon health and wellbeing:</w:t>
      </w:r>
    </w:p>
    <w:p w14:paraId="0F1859DD" w14:textId="77777777" w:rsidR="00E63A65" w:rsidRPr="00C55CBC" w:rsidRDefault="00E63A65" w:rsidP="005D0AC2">
      <w:pPr>
        <w:pStyle w:val="NoSpacing"/>
        <w:ind w:left="720"/>
        <w:rPr>
          <w:rFonts w:ascii="Arial" w:hAnsi="Arial" w:cs="Arial"/>
          <w:sz w:val="24"/>
          <w:szCs w:val="24"/>
        </w:rPr>
      </w:pPr>
    </w:p>
    <w:p w14:paraId="036BA53D" w14:textId="77777777" w:rsidR="00D30B52" w:rsidRDefault="00D30B52" w:rsidP="00D30B52">
      <w:pPr>
        <w:pStyle w:val="NoSpacing"/>
        <w:numPr>
          <w:ilvl w:val="0"/>
          <w:numId w:val="9"/>
        </w:numPr>
        <w:rPr>
          <w:rFonts w:ascii="Arial" w:hAnsi="Arial" w:cs="Arial"/>
          <w:sz w:val="24"/>
          <w:szCs w:val="24"/>
        </w:rPr>
      </w:pPr>
      <w:r w:rsidRPr="004C717B">
        <w:rPr>
          <w:rFonts w:ascii="Arial" w:hAnsi="Arial" w:cs="Arial"/>
          <w:sz w:val="24"/>
          <w:szCs w:val="24"/>
        </w:rPr>
        <w:t xml:space="preserve">Incorporate </w:t>
      </w:r>
      <w:r>
        <w:rPr>
          <w:rFonts w:ascii="Arial" w:hAnsi="Arial" w:cs="Arial"/>
          <w:sz w:val="24"/>
          <w:szCs w:val="24"/>
        </w:rPr>
        <w:t>Active Design principles</w:t>
      </w:r>
      <w:r>
        <w:rPr>
          <w:rStyle w:val="FootnoteReference"/>
          <w:rFonts w:ascii="Arial" w:hAnsi="Arial" w:cs="Arial"/>
          <w:sz w:val="24"/>
          <w:szCs w:val="24"/>
        </w:rPr>
        <w:footnoteReference w:id="14"/>
      </w:r>
      <w:r>
        <w:rPr>
          <w:rFonts w:ascii="Arial" w:hAnsi="Arial" w:cs="Arial"/>
          <w:sz w:val="24"/>
          <w:szCs w:val="24"/>
        </w:rPr>
        <w:t xml:space="preserve"> within the plan to new and existing places in order to support healthy living and physical </w:t>
      </w:r>
      <w:proofErr w:type="gramStart"/>
      <w:r>
        <w:rPr>
          <w:rFonts w:ascii="Arial" w:hAnsi="Arial" w:cs="Arial"/>
          <w:sz w:val="24"/>
          <w:szCs w:val="24"/>
        </w:rPr>
        <w:t>activities</w:t>
      </w:r>
      <w:proofErr w:type="gramEnd"/>
    </w:p>
    <w:p w14:paraId="32C442C5" w14:textId="2CE93F05" w:rsidR="00D30B52" w:rsidRPr="00D30B52" w:rsidRDefault="00D30B52" w:rsidP="00D30B52">
      <w:pPr>
        <w:pStyle w:val="NoSpacing"/>
        <w:numPr>
          <w:ilvl w:val="0"/>
          <w:numId w:val="9"/>
        </w:numPr>
        <w:rPr>
          <w:rFonts w:ascii="Arial" w:hAnsi="Arial" w:cs="Arial"/>
          <w:sz w:val="24"/>
          <w:szCs w:val="24"/>
        </w:rPr>
      </w:pPr>
      <w:r>
        <w:rPr>
          <w:rFonts w:ascii="Arial" w:hAnsi="Arial" w:cs="Arial"/>
          <w:sz w:val="24"/>
          <w:szCs w:val="24"/>
        </w:rPr>
        <w:t>Consider if greater focus should be placed on ensuring places are safe and accessible to all age</w:t>
      </w:r>
      <w:r w:rsidR="0043401D">
        <w:rPr>
          <w:rFonts w:ascii="Arial" w:hAnsi="Arial" w:cs="Arial"/>
          <w:sz w:val="24"/>
          <w:szCs w:val="24"/>
        </w:rPr>
        <w:t>s</w:t>
      </w:r>
      <w:r w:rsidR="00957284">
        <w:rPr>
          <w:rFonts w:ascii="Arial" w:hAnsi="Arial" w:cs="Arial"/>
          <w:sz w:val="24"/>
          <w:szCs w:val="24"/>
        </w:rPr>
        <w:t>.</w:t>
      </w:r>
    </w:p>
    <w:p w14:paraId="5EC7BCA5" w14:textId="5669C555" w:rsidR="00C55CBC" w:rsidRPr="00C55CBC" w:rsidRDefault="00C55CBC" w:rsidP="005D0AC2">
      <w:pPr>
        <w:pStyle w:val="NoSpacing"/>
        <w:numPr>
          <w:ilvl w:val="0"/>
          <w:numId w:val="9"/>
        </w:numPr>
        <w:rPr>
          <w:rFonts w:ascii="Arial" w:hAnsi="Arial" w:cs="Arial"/>
          <w:sz w:val="24"/>
          <w:szCs w:val="24"/>
        </w:rPr>
      </w:pPr>
      <w:r w:rsidRPr="00C55CBC">
        <w:rPr>
          <w:rFonts w:ascii="Arial" w:hAnsi="Arial" w:cs="Arial"/>
          <w:sz w:val="24"/>
          <w:szCs w:val="24"/>
        </w:rPr>
        <w:t>Consider whether there could be more clari</w:t>
      </w:r>
      <w:r>
        <w:rPr>
          <w:rFonts w:ascii="Arial" w:hAnsi="Arial" w:cs="Arial"/>
          <w:sz w:val="24"/>
          <w:szCs w:val="24"/>
        </w:rPr>
        <w:t>t</w:t>
      </w:r>
      <w:r w:rsidRPr="00C55CBC">
        <w:rPr>
          <w:rFonts w:ascii="Arial" w:hAnsi="Arial" w:cs="Arial"/>
          <w:sz w:val="24"/>
          <w:szCs w:val="24"/>
        </w:rPr>
        <w:t>y in relation to providing a range of play spaces for children and young people.</w:t>
      </w:r>
    </w:p>
    <w:p w14:paraId="12CAD15E" w14:textId="2D7E3BC5" w:rsidR="00E63A65" w:rsidRPr="00941833" w:rsidRDefault="00E63A65" w:rsidP="005D0AC2">
      <w:pPr>
        <w:pStyle w:val="NoSpacing"/>
        <w:numPr>
          <w:ilvl w:val="0"/>
          <w:numId w:val="9"/>
        </w:numPr>
        <w:rPr>
          <w:rFonts w:ascii="Arial" w:hAnsi="Arial" w:cs="Arial"/>
          <w:sz w:val="24"/>
          <w:szCs w:val="24"/>
        </w:rPr>
      </w:pPr>
      <w:r w:rsidRPr="00C55CBC">
        <w:rPr>
          <w:rFonts w:ascii="Arial" w:hAnsi="Arial" w:cs="Arial"/>
          <w:sz w:val="24"/>
          <w:szCs w:val="24"/>
        </w:rPr>
        <w:t>Greater reference to children’s play spaces for disabled children</w:t>
      </w:r>
      <w:r w:rsidRPr="00941833">
        <w:rPr>
          <w:rFonts w:ascii="Arial" w:hAnsi="Arial" w:cs="Arial"/>
          <w:sz w:val="24"/>
          <w:szCs w:val="24"/>
        </w:rPr>
        <w:t xml:space="preserve"> within policy.</w:t>
      </w:r>
    </w:p>
    <w:p w14:paraId="09CEC610" w14:textId="77777777" w:rsidR="00E63A65" w:rsidRPr="00941833" w:rsidRDefault="00E63A65" w:rsidP="005D0AC2">
      <w:pPr>
        <w:pStyle w:val="NoSpacing"/>
        <w:rPr>
          <w:rFonts w:ascii="Arial" w:hAnsi="Arial" w:cs="Arial"/>
          <w:sz w:val="24"/>
          <w:szCs w:val="24"/>
        </w:rPr>
      </w:pPr>
    </w:p>
    <w:p w14:paraId="1EC2C52B" w14:textId="1FD71F2E" w:rsidR="00E63A65" w:rsidRPr="002F1D3B" w:rsidRDefault="00E63A65" w:rsidP="005D0AC2">
      <w:pPr>
        <w:pStyle w:val="NoSpacing"/>
        <w:rPr>
          <w:rFonts w:ascii="Arial" w:hAnsi="Arial" w:cs="Arial"/>
          <w:bCs/>
          <w:sz w:val="24"/>
          <w:szCs w:val="24"/>
        </w:rPr>
      </w:pPr>
      <w:r w:rsidRPr="00941833">
        <w:rPr>
          <w:rFonts w:ascii="Arial" w:hAnsi="Arial" w:cs="Arial"/>
          <w:sz w:val="24"/>
          <w:szCs w:val="24"/>
        </w:rPr>
        <w:t>6.5.</w:t>
      </w:r>
      <w:r w:rsidRPr="00941833">
        <w:rPr>
          <w:rFonts w:ascii="Arial" w:hAnsi="Arial" w:cs="Arial"/>
          <w:sz w:val="24"/>
          <w:szCs w:val="24"/>
        </w:rPr>
        <w:tab/>
      </w:r>
      <w:r w:rsidRPr="002F1D3B">
        <w:rPr>
          <w:rFonts w:ascii="Arial" w:hAnsi="Arial" w:cs="Arial"/>
          <w:bCs/>
          <w:sz w:val="24"/>
          <w:szCs w:val="24"/>
        </w:rPr>
        <w:t xml:space="preserve">Air quality, </w:t>
      </w:r>
      <w:proofErr w:type="gramStart"/>
      <w:r w:rsidRPr="002F1D3B">
        <w:rPr>
          <w:rFonts w:ascii="Arial" w:hAnsi="Arial" w:cs="Arial"/>
          <w:bCs/>
          <w:sz w:val="24"/>
          <w:szCs w:val="24"/>
        </w:rPr>
        <w:t>noise</w:t>
      </w:r>
      <w:proofErr w:type="gramEnd"/>
      <w:r w:rsidRPr="002F1D3B">
        <w:rPr>
          <w:rFonts w:ascii="Arial" w:hAnsi="Arial" w:cs="Arial"/>
          <w:bCs/>
          <w:sz w:val="24"/>
          <w:szCs w:val="24"/>
        </w:rPr>
        <w:t xml:space="preserve"> and neighbourhood amenity</w:t>
      </w:r>
    </w:p>
    <w:p w14:paraId="1AD3F1AB" w14:textId="77777777" w:rsidR="00E63A65" w:rsidRPr="00941833" w:rsidRDefault="00E63A65" w:rsidP="005D0AC2">
      <w:pPr>
        <w:pStyle w:val="NoSpacing"/>
        <w:rPr>
          <w:rFonts w:ascii="Arial" w:hAnsi="Arial" w:cs="Arial"/>
          <w:b/>
          <w:color w:val="FF0000"/>
          <w:sz w:val="24"/>
          <w:szCs w:val="24"/>
        </w:rPr>
      </w:pPr>
    </w:p>
    <w:p w14:paraId="3112B25A" w14:textId="2D7BE0A4"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air quality, noise and neighbourhood amenity was </w:t>
      </w:r>
      <w:r w:rsidR="00B55EA5">
        <w:rPr>
          <w:rFonts w:ascii="Arial" w:hAnsi="Arial" w:cs="Arial"/>
          <w:b/>
          <w:sz w:val="24"/>
          <w:szCs w:val="24"/>
          <w:u w:val="single"/>
        </w:rPr>
        <w:t>neutral</w:t>
      </w:r>
      <w:r w:rsidRPr="00941833">
        <w:rPr>
          <w:rFonts w:ascii="Arial" w:hAnsi="Arial" w:cs="Arial"/>
          <w:sz w:val="24"/>
          <w:szCs w:val="24"/>
        </w:rPr>
        <w:t>.</w:t>
      </w:r>
    </w:p>
    <w:p w14:paraId="3550F539" w14:textId="77777777" w:rsidR="00E63A65" w:rsidRPr="00941833" w:rsidRDefault="00E63A65" w:rsidP="005D0AC2">
      <w:pPr>
        <w:pStyle w:val="NoSpacing"/>
        <w:rPr>
          <w:rFonts w:ascii="Arial" w:hAnsi="Arial" w:cs="Arial"/>
          <w:sz w:val="24"/>
          <w:szCs w:val="24"/>
        </w:rPr>
      </w:pPr>
    </w:p>
    <w:p w14:paraId="7DDC4CF7"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This considered whether the plan sought to minimise (10) construction impact such as dust, noise, </w:t>
      </w:r>
      <w:proofErr w:type="gramStart"/>
      <w:r w:rsidRPr="00941833">
        <w:rPr>
          <w:rFonts w:ascii="Arial" w:hAnsi="Arial" w:cs="Arial"/>
          <w:sz w:val="24"/>
          <w:szCs w:val="24"/>
        </w:rPr>
        <w:t>vibration</w:t>
      </w:r>
      <w:proofErr w:type="gramEnd"/>
      <w:r w:rsidRPr="00941833">
        <w:rPr>
          <w:rFonts w:ascii="Arial" w:hAnsi="Arial" w:cs="Arial"/>
          <w:sz w:val="24"/>
          <w:szCs w:val="24"/>
        </w:rPr>
        <w:t xml:space="preserve"> and odours; and both (11) air pollution and (12) noise pollution caused by traffic and employment/commercial facilities. The following aspects are highlighted as positive contributions towards these considerations:</w:t>
      </w:r>
    </w:p>
    <w:p w14:paraId="0781A7F4" w14:textId="77777777" w:rsidR="00E63A65" w:rsidRPr="00941833" w:rsidRDefault="00E63A65" w:rsidP="005D0AC2">
      <w:pPr>
        <w:pStyle w:val="NoSpacing"/>
        <w:rPr>
          <w:rFonts w:ascii="Arial" w:hAnsi="Arial" w:cs="Arial"/>
          <w:sz w:val="24"/>
          <w:szCs w:val="24"/>
        </w:rPr>
      </w:pPr>
      <w:r w:rsidRPr="00941833">
        <w:rPr>
          <w:rFonts w:ascii="Arial" w:hAnsi="Arial" w:cs="Arial"/>
          <w:sz w:val="24"/>
          <w:szCs w:val="24"/>
        </w:rPr>
        <w:tab/>
      </w:r>
    </w:p>
    <w:p w14:paraId="1414F7D0"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Ensure that development takes consideration of the environmental capacity of the surrounding area. </w:t>
      </w:r>
    </w:p>
    <w:p w14:paraId="03739493" w14:textId="77777777" w:rsidR="00E63A65" w:rsidRPr="00941833" w:rsidRDefault="00E63A65" w:rsidP="005D0AC2">
      <w:pPr>
        <w:pStyle w:val="NoSpacing"/>
        <w:rPr>
          <w:rFonts w:ascii="Arial" w:hAnsi="Arial" w:cs="Arial"/>
          <w:b/>
          <w:sz w:val="24"/>
          <w:szCs w:val="24"/>
        </w:rPr>
      </w:pPr>
    </w:p>
    <w:p w14:paraId="04176CC0" w14:textId="15D2B16F"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Encourages designers to consider construction changes which reduce building carbon footprint; requires the management of contaminated water during construction; ensures amenity is maintained through the reduction of all forms of pollution; ensures retail and leisure facilities mitigate against all forms of pollution; ensures small and work-from-home businesses do not cause detrimental traffic generation; development must not impact upon human health and wellbeing and relevant mitigation strategies should be taken. </w:t>
      </w:r>
      <w:r w:rsidR="006E2AA3">
        <w:rPr>
          <w:rFonts w:ascii="Arial" w:hAnsi="Arial" w:cs="Arial"/>
          <w:sz w:val="24"/>
          <w:szCs w:val="24"/>
        </w:rPr>
        <w:t xml:space="preserve">The plan requires regard to be had to </w:t>
      </w:r>
      <w:r w:rsidR="006E2AA3" w:rsidRPr="006E2AA3">
        <w:rPr>
          <w:rFonts w:ascii="Arial" w:hAnsi="Arial" w:cs="Arial"/>
          <w:sz w:val="24"/>
          <w:szCs w:val="24"/>
        </w:rPr>
        <w:t>the Nottinghamshire Air Quality Strategy 2020 -2030 and the East Midlands Air Quality and Emissions Mitigation Guidance for Developers (July 2018).</w:t>
      </w:r>
    </w:p>
    <w:p w14:paraId="11B3AEB6" w14:textId="77777777" w:rsidR="00E63A65" w:rsidRPr="00941833" w:rsidRDefault="00E63A65" w:rsidP="005D0AC2">
      <w:pPr>
        <w:pStyle w:val="NoSpacing"/>
        <w:ind w:left="720"/>
        <w:rPr>
          <w:rFonts w:ascii="Arial" w:hAnsi="Arial" w:cs="Arial"/>
          <w:sz w:val="24"/>
          <w:szCs w:val="24"/>
        </w:rPr>
      </w:pPr>
    </w:p>
    <w:p w14:paraId="35422EFF"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No </w:t>
      </w:r>
      <w:r w:rsidRPr="002F1D3B">
        <w:rPr>
          <w:rFonts w:ascii="Arial" w:hAnsi="Arial" w:cs="Arial"/>
          <w:bCs/>
          <w:sz w:val="24"/>
          <w:szCs w:val="24"/>
        </w:rPr>
        <w:t xml:space="preserve">recommendations </w:t>
      </w:r>
      <w:r w:rsidRPr="00941833">
        <w:rPr>
          <w:rFonts w:ascii="Arial" w:hAnsi="Arial" w:cs="Arial"/>
          <w:sz w:val="24"/>
          <w:szCs w:val="24"/>
        </w:rPr>
        <w:t xml:space="preserve">are considered necessary. </w:t>
      </w:r>
    </w:p>
    <w:p w14:paraId="051AB305" w14:textId="77777777" w:rsidR="00B419EA" w:rsidRPr="00941833" w:rsidRDefault="00B419EA" w:rsidP="005D0AC2">
      <w:pPr>
        <w:keepNext w:val="0"/>
        <w:autoSpaceDE w:val="0"/>
        <w:autoSpaceDN w:val="0"/>
        <w:adjustRightInd w:val="0"/>
        <w:spacing w:before="0"/>
        <w:rPr>
          <w:rFonts w:cs="Arial"/>
          <w:b/>
          <w:bCs/>
          <w:szCs w:val="24"/>
        </w:rPr>
      </w:pPr>
    </w:p>
    <w:p w14:paraId="2F51DEC7" w14:textId="55A97397" w:rsidR="008D508A" w:rsidRPr="002F1D3B" w:rsidRDefault="008D508A" w:rsidP="005D0AC2">
      <w:pPr>
        <w:pStyle w:val="NoSpacing"/>
        <w:rPr>
          <w:rFonts w:ascii="Arial" w:hAnsi="Arial" w:cs="Arial"/>
          <w:bCs/>
          <w:sz w:val="24"/>
          <w:szCs w:val="24"/>
        </w:rPr>
      </w:pPr>
      <w:r w:rsidRPr="00941833">
        <w:rPr>
          <w:rFonts w:ascii="Arial" w:hAnsi="Arial" w:cs="Arial"/>
          <w:sz w:val="24"/>
          <w:szCs w:val="24"/>
        </w:rPr>
        <w:t>6.6.</w:t>
      </w:r>
      <w:r w:rsidRPr="00941833">
        <w:rPr>
          <w:rFonts w:ascii="Arial" w:hAnsi="Arial" w:cs="Arial"/>
          <w:sz w:val="24"/>
          <w:szCs w:val="24"/>
        </w:rPr>
        <w:tab/>
      </w:r>
      <w:r w:rsidRPr="002F1D3B">
        <w:rPr>
          <w:rFonts w:ascii="Arial" w:hAnsi="Arial" w:cs="Arial"/>
          <w:bCs/>
          <w:sz w:val="24"/>
          <w:szCs w:val="24"/>
        </w:rPr>
        <w:t>Accessibility and active transport</w:t>
      </w:r>
    </w:p>
    <w:p w14:paraId="60C4485D" w14:textId="77777777" w:rsidR="008D508A" w:rsidRPr="00941833" w:rsidRDefault="008D508A" w:rsidP="005D0AC2">
      <w:pPr>
        <w:pStyle w:val="NoSpacing"/>
        <w:rPr>
          <w:rFonts w:ascii="Arial" w:hAnsi="Arial" w:cs="Arial"/>
          <w:b/>
          <w:color w:val="FF0000"/>
          <w:sz w:val="24"/>
          <w:szCs w:val="24"/>
        </w:rPr>
      </w:pPr>
    </w:p>
    <w:p w14:paraId="72DC45D7"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accessibility and active transport was </w:t>
      </w:r>
      <w:r w:rsidRPr="00941833">
        <w:rPr>
          <w:rFonts w:ascii="Arial" w:hAnsi="Arial" w:cs="Arial"/>
          <w:b/>
          <w:sz w:val="24"/>
          <w:szCs w:val="24"/>
          <w:u w:val="single"/>
        </w:rPr>
        <w:t>positive</w:t>
      </w:r>
      <w:r w:rsidRPr="00941833">
        <w:rPr>
          <w:rFonts w:ascii="Arial" w:hAnsi="Arial" w:cs="Arial"/>
          <w:sz w:val="24"/>
          <w:szCs w:val="24"/>
        </w:rPr>
        <w:t>.</w:t>
      </w:r>
    </w:p>
    <w:p w14:paraId="0770493D" w14:textId="77777777" w:rsidR="008D508A" w:rsidRPr="00941833" w:rsidRDefault="008D508A" w:rsidP="005D0AC2">
      <w:pPr>
        <w:pStyle w:val="NoSpacing"/>
        <w:ind w:left="720"/>
        <w:rPr>
          <w:rFonts w:ascii="Arial" w:hAnsi="Arial" w:cs="Arial"/>
          <w:sz w:val="24"/>
          <w:szCs w:val="24"/>
        </w:rPr>
      </w:pPr>
    </w:p>
    <w:p w14:paraId="79B64DA6"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This considered whether the plan prioritises and encourages (13) walking and (14) cycling; (15) supports traffic management and calming measures to reduce road injuries and (16) promotes accessible buildings and places for people with disabilities and mobility problems. The following aspects are highlighted as positive contributions towards these considerations:</w:t>
      </w:r>
    </w:p>
    <w:p w14:paraId="61CDC4C0" w14:textId="77777777" w:rsidR="008D508A" w:rsidRPr="00941833" w:rsidRDefault="008D508A" w:rsidP="005D0AC2">
      <w:pPr>
        <w:pStyle w:val="NoSpacing"/>
        <w:rPr>
          <w:rFonts w:ascii="Arial" w:hAnsi="Arial" w:cs="Arial"/>
          <w:sz w:val="24"/>
          <w:szCs w:val="24"/>
        </w:rPr>
      </w:pPr>
      <w:r w:rsidRPr="00941833">
        <w:rPr>
          <w:rFonts w:ascii="Arial" w:hAnsi="Arial" w:cs="Arial"/>
          <w:sz w:val="24"/>
          <w:szCs w:val="24"/>
        </w:rPr>
        <w:tab/>
      </w:r>
    </w:p>
    <w:p w14:paraId="2E01E5DF"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Promote active forms of travel between areas of employment, residence and services and distribute these to enable healthy lifestyle choices; ensure buildings and public places are accessible to people with disabilities and mobility issues. </w:t>
      </w:r>
    </w:p>
    <w:p w14:paraId="19DC79F9" w14:textId="77777777" w:rsidR="008D508A" w:rsidRPr="00941833" w:rsidRDefault="008D508A" w:rsidP="005D0AC2">
      <w:pPr>
        <w:pStyle w:val="NoSpacing"/>
        <w:rPr>
          <w:rFonts w:ascii="Arial" w:hAnsi="Arial" w:cs="Arial"/>
          <w:b/>
          <w:sz w:val="24"/>
          <w:szCs w:val="24"/>
        </w:rPr>
      </w:pPr>
    </w:p>
    <w:p w14:paraId="3A4016C1"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Promotes sustainable active travel infrastructure as an alternative to cars; supports highway optimisation and development in general which supports highway safety; developments must have appropriate access including for pedestrians and cyclists; requires access for people who have disabilities or limited mobility in relation to highways and car parking, shop access, appropriate </w:t>
      </w:r>
      <w:proofErr w:type="gramStart"/>
      <w:r w:rsidRPr="00941833">
        <w:rPr>
          <w:rFonts w:ascii="Arial" w:hAnsi="Arial" w:cs="Arial"/>
          <w:sz w:val="24"/>
          <w:szCs w:val="24"/>
        </w:rPr>
        <w:t>housing</w:t>
      </w:r>
      <w:proofErr w:type="gramEnd"/>
      <w:r w:rsidRPr="00941833">
        <w:rPr>
          <w:rFonts w:ascii="Arial" w:hAnsi="Arial" w:cs="Arial"/>
          <w:sz w:val="24"/>
          <w:szCs w:val="24"/>
        </w:rPr>
        <w:t xml:space="preserve"> and inclusive design.</w:t>
      </w:r>
    </w:p>
    <w:p w14:paraId="47B5C706" w14:textId="77777777" w:rsidR="008D508A" w:rsidRPr="00941833" w:rsidRDefault="008D508A" w:rsidP="005D0AC2">
      <w:pPr>
        <w:pStyle w:val="NoSpacing"/>
        <w:ind w:firstLine="720"/>
        <w:rPr>
          <w:rFonts w:ascii="Arial" w:hAnsi="Arial" w:cs="Arial"/>
          <w:sz w:val="24"/>
          <w:szCs w:val="24"/>
        </w:rPr>
      </w:pPr>
    </w:p>
    <w:p w14:paraId="23A11403" w14:textId="356D241F" w:rsidR="008D508A" w:rsidRDefault="006534A1" w:rsidP="006534A1">
      <w:pPr>
        <w:pStyle w:val="NoSpacing"/>
        <w:ind w:left="720"/>
        <w:rPr>
          <w:rFonts w:ascii="Arial" w:hAnsi="Arial" w:cs="Arial"/>
          <w:sz w:val="24"/>
          <w:szCs w:val="24"/>
        </w:rPr>
      </w:pPr>
      <w:r w:rsidRPr="00941833">
        <w:rPr>
          <w:rFonts w:ascii="Arial" w:hAnsi="Arial" w:cs="Arial"/>
          <w:sz w:val="24"/>
          <w:szCs w:val="24"/>
        </w:rPr>
        <w:lastRenderedPageBreak/>
        <w:t xml:space="preserve">The following </w:t>
      </w:r>
      <w:r w:rsidRPr="002F1D3B">
        <w:rPr>
          <w:rFonts w:ascii="Arial" w:hAnsi="Arial" w:cs="Arial"/>
          <w:bCs/>
          <w:sz w:val="24"/>
          <w:szCs w:val="24"/>
        </w:rPr>
        <w:t>recommendations</w:t>
      </w:r>
      <w:r w:rsidRPr="00941833">
        <w:rPr>
          <w:rFonts w:ascii="Arial" w:hAnsi="Arial" w:cs="Arial"/>
          <w:sz w:val="24"/>
          <w:szCs w:val="24"/>
        </w:rPr>
        <w:t xml:space="preserve"> are made to </w:t>
      </w:r>
      <w:r w:rsidR="009E79CB" w:rsidRPr="00941833">
        <w:rPr>
          <w:rFonts w:ascii="Arial" w:hAnsi="Arial" w:cs="Arial"/>
          <w:sz w:val="24"/>
          <w:szCs w:val="24"/>
        </w:rPr>
        <w:t xml:space="preserve">improve </w:t>
      </w:r>
      <w:r w:rsidR="009E79CB">
        <w:rPr>
          <w:rFonts w:ascii="Arial" w:hAnsi="Arial" w:cs="Arial"/>
          <w:sz w:val="24"/>
          <w:szCs w:val="24"/>
        </w:rPr>
        <w:t>accessibility</w:t>
      </w:r>
      <w:r>
        <w:rPr>
          <w:rFonts w:ascii="Arial" w:hAnsi="Arial" w:cs="Arial"/>
          <w:sz w:val="24"/>
          <w:szCs w:val="24"/>
        </w:rPr>
        <w:t xml:space="preserve"> and active transport:</w:t>
      </w:r>
    </w:p>
    <w:p w14:paraId="1AA0C458" w14:textId="77777777" w:rsidR="006534A1" w:rsidRDefault="006534A1" w:rsidP="006534A1">
      <w:pPr>
        <w:pStyle w:val="NoSpacing"/>
        <w:ind w:left="720"/>
        <w:rPr>
          <w:rFonts w:ascii="Arial" w:hAnsi="Arial" w:cs="Arial"/>
          <w:sz w:val="24"/>
          <w:szCs w:val="24"/>
        </w:rPr>
      </w:pPr>
    </w:p>
    <w:p w14:paraId="7D3875CD" w14:textId="783DD410" w:rsidR="006534A1" w:rsidRPr="00941833" w:rsidRDefault="005431F8" w:rsidP="00CA0FC1">
      <w:pPr>
        <w:pStyle w:val="NoSpacing"/>
        <w:numPr>
          <w:ilvl w:val="0"/>
          <w:numId w:val="32"/>
        </w:numPr>
        <w:rPr>
          <w:rFonts w:ascii="Arial" w:hAnsi="Arial" w:cs="Arial"/>
          <w:sz w:val="24"/>
          <w:szCs w:val="24"/>
        </w:rPr>
      </w:pPr>
      <w:r>
        <w:rPr>
          <w:rFonts w:ascii="Arial" w:hAnsi="Arial" w:cs="Arial"/>
          <w:sz w:val="24"/>
          <w:szCs w:val="24"/>
        </w:rPr>
        <w:t>Include detailed reference to traffic management and calming measures when used in 20mph zones.</w:t>
      </w:r>
    </w:p>
    <w:p w14:paraId="015B52E4" w14:textId="77777777" w:rsidR="00E63A65" w:rsidRPr="00941833" w:rsidRDefault="00E63A65" w:rsidP="005D0AC2">
      <w:pPr>
        <w:keepNext w:val="0"/>
        <w:autoSpaceDE w:val="0"/>
        <w:autoSpaceDN w:val="0"/>
        <w:adjustRightInd w:val="0"/>
        <w:spacing w:before="0"/>
        <w:rPr>
          <w:rFonts w:cs="Arial"/>
          <w:b/>
          <w:bCs/>
          <w:szCs w:val="24"/>
        </w:rPr>
      </w:pPr>
    </w:p>
    <w:p w14:paraId="1C16B594" w14:textId="77777777" w:rsidR="008D508A" w:rsidRPr="00941833" w:rsidRDefault="008D508A" w:rsidP="005D0AC2">
      <w:pPr>
        <w:keepNext w:val="0"/>
        <w:autoSpaceDE w:val="0"/>
        <w:autoSpaceDN w:val="0"/>
        <w:adjustRightInd w:val="0"/>
        <w:spacing w:before="0"/>
        <w:rPr>
          <w:rFonts w:cs="Arial"/>
          <w:b/>
          <w:bCs/>
          <w:szCs w:val="24"/>
        </w:rPr>
      </w:pPr>
    </w:p>
    <w:p w14:paraId="2E40AE58" w14:textId="4C4DD379" w:rsidR="008D508A" w:rsidRPr="00941833" w:rsidRDefault="008D508A" w:rsidP="005D0AC2">
      <w:pPr>
        <w:pStyle w:val="NoSpacing"/>
        <w:rPr>
          <w:rFonts w:ascii="Arial" w:hAnsi="Arial" w:cs="Arial"/>
          <w:b/>
          <w:sz w:val="24"/>
          <w:szCs w:val="24"/>
        </w:rPr>
      </w:pPr>
      <w:r w:rsidRPr="00941833">
        <w:rPr>
          <w:rFonts w:ascii="Arial" w:hAnsi="Arial" w:cs="Arial"/>
          <w:sz w:val="24"/>
          <w:szCs w:val="24"/>
        </w:rPr>
        <w:t>6.7.</w:t>
      </w:r>
      <w:r w:rsidRPr="00941833">
        <w:rPr>
          <w:rFonts w:ascii="Arial" w:hAnsi="Arial" w:cs="Arial"/>
          <w:sz w:val="24"/>
          <w:szCs w:val="24"/>
        </w:rPr>
        <w:tab/>
      </w:r>
      <w:r w:rsidRPr="002F1D3B">
        <w:rPr>
          <w:rFonts w:ascii="Arial" w:hAnsi="Arial" w:cs="Arial"/>
          <w:bCs/>
          <w:sz w:val="24"/>
          <w:szCs w:val="24"/>
        </w:rPr>
        <w:t>Crime reduction and community safety</w:t>
      </w:r>
    </w:p>
    <w:p w14:paraId="60B69562" w14:textId="77777777" w:rsidR="008D508A" w:rsidRPr="00941833" w:rsidRDefault="008D508A" w:rsidP="005D0AC2">
      <w:pPr>
        <w:pStyle w:val="NoSpacing"/>
        <w:rPr>
          <w:rFonts w:ascii="Arial" w:hAnsi="Arial" w:cs="Arial"/>
          <w:sz w:val="24"/>
          <w:szCs w:val="24"/>
        </w:rPr>
      </w:pPr>
    </w:p>
    <w:p w14:paraId="026D3150"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crime reduction and community safety was </w:t>
      </w:r>
      <w:r w:rsidRPr="00941833">
        <w:rPr>
          <w:rFonts w:ascii="Arial" w:hAnsi="Arial" w:cs="Arial"/>
          <w:b/>
          <w:sz w:val="24"/>
          <w:szCs w:val="24"/>
          <w:u w:val="single"/>
        </w:rPr>
        <w:t>positive</w:t>
      </w:r>
      <w:r w:rsidRPr="00941833">
        <w:rPr>
          <w:rFonts w:ascii="Arial" w:hAnsi="Arial" w:cs="Arial"/>
          <w:sz w:val="24"/>
          <w:szCs w:val="24"/>
        </w:rPr>
        <w:t>.</w:t>
      </w:r>
    </w:p>
    <w:p w14:paraId="320982E6" w14:textId="77777777" w:rsidR="008D508A" w:rsidRPr="00941833" w:rsidRDefault="008D508A" w:rsidP="005D0AC2">
      <w:pPr>
        <w:pStyle w:val="NoSpacing"/>
        <w:rPr>
          <w:rFonts w:ascii="Arial" w:hAnsi="Arial" w:cs="Arial"/>
          <w:sz w:val="24"/>
          <w:szCs w:val="24"/>
        </w:rPr>
      </w:pPr>
    </w:p>
    <w:p w14:paraId="31EF6F90"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This considered whether the plan (17) seeks to create environments and buildings which make people feel safe and secure from crime. The following aspects are highlighted as positive contributions towards these considerations:</w:t>
      </w:r>
    </w:p>
    <w:p w14:paraId="4997AA69" w14:textId="77777777" w:rsidR="008D508A" w:rsidRPr="00941833" w:rsidRDefault="008D508A" w:rsidP="005D0AC2">
      <w:pPr>
        <w:pStyle w:val="NoSpacing"/>
        <w:ind w:left="720"/>
        <w:rPr>
          <w:rFonts w:ascii="Arial" w:hAnsi="Arial" w:cs="Arial"/>
          <w:sz w:val="24"/>
          <w:szCs w:val="24"/>
        </w:rPr>
      </w:pPr>
    </w:p>
    <w:p w14:paraId="5A715E17"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Improve community safety and reduce crime through well-planned environments and prioritising Ashfield’s most deprived areas.</w:t>
      </w:r>
    </w:p>
    <w:p w14:paraId="4A3375B7" w14:textId="77777777" w:rsidR="008D508A" w:rsidRPr="00941833" w:rsidRDefault="008D508A" w:rsidP="005D0AC2">
      <w:pPr>
        <w:pStyle w:val="NoSpacing"/>
        <w:rPr>
          <w:rFonts w:ascii="Arial" w:hAnsi="Arial" w:cs="Arial"/>
          <w:b/>
          <w:sz w:val="24"/>
          <w:szCs w:val="24"/>
        </w:rPr>
      </w:pPr>
    </w:p>
    <w:p w14:paraId="3337D3C2" w14:textId="0A63096A"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w:t>
      </w:r>
      <w:r w:rsidR="002C1E95">
        <w:rPr>
          <w:rFonts w:ascii="Arial" w:hAnsi="Arial" w:cs="Arial"/>
          <w:sz w:val="24"/>
          <w:szCs w:val="24"/>
        </w:rPr>
        <w:t>Policies support an approach which reflects the impact of crime and the fear of crime.    This is a specific aspect of design and amenities policies</w:t>
      </w:r>
      <w:r w:rsidR="002C1E95">
        <w:rPr>
          <w:rStyle w:val="FootnoteReference"/>
          <w:rFonts w:ascii="Arial" w:hAnsi="Arial" w:cs="Arial"/>
          <w:sz w:val="24"/>
          <w:szCs w:val="24"/>
        </w:rPr>
        <w:footnoteReference w:id="15"/>
      </w:r>
      <w:r w:rsidR="002C1E95">
        <w:rPr>
          <w:rFonts w:ascii="Arial" w:hAnsi="Arial" w:cs="Arial"/>
          <w:sz w:val="24"/>
          <w:szCs w:val="24"/>
        </w:rPr>
        <w:t xml:space="preserve">.  Development </w:t>
      </w:r>
      <w:r w:rsidR="002C1E95" w:rsidRPr="002C1E95">
        <w:rPr>
          <w:rFonts w:ascii="Arial" w:hAnsi="Arial" w:cs="Arial"/>
          <w:sz w:val="24"/>
          <w:szCs w:val="24"/>
        </w:rPr>
        <w:t xml:space="preserve">proposals should seek to apply appropriate Secure-By-Design and urban design principles to help ensure the design of the proposed development enhances the surrounding environment and does not provide opportunities through its design for crime to occur. </w:t>
      </w:r>
      <w:r w:rsidR="002C1E95">
        <w:rPr>
          <w:rFonts w:ascii="Arial" w:hAnsi="Arial" w:cs="Arial"/>
          <w:sz w:val="24"/>
          <w:szCs w:val="24"/>
        </w:rPr>
        <w:t>W</w:t>
      </w:r>
      <w:r w:rsidR="002C1E95" w:rsidRPr="002C1E95">
        <w:rPr>
          <w:rFonts w:ascii="Arial" w:hAnsi="Arial" w:cs="Arial"/>
          <w:sz w:val="24"/>
          <w:szCs w:val="24"/>
        </w:rPr>
        <w:t xml:space="preserve">here appropriate, public areas should be clearly visible from adjoining buildings and the design and landscaping should provide for clear </w:t>
      </w:r>
      <w:proofErr w:type="gramStart"/>
      <w:r w:rsidR="002C1E95" w:rsidRPr="002C1E95">
        <w:rPr>
          <w:rFonts w:ascii="Arial" w:hAnsi="Arial" w:cs="Arial"/>
          <w:sz w:val="24"/>
          <w:szCs w:val="24"/>
        </w:rPr>
        <w:t>sight-lines</w:t>
      </w:r>
      <w:proofErr w:type="gramEnd"/>
      <w:r w:rsidR="002C1E95" w:rsidRPr="002C1E95">
        <w:rPr>
          <w:rFonts w:ascii="Arial" w:hAnsi="Arial" w:cs="Arial"/>
          <w:sz w:val="24"/>
          <w:szCs w:val="24"/>
        </w:rPr>
        <w:t xml:space="preserve"> on public routes (for example, paths and cycle ways), and not create unnecessary concealed areas.</w:t>
      </w:r>
    </w:p>
    <w:p w14:paraId="7FC390FD" w14:textId="77777777" w:rsidR="008D508A" w:rsidRPr="00941833" w:rsidRDefault="008D508A" w:rsidP="005D0AC2">
      <w:pPr>
        <w:pStyle w:val="NoSpacing"/>
        <w:rPr>
          <w:rFonts w:ascii="Arial" w:hAnsi="Arial" w:cs="Arial"/>
          <w:sz w:val="24"/>
          <w:szCs w:val="24"/>
        </w:rPr>
      </w:pPr>
    </w:p>
    <w:p w14:paraId="0C9E401C"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No </w:t>
      </w:r>
      <w:r w:rsidRPr="002F1D3B">
        <w:rPr>
          <w:rFonts w:ascii="Arial" w:hAnsi="Arial" w:cs="Arial"/>
          <w:bCs/>
          <w:sz w:val="24"/>
          <w:szCs w:val="24"/>
        </w:rPr>
        <w:t>recommendations</w:t>
      </w:r>
      <w:r w:rsidRPr="00941833">
        <w:rPr>
          <w:rFonts w:ascii="Arial" w:hAnsi="Arial" w:cs="Arial"/>
          <w:sz w:val="24"/>
          <w:szCs w:val="24"/>
        </w:rPr>
        <w:t xml:space="preserve"> are considered necessary. </w:t>
      </w:r>
    </w:p>
    <w:p w14:paraId="37CD6337" w14:textId="77777777" w:rsidR="00313DC4" w:rsidRPr="00941833" w:rsidRDefault="00313DC4" w:rsidP="005D0AC2">
      <w:pPr>
        <w:keepNext w:val="0"/>
        <w:autoSpaceDE w:val="0"/>
        <w:autoSpaceDN w:val="0"/>
        <w:adjustRightInd w:val="0"/>
        <w:spacing w:before="0"/>
        <w:rPr>
          <w:rFonts w:cs="Arial"/>
          <w:b/>
          <w:bCs/>
          <w:szCs w:val="24"/>
        </w:rPr>
      </w:pPr>
    </w:p>
    <w:p w14:paraId="13B557A5" w14:textId="5A6F20E0" w:rsidR="00313DC4" w:rsidRPr="00941833" w:rsidRDefault="00313DC4" w:rsidP="005D0AC2">
      <w:pPr>
        <w:pStyle w:val="NoSpacing"/>
        <w:rPr>
          <w:rFonts w:ascii="Arial" w:hAnsi="Arial" w:cs="Arial"/>
          <w:b/>
          <w:sz w:val="24"/>
          <w:szCs w:val="24"/>
        </w:rPr>
      </w:pPr>
      <w:r w:rsidRPr="00941833">
        <w:rPr>
          <w:rFonts w:ascii="Arial" w:hAnsi="Arial" w:cs="Arial"/>
          <w:sz w:val="24"/>
          <w:szCs w:val="24"/>
        </w:rPr>
        <w:t>6.8.</w:t>
      </w:r>
      <w:r w:rsidRPr="00941833">
        <w:rPr>
          <w:rFonts w:ascii="Arial" w:hAnsi="Arial" w:cs="Arial"/>
          <w:sz w:val="24"/>
          <w:szCs w:val="24"/>
        </w:rPr>
        <w:tab/>
      </w:r>
      <w:r w:rsidRPr="002F1D3B">
        <w:rPr>
          <w:rFonts w:ascii="Arial" w:hAnsi="Arial" w:cs="Arial"/>
          <w:bCs/>
          <w:sz w:val="24"/>
          <w:szCs w:val="24"/>
        </w:rPr>
        <w:t>Access to healthy food</w:t>
      </w:r>
    </w:p>
    <w:p w14:paraId="744D273C" w14:textId="77777777" w:rsidR="00313DC4" w:rsidRPr="00941833" w:rsidRDefault="00313DC4" w:rsidP="005D0AC2">
      <w:pPr>
        <w:pStyle w:val="NoSpacing"/>
        <w:rPr>
          <w:rFonts w:ascii="Arial" w:hAnsi="Arial" w:cs="Arial"/>
          <w:sz w:val="24"/>
          <w:szCs w:val="24"/>
        </w:rPr>
      </w:pPr>
    </w:p>
    <w:p w14:paraId="2EF00A71" w14:textId="370F7F19"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healthy food was </w:t>
      </w:r>
      <w:r w:rsidR="00EF7C8B">
        <w:rPr>
          <w:rFonts w:ascii="Arial" w:hAnsi="Arial" w:cs="Arial"/>
          <w:b/>
          <w:sz w:val="24"/>
          <w:szCs w:val="24"/>
          <w:u w:val="single"/>
        </w:rPr>
        <w:t>neutral</w:t>
      </w:r>
      <w:r w:rsidRPr="00941833">
        <w:rPr>
          <w:rFonts w:ascii="Arial" w:hAnsi="Arial" w:cs="Arial"/>
          <w:sz w:val="24"/>
          <w:szCs w:val="24"/>
        </w:rPr>
        <w:t>.</w:t>
      </w:r>
    </w:p>
    <w:p w14:paraId="49CD5F0D" w14:textId="77777777" w:rsidR="00313DC4" w:rsidRPr="00941833" w:rsidRDefault="00313DC4" w:rsidP="005D0AC2">
      <w:pPr>
        <w:pStyle w:val="NoSpacing"/>
        <w:rPr>
          <w:rFonts w:ascii="Arial" w:hAnsi="Arial" w:cs="Arial"/>
          <w:sz w:val="24"/>
          <w:szCs w:val="24"/>
        </w:rPr>
      </w:pPr>
    </w:p>
    <w:p w14:paraId="66C452EE" w14:textId="4F9ECD7B"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This considered whether the plan (18) supports the retention and creation of food growing areas such as allotments</w:t>
      </w:r>
      <w:r w:rsidR="00EF7C8B">
        <w:rPr>
          <w:rFonts w:ascii="Arial" w:hAnsi="Arial" w:cs="Arial"/>
          <w:sz w:val="24"/>
          <w:szCs w:val="24"/>
        </w:rPr>
        <w:t xml:space="preserve"> and (19) seeks to restrict the development of hot food takeaways in specific areas.</w:t>
      </w:r>
      <w:r w:rsidR="00D518D5">
        <w:rPr>
          <w:rFonts w:ascii="Arial" w:hAnsi="Arial" w:cs="Arial"/>
          <w:sz w:val="24"/>
          <w:szCs w:val="24"/>
        </w:rPr>
        <w:t xml:space="preserve"> </w:t>
      </w:r>
      <w:r w:rsidRPr="00941833">
        <w:rPr>
          <w:rFonts w:ascii="Arial" w:hAnsi="Arial" w:cs="Arial"/>
          <w:sz w:val="24"/>
          <w:szCs w:val="24"/>
        </w:rPr>
        <w:t>The following aspects are highlighted as positive contributions towards these considerations:</w:t>
      </w:r>
    </w:p>
    <w:p w14:paraId="14AE732B" w14:textId="77777777" w:rsidR="00313DC4" w:rsidRPr="00941833" w:rsidRDefault="00313DC4" w:rsidP="005D0AC2">
      <w:pPr>
        <w:pStyle w:val="NoSpacing"/>
        <w:ind w:left="720"/>
        <w:rPr>
          <w:rFonts w:ascii="Arial" w:hAnsi="Arial" w:cs="Arial"/>
          <w:sz w:val="24"/>
          <w:szCs w:val="24"/>
        </w:rPr>
      </w:pPr>
    </w:p>
    <w:p w14:paraId="0384F205"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Conserve and enhance existing natural resources and ensure new development does not adversely impact existing communities. </w:t>
      </w:r>
    </w:p>
    <w:p w14:paraId="1E45628A" w14:textId="77777777" w:rsidR="00313DC4" w:rsidRPr="00941833" w:rsidRDefault="00313DC4" w:rsidP="005D0AC2">
      <w:pPr>
        <w:pStyle w:val="NoSpacing"/>
        <w:rPr>
          <w:rFonts w:ascii="Arial" w:hAnsi="Arial" w:cs="Arial"/>
          <w:b/>
          <w:sz w:val="24"/>
          <w:szCs w:val="24"/>
        </w:rPr>
      </w:pPr>
    </w:p>
    <w:p w14:paraId="66E20EDD" w14:textId="50F6D186"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Supports the retention and provision of allotments; ensures conservation of good quality agricultural land; </w:t>
      </w:r>
      <w:r w:rsidR="00D518D5">
        <w:rPr>
          <w:rFonts w:ascii="Arial" w:hAnsi="Arial" w:cs="Arial"/>
          <w:sz w:val="24"/>
          <w:szCs w:val="24"/>
        </w:rPr>
        <w:t xml:space="preserve">and </w:t>
      </w:r>
      <w:r w:rsidRPr="00941833">
        <w:rPr>
          <w:rFonts w:ascii="Arial" w:hAnsi="Arial" w:cs="Arial"/>
          <w:sz w:val="24"/>
          <w:szCs w:val="24"/>
        </w:rPr>
        <w:t>supports farm diversification</w:t>
      </w:r>
      <w:r w:rsidR="00443D6F" w:rsidRPr="00941833">
        <w:rPr>
          <w:rFonts w:ascii="Arial" w:hAnsi="Arial" w:cs="Arial"/>
          <w:sz w:val="24"/>
          <w:szCs w:val="24"/>
        </w:rPr>
        <w:t>.</w:t>
      </w:r>
      <w:r w:rsidR="00EF7C8B">
        <w:rPr>
          <w:rFonts w:ascii="Arial" w:hAnsi="Arial" w:cs="Arial"/>
          <w:sz w:val="24"/>
          <w:szCs w:val="24"/>
        </w:rPr>
        <w:t xml:space="preserve"> </w:t>
      </w:r>
      <w:proofErr w:type="gramStart"/>
      <w:r w:rsidR="00EF7C8B">
        <w:rPr>
          <w:rFonts w:ascii="Arial" w:hAnsi="Arial" w:cs="Arial"/>
          <w:sz w:val="24"/>
          <w:szCs w:val="24"/>
        </w:rPr>
        <w:t>Takes into account</w:t>
      </w:r>
      <w:proofErr w:type="gramEnd"/>
      <w:r w:rsidR="003F026C">
        <w:rPr>
          <w:rFonts w:ascii="Arial" w:hAnsi="Arial" w:cs="Arial"/>
          <w:sz w:val="24"/>
          <w:szCs w:val="24"/>
        </w:rPr>
        <w:t xml:space="preserve"> </w:t>
      </w:r>
      <w:r w:rsidR="003F026C">
        <w:rPr>
          <w:rFonts w:ascii="Arial" w:hAnsi="Arial" w:cs="Arial"/>
          <w:sz w:val="24"/>
          <w:szCs w:val="24"/>
        </w:rPr>
        <w:lastRenderedPageBreak/>
        <w:t xml:space="preserve">national planning guidance as well as </w:t>
      </w:r>
      <w:r w:rsidR="003F026C" w:rsidRPr="003F026C">
        <w:rPr>
          <w:rFonts w:ascii="Arial" w:hAnsi="Arial" w:cs="Arial"/>
          <w:sz w:val="24"/>
          <w:szCs w:val="24"/>
        </w:rPr>
        <w:t>Nottinghamshire Health and Wellbeing Strategy</w:t>
      </w:r>
      <w:r w:rsidR="003F026C" w:rsidRPr="003F026C">
        <w:rPr>
          <w:rFonts w:ascii="Arial" w:hAnsi="Arial" w:cs="Arial"/>
          <w:sz w:val="24"/>
          <w:szCs w:val="24"/>
          <w:vertAlign w:val="superscript"/>
        </w:rPr>
        <w:footnoteReference w:id="16"/>
      </w:r>
      <w:r w:rsidR="003F026C" w:rsidRPr="003F026C">
        <w:rPr>
          <w:rFonts w:ascii="Arial" w:hAnsi="Arial" w:cs="Arial"/>
          <w:sz w:val="24"/>
          <w:szCs w:val="24"/>
        </w:rPr>
        <w:t xml:space="preserve"> and its delivery plans</w:t>
      </w:r>
      <w:r w:rsidR="003F026C">
        <w:rPr>
          <w:rFonts w:ascii="Arial" w:hAnsi="Arial" w:cs="Arial"/>
          <w:sz w:val="24"/>
          <w:szCs w:val="24"/>
        </w:rPr>
        <w:t xml:space="preserve"> to tackle </w:t>
      </w:r>
      <w:r w:rsidR="003F026C" w:rsidRPr="003F026C">
        <w:rPr>
          <w:rFonts w:ascii="Arial" w:hAnsi="Arial" w:cs="Arial"/>
          <w:sz w:val="24"/>
          <w:szCs w:val="24"/>
        </w:rPr>
        <w:t>a number of priorities in relation to health and wellbeing in Nottinghamshire</w:t>
      </w:r>
      <w:r w:rsidR="003F026C">
        <w:rPr>
          <w:rFonts w:ascii="Arial" w:hAnsi="Arial" w:cs="Arial"/>
          <w:sz w:val="24"/>
          <w:szCs w:val="24"/>
        </w:rPr>
        <w:t>.</w:t>
      </w:r>
      <w:r w:rsidR="00735D62">
        <w:rPr>
          <w:rFonts w:ascii="Arial" w:hAnsi="Arial" w:cs="Arial"/>
          <w:sz w:val="24"/>
          <w:szCs w:val="24"/>
        </w:rPr>
        <w:t xml:space="preserve"> Hot food takeaways will not be supported in retail and town centre areas where they will result in a cluster of these uses.</w:t>
      </w:r>
    </w:p>
    <w:p w14:paraId="0961201C" w14:textId="77777777" w:rsidR="00313DC4" w:rsidRPr="00941833" w:rsidRDefault="00313DC4" w:rsidP="005D0AC2">
      <w:pPr>
        <w:pStyle w:val="NoSpacing"/>
        <w:rPr>
          <w:rFonts w:ascii="Arial" w:hAnsi="Arial" w:cs="Arial"/>
          <w:sz w:val="24"/>
          <w:szCs w:val="24"/>
        </w:rPr>
      </w:pPr>
    </w:p>
    <w:p w14:paraId="6E199442" w14:textId="271C8658"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 xml:space="preserve">recommendations </w:t>
      </w:r>
      <w:r w:rsidRPr="00941833">
        <w:rPr>
          <w:rFonts w:ascii="Arial" w:hAnsi="Arial" w:cs="Arial"/>
          <w:sz w:val="24"/>
          <w:szCs w:val="24"/>
        </w:rPr>
        <w:t>are made to improve access to hea</w:t>
      </w:r>
      <w:r w:rsidR="007A1058">
        <w:rPr>
          <w:rFonts w:ascii="Arial" w:hAnsi="Arial" w:cs="Arial"/>
          <w:sz w:val="24"/>
          <w:szCs w:val="24"/>
        </w:rPr>
        <w:t>l</w:t>
      </w:r>
      <w:r w:rsidRPr="00941833">
        <w:rPr>
          <w:rFonts w:ascii="Arial" w:hAnsi="Arial" w:cs="Arial"/>
          <w:sz w:val="24"/>
          <w:szCs w:val="24"/>
        </w:rPr>
        <w:t>thy food impacts upon health and wellbeing:</w:t>
      </w:r>
    </w:p>
    <w:p w14:paraId="136EF601" w14:textId="77777777" w:rsidR="00313DC4" w:rsidRPr="00941833" w:rsidRDefault="00313DC4" w:rsidP="005D0AC2">
      <w:pPr>
        <w:pStyle w:val="NoSpacing"/>
        <w:ind w:left="720"/>
        <w:rPr>
          <w:rFonts w:ascii="Arial" w:hAnsi="Arial" w:cs="Arial"/>
          <w:sz w:val="24"/>
          <w:szCs w:val="24"/>
        </w:rPr>
      </w:pPr>
    </w:p>
    <w:p w14:paraId="3A89EDBB" w14:textId="43ECAE1B" w:rsidR="002F1D3B" w:rsidRPr="00F62531" w:rsidRDefault="002F1D3B" w:rsidP="005D0AC2">
      <w:pPr>
        <w:pStyle w:val="NoSpacing"/>
        <w:numPr>
          <w:ilvl w:val="0"/>
          <w:numId w:val="9"/>
        </w:numPr>
        <w:rPr>
          <w:rFonts w:ascii="Arial" w:hAnsi="Arial" w:cs="Arial"/>
          <w:sz w:val="24"/>
          <w:szCs w:val="24"/>
        </w:rPr>
      </w:pPr>
      <w:r>
        <w:rPr>
          <w:rFonts w:ascii="Arial" w:hAnsi="Arial" w:cs="Arial"/>
          <w:sz w:val="24"/>
          <w:szCs w:val="24"/>
        </w:rPr>
        <w:t xml:space="preserve">Consider whether there </w:t>
      </w:r>
      <w:r w:rsidR="00F62531">
        <w:rPr>
          <w:rFonts w:ascii="Arial" w:hAnsi="Arial" w:cs="Arial"/>
          <w:sz w:val="24"/>
          <w:szCs w:val="24"/>
        </w:rPr>
        <w:t xml:space="preserve">could </w:t>
      </w:r>
      <w:r>
        <w:rPr>
          <w:rFonts w:ascii="Arial" w:hAnsi="Arial" w:cs="Arial"/>
          <w:sz w:val="24"/>
          <w:szCs w:val="24"/>
        </w:rPr>
        <w:t>be a policy restricting the development of hot food takeaways near schools</w:t>
      </w:r>
      <w:r w:rsidR="00F62531">
        <w:rPr>
          <w:rFonts w:ascii="Arial" w:hAnsi="Arial" w:cs="Arial"/>
          <w:sz w:val="24"/>
          <w:szCs w:val="24"/>
        </w:rPr>
        <w:t>.</w:t>
      </w:r>
    </w:p>
    <w:p w14:paraId="1406B2F8" w14:textId="5235EAE2" w:rsidR="00313DC4" w:rsidRPr="00F62531" w:rsidRDefault="00313DC4" w:rsidP="005D0AC2">
      <w:pPr>
        <w:pStyle w:val="NoSpacing"/>
        <w:numPr>
          <w:ilvl w:val="0"/>
          <w:numId w:val="9"/>
        </w:numPr>
        <w:rPr>
          <w:rFonts w:ascii="Arial" w:hAnsi="Arial" w:cs="Arial"/>
          <w:sz w:val="24"/>
          <w:szCs w:val="24"/>
        </w:rPr>
      </w:pPr>
      <w:r w:rsidRPr="00F62531">
        <w:rPr>
          <w:rFonts w:ascii="Arial" w:hAnsi="Arial" w:cs="Arial"/>
          <w:sz w:val="24"/>
          <w:szCs w:val="24"/>
        </w:rPr>
        <w:t xml:space="preserve">Restrict open hours of </w:t>
      </w:r>
      <w:r w:rsidR="005D0AC2" w:rsidRPr="00F62531">
        <w:rPr>
          <w:rFonts w:ascii="Arial" w:hAnsi="Arial" w:cs="Arial"/>
          <w:sz w:val="24"/>
          <w:szCs w:val="24"/>
        </w:rPr>
        <w:t>hot food takeaways d</w:t>
      </w:r>
      <w:r w:rsidRPr="00F62531">
        <w:rPr>
          <w:rFonts w:ascii="Arial" w:hAnsi="Arial" w:cs="Arial"/>
          <w:sz w:val="24"/>
          <w:szCs w:val="24"/>
        </w:rPr>
        <w:t>epending upon proximity to residential properties, which further addresses issues of crime and perception of safety.</w:t>
      </w:r>
    </w:p>
    <w:p w14:paraId="600C7F40" w14:textId="4EBA3D67" w:rsidR="00313DC4" w:rsidRDefault="00313DC4" w:rsidP="005D0AC2">
      <w:pPr>
        <w:pStyle w:val="NoSpacing"/>
        <w:numPr>
          <w:ilvl w:val="0"/>
          <w:numId w:val="9"/>
        </w:numPr>
        <w:rPr>
          <w:rFonts w:ascii="Arial" w:hAnsi="Arial" w:cs="Arial"/>
          <w:sz w:val="24"/>
          <w:szCs w:val="24"/>
        </w:rPr>
      </w:pPr>
      <w:r w:rsidRPr="00941833">
        <w:rPr>
          <w:rFonts w:ascii="Arial" w:hAnsi="Arial" w:cs="Arial"/>
          <w:sz w:val="24"/>
          <w:szCs w:val="24"/>
        </w:rPr>
        <w:t xml:space="preserve">Encourage the provision of healthy food options at </w:t>
      </w:r>
      <w:r w:rsidR="005D0AC2">
        <w:rPr>
          <w:rFonts w:ascii="Arial" w:hAnsi="Arial" w:cs="Arial"/>
          <w:sz w:val="24"/>
          <w:szCs w:val="24"/>
        </w:rPr>
        <w:t xml:space="preserve">hot food </w:t>
      </w:r>
      <w:r w:rsidR="00AF4ADE">
        <w:rPr>
          <w:rFonts w:ascii="Arial" w:hAnsi="Arial" w:cs="Arial"/>
          <w:sz w:val="24"/>
          <w:szCs w:val="24"/>
        </w:rPr>
        <w:t>takeaway units</w:t>
      </w:r>
      <w:r w:rsidRPr="00941833">
        <w:rPr>
          <w:rFonts w:ascii="Arial" w:hAnsi="Arial" w:cs="Arial"/>
          <w:sz w:val="24"/>
          <w:szCs w:val="24"/>
        </w:rPr>
        <w:t xml:space="preserve"> to improve the nutritional value of menus. </w:t>
      </w:r>
    </w:p>
    <w:p w14:paraId="57BF27E3" w14:textId="77777777" w:rsidR="00F62531" w:rsidRPr="00941833" w:rsidRDefault="00F62531" w:rsidP="00F62531">
      <w:pPr>
        <w:pStyle w:val="NoSpacing"/>
        <w:ind w:left="1069"/>
        <w:rPr>
          <w:rFonts w:ascii="Arial" w:hAnsi="Arial" w:cs="Arial"/>
          <w:sz w:val="24"/>
          <w:szCs w:val="24"/>
        </w:rPr>
      </w:pPr>
    </w:p>
    <w:p w14:paraId="14617E3B" w14:textId="75EF2ED0" w:rsidR="00313DC4" w:rsidRPr="00F62531" w:rsidRDefault="00313DC4" w:rsidP="005D0AC2">
      <w:pPr>
        <w:pStyle w:val="NoSpacing"/>
        <w:rPr>
          <w:rFonts w:ascii="Arial" w:hAnsi="Arial" w:cs="Arial"/>
          <w:bCs/>
          <w:sz w:val="24"/>
          <w:szCs w:val="24"/>
        </w:rPr>
      </w:pPr>
      <w:r w:rsidRPr="00941833">
        <w:rPr>
          <w:rFonts w:ascii="Arial" w:hAnsi="Arial" w:cs="Arial"/>
          <w:sz w:val="24"/>
          <w:szCs w:val="24"/>
        </w:rPr>
        <w:t>6.9.</w:t>
      </w:r>
      <w:r w:rsidRPr="00941833">
        <w:rPr>
          <w:rFonts w:ascii="Arial" w:hAnsi="Arial" w:cs="Arial"/>
          <w:sz w:val="24"/>
          <w:szCs w:val="24"/>
        </w:rPr>
        <w:tab/>
      </w:r>
      <w:r w:rsidRPr="00F62531">
        <w:rPr>
          <w:rFonts w:ascii="Arial" w:hAnsi="Arial" w:cs="Arial"/>
          <w:bCs/>
          <w:sz w:val="24"/>
          <w:szCs w:val="24"/>
        </w:rPr>
        <w:t>Access to work and training</w:t>
      </w:r>
    </w:p>
    <w:p w14:paraId="73E3E4C2" w14:textId="77777777" w:rsidR="00313DC4" w:rsidRPr="00941833" w:rsidRDefault="00313DC4" w:rsidP="005D0AC2">
      <w:pPr>
        <w:pStyle w:val="NoSpacing"/>
        <w:rPr>
          <w:rFonts w:ascii="Arial" w:hAnsi="Arial" w:cs="Arial"/>
          <w:sz w:val="24"/>
          <w:szCs w:val="24"/>
        </w:rPr>
      </w:pPr>
    </w:p>
    <w:p w14:paraId="7B3459D3" w14:textId="77777777"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work and training was </w:t>
      </w:r>
      <w:r w:rsidRPr="00941833">
        <w:rPr>
          <w:rFonts w:ascii="Arial" w:hAnsi="Arial" w:cs="Arial"/>
          <w:b/>
          <w:sz w:val="24"/>
          <w:szCs w:val="24"/>
          <w:u w:val="single"/>
        </w:rPr>
        <w:t>positive</w:t>
      </w:r>
      <w:r w:rsidRPr="00941833">
        <w:rPr>
          <w:rFonts w:ascii="Arial" w:hAnsi="Arial" w:cs="Arial"/>
          <w:sz w:val="24"/>
          <w:szCs w:val="24"/>
        </w:rPr>
        <w:t>.</w:t>
      </w:r>
    </w:p>
    <w:p w14:paraId="2266DCEE" w14:textId="77777777" w:rsidR="00313DC4" w:rsidRPr="00941833" w:rsidRDefault="00313DC4" w:rsidP="005D0AC2">
      <w:pPr>
        <w:pStyle w:val="NoSpacing"/>
        <w:ind w:left="720"/>
        <w:rPr>
          <w:rFonts w:ascii="Arial" w:hAnsi="Arial" w:cs="Arial"/>
          <w:sz w:val="24"/>
          <w:szCs w:val="24"/>
        </w:rPr>
      </w:pPr>
    </w:p>
    <w:p w14:paraId="5F3651E1" w14:textId="59D2740E"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This considered whether the plan (20) seeks to provide new employment opportunities and encourages training </w:t>
      </w:r>
      <w:proofErr w:type="gramStart"/>
      <w:r w:rsidRPr="00941833">
        <w:rPr>
          <w:rFonts w:ascii="Arial" w:hAnsi="Arial" w:cs="Arial"/>
          <w:sz w:val="24"/>
          <w:szCs w:val="24"/>
        </w:rPr>
        <w:t>The</w:t>
      </w:r>
      <w:proofErr w:type="gramEnd"/>
      <w:r w:rsidRPr="00941833">
        <w:rPr>
          <w:rFonts w:ascii="Arial" w:hAnsi="Arial" w:cs="Arial"/>
          <w:sz w:val="24"/>
          <w:szCs w:val="24"/>
        </w:rPr>
        <w:t xml:space="preserve"> following aspects are highlighted as positive contributions towards these considerations:</w:t>
      </w:r>
    </w:p>
    <w:p w14:paraId="41F00027" w14:textId="77777777" w:rsidR="00313DC4" w:rsidRPr="00941833" w:rsidRDefault="00313DC4" w:rsidP="005D0AC2">
      <w:pPr>
        <w:pStyle w:val="NoSpacing"/>
        <w:rPr>
          <w:rFonts w:ascii="Arial" w:hAnsi="Arial" w:cs="Arial"/>
          <w:sz w:val="24"/>
          <w:szCs w:val="24"/>
        </w:rPr>
      </w:pPr>
    </w:p>
    <w:p w14:paraId="2F42A2B9"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Enables a range of economic developments to ensure a prosperous district; promotes social inclusion through learning, skill raising and a culture of enterprise; ensures rural access to education and employment; address worklessness. </w:t>
      </w:r>
    </w:p>
    <w:p w14:paraId="2A6962C8" w14:textId="77777777" w:rsidR="00313DC4" w:rsidRPr="00941833" w:rsidRDefault="00313DC4" w:rsidP="005D0AC2">
      <w:pPr>
        <w:pStyle w:val="NoSpacing"/>
        <w:rPr>
          <w:rFonts w:ascii="Arial" w:hAnsi="Arial" w:cs="Arial"/>
          <w:b/>
          <w:sz w:val="24"/>
          <w:szCs w:val="24"/>
        </w:rPr>
      </w:pPr>
    </w:p>
    <w:p w14:paraId="0C625C47" w14:textId="15301945"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Allocates employment sites </w:t>
      </w:r>
      <w:r w:rsidR="005D0AC2">
        <w:rPr>
          <w:rFonts w:ascii="Arial" w:hAnsi="Arial" w:cs="Arial"/>
          <w:sz w:val="24"/>
          <w:szCs w:val="24"/>
        </w:rPr>
        <w:t xml:space="preserve">with </w:t>
      </w:r>
      <w:proofErr w:type="gramStart"/>
      <w:r w:rsidR="005D0AC2">
        <w:rPr>
          <w:rFonts w:ascii="Arial" w:hAnsi="Arial" w:cs="Arial"/>
          <w:sz w:val="24"/>
          <w:szCs w:val="24"/>
        </w:rPr>
        <w:t>a number of</w:t>
      </w:r>
      <w:proofErr w:type="gramEnd"/>
      <w:r w:rsidR="005D0AC2">
        <w:rPr>
          <w:rFonts w:ascii="Arial" w:hAnsi="Arial" w:cs="Arial"/>
          <w:sz w:val="24"/>
          <w:szCs w:val="24"/>
        </w:rPr>
        <w:t xml:space="preserve"> allocations with </w:t>
      </w:r>
      <w:r w:rsidRPr="00941833">
        <w:rPr>
          <w:rFonts w:ascii="Arial" w:hAnsi="Arial" w:cs="Arial"/>
          <w:sz w:val="24"/>
          <w:szCs w:val="24"/>
        </w:rPr>
        <w:t>within the named settlements</w:t>
      </w:r>
      <w:r w:rsidR="005D0AC2">
        <w:rPr>
          <w:rFonts w:ascii="Arial" w:hAnsi="Arial" w:cs="Arial"/>
          <w:sz w:val="24"/>
          <w:szCs w:val="24"/>
        </w:rPr>
        <w:t xml:space="preserve"> or linked to new settlements proposed</w:t>
      </w:r>
      <w:r w:rsidRPr="00941833">
        <w:rPr>
          <w:rFonts w:ascii="Arial" w:hAnsi="Arial" w:cs="Arial"/>
          <w:sz w:val="24"/>
          <w:szCs w:val="24"/>
        </w:rPr>
        <w:t>; encourages local training and employment through the expansion of local business and re-use of rural buildings; enhances the skills of the working-age population through educational and training uses; supports the development of new employment sectors including working-from-home and tourism; supports farm diversification.</w:t>
      </w:r>
    </w:p>
    <w:p w14:paraId="5931D0A5" w14:textId="6C52751F" w:rsidR="00A14503" w:rsidRPr="00941833" w:rsidRDefault="00A14503" w:rsidP="005D0AC2">
      <w:pPr>
        <w:pStyle w:val="NoSpacing"/>
        <w:ind w:left="720"/>
        <w:rPr>
          <w:rFonts w:ascii="Arial" w:hAnsi="Arial" w:cs="Arial"/>
          <w:sz w:val="24"/>
          <w:szCs w:val="24"/>
        </w:rPr>
      </w:pPr>
    </w:p>
    <w:p w14:paraId="347AD10E" w14:textId="4470B10E"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to improve access to open work and training impacts upon health and wellbeing:</w:t>
      </w:r>
    </w:p>
    <w:p w14:paraId="324545B2" w14:textId="77777777" w:rsidR="00313DC4" w:rsidRPr="00941833" w:rsidRDefault="00313DC4" w:rsidP="005D0AC2">
      <w:pPr>
        <w:pStyle w:val="NoSpacing"/>
        <w:ind w:left="720"/>
        <w:rPr>
          <w:rFonts w:ascii="Arial" w:hAnsi="Arial" w:cs="Arial"/>
          <w:sz w:val="24"/>
          <w:szCs w:val="24"/>
        </w:rPr>
      </w:pPr>
    </w:p>
    <w:p w14:paraId="66B2E7F1" w14:textId="77777777" w:rsidR="00313DC4" w:rsidRPr="00941833" w:rsidRDefault="00313DC4" w:rsidP="005D0AC2">
      <w:pPr>
        <w:pStyle w:val="NoSpacing"/>
        <w:numPr>
          <w:ilvl w:val="0"/>
          <w:numId w:val="10"/>
        </w:numPr>
        <w:rPr>
          <w:rFonts w:ascii="Arial" w:hAnsi="Arial" w:cs="Arial"/>
          <w:sz w:val="24"/>
          <w:szCs w:val="24"/>
        </w:rPr>
      </w:pPr>
      <w:r w:rsidRPr="00941833">
        <w:rPr>
          <w:rFonts w:ascii="Arial" w:hAnsi="Arial" w:cs="Arial"/>
          <w:sz w:val="24"/>
          <w:szCs w:val="24"/>
        </w:rPr>
        <w:t>Consider the ‘Social Mobility Index’</w:t>
      </w:r>
      <w:r w:rsidRPr="00941833">
        <w:rPr>
          <w:rStyle w:val="FootnoteReference"/>
          <w:rFonts w:ascii="Arial" w:hAnsi="Arial" w:cs="Arial"/>
          <w:sz w:val="24"/>
          <w:szCs w:val="24"/>
        </w:rPr>
        <w:footnoteReference w:id="17"/>
      </w:r>
      <w:r w:rsidRPr="00941833">
        <w:rPr>
          <w:rFonts w:ascii="Arial" w:hAnsi="Arial" w:cs="Arial"/>
          <w:sz w:val="24"/>
          <w:szCs w:val="24"/>
        </w:rPr>
        <w:t xml:space="preserve">, which identifies older industrial towns as becoming social mobility cold spots – limiting opportunities for young people. </w:t>
      </w:r>
    </w:p>
    <w:p w14:paraId="7878EAEE" w14:textId="77777777" w:rsidR="00313DC4" w:rsidRPr="00941833" w:rsidRDefault="00313DC4" w:rsidP="005D0AC2">
      <w:pPr>
        <w:pStyle w:val="NoSpacing"/>
        <w:numPr>
          <w:ilvl w:val="0"/>
          <w:numId w:val="10"/>
        </w:numPr>
        <w:rPr>
          <w:rFonts w:ascii="Arial" w:hAnsi="Arial" w:cs="Arial"/>
          <w:sz w:val="24"/>
          <w:szCs w:val="24"/>
        </w:rPr>
      </w:pPr>
      <w:r w:rsidRPr="00941833">
        <w:rPr>
          <w:rFonts w:ascii="Arial" w:hAnsi="Arial" w:cs="Arial"/>
          <w:sz w:val="24"/>
          <w:szCs w:val="24"/>
        </w:rPr>
        <w:lastRenderedPageBreak/>
        <w:t xml:space="preserve">Greater emphasis on supported employment and job retention schemes, for example mental health supported employment and people with learning disabilities. </w:t>
      </w:r>
    </w:p>
    <w:p w14:paraId="4C943AE1" w14:textId="77777777" w:rsidR="00313DC4" w:rsidRPr="00941833" w:rsidRDefault="00313DC4" w:rsidP="005D0AC2">
      <w:pPr>
        <w:keepNext w:val="0"/>
        <w:autoSpaceDE w:val="0"/>
        <w:autoSpaceDN w:val="0"/>
        <w:adjustRightInd w:val="0"/>
        <w:spacing w:before="0"/>
        <w:rPr>
          <w:rFonts w:cs="Arial"/>
          <w:b/>
          <w:bCs/>
          <w:szCs w:val="24"/>
        </w:rPr>
      </w:pPr>
    </w:p>
    <w:p w14:paraId="21A2B6F4" w14:textId="74839160" w:rsidR="00313DC4" w:rsidRPr="00F62531" w:rsidRDefault="00313DC4" w:rsidP="005D0AC2">
      <w:pPr>
        <w:pStyle w:val="NoSpacing"/>
        <w:rPr>
          <w:rFonts w:ascii="Arial" w:hAnsi="Arial" w:cs="Arial"/>
          <w:bCs/>
          <w:sz w:val="24"/>
          <w:szCs w:val="24"/>
        </w:rPr>
      </w:pPr>
      <w:r w:rsidRPr="00941833">
        <w:rPr>
          <w:rFonts w:ascii="Arial" w:hAnsi="Arial" w:cs="Arial"/>
          <w:sz w:val="24"/>
          <w:szCs w:val="24"/>
        </w:rPr>
        <w:t>6.10.</w:t>
      </w:r>
      <w:r w:rsidRPr="00941833">
        <w:rPr>
          <w:rFonts w:ascii="Arial" w:hAnsi="Arial" w:cs="Arial"/>
          <w:sz w:val="24"/>
          <w:szCs w:val="24"/>
        </w:rPr>
        <w:tab/>
      </w:r>
      <w:r w:rsidRPr="00F62531">
        <w:rPr>
          <w:rFonts w:ascii="Arial" w:hAnsi="Arial" w:cs="Arial"/>
          <w:bCs/>
          <w:sz w:val="24"/>
          <w:szCs w:val="24"/>
        </w:rPr>
        <w:t>Social cohesion and lifetime neighbourhoods</w:t>
      </w:r>
    </w:p>
    <w:p w14:paraId="766D1120" w14:textId="77777777" w:rsidR="00313DC4" w:rsidRPr="00941833" w:rsidRDefault="00313DC4" w:rsidP="005D0AC2">
      <w:pPr>
        <w:pStyle w:val="NoSpacing"/>
        <w:rPr>
          <w:rFonts w:ascii="Arial" w:hAnsi="Arial" w:cs="Arial"/>
          <w:sz w:val="24"/>
          <w:szCs w:val="24"/>
        </w:rPr>
      </w:pPr>
    </w:p>
    <w:p w14:paraId="7A517DB0" w14:textId="1A42EA13"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The appraisal stage concluded that the overall impact upon all criteria relating to social cohesion and lifetime neighbourhoods was</w:t>
      </w:r>
      <w:r w:rsidR="00042E82">
        <w:rPr>
          <w:rFonts w:ascii="Arial" w:hAnsi="Arial" w:cs="Arial"/>
          <w:sz w:val="24"/>
          <w:szCs w:val="24"/>
        </w:rPr>
        <w:t xml:space="preserve"> </w:t>
      </w:r>
      <w:r w:rsidR="00042E82" w:rsidRPr="00042E82">
        <w:rPr>
          <w:rFonts w:ascii="Arial" w:hAnsi="Arial" w:cs="Arial"/>
          <w:b/>
          <w:sz w:val="24"/>
          <w:szCs w:val="24"/>
          <w:u w:val="single"/>
        </w:rPr>
        <w:t>neutral</w:t>
      </w:r>
      <w:r w:rsidRPr="00941833">
        <w:rPr>
          <w:rFonts w:ascii="Arial" w:hAnsi="Arial" w:cs="Arial"/>
          <w:sz w:val="24"/>
          <w:szCs w:val="24"/>
        </w:rPr>
        <w:t>.</w:t>
      </w:r>
    </w:p>
    <w:p w14:paraId="234FBAFB" w14:textId="77777777" w:rsidR="00313DC4" w:rsidRPr="00941833" w:rsidRDefault="00313DC4" w:rsidP="005D0AC2">
      <w:pPr>
        <w:pStyle w:val="NoSpacing"/>
        <w:rPr>
          <w:rFonts w:ascii="Arial" w:hAnsi="Arial" w:cs="Arial"/>
          <w:sz w:val="24"/>
          <w:szCs w:val="24"/>
        </w:rPr>
      </w:pPr>
    </w:p>
    <w:p w14:paraId="44C4F458" w14:textId="263054D6"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This considered whether the plan (21) seeks to avoid physical barriers and severance between communities</w:t>
      </w:r>
      <w:r w:rsidR="00C144B3">
        <w:rPr>
          <w:rFonts w:ascii="Arial" w:hAnsi="Arial" w:cs="Arial"/>
          <w:sz w:val="24"/>
          <w:szCs w:val="24"/>
        </w:rPr>
        <w:t xml:space="preserve"> </w:t>
      </w:r>
      <w:r w:rsidRPr="00941833">
        <w:rPr>
          <w:rFonts w:ascii="Arial" w:hAnsi="Arial" w:cs="Arial"/>
          <w:sz w:val="24"/>
          <w:szCs w:val="24"/>
        </w:rPr>
        <w:t>and encourages social interaction between existing communities. The following aspects are highlighted as positive contributions towards these considerations:</w:t>
      </w:r>
    </w:p>
    <w:p w14:paraId="52DEA08B" w14:textId="77777777" w:rsidR="00313DC4" w:rsidRPr="00941833" w:rsidRDefault="00313DC4" w:rsidP="005D0AC2">
      <w:pPr>
        <w:pStyle w:val="NoSpacing"/>
        <w:ind w:left="720"/>
        <w:rPr>
          <w:rFonts w:ascii="Arial" w:hAnsi="Arial" w:cs="Arial"/>
          <w:sz w:val="24"/>
          <w:szCs w:val="24"/>
        </w:rPr>
      </w:pPr>
    </w:p>
    <w:p w14:paraId="41C1E6C3"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Ensures that communities have access to a range of suitably located and accessible facilities and infrastructure; maximise opportunities to reduce crime; ensure that development maximises settlement identity and promotes neighbourhood pride.</w:t>
      </w:r>
    </w:p>
    <w:p w14:paraId="46BEA0C1" w14:textId="77777777" w:rsidR="00313DC4" w:rsidRPr="00941833" w:rsidRDefault="00313DC4" w:rsidP="005D0AC2">
      <w:pPr>
        <w:pStyle w:val="NoSpacing"/>
        <w:rPr>
          <w:rFonts w:ascii="Arial" w:hAnsi="Arial" w:cs="Arial"/>
          <w:b/>
          <w:sz w:val="24"/>
          <w:szCs w:val="24"/>
        </w:rPr>
      </w:pPr>
    </w:p>
    <w:p w14:paraId="1A29E4C2" w14:textId="5973354E"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be permeable and legible with secure-by-design principles and enhance the build environments of the urban centres</w:t>
      </w:r>
      <w:r w:rsidR="00042E82" w:rsidRPr="00941833">
        <w:rPr>
          <w:rFonts w:ascii="Arial" w:hAnsi="Arial" w:cs="Arial"/>
          <w:sz w:val="24"/>
          <w:szCs w:val="24"/>
        </w:rPr>
        <w:t xml:space="preserve">. </w:t>
      </w:r>
      <w:r w:rsidR="005D0AC2">
        <w:rPr>
          <w:rFonts w:ascii="Arial" w:hAnsi="Arial" w:cs="Arial"/>
          <w:sz w:val="24"/>
          <w:szCs w:val="24"/>
        </w:rPr>
        <w:t xml:space="preserve"> Specific emphasis on the importance of place making </w:t>
      </w:r>
      <w:r w:rsidR="00C144B3">
        <w:rPr>
          <w:rFonts w:ascii="Arial" w:hAnsi="Arial" w:cs="Arial"/>
          <w:sz w:val="24"/>
          <w:szCs w:val="24"/>
        </w:rPr>
        <w:t>and good</w:t>
      </w:r>
      <w:r w:rsidR="005D0AC2">
        <w:rPr>
          <w:rFonts w:ascii="Arial" w:hAnsi="Arial" w:cs="Arial"/>
          <w:sz w:val="24"/>
          <w:szCs w:val="24"/>
        </w:rPr>
        <w:t xml:space="preserve"> design in relation to new development.</w:t>
      </w:r>
    </w:p>
    <w:p w14:paraId="54399561" w14:textId="77777777" w:rsidR="00313DC4" w:rsidRPr="00941833" w:rsidRDefault="00313DC4" w:rsidP="005D0AC2">
      <w:pPr>
        <w:pStyle w:val="NoSpacing"/>
        <w:rPr>
          <w:rFonts w:ascii="Arial" w:hAnsi="Arial" w:cs="Arial"/>
          <w:sz w:val="24"/>
          <w:szCs w:val="24"/>
        </w:rPr>
      </w:pPr>
    </w:p>
    <w:p w14:paraId="1017AF5D" w14:textId="6C8EF857" w:rsidR="00A14503" w:rsidRDefault="00D14B19" w:rsidP="005D0AC2">
      <w:pPr>
        <w:pStyle w:val="NoSpacing"/>
        <w:ind w:left="720"/>
        <w:rPr>
          <w:rFonts w:ascii="Arial" w:hAnsi="Arial" w:cs="Arial"/>
          <w:sz w:val="24"/>
          <w:szCs w:val="24"/>
        </w:rPr>
      </w:pPr>
      <w:r w:rsidRPr="00D14B19">
        <w:rPr>
          <w:rFonts w:ascii="Arial" w:hAnsi="Arial" w:cs="Arial"/>
          <w:sz w:val="24"/>
          <w:szCs w:val="24"/>
        </w:rPr>
        <w:t>The following recommendations are made to improve</w:t>
      </w:r>
      <w:r w:rsidRPr="00D14B19" w:rsidDel="00D14B19">
        <w:rPr>
          <w:rFonts w:ascii="Arial" w:hAnsi="Arial" w:cs="Arial"/>
          <w:sz w:val="24"/>
          <w:szCs w:val="24"/>
        </w:rPr>
        <w:t xml:space="preserve"> </w:t>
      </w:r>
      <w:r>
        <w:rPr>
          <w:rFonts w:ascii="Arial" w:hAnsi="Arial" w:cs="Arial"/>
          <w:sz w:val="24"/>
          <w:szCs w:val="24"/>
        </w:rPr>
        <w:t>social cohesion and create lifetime neighbourhoods:</w:t>
      </w:r>
    </w:p>
    <w:p w14:paraId="46EE90D9" w14:textId="77777777" w:rsidR="00D14B19" w:rsidRDefault="00D14B19" w:rsidP="005D0AC2">
      <w:pPr>
        <w:pStyle w:val="NoSpacing"/>
        <w:ind w:left="720"/>
        <w:rPr>
          <w:rFonts w:ascii="Arial" w:hAnsi="Arial" w:cs="Arial"/>
          <w:sz w:val="24"/>
          <w:szCs w:val="24"/>
        </w:rPr>
      </w:pPr>
    </w:p>
    <w:p w14:paraId="54DA1C9D" w14:textId="35E6BC26" w:rsidR="00D14B19" w:rsidRDefault="00D14B19" w:rsidP="00D14B19">
      <w:pPr>
        <w:pStyle w:val="NoSpacing"/>
        <w:numPr>
          <w:ilvl w:val="0"/>
          <w:numId w:val="33"/>
        </w:numPr>
        <w:rPr>
          <w:rFonts w:ascii="Arial" w:hAnsi="Arial" w:cs="Arial"/>
          <w:sz w:val="24"/>
          <w:szCs w:val="24"/>
        </w:rPr>
      </w:pPr>
      <w:r>
        <w:rPr>
          <w:rFonts w:ascii="Arial" w:hAnsi="Arial" w:cs="Arial"/>
          <w:sz w:val="24"/>
          <w:szCs w:val="24"/>
        </w:rPr>
        <w:t>Utilise Lifetime Neighbourhood Guidance.</w:t>
      </w:r>
    </w:p>
    <w:p w14:paraId="46929D5D" w14:textId="605528FE" w:rsidR="00D14B19" w:rsidRPr="00941833" w:rsidRDefault="00D14B19" w:rsidP="00CA0FC1">
      <w:pPr>
        <w:pStyle w:val="NoSpacing"/>
        <w:numPr>
          <w:ilvl w:val="0"/>
          <w:numId w:val="33"/>
        </w:numPr>
        <w:rPr>
          <w:rFonts w:ascii="Arial" w:hAnsi="Arial" w:cs="Arial"/>
          <w:sz w:val="24"/>
          <w:szCs w:val="24"/>
        </w:rPr>
      </w:pPr>
      <w:r>
        <w:rPr>
          <w:rFonts w:ascii="Arial" w:hAnsi="Arial" w:cs="Arial"/>
          <w:sz w:val="24"/>
          <w:szCs w:val="24"/>
        </w:rPr>
        <w:t>Ensure that allocated sites as well as the plan overall encourage social interaction</w:t>
      </w:r>
      <w:r w:rsidR="00232E5D">
        <w:rPr>
          <w:rFonts w:ascii="Arial" w:hAnsi="Arial" w:cs="Arial"/>
          <w:sz w:val="24"/>
          <w:szCs w:val="24"/>
        </w:rPr>
        <w:t>.</w:t>
      </w:r>
    </w:p>
    <w:p w14:paraId="40249F34" w14:textId="281AE513" w:rsidR="00313DC4" w:rsidRPr="00941833" w:rsidRDefault="00313DC4" w:rsidP="005D0AC2">
      <w:pPr>
        <w:pStyle w:val="NoSpacing"/>
        <w:rPr>
          <w:rFonts w:ascii="Arial" w:hAnsi="Arial" w:cs="Arial"/>
          <w:sz w:val="24"/>
          <w:szCs w:val="24"/>
        </w:rPr>
      </w:pPr>
    </w:p>
    <w:p w14:paraId="6BFD428C" w14:textId="2AD2DD4D" w:rsidR="00A14503" w:rsidRPr="00F62531" w:rsidRDefault="00A14503" w:rsidP="005D0AC2">
      <w:pPr>
        <w:pStyle w:val="NoSpacing"/>
        <w:rPr>
          <w:rFonts w:ascii="Arial" w:hAnsi="Arial" w:cs="Arial"/>
          <w:bCs/>
          <w:sz w:val="24"/>
          <w:szCs w:val="24"/>
        </w:rPr>
      </w:pPr>
      <w:r w:rsidRPr="00941833">
        <w:rPr>
          <w:rFonts w:ascii="Arial" w:hAnsi="Arial" w:cs="Arial"/>
          <w:sz w:val="24"/>
          <w:szCs w:val="24"/>
        </w:rPr>
        <w:t>6.11.</w:t>
      </w:r>
      <w:r w:rsidRPr="00941833">
        <w:rPr>
          <w:rFonts w:ascii="Arial" w:hAnsi="Arial" w:cs="Arial"/>
          <w:sz w:val="24"/>
          <w:szCs w:val="24"/>
        </w:rPr>
        <w:tab/>
      </w:r>
      <w:r w:rsidRPr="00F62531">
        <w:rPr>
          <w:rFonts w:ascii="Arial" w:hAnsi="Arial" w:cs="Arial"/>
          <w:bCs/>
          <w:sz w:val="24"/>
          <w:szCs w:val="24"/>
        </w:rPr>
        <w:t>Minimising the use of resources</w:t>
      </w:r>
    </w:p>
    <w:p w14:paraId="76808CD0" w14:textId="77777777" w:rsidR="00A14503" w:rsidRPr="00941833" w:rsidRDefault="00A14503" w:rsidP="005D0AC2">
      <w:pPr>
        <w:pStyle w:val="NoSpacing"/>
        <w:rPr>
          <w:rFonts w:ascii="Arial" w:hAnsi="Arial" w:cs="Arial"/>
          <w:sz w:val="24"/>
          <w:szCs w:val="24"/>
        </w:rPr>
      </w:pPr>
    </w:p>
    <w:p w14:paraId="6DEEF1D6"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minimising the use of resources was </w:t>
      </w:r>
      <w:r w:rsidRPr="00941833">
        <w:rPr>
          <w:rFonts w:ascii="Arial" w:hAnsi="Arial" w:cs="Arial"/>
          <w:b/>
          <w:sz w:val="24"/>
          <w:szCs w:val="24"/>
          <w:u w:val="single"/>
        </w:rPr>
        <w:t>positive</w:t>
      </w:r>
      <w:r w:rsidRPr="00941833">
        <w:rPr>
          <w:rFonts w:ascii="Arial" w:hAnsi="Arial" w:cs="Arial"/>
          <w:sz w:val="24"/>
          <w:szCs w:val="24"/>
        </w:rPr>
        <w:t>.</w:t>
      </w:r>
    </w:p>
    <w:p w14:paraId="02C09E0D" w14:textId="77777777" w:rsidR="00A14503" w:rsidRPr="00941833" w:rsidRDefault="00A14503" w:rsidP="005D0AC2">
      <w:pPr>
        <w:pStyle w:val="NoSpacing"/>
        <w:rPr>
          <w:rFonts w:ascii="Arial" w:hAnsi="Arial" w:cs="Arial"/>
          <w:sz w:val="24"/>
          <w:szCs w:val="24"/>
        </w:rPr>
      </w:pPr>
    </w:p>
    <w:p w14:paraId="327BFD37" w14:textId="21B1342F"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seeks to (22) incorporate sustainable design and construction techniques. The following aspects are highlighted as positive contributions towards these considerations:</w:t>
      </w:r>
    </w:p>
    <w:p w14:paraId="59ADEC11" w14:textId="77777777" w:rsidR="00A14503" w:rsidRPr="00941833" w:rsidRDefault="00A14503" w:rsidP="005D0AC2">
      <w:pPr>
        <w:pStyle w:val="NoSpacing"/>
        <w:rPr>
          <w:rFonts w:ascii="Arial" w:hAnsi="Arial" w:cs="Arial"/>
          <w:sz w:val="24"/>
          <w:szCs w:val="24"/>
        </w:rPr>
      </w:pPr>
      <w:r w:rsidRPr="00941833">
        <w:rPr>
          <w:rFonts w:ascii="Arial" w:hAnsi="Arial" w:cs="Arial"/>
          <w:sz w:val="24"/>
          <w:szCs w:val="24"/>
        </w:rPr>
        <w:tab/>
      </w:r>
    </w:p>
    <w:p w14:paraId="004624CB"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The provision of environmentally sustainable housing; energy efficient development which promotes renewable energy generation where appropriate.</w:t>
      </w:r>
    </w:p>
    <w:p w14:paraId="1DFE2058" w14:textId="77777777" w:rsidR="00A14503" w:rsidRPr="00941833" w:rsidRDefault="00A14503" w:rsidP="005D0AC2">
      <w:pPr>
        <w:pStyle w:val="NoSpacing"/>
        <w:ind w:firstLine="720"/>
        <w:rPr>
          <w:rFonts w:ascii="Arial" w:hAnsi="Arial" w:cs="Arial"/>
          <w:b/>
          <w:sz w:val="24"/>
          <w:szCs w:val="24"/>
        </w:rPr>
      </w:pPr>
    </w:p>
    <w:p w14:paraId="5572AB91" w14:textId="5AAAB05B"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Supports renewable energy schemes within development and encourages pre-application discussions on such schemes; encourages water resources management including contaminated water from construction; expects high quality, sustainable design against current best practice guidance; supports energy efficient housing.</w:t>
      </w:r>
    </w:p>
    <w:p w14:paraId="613C8818" w14:textId="77777777" w:rsidR="00B419EA" w:rsidRPr="00941833" w:rsidRDefault="00B419EA" w:rsidP="005D0AC2">
      <w:pPr>
        <w:pStyle w:val="NoSpacing"/>
        <w:ind w:left="720"/>
        <w:rPr>
          <w:rFonts w:ascii="Arial" w:hAnsi="Arial" w:cs="Arial"/>
          <w:sz w:val="24"/>
          <w:szCs w:val="24"/>
        </w:rPr>
      </w:pPr>
    </w:p>
    <w:p w14:paraId="2B2CB7CA"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No </w:t>
      </w:r>
      <w:r w:rsidRPr="0081079B">
        <w:rPr>
          <w:rFonts w:ascii="Arial" w:hAnsi="Arial" w:cs="Arial"/>
          <w:bCs/>
          <w:sz w:val="24"/>
          <w:szCs w:val="24"/>
        </w:rPr>
        <w:t xml:space="preserve">recommendations </w:t>
      </w:r>
      <w:r w:rsidRPr="00941833">
        <w:rPr>
          <w:rFonts w:ascii="Arial" w:hAnsi="Arial" w:cs="Arial"/>
          <w:sz w:val="24"/>
          <w:szCs w:val="24"/>
        </w:rPr>
        <w:t xml:space="preserve">were considered necessary. </w:t>
      </w:r>
    </w:p>
    <w:p w14:paraId="4EFC36BD" w14:textId="77777777" w:rsidR="00A14503" w:rsidRPr="00941833" w:rsidRDefault="00A14503" w:rsidP="005D0AC2">
      <w:pPr>
        <w:keepNext w:val="0"/>
        <w:autoSpaceDE w:val="0"/>
        <w:autoSpaceDN w:val="0"/>
        <w:adjustRightInd w:val="0"/>
        <w:spacing w:before="0"/>
        <w:rPr>
          <w:rFonts w:cs="Arial"/>
          <w:b/>
          <w:bCs/>
          <w:szCs w:val="24"/>
        </w:rPr>
      </w:pPr>
    </w:p>
    <w:p w14:paraId="3CCCCA80" w14:textId="210BCF89" w:rsidR="00A14503" w:rsidRPr="00F62531" w:rsidRDefault="00A14503" w:rsidP="005D0AC2">
      <w:pPr>
        <w:pStyle w:val="NoSpacing"/>
        <w:rPr>
          <w:rFonts w:ascii="Arial" w:hAnsi="Arial" w:cs="Arial"/>
          <w:bCs/>
          <w:sz w:val="24"/>
          <w:szCs w:val="24"/>
        </w:rPr>
      </w:pPr>
      <w:r w:rsidRPr="00941833">
        <w:rPr>
          <w:rFonts w:ascii="Arial" w:hAnsi="Arial" w:cs="Arial"/>
          <w:sz w:val="24"/>
          <w:szCs w:val="24"/>
        </w:rPr>
        <w:t>6.12.</w:t>
      </w:r>
      <w:r w:rsidRPr="00941833">
        <w:rPr>
          <w:rFonts w:ascii="Arial" w:hAnsi="Arial" w:cs="Arial"/>
          <w:sz w:val="24"/>
          <w:szCs w:val="24"/>
        </w:rPr>
        <w:tab/>
      </w:r>
      <w:r w:rsidRPr="00F62531">
        <w:rPr>
          <w:rFonts w:ascii="Arial" w:hAnsi="Arial" w:cs="Arial"/>
          <w:bCs/>
          <w:sz w:val="24"/>
          <w:szCs w:val="24"/>
        </w:rPr>
        <w:t>Climate change</w:t>
      </w:r>
    </w:p>
    <w:p w14:paraId="5D258279" w14:textId="77777777" w:rsidR="00A14503" w:rsidRPr="00941833" w:rsidRDefault="00A14503" w:rsidP="005D0AC2">
      <w:pPr>
        <w:pStyle w:val="NoSpacing"/>
        <w:rPr>
          <w:rFonts w:ascii="Arial" w:hAnsi="Arial" w:cs="Arial"/>
          <w:sz w:val="24"/>
          <w:szCs w:val="24"/>
        </w:rPr>
      </w:pPr>
    </w:p>
    <w:p w14:paraId="1781622D"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climate change was </w:t>
      </w:r>
      <w:r w:rsidRPr="00941833">
        <w:rPr>
          <w:rFonts w:ascii="Arial" w:hAnsi="Arial" w:cs="Arial"/>
          <w:b/>
          <w:sz w:val="24"/>
          <w:szCs w:val="24"/>
          <w:u w:val="single"/>
        </w:rPr>
        <w:t>positive</w:t>
      </w:r>
      <w:r w:rsidRPr="00941833">
        <w:rPr>
          <w:rFonts w:ascii="Arial" w:hAnsi="Arial" w:cs="Arial"/>
          <w:sz w:val="24"/>
          <w:szCs w:val="24"/>
        </w:rPr>
        <w:t>.</w:t>
      </w:r>
    </w:p>
    <w:p w14:paraId="59A00B5F" w14:textId="77777777" w:rsidR="00A14503" w:rsidRPr="00941833" w:rsidRDefault="00A14503" w:rsidP="005D0AC2">
      <w:pPr>
        <w:pStyle w:val="NoSpacing"/>
        <w:ind w:left="720"/>
        <w:rPr>
          <w:rFonts w:ascii="Arial" w:hAnsi="Arial" w:cs="Arial"/>
          <w:sz w:val="24"/>
          <w:szCs w:val="24"/>
        </w:rPr>
      </w:pPr>
    </w:p>
    <w:p w14:paraId="6BE13019" w14:textId="74273FF6"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(23) incorporates renewable energy and ensures buildings and public spaces respond to various temperatures, and (24) maintains or enhances biodiversity. The following aspects are highlighted as positive contributions towards these considerations:</w:t>
      </w:r>
    </w:p>
    <w:p w14:paraId="38FF2133" w14:textId="77777777" w:rsidR="00A14503" w:rsidRPr="00941833" w:rsidRDefault="00A14503" w:rsidP="005D0AC2">
      <w:pPr>
        <w:pStyle w:val="NoSpacing"/>
        <w:ind w:left="720"/>
        <w:rPr>
          <w:rFonts w:ascii="Arial" w:hAnsi="Arial" w:cs="Arial"/>
          <w:sz w:val="24"/>
          <w:szCs w:val="24"/>
        </w:rPr>
      </w:pPr>
    </w:p>
    <w:p w14:paraId="2EA96D95"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 xml:space="preserve">Objective: </w:t>
      </w:r>
      <w:r w:rsidRPr="00941833">
        <w:rPr>
          <w:rFonts w:ascii="Arial" w:hAnsi="Arial" w:cs="Arial"/>
          <w:sz w:val="24"/>
          <w:szCs w:val="24"/>
        </w:rPr>
        <w:t xml:space="preserve">Promotes renewable energy generation, energy efficient design and safeguards Ashfield’s natural assets. </w:t>
      </w:r>
    </w:p>
    <w:p w14:paraId="34DDAE9E" w14:textId="77777777" w:rsidR="00A14503" w:rsidRPr="00941833" w:rsidRDefault="00A14503" w:rsidP="005D0AC2">
      <w:pPr>
        <w:pStyle w:val="NoSpacing"/>
        <w:rPr>
          <w:rFonts w:ascii="Arial" w:hAnsi="Arial" w:cs="Arial"/>
          <w:b/>
          <w:sz w:val="24"/>
          <w:szCs w:val="24"/>
        </w:rPr>
      </w:pPr>
    </w:p>
    <w:p w14:paraId="3780B3CC"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mitigate against and adapt to climate change; supports renewable energy schemes; protects, restores, </w:t>
      </w:r>
      <w:proofErr w:type="gramStart"/>
      <w:r w:rsidRPr="00941833">
        <w:rPr>
          <w:rFonts w:ascii="Arial" w:hAnsi="Arial" w:cs="Arial"/>
          <w:sz w:val="24"/>
          <w:szCs w:val="24"/>
        </w:rPr>
        <w:t>enhances</w:t>
      </w:r>
      <w:proofErr w:type="gramEnd"/>
      <w:r w:rsidRPr="00941833">
        <w:rPr>
          <w:rFonts w:ascii="Arial" w:hAnsi="Arial" w:cs="Arial"/>
          <w:sz w:val="24"/>
          <w:szCs w:val="24"/>
        </w:rPr>
        <w:t xml:space="preserve"> and creates green infrastructure, natural environments and habitats through various policies; allocates strategic green infrastructure/corridors in named settlements. </w:t>
      </w:r>
    </w:p>
    <w:p w14:paraId="5F7E6F20" w14:textId="77777777" w:rsidR="00A14503" w:rsidRPr="00941833" w:rsidRDefault="00A14503" w:rsidP="005D0AC2">
      <w:pPr>
        <w:pStyle w:val="NoSpacing"/>
        <w:rPr>
          <w:rFonts w:ascii="Arial" w:hAnsi="Arial" w:cs="Arial"/>
          <w:sz w:val="24"/>
          <w:szCs w:val="24"/>
        </w:rPr>
      </w:pPr>
    </w:p>
    <w:p w14:paraId="4111C9B6" w14:textId="667CF7AA" w:rsidR="005D0AC2" w:rsidRDefault="005D0AC2"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w:t>
      </w:r>
      <w:r>
        <w:rPr>
          <w:rFonts w:ascii="Arial" w:hAnsi="Arial" w:cs="Arial"/>
          <w:sz w:val="24"/>
          <w:szCs w:val="24"/>
        </w:rPr>
        <w:t>in relation to climate change:</w:t>
      </w:r>
    </w:p>
    <w:p w14:paraId="6336151D" w14:textId="77777777" w:rsidR="0081079B" w:rsidRDefault="0081079B" w:rsidP="005D0AC2">
      <w:pPr>
        <w:pStyle w:val="NoSpacing"/>
        <w:ind w:left="720"/>
        <w:rPr>
          <w:rFonts w:ascii="Arial" w:hAnsi="Arial" w:cs="Arial"/>
          <w:sz w:val="24"/>
          <w:szCs w:val="24"/>
        </w:rPr>
      </w:pPr>
    </w:p>
    <w:p w14:paraId="107A0C8C" w14:textId="6CEF7816" w:rsidR="00A14503" w:rsidRPr="00941833" w:rsidRDefault="005D0AC2" w:rsidP="005D0AC2">
      <w:pPr>
        <w:pStyle w:val="NoSpacing"/>
        <w:numPr>
          <w:ilvl w:val="0"/>
          <w:numId w:val="26"/>
        </w:numPr>
        <w:rPr>
          <w:rFonts w:ascii="Arial" w:hAnsi="Arial" w:cs="Arial"/>
          <w:sz w:val="24"/>
          <w:szCs w:val="24"/>
        </w:rPr>
      </w:pPr>
      <w:r>
        <w:rPr>
          <w:rFonts w:ascii="Arial" w:hAnsi="Arial" w:cs="Arial"/>
          <w:sz w:val="24"/>
          <w:szCs w:val="24"/>
        </w:rPr>
        <w:t>The Plan is reliant on national target.  Consider whether there is or should be a local evidence base to justify local target to meet zero carbon at an earlier date than is set out by national requirements.</w:t>
      </w:r>
      <w:r w:rsidR="00A14503" w:rsidRPr="00941833">
        <w:rPr>
          <w:rFonts w:ascii="Arial" w:hAnsi="Arial" w:cs="Arial"/>
          <w:sz w:val="24"/>
          <w:szCs w:val="24"/>
        </w:rPr>
        <w:t xml:space="preserve"> </w:t>
      </w:r>
    </w:p>
    <w:p w14:paraId="35401C3E" w14:textId="77777777" w:rsidR="00A14503" w:rsidRPr="00941833" w:rsidRDefault="00A14503" w:rsidP="005D0AC2">
      <w:pPr>
        <w:pStyle w:val="NoSpacing"/>
        <w:rPr>
          <w:rFonts w:ascii="Arial" w:hAnsi="Arial" w:cs="Arial"/>
          <w:color w:val="FF0000"/>
          <w:sz w:val="24"/>
          <w:szCs w:val="24"/>
          <w:highlight w:val="yellow"/>
        </w:rPr>
      </w:pPr>
    </w:p>
    <w:p w14:paraId="77885801" w14:textId="030B55A5" w:rsidR="00A14503" w:rsidRPr="00941833" w:rsidRDefault="00A14503" w:rsidP="005D0AC2">
      <w:pPr>
        <w:pStyle w:val="NoSpacing"/>
        <w:rPr>
          <w:rFonts w:ascii="Arial" w:hAnsi="Arial" w:cs="Arial"/>
          <w:b/>
          <w:sz w:val="24"/>
          <w:szCs w:val="24"/>
        </w:rPr>
      </w:pPr>
      <w:r w:rsidRPr="00941833">
        <w:rPr>
          <w:rFonts w:ascii="Arial" w:hAnsi="Arial" w:cs="Arial"/>
          <w:sz w:val="24"/>
          <w:szCs w:val="24"/>
        </w:rPr>
        <w:t>6.13.</w:t>
      </w:r>
      <w:r w:rsidRPr="00941833">
        <w:rPr>
          <w:rFonts w:ascii="Arial" w:hAnsi="Arial" w:cs="Arial"/>
          <w:sz w:val="24"/>
          <w:szCs w:val="24"/>
        </w:rPr>
        <w:tab/>
      </w:r>
      <w:r w:rsidRPr="00F62531">
        <w:rPr>
          <w:rFonts w:ascii="Arial" w:hAnsi="Arial" w:cs="Arial"/>
          <w:bCs/>
          <w:sz w:val="24"/>
          <w:szCs w:val="24"/>
        </w:rPr>
        <w:t>Health inequalities</w:t>
      </w:r>
    </w:p>
    <w:p w14:paraId="64E14DD1" w14:textId="77777777" w:rsidR="00A14503" w:rsidRPr="00941833" w:rsidRDefault="00A14503" w:rsidP="005D0AC2">
      <w:pPr>
        <w:pStyle w:val="NoSpacing"/>
        <w:rPr>
          <w:rFonts w:ascii="Arial" w:hAnsi="Arial" w:cs="Arial"/>
          <w:sz w:val="24"/>
          <w:szCs w:val="24"/>
        </w:rPr>
      </w:pPr>
    </w:p>
    <w:p w14:paraId="44A50444"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health inequalities was </w:t>
      </w:r>
      <w:r w:rsidRPr="00941833">
        <w:rPr>
          <w:rFonts w:ascii="Arial" w:hAnsi="Arial" w:cs="Arial"/>
          <w:b/>
          <w:sz w:val="24"/>
          <w:szCs w:val="24"/>
          <w:u w:val="single"/>
        </w:rPr>
        <w:t>positive</w:t>
      </w:r>
      <w:r w:rsidRPr="00941833">
        <w:rPr>
          <w:rFonts w:ascii="Arial" w:hAnsi="Arial" w:cs="Arial"/>
          <w:sz w:val="24"/>
          <w:szCs w:val="24"/>
        </w:rPr>
        <w:t>.</w:t>
      </w:r>
    </w:p>
    <w:p w14:paraId="09A17FBF" w14:textId="77777777" w:rsidR="00A14503" w:rsidRPr="00941833" w:rsidRDefault="00A14503" w:rsidP="005D0AC2">
      <w:pPr>
        <w:pStyle w:val="NoSpacing"/>
        <w:rPr>
          <w:rFonts w:ascii="Arial" w:hAnsi="Arial" w:cs="Arial"/>
          <w:sz w:val="24"/>
          <w:szCs w:val="24"/>
        </w:rPr>
      </w:pPr>
    </w:p>
    <w:p w14:paraId="13AE6A1A" w14:textId="339AE9E1"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(25) takes health inequalities into account and whether it encourages engagement from underserved communities. The following aspects are highlighted as positive contributions towards these considerations:</w:t>
      </w:r>
    </w:p>
    <w:p w14:paraId="25292543" w14:textId="77777777" w:rsidR="00A14503" w:rsidRPr="00941833" w:rsidRDefault="00A14503" w:rsidP="005D0AC2">
      <w:pPr>
        <w:pStyle w:val="NoSpacing"/>
        <w:ind w:left="720"/>
        <w:rPr>
          <w:rFonts w:ascii="Arial" w:hAnsi="Arial" w:cs="Arial"/>
          <w:sz w:val="24"/>
          <w:szCs w:val="24"/>
        </w:rPr>
      </w:pPr>
    </w:p>
    <w:p w14:paraId="36874F8F"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Reduce inequalities through the location and distribution of health and social infrastructure; ensure buildings and public spaces are accessible to people with disabilities and limited mobility. </w:t>
      </w:r>
    </w:p>
    <w:p w14:paraId="00040116" w14:textId="77777777" w:rsidR="00A14503" w:rsidRPr="00941833" w:rsidRDefault="00A14503" w:rsidP="005D0AC2">
      <w:pPr>
        <w:pStyle w:val="NoSpacing"/>
        <w:rPr>
          <w:rFonts w:ascii="Arial" w:hAnsi="Arial" w:cs="Arial"/>
          <w:b/>
          <w:sz w:val="24"/>
          <w:szCs w:val="24"/>
        </w:rPr>
      </w:pPr>
    </w:p>
    <w:p w14:paraId="34AA5E31"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contribute towards health and wellbeing and consider impact on existing facilities; shopfronts must have equal access.</w:t>
      </w:r>
    </w:p>
    <w:p w14:paraId="06EC564C" w14:textId="77777777" w:rsidR="00A14503" w:rsidRPr="00941833" w:rsidRDefault="00A14503" w:rsidP="005D0AC2">
      <w:pPr>
        <w:pStyle w:val="NoSpacing"/>
        <w:rPr>
          <w:rFonts w:ascii="Arial" w:hAnsi="Arial" w:cs="Arial"/>
          <w:sz w:val="24"/>
          <w:szCs w:val="24"/>
        </w:rPr>
      </w:pPr>
    </w:p>
    <w:p w14:paraId="33B75067" w14:textId="32733195"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to improve health inequalities impacts upon health and wellbeing:</w:t>
      </w:r>
    </w:p>
    <w:p w14:paraId="0841E5C4" w14:textId="77777777" w:rsidR="00A14503" w:rsidRPr="00941833" w:rsidRDefault="00A14503" w:rsidP="005D0AC2">
      <w:pPr>
        <w:pStyle w:val="NoSpacing"/>
        <w:ind w:left="720"/>
        <w:rPr>
          <w:rFonts w:ascii="Arial" w:hAnsi="Arial" w:cs="Arial"/>
          <w:sz w:val="24"/>
          <w:szCs w:val="24"/>
        </w:rPr>
      </w:pPr>
    </w:p>
    <w:p w14:paraId="1A9456C0" w14:textId="762969DD" w:rsidR="00A14503" w:rsidRPr="00941833" w:rsidRDefault="00A14503" w:rsidP="005D0AC2">
      <w:pPr>
        <w:pStyle w:val="NoSpacing"/>
        <w:numPr>
          <w:ilvl w:val="0"/>
          <w:numId w:val="9"/>
        </w:numPr>
        <w:rPr>
          <w:rFonts w:ascii="Arial" w:hAnsi="Arial" w:cs="Arial"/>
          <w:sz w:val="24"/>
          <w:szCs w:val="24"/>
        </w:rPr>
      </w:pPr>
      <w:r w:rsidRPr="00941833">
        <w:rPr>
          <w:rFonts w:ascii="Arial" w:hAnsi="Arial" w:cs="Arial"/>
          <w:sz w:val="24"/>
          <w:szCs w:val="24"/>
        </w:rPr>
        <w:t xml:space="preserve">Define what constitutes ‘health inequalities’ within the Local </w:t>
      </w:r>
      <w:r w:rsidR="00202170" w:rsidRPr="00941833">
        <w:rPr>
          <w:rFonts w:ascii="Arial" w:hAnsi="Arial" w:cs="Arial"/>
          <w:sz w:val="24"/>
          <w:szCs w:val="24"/>
        </w:rPr>
        <w:t>P</w:t>
      </w:r>
      <w:r w:rsidRPr="00941833">
        <w:rPr>
          <w:rFonts w:ascii="Arial" w:hAnsi="Arial" w:cs="Arial"/>
          <w:sz w:val="24"/>
          <w:szCs w:val="24"/>
        </w:rPr>
        <w:t>lan</w:t>
      </w:r>
      <w:r w:rsidR="00202170" w:rsidRPr="00941833">
        <w:rPr>
          <w:rFonts w:ascii="Arial" w:hAnsi="Arial" w:cs="Arial"/>
          <w:sz w:val="24"/>
          <w:szCs w:val="24"/>
        </w:rPr>
        <w:t xml:space="preserve"> </w:t>
      </w:r>
      <w:r w:rsidRPr="00941833">
        <w:rPr>
          <w:rFonts w:ascii="Arial" w:hAnsi="Arial" w:cs="Arial"/>
          <w:sz w:val="24"/>
          <w:szCs w:val="24"/>
        </w:rPr>
        <w:t xml:space="preserve">or </w:t>
      </w:r>
      <w:proofErr w:type="gramStart"/>
      <w:r w:rsidRPr="00941833">
        <w:rPr>
          <w:rFonts w:ascii="Arial" w:hAnsi="Arial" w:cs="Arial"/>
          <w:sz w:val="24"/>
          <w:szCs w:val="24"/>
        </w:rPr>
        <w:t>make reference</w:t>
      </w:r>
      <w:proofErr w:type="gramEnd"/>
      <w:r w:rsidRPr="00941833">
        <w:rPr>
          <w:rFonts w:ascii="Arial" w:hAnsi="Arial" w:cs="Arial"/>
          <w:sz w:val="24"/>
          <w:szCs w:val="24"/>
        </w:rPr>
        <w:t xml:space="preserve"> to criteria used within this HIA. This will enable more consistent monitoring. </w:t>
      </w:r>
    </w:p>
    <w:p w14:paraId="6A87822B" w14:textId="61D200CC" w:rsidR="00A14503" w:rsidRPr="00941833" w:rsidRDefault="00A14503" w:rsidP="005D0AC2">
      <w:pPr>
        <w:keepNext w:val="0"/>
        <w:autoSpaceDE w:val="0"/>
        <w:autoSpaceDN w:val="0"/>
        <w:adjustRightInd w:val="0"/>
        <w:spacing w:before="0"/>
        <w:rPr>
          <w:rFonts w:cs="Arial"/>
          <w:b/>
          <w:bCs/>
          <w:szCs w:val="24"/>
        </w:rPr>
      </w:pPr>
    </w:p>
    <w:p w14:paraId="62E3418E" w14:textId="2F62DE73" w:rsidR="00A77261" w:rsidRPr="00F62531" w:rsidRDefault="00A77261" w:rsidP="005D0AC2">
      <w:pPr>
        <w:pStyle w:val="NoSpacing"/>
        <w:rPr>
          <w:rFonts w:ascii="Arial" w:hAnsi="Arial" w:cs="Arial"/>
          <w:bCs/>
          <w:sz w:val="24"/>
          <w:szCs w:val="24"/>
        </w:rPr>
      </w:pPr>
      <w:r w:rsidRPr="00941833">
        <w:rPr>
          <w:rFonts w:ascii="Arial" w:hAnsi="Arial" w:cs="Arial"/>
          <w:sz w:val="24"/>
          <w:szCs w:val="24"/>
        </w:rPr>
        <w:t>6.14.</w:t>
      </w:r>
      <w:r w:rsidRPr="00941833">
        <w:rPr>
          <w:rFonts w:ascii="Arial" w:hAnsi="Arial" w:cs="Arial"/>
          <w:sz w:val="24"/>
          <w:szCs w:val="24"/>
        </w:rPr>
        <w:tab/>
      </w:r>
      <w:r w:rsidRPr="00F62531">
        <w:rPr>
          <w:rFonts w:ascii="Arial" w:hAnsi="Arial" w:cs="Arial"/>
          <w:bCs/>
          <w:sz w:val="24"/>
          <w:szCs w:val="24"/>
        </w:rPr>
        <w:t>General Recommendations</w:t>
      </w:r>
    </w:p>
    <w:p w14:paraId="7EFCA4FC" w14:textId="77777777" w:rsidR="00A77261" w:rsidRPr="00941833" w:rsidRDefault="00A77261" w:rsidP="005D0AC2">
      <w:pPr>
        <w:pStyle w:val="NoSpacing"/>
        <w:rPr>
          <w:rFonts w:ascii="Arial" w:hAnsi="Arial" w:cs="Arial"/>
          <w:b/>
          <w:sz w:val="24"/>
          <w:szCs w:val="24"/>
        </w:rPr>
      </w:pPr>
    </w:p>
    <w:p w14:paraId="4356CE89" w14:textId="77777777" w:rsidR="00A77261" w:rsidRPr="00941833" w:rsidRDefault="00A77261" w:rsidP="005D0AC2">
      <w:pPr>
        <w:pStyle w:val="NoSpacing"/>
        <w:ind w:left="720"/>
        <w:rPr>
          <w:rFonts w:ascii="Arial" w:hAnsi="Arial" w:cs="Arial"/>
          <w:sz w:val="24"/>
          <w:szCs w:val="24"/>
        </w:rPr>
      </w:pPr>
      <w:r w:rsidRPr="00941833">
        <w:rPr>
          <w:rFonts w:ascii="Arial" w:hAnsi="Arial" w:cs="Arial"/>
          <w:sz w:val="24"/>
          <w:szCs w:val="24"/>
        </w:rPr>
        <w:t xml:space="preserve">This HIA concludes that the overall impact of the Local Plan will have a </w:t>
      </w:r>
      <w:r w:rsidRPr="00941833">
        <w:rPr>
          <w:rFonts w:ascii="Arial" w:hAnsi="Arial" w:cs="Arial"/>
          <w:b/>
          <w:sz w:val="24"/>
          <w:szCs w:val="24"/>
          <w:u w:val="single"/>
        </w:rPr>
        <w:t>positive</w:t>
      </w:r>
      <w:r w:rsidRPr="00941833">
        <w:rPr>
          <w:rFonts w:ascii="Arial" w:hAnsi="Arial" w:cs="Arial"/>
          <w:sz w:val="24"/>
          <w:szCs w:val="24"/>
        </w:rPr>
        <w:t xml:space="preserve"> impact upon health and well-being considerations for the district. Recommendations have been made to mitigate against complacency on the relevant issues. </w:t>
      </w:r>
    </w:p>
    <w:p w14:paraId="743E3176" w14:textId="77777777" w:rsidR="00A77261" w:rsidRPr="00941833" w:rsidRDefault="00A77261" w:rsidP="005D0AC2">
      <w:pPr>
        <w:pStyle w:val="NoSpacing"/>
        <w:ind w:left="720"/>
        <w:rPr>
          <w:rFonts w:ascii="Arial" w:hAnsi="Arial" w:cs="Arial"/>
          <w:sz w:val="24"/>
          <w:szCs w:val="24"/>
        </w:rPr>
      </w:pPr>
    </w:p>
    <w:p w14:paraId="10FC77F4" w14:textId="3D525521" w:rsidR="00A77261" w:rsidRPr="00941833" w:rsidRDefault="00A77261"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have arisen throughout the production of the HIA, which could improve the overall health and well-being considerations for planning in Ashfield:</w:t>
      </w:r>
    </w:p>
    <w:p w14:paraId="1A9896F3" w14:textId="77777777" w:rsidR="00A77261" w:rsidRPr="00941833" w:rsidRDefault="00A77261" w:rsidP="005D0AC2">
      <w:pPr>
        <w:pStyle w:val="NoSpacing"/>
        <w:ind w:left="720"/>
        <w:rPr>
          <w:rFonts w:ascii="Arial" w:hAnsi="Arial" w:cs="Arial"/>
          <w:sz w:val="24"/>
          <w:szCs w:val="24"/>
        </w:rPr>
      </w:pPr>
    </w:p>
    <w:p w14:paraId="40927753" w14:textId="2CD4EA01" w:rsidR="00A77261" w:rsidRPr="00C144B3" w:rsidRDefault="00A77261" w:rsidP="005D0AC2">
      <w:pPr>
        <w:pStyle w:val="NoSpacing"/>
        <w:numPr>
          <w:ilvl w:val="0"/>
          <w:numId w:val="11"/>
        </w:numPr>
        <w:rPr>
          <w:rFonts w:ascii="Arial" w:hAnsi="Arial" w:cs="Arial"/>
          <w:sz w:val="24"/>
          <w:szCs w:val="24"/>
        </w:rPr>
      </w:pPr>
      <w:r w:rsidRPr="00941833">
        <w:rPr>
          <w:rFonts w:ascii="Arial" w:hAnsi="Arial" w:cs="Arial"/>
          <w:sz w:val="24"/>
          <w:szCs w:val="24"/>
        </w:rPr>
        <w:t xml:space="preserve">The adoption of a Supplementary Planning Document (SPD) which provides </w:t>
      </w:r>
      <w:r w:rsidRPr="00C144B3">
        <w:rPr>
          <w:rFonts w:ascii="Arial" w:hAnsi="Arial" w:cs="Arial"/>
          <w:sz w:val="24"/>
          <w:szCs w:val="24"/>
        </w:rPr>
        <w:t>both developers and the Council clear guidance on undertaking HIAs in development proposals. This would provide greater certainty in relation to Policy SD1</w:t>
      </w:r>
      <w:r w:rsidR="00202170" w:rsidRPr="00C144B3">
        <w:rPr>
          <w:rFonts w:ascii="Arial" w:hAnsi="Arial" w:cs="Arial"/>
          <w:sz w:val="24"/>
          <w:szCs w:val="24"/>
        </w:rPr>
        <w:t>3</w:t>
      </w:r>
      <w:r w:rsidRPr="00C144B3">
        <w:rPr>
          <w:rFonts w:ascii="Arial" w:hAnsi="Arial" w:cs="Arial"/>
          <w:sz w:val="24"/>
          <w:szCs w:val="24"/>
        </w:rPr>
        <w:t xml:space="preserve"> of the Local Plan, which outlines the potential requirement for a HIA on major development schemes on 50 dwellings or more. </w:t>
      </w:r>
    </w:p>
    <w:p w14:paraId="4DF88105" w14:textId="77777777" w:rsidR="00A77261" w:rsidRPr="00C144B3" w:rsidRDefault="00A77261" w:rsidP="005D0AC2">
      <w:pPr>
        <w:pStyle w:val="NoSpacing"/>
        <w:ind w:left="1080"/>
        <w:rPr>
          <w:rFonts w:ascii="Arial" w:hAnsi="Arial" w:cs="Arial"/>
          <w:sz w:val="24"/>
          <w:szCs w:val="24"/>
        </w:rPr>
      </w:pPr>
    </w:p>
    <w:p w14:paraId="5A7BA9D0" w14:textId="43DA1E10" w:rsidR="00A77261" w:rsidRPr="00941833" w:rsidRDefault="00A77261" w:rsidP="005D0AC2">
      <w:pPr>
        <w:pStyle w:val="NoSpacing"/>
        <w:numPr>
          <w:ilvl w:val="0"/>
          <w:numId w:val="11"/>
        </w:numPr>
        <w:rPr>
          <w:rFonts w:ascii="Arial" w:hAnsi="Arial" w:cs="Arial"/>
          <w:sz w:val="24"/>
          <w:szCs w:val="24"/>
        </w:rPr>
      </w:pPr>
      <w:r w:rsidRPr="00941833">
        <w:rPr>
          <w:rFonts w:ascii="Arial" w:hAnsi="Arial" w:cs="Arial"/>
          <w:sz w:val="24"/>
          <w:szCs w:val="24"/>
        </w:rPr>
        <w:t>Evaluate the health and well-being of Ashfield District through the Annual Monitoring Report, suggesting the incorporation of criteria used in this HIA</w:t>
      </w:r>
      <w:r w:rsidR="00232E5D" w:rsidRPr="00941833">
        <w:rPr>
          <w:rFonts w:ascii="Arial" w:hAnsi="Arial" w:cs="Arial"/>
          <w:sz w:val="24"/>
          <w:szCs w:val="24"/>
        </w:rPr>
        <w:t xml:space="preserve">. </w:t>
      </w:r>
      <w:r w:rsidRPr="00941833">
        <w:rPr>
          <w:rFonts w:ascii="Arial" w:hAnsi="Arial" w:cs="Arial"/>
          <w:sz w:val="24"/>
          <w:szCs w:val="24"/>
        </w:rPr>
        <w:t xml:space="preserve">Evaluate the HIA process to determine the general appropriateness and effectiveness of the criteria used. This will help HIAs for future Local Plan development. </w:t>
      </w:r>
    </w:p>
    <w:p w14:paraId="17EE0917" w14:textId="77777777" w:rsidR="0044295F" w:rsidRDefault="0044295F" w:rsidP="00D210FC">
      <w:pPr>
        <w:keepNext w:val="0"/>
        <w:autoSpaceDE w:val="0"/>
        <w:autoSpaceDN w:val="0"/>
        <w:adjustRightInd w:val="0"/>
        <w:spacing w:before="0"/>
        <w:rPr>
          <w:rFonts w:cs="Arial"/>
          <w:b/>
          <w:bCs/>
          <w:szCs w:val="24"/>
        </w:rPr>
      </w:pPr>
    </w:p>
    <w:p w14:paraId="54AC9E73" w14:textId="77777777" w:rsidR="00A32627" w:rsidRDefault="00A32627" w:rsidP="00D210FC">
      <w:pPr>
        <w:keepNext w:val="0"/>
        <w:autoSpaceDE w:val="0"/>
        <w:autoSpaceDN w:val="0"/>
        <w:adjustRightInd w:val="0"/>
        <w:spacing w:before="0"/>
        <w:rPr>
          <w:rFonts w:cs="Arial"/>
          <w:b/>
          <w:bCs/>
          <w:szCs w:val="24"/>
        </w:rPr>
        <w:sectPr w:rsidR="00A32627" w:rsidSect="00DD0D54">
          <w:type w:val="continuous"/>
          <w:pgSz w:w="11906" w:h="16838"/>
          <w:pgMar w:top="1258" w:right="1134" w:bottom="1079" w:left="1134" w:header="709" w:footer="709" w:gutter="0"/>
          <w:pgNumType w:start="1"/>
          <w:cols w:space="708"/>
          <w:docGrid w:linePitch="360"/>
        </w:sectPr>
      </w:pPr>
    </w:p>
    <w:p w14:paraId="3E3B0195" w14:textId="77777777" w:rsidR="00A32627" w:rsidRPr="002814AA" w:rsidRDefault="00A32627" w:rsidP="00D10F3D">
      <w:pPr>
        <w:pStyle w:val="Heading3"/>
      </w:pPr>
      <w:r w:rsidRPr="002814AA">
        <w:lastRenderedPageBreak/>
        <w:t xml:space="preserve">APPENDIX 1 – Ashfield </w:t>
      </w:r>
      <w:r>
        <w:t xml:space="preserve">District </w:t>
      </w:r>
      <w:r w:rsidRPr="002814AA">
        <w:t xml:space="preserve">Health Profile </w:t>
      </w:r>
    </w:p>
    <w:p w14:paraId="13B617AF" w14:textId="78B88C77" w:rsidR="0044295F" w:rsidRDefault="0044295F" w:rsidP="00D210FC">
      <w:pPr>
        <w:keepNext w:val="0"/>
        <w:autoSpaceDE w:val="0"/>
        <w:autoSpaceDN w:val="0"/>
        <w:adjustRightInd w:val="0"/>
        <w:spacing w:before="0"/>
        <w:rPr>
          <w:rFonts w:cs="Arial"/>
          <w:b/>
          <w:bCs/>
          <w:szCs w:val="24"/>
        </w:rPr>
      </w:pPr>
    </w:p>
    <w:tbl>
      <w:tblPr>
        <w:tblW w:w="13500" w:type="dxa"/>
        <w:tblCellMar>
          <w:top w:w="30" w:type="dxa"/>
          <w:left w:w="150" w:type="dxa"/>
          <w:bottom w:w="30" w:type="dxa"/>
          <w:right w:w="15" w:type="dxa"/>
        </w:tblCellMar>
        <w:tblLook w:val="04A0" w:firstRow="1" w:lastRow="0" w:firstColumn="1" w:lastColumn="0" w:noHBand="0" w:noVBand="1"/>
      </w:tblPr>
      <w:tblGrid>
        <w:gridCol w:w="10942"/>
        <w:gridCol w:w="2558"/>
      </w:tblGrid>
      <w:tr w:rsidR="00A32627" w:rsidRPr="000E500F" w14:paraId="64497852" w14:textId="77777777" w:rsidTr="00A32627">
        <w:tc>
          <w:tcPr>
            <w:tcW w:w="10650" w:type="dxa"/>
            <w:tcBorders>
              <w:top w:val="nil"/>
              <w:left w:val="nil"/>
              <w:bottom w:val="nil"/>
              <w:right w:val="nil"/>
            </w:tcBorders>
            <w:tcMar>
              <w:top w:w="30" w:type="dxa"/>
              <w:left w:w="90" w:type="dxa"/>
              <w:bottom w:w="30" w:type="dxa"/>
              <w:right w:w="90" w:type="dxa"/>
            </w:tcMar>
            <w:vAlign w:val="center"/>
            <w:hideMark/>
          </w:tcPr>
          <w:p w14:paraId="5FB89914" w14:textId="77777777" w:rsidR="00A32627" w:rsidRPr="000E500F" w:rsidRDefault="00A32627" w:rsidP="00A32627">
            <w:pPr>
              <w:keepNext w:val="0"/>
              <w:spacing w:before="150" w:after="150" w:line="540" w:lineRule="atLeast"/>
              <w:outlineLvl w:val="1"/>
              <w:rPr>
                <w:rFonts w:cs="Arial"/>
                <w:b/>
                <w:bCs/>
                <w:color w:val="auto"/>
                <w:szCs w:val="24"/>
              </w:rPr>
            </w:pPr>
            <w:r w:rsidRPr="000E500F">
              <w:rPr>
                <w:rFonts w:cs="Arial"/>
                <w:b/>
                <w:bCs/>
                <w:color w:val="auto"/>
                <w:szCs w:val="24"/>
              </w:rPr>
              <w:t>Ashfield</w:t>
            </w:r>
          </w:p>
        </w:tc>
        <w:tc>
          <w:tcPr>
            <w:tcW w:w="2490" w:type="dxa"/>
            <w:tcBorders>
              <w:top w:val="nil"/>
              <w:left w:val="nil"/>
              <w:bottom w:val="nil"/>
              <w:right w:val="nil"/>
            </w:tcBorders>
            <w:tcMar>
              <w:top w:w="30" w:type="dxa"/>
              <w:left w:w="90" w:type="dxa"/>
              <w:bottom w:w="30" w:type="dxa"/>
              <w:right w:w="90" w:type="dxa"/>
            </w:tcMar>
            <w:vAlign w:val="center"/>
            <w:hideMark/>
          </w:tcPr>
          <w:p w14:paraId="47D57DD7" w14:textId="77777777" w:rsidR="00A32627" w:rsidRPr="000E500F" w:rsidRDefault="00A32627" w:rsidP="00A32627">
            <w:pPr>
              <w:keepNext w:val="0"/>
              <w:spacing w:before="100" w:beforeAutospacing="1" w:after="100" w:afterAutospacing="1"/>
              <w:jc w:val="right"/>
              <w:rPr>
                <w:rFonts w:cs="Arial"/>
                <w:color w:val="auto"/>
                <w:szCs w:val="24"/>
              </w:rPr>
            </w:pPr>
            <w:r w:rsidRPr="000E500F">
              <w:rPr>
                <w:rFonts w:cs="Arial"/>
                <w:color w:val="auto"/>
                <w:szCs w:val="24"/>
              </w:rPr>
              <w:t>Published on 03/03/2020</w:t>
            </w:r>
          </w:p>
        </w:tc>
      </w:tr>
      <w:tr w:rsidR="00A32627" w:rsidRPr="000E500F" w14:paraId="6DB0BB61" w14:textId="77777777" w:rsidTr="00A32627">
        <w:tc>
          <w:tcPr>
            <w:tcW w:w="10650" w:type="dxa"/>
            <w:tcBorders>
              <w:top w:val="nil"/>
              <w:left w:val="nil"/>
              <w:bottom w:val="nil"/>
              <w:right w:val="nil"/>
            </w:tcBorders>
            <w:tcMar>
              <w:top w:w="30" w:type="dxa"/>
              <w:left w:w="90" w:type="dxa"/>
              <w:bottom w:w="30" w:type="dxa"/>
              <w:right w:w="90" w:type="dxa"/>
            </w:tcMar>
            <w:vAlign w:val="center"/>
            <w:hideMark/>
          </w:tcPr>
          <w:p w14:paraId="7199CC1C"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Area type: District</w:t>
            </w:r>
            <w:r w:rsidRPr="000E500F">
              <w:rPr>
                <w:rFonts w:cs="Arial"/>
                <w:color w:val="auto"/>
                <w:szCs w:val="24"/>
              </w:rPr>
              <w:br/>
              <w:t>Region: East Midlands</w:t>
            </w:r>
          </w:p>
        </w:tc>
        <w:tc>
          <w:tcPr>
            <w:tcW w:w="0" w:type="auto"/>
            <w:vAlign w:val="center"/>
            <w:hideMark/>
          </w:tcPr>
          <w:p w14:paraId="343844B6" w14:textId="77777777" w:rsidR="00A32627" w:rsidRPr="000E500F" w:rsidRDefault="00A32627" w:rsidP="00A32627">
            <w:pPr>
              <w:keepNext w:val="0"/>
              <w:spacing w:before="0"/>
              <w:jc w:val="center"/>
              <w:rPr>
                <w:rFonts w:ascii="Times New Roman" w:hAnsi="Times New Roman"/>
                <w:color w:val="auto"/>
                <w:szCs w:val="24"/>
              </w:rPr>
            </w:pPr>
          </w:p>
        </w:tc>
      </w:tr>
    </w:tbl>
    <w:p w14:paraId="30115A19" w14:textId="77777777" w:rsidR="00A32627" w:rsidRPr="000E500F" w:rsidRDefault="00A32627" w:rsidP="000E500F">
      <w:pPr>
        <w:keepNext w:val="0"/>
        <w:spacing w:before="150" w:after="150" w:line="600" w:lineRule="atLeast"/>
        <w:ind w:firstLine="75"/>
        <w:outlineLvl w:val="0"/>
        <w:rPr>
          <w:rFonts w:cs="Arial"/>
          <w:b/>
          <w:bCs/>
          <w:color w:val="auto"/>
          <w:kern w:val="36"/>
          <w:szCs w:val="24"/>
        </w:rPr>
      </w:pPr>
      <w:r w:rsidRPr="000E500F">
        <w:rPr>
          <w:rFonts w:cs="Arial"/>
          <w:b/>
          <w:bCs/>
          <w:color w:val="auto"/>
          <w:kern w:val="36"/>
          <w:szCs w:val="24"/>
        </w:rPr>
        <w:t>Local Authority Health Profile 2019</w:t>
      </w:r>
    </w:p>
    <w:p w14:paraId="24BA2D40" w14:textId="77777777" w:rsidR="00A32627" w:rsidRPr="00A32627" w:rsidRDefault="00A32627" w:rsidP="00A32627">
      <w:pPr>
        <w:keepNext w:val="0"/>
        <w:spacing w:before="100" w:beforeAutospacing="1" w:after="100" w:afterAutospacing="1"/>
        <w:rPr>
          <w:rFonts w:cs="Arial"/>
          <w:color w:val="000000"/>
          <w:sz w:val="23"/>
          <w:szCs w:val="23"/>
        </w:rPr>
      </w:pPr>
      <w:r w:rsidRPr="00A32627">
        <w:rPr>
          <w:rFonts w:cs="Arial"/>
          <w:color w:val="000000"/>
          <w:sz w:val="23"/>
          <w:szCs w:val="23"/>
        </w:rPr>
        <w:t>This profile gives a picture of people’s health in Ashfield. It is designed to act as a ‘conversation starter’, to help local government and health services understand their community’s needs, so that they can work together to improve people’s health and reduce health inequalities.</w:t>
      </w:r>
    </w:p>
    <w:p w14:paraId="26C38AE8"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Health in summary</w:t>
      </w:r>
    </w:p>
    <w:p w14:paraId="36B4BDA6"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 xml:space="preserve">The health of people in Ashfield is varied compared with the England average. About 21.1% (4,880) children live in </w:t>
      </w:r>
      <w:proofErr w:type="gramStart"/>
      <w:r w:rsidRPr="000E500F">
        <w:rPr>
          <w:rFonts w:cs="Arial"/>
          <w:color w:val="auto"/>
          <w:szCs w:val="24"/>
        </w:rPr>
        <w:t>low income</w:t>
      </w:r>
      <w:proofErr w:type="gramEnd"/>
      <w:r w:rsidRPr="000E500F">
        <w:rPr>
          <w:rFonts w:cs="Arial"/>
          <w:color w:val="auto"/>
          <w:szCs w:val="24"/>
        </w:rPr>
        <w:t xml:space="preserve"> families. Life expectancy for both men and women </w:t>
      </w:r>
      <w:proofErr w:type="gramStart"/>
      <w:r w:rsidRPr="000E500F">
        <w:rPr>
          <w:rFonts w:cs="Arial"/>
          <w:color w:val="auto"/>
          <w:szCs w:val="24"/>
        </w:rPr>
        <w:t>is</w:t>
      </w:r>
      <w:proofErr w:type="gramEnd"/>
      <w:r w:rsidRPr="000E500F">
        <w:rPr>
          <w:rFonts w:cs="Arial"/>
          <w:color w:val="auto"/>
          <w:szCs w:val="24"/>
        </w:rPr>
        <w:t xml:space="preserve"> lower than the England average.</w:t>
      </w:r>
    </w:p>
    <w:p w14:paraId="4EDC68D6"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Health inequalities</w:t>
      </w:r>
    </w:p>
    <w:p w14:paraId="78AECA48"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Life expectancy is 13.2 years lower for men and 10.6 years lower for women in the most deprived areas of Ashfield than in the least deprived areas.</w:t>
      </w:r>
    </w:p>
    <w:p w14:paraId="6493259D"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Child health</w:t>
      </w:r>
    </w:p>
    <w:p w14:paraId="7C16E2CE"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In Year 6, 23.1% (316) of children are classified as obese, worse than the average for England. Levels of GCSE attainment (average attainment 8 score), breastfeeding and smoking in pregnancy are worse than the England average.</w:t>
      </w:r>
    </w:p>
    <w:p w14:paraId="1507F2D2"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Adult health</w:t>
      </w:r>
    </w:p>
    <w:p w14:paraId="6CFB3109" w14:textId="77777777" w:rsidR="00A32627" w:rsidRPr="00F62531" w:rsidRDefault="00A32627" w:rsidP="00A32627">
      <w:pPr>
        <w:keepNext w:val="0"/>
        <w:spacing w:before="0"/>
        <w:rPr>
          <w:rFonts w:cs="Arial"/>
          <w:color w:val="000000"/>
          <w:szCs w:val="24"/>
        </w:rPr>
      </w:pPr>
      <w:r w:rsidRPr="00F62531">
        <w:rPr>
          <w:rFonts w:cs="Arial"/>
          <w:color w:val="000000"/>
          <w:szCs w:val="24"/>
        </w:rPr>
        <w:lastRenderedPageBreak/>
        <w:t xml:space="preserve">The rate for alcohol-related harm hospital admissions is 775*, worse than the average for England. This represents 970 admissions per year. The rate for self-harm hospital admissions is 221*, worse than the average for England. This represents 275 admissions per year. Estimated levels of excess weight in adults (aged 18+) and physically active adults (aged 19+) are worse than the England average. The rates of new sexually transmitted infections, killed and seriously injured on roads and new cases of tuberculosis are better than the England average. The rate of statutory homelessness is better than the England average. The rates of under 75 mortality </w:t>
      </w:r>
      <w:proofErr w:type="gramStart"/>
      <w:r w:rsidRPr="00F62531">
        <w:rPr>
          <w:rFonts w:cs="Arial"/>
          <w:color w:val="000000"/>
          <w:szCs w:val="24"/>
        </w:rPr>
        <w:t>rate</w:t>
      </w:r>
      <w:proofErr w:type="gramEnd"/>
      <w:r w:rsidRPr="00F62531">
        <w:rPr>
          <w:rFonts w:cs="Arial"/>
          <w:color w:val="000000"/>
          <w:szCs w:val="24"/>
        </w:rPr>
        <w:t xml:space="preserve"> from cardiovascular diseases and under 75 mortality rate from cancer are worse than the England average.</w:t>
      </w:r>
    </w:p>
    <w:p w14:paraId="7B9522CC" w14:textId="77777777" w:rsidR="00A32627" w:rsidRPr="00F62531" w:rsidRDefault="00A32627" w:rsidP="00A32627">
      <w:pPr>
        <w:keepNext w:val="0"/>
        <w:spacing w:before="100" w:beforeAutospacing="1" w:after="100" w:afterAutospacing="1"/>
        <w:rPr>
          <w:rFonts w:cs="Arial"/>
          <w:color w:val="000000"/>
          <w:szCs w:val="24"/>
        </w:rPr>
      </w:pPr>
      <w:r w:rsidRPr="00F62531">
        <w:rPr>
          <w:rFonts w:cs="Arial"/>
          <w:color w:val="000000"/>
          <w:szCs w:val="24"/>
        </w:rPr>
        <w:t xml:space="preserve">* </w:t>
      </w:r>
      <w:proofErr w:type="gramStart"/>
      <w:r w:rsidRPr="00F62531">
        <w:rPr>
          <w:rFonts w:cs="Arial"/>
          <w:color w:val="000000"/>
          <w:szCs w:val="24"/>
        </w:rPr>
        <w:t>rate</w:t>
      </w:r>
      <w:proofErr w:type="gramEnd"/>
      <w:r w:rsidRPr="00F62531">
        <w:rPr>
          <w:rFonts w:cs="Arial"/>
          <w:color w:val="000000"/>
          <w:szCs w:val="24"/>
        </w:rPr>
        <w:t xml:space="preserve"> per 100,000 population</w:t>
      </w:r>
    </w:p>
    <w:p w14:paraId="2364E81E" w14:textId="77777777" w:rsidR="00A32627" w:rsidRPr="000E500F" w:rsidRDefault="00A32627" w:rsidP="00A32627">
      <w:pPr>
        <w:keepNext w:val="0"/>
        <w:spacing w:before="150" w:after="150" w:line="540" w:lineRule="atLeast"/>
        <w:outlineLvl w:val="1"/>
        <w:rPr>
          <w:rFonts w:cs="Arial"/>
          <w:b/>
          <w:bCs/>
          <w:color w:val="auto"/>
          <w:szCs w:val="24"/>
        </w:rPr>
      </w:pPr>
      <w:r w:rsidRPr="000E500F">
        <w:rPr>
          <w:rFonts w:cs="Arial"/>
          <w:b/>
          <w:bCs/>
          <w:color w:val="auto"/>
          <w:szCs w:val="24"/>
        </w:rPr>
        <w:t>Health summary for Ashfield</w:t>
      </w:r>
    </w:p>
    <w:p w14:paraId="7129920D" w14:textId="77777777" w:rsidR="00A32627" w:rsidRPr="000E500F" w:rsidRDefault="00A32627" w:rsidP="00A32627">
      <w:pPr>
        <w:keepNext w:val="0"/>
        <w:spacing w:before="75" w:after="75"/>
        <w:outlineLvl w:val="3"/>
        <w:rPr>
          <w:rFonts w:cs="Arial"/>
          <w:b/>
          <w:bCs/>
          <w:color w:val="auto"/>
          <w:szCs w:val="24"/>
        </w:rPr>
      </w:pPr>
      <w:r w:rsidRPr="000E500F">
        <w:rPr>
          <w:rFonts w:cs="Arial"/>
          <w:b/>
          <w:bCs/>
          <w:color w:val="auto"/>
          <w:szCs w:val="24"/>
        </w:rPr>
        <w:t>Key</w:t>
      </w:r>
    </w:p>
    <w:p w14:paraId="62D4DDAE" w14:textId="77777777" w:rsidR="00A32627" w:rsidRPr="00F62531" w:rsidRDefault="00A32627" w:rsidP="00A32627">
      <w:pPr>
        <w:keepNext w:val="0"/>
        <w:spacing w:before="100" w:beforeAutospacing="1" w:after="100" w:afterAutospacing="1"/>
        <w:rPr>
          <w:rFonts w:cs="Arial"/>
          <w:color w:val="000000"/>
          <w:szCs w:val="24"/>
        </w:rPr>
      </w:pPr>
      <w:r w:rsidRPr="00F62531">
        <w:rPr>
          <w:rFonts w:cs="Arial"/>
          <w:color w:val="000000"/>
          <w:szCs w:val="24"/>
        </w:rPr>
        <w:t>Significance compared to goal / England average:</w:t>
      </w:r>
    </w:p>
    <w:tbl>
      <w:tblPr>
        <w:tblW w:w="0" w:type="auto"/>
        <w:tblCellMar>
          <w:top w:w="15" w:type="dxa"/>
          <w:left w:w="150" w:type="dxa"/>
          <w:bottom w:w="15" w:type="dxa"/>
          <w:right w:w="15" w:type="dxa"/>
        </w:tblCellMar>
        <w:tblLook w:val="04A0" w:firstRow="1" w:lastRow="0" w:firstColumn="1" w:lastColumn="0" w:noHBand="0" w:noVBand="1"/>
      </w:tblPr>
      <w:tblGrid>
        <w:gridCol w:w="2351"/>
        <w:gridCol w:w="2151"/>
        <w:gridCol w:w="241"/>
        <w:gridCol w:w="2501"/>
        <w:gridCol w:w="241"/>
        <w:gridCol w:w="2551"/>
      </w:tblGrid>
      <w:tr w:rsidR="00A32627" w:rsidRPr="00A32627" w14:paraId="62F05F4A" w14:textId="77777777" w:rsidTr="00A32627">
        <w:trPr>
          <w:gridAfter w:val="5"/>
          <w:tblHeader/>
        </w:trPr>
        <w:tc>
          <w:tcPr>
            <w:tcW w:w="0" w:type="auto"/>
            <w:vAlign w:val="center"/>
            <w:hideMark/>
          </w:tcPr>
          <w:p w14:paraId="1B4937DA" w14:textId="77777777" w:rsidR="00A32627" w:rsidRPr="00A32627" w:rsidRDefault="00A32627" w:rsidP="00A32627">
            <w:pPr>
              <w:keepNext w:val="0"/>
              <w:spacing w:before="0"/>
              <w:rPr>
                <w:rFonts w:cs="Arial"/>
                <w:color w:val="000000"/>
                <w:sz w:val="23"/>
                <w:szCs w:val="23"/>
              </w:rPr>
            </w:pPr>
          </w:p>
        </w:tc>
      </w:tr>
      <w:tr w:rsidR="00A32627" w:rsidRPr="00A32627" w14:paraId="5F781987"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3A848375" w14:textId="77777777" w:rsidR="00A32627" w:rsidRPr="00A32627" w:rsidRDefault="00A32627" w:rsidP="00A32627">
            <w:pPr>
              <w:keepNext w:val="0"/>
              <w:spacing w:before="0"/>
              <w:jc w:val="center"/>
              <w:rPr>
                <w:rFonts w:cs="Arial"/>
                <w:color w:val="auto"/>
                <w:szCs w:val="24"/>
              </w:rPr>
            </w:pPr>
            <w:r w:rsidRPr="00A32627">
              <w:rPr>
                <w:rFonts w:cs="Arial"/>
                <w:b/>
                <w:bCs/>
                <w:color w:val="FFFFFF"/>
                <w:sz w:val="18"/>
                <w:szCs w:val="18"/>
                <w:shd w:val="clear" w:color="auto" w:fill="C00000"/>
              </w:rPr>
              <w:t>Significantly worse</w:t>
            </w:r>
          </w:p>
        </w:tc>
        <w:tc>
          <w:tcPr>
            <w:tcW w:w="0" w:type="auto"/>
            <w:tcBorders>
              <w:top w:val="nil"/>
              <w:left w:val="nil"/>
              <w:bottom w:val="nil"/>
              <w:right w:val="nil"/>
            </w:tcBorders>
            <w:tcMar>
              <w:top w:w="90" w:type="dxa"/>
              <w:left w:w="90" w:type="dxa"/>
              <w:bottom w:w="90" w:type="dxa"/>
              <w:right w:w="90" w:type="dxa"/>
            </w:tcMar>
            <w:vAlign w:val="center"/>
            <w:hideMark/>
          </w:tcPr>
          <w:p w14:paraId="08B3F6B9" w14:textId="77777777" w:rsidR="00A32627" w:rsidRPr="00A32627" w:rsidRDefault="00A32627" w:rsidP="00A32627">
            <w:pPr>
              <w:keepNext w:val="0"/>
              <w:spacing w:before="0"/>
              <w:jc w:val="center"/>
              <w:rPr>
                <w:rFonts w:cs="Arial"/>
                <w:color w:val="auto"/>
                <w:szCs w:val="24"/>
              </w:rPr>
            </w:pPr>
            <w:r w:rsidRPr="00A32627">
              <w:rPr>
                <w:rFonts w:cs="Arial"/>
                <w:b/>
                <w:bCs/>
                <w:color w:val="FFFFFF"/>
                <w:sz w:val="18"/>
                <w:szCs w:val="18"/>
                <w:shd w:val="clear" w:color="auto" w:fill="5555E6"/>
              </w:rPr>
              <w:t>Significantly lower</w:t>
            </w:r>
          </w:p>
        </w:tc>
        <w:tc>
          <w:tcPr>
            <w:tcW w:w="0" w:type="auto"/>
            <w:tcBorders>
              <w:top w:val="nil"/>
              <w:left w:val="nil"/>
              <w:bottom w:val="nil"/>
              <w:right w:val="nil"/>
            </w:tcBorders>
            <w:tcMar>
              <w:top w:w="90" w:type="dxa"/>
              <w:left w:w="90" w:type="dxa"/>
              <w:bottom w:w="90" w:type="dxa"/>
              <w:right w:w="90" w:type="dxa"/>
            </w:tcMar>
            <w:vAlign w:val="center"/>
            <w:hideMark/>
          </w:tcPr>
          <w:p w14:paraId="7B0CDB2A"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3740D0CC"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 Getting worse</w:t>
            </w:r>
          </w:p>
        </w:tc>
        <w:tc>
          <w:tcPr>
            <w:tcW w:w="0" w:type="auto"/>
            <w:tcBorders>
              <w:top w:val="nil"/>
              <w:left w:val="nil"/>
              <w:bottom w:val="nil"/>
              <w:right w:val="nil"/>
            </w:tcBorders>
            <w:tcMar>
              <w:top w:w="90" w:type="dxa"/>
              <w:left w:w="90" w:type="dxa"/>
              <w:bottom w:w="90" w:type="dxa"/>
              <w:right w:w="90" w:type="dxa"/>
            </w:tcMar>
            <w:vAlign w:val="center"/>
            <w:hideMark/>
          </w:tcPr>
          <w:p w14:paraId="4C96E35F"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539D955E"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 Getting better</w:t>
            </w:r>
          </w:p>
        </w:tc>
      </w:tr>
      <w:tr w:rsidR="00A32627" w:rsidRPr="00A32627" w14:paraId="2C82A678"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1D783CD7"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FFC000"/>
              </w:rPr>
              <w:t>Not significantly different</w:t>
            </w:r>
          </w:p>
        </w:tc>
        <w:tc>
          <w:tcPr>
            <w:tcW w:w="0" w:type="auto"/>
            <w:tcBorders>
              <w:top w:val="nil"/>
              <w:left w:val="nil"/>
              <w:bottom w:val="nil"/>
              <w:right w:val="nil"/>
            </w:tcBorders>
            <w:tcMar>
              <w:top w:w="90" w:type="dxa"/>
              <w:left w:w="90" w:type="dxa"/>
              <w:bottom w:w="90" w:type="dxa"/>
              <w:right w:w="90" w:type="dxa"/>
            </w:tcMar>
            <w:vAlign w:val="center"/>
            <w:hideMark/>
          </w:tcPr>
          <w:p w14:paraId="28C2D40E"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BED2FF"/>
              </w:rPr>
              <w:t>Significantly higher</w:t>
            </w:r>
          </w:p>
        </w:tc>
        <w:tc>
          <w:tcPr>
            <w:tcW w:w="0" w:type="auto"/>
            <w:tcBorders>
              <w:top w:val="nil"/>
              <w:left w:val="nil"/>
              <w:bottom w:val="nil"/>
              <w:right w:val="nil"/>
            </w:tcBorders>
            <w:tcMar>
              <w:top w:w="90" w:type="dxa"/>
              <w:left w:w="90" w:type="dxa"/>
              <w:bottom w:w="90" w:type="dxa"/>
              <w:right w:w="90" w:type="dxa"/>
            </w:tcMar>
            <w:vAlign w:val="center"/>
            <w:hideMark/>
          </w:tcPr>
          <w:p w14:paraId="554DEFA8"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9EFE051"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 Getting worse</w:t>
            </w:r>
          </w:p>
        </w:tc>
        <w:tc>
          <w:tcPr>
            <w:tcW w:w="0" w:type="auto"/>
            <w:tcBorders>
              <w:top w:val="nil"/>
              <w:left w:val="nil"/>
              <w:bottom w:val="nil"/>
              <w:right w:val="nil"/>
            </w:tcBorders>
            <w:tcMar>
              <w:top w:w="90" w:type="dxa"/>
              <w:left w:w="90" w:type="dxa"/>
              <w:bottom w:w="90" w:type="dxa"/>
              <w:right w:w="90" w:type="dxa"/>
            </w:tcMar>
            <w:vAlign w:val="center"/>
            <w:hideMark/>
          </w:tcPr>
          <w:p w14:paraId="727D468F"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4B08D28F"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 Getting better</w:t>
            </w:r>
          </w:p>
        </w:tc>
      </w:tr>
      <w:tr w:rsidR="00A32627" w:rsidRPr="00A32627" w14:paraId="7789E7C0"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2B39205D"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92D050"/>
              </w:rPr>
              <w:t>Significantly better</w:t>
            </w:r>
          </w:p>
        </w:tc>
        <w:tc>
          <w:tcPr>
            <w:tcW w:w="0" w:type="auto"/>
            <w:tcBorders>
              <w:top w:val="nil"/>
              <w:left w:val="nil"/>
              <w:bottom w:val="nil"/>
              <w:right w:val="nil"/>
            </w:tcBorders>
            <w:tcMar>
              <w:top w:w="90" w:type="dxa"/>
              <w:left w:w="90" w:type="dxa"/>
              <w:bottom w:w="90" w:type="dxa"/>
              <w:right w:w="90" w:type="dxa"/>
            </w:tcMar>
            <w:vAlign w:val="center"/>
            <w:hideMark/>
          </w:tcPr>
          <w:p w14:paraId="499B504C"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A4AEB5"/>
              </w:rPr>
              <w:t>Significance not tested</w:t>
            </w:r>
          </w:p>
        </w:tc>
        <w:tc>
          <w:tcPr>
            <w:tcW w:w="0" w:type="auto"/>
            <w:tcBorders>
              <w:top w:val="nil"/>
              <w:left w:val="nil"/>
              <w:bottom w:val="nil"/>
              <w:right w:val="nil"/>
            </w:tcBorders>
            <w:tcMar>
              <w:top w:w="90" w:type="dxa"/>
              <w:left w:w="90" w:type="dxa"/>
              <w:bottom w:w="90" w:type="dxa"/>
              <w:right w:w="90" w:type="dxa"/>
            </w:tcMar>
            <w:vAlign w:val="center"/>
            <w:hideMark/>
          </w:tcPr>
          <w:p w14:paraId="66645C82"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333DCC75"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w:t>
            </w:r>
          </w:p>
        </w:tc>
        <w:tc>
          <w:tcPr>
            <w:tcW w:w="0" w:type="auto"/>
            <w:tcBorders>
              <w:top w:val="nil"/>
              <w:left w:val="nil"/>
              <w:bottom w:val="nil"/>
              <w:right w:val="nil"/>
            </w:tcBorders>
            <w:tcMar>
              <w:top w:w="90" w:type="dxa"/>
              <w:left w:w="90" w:type="dxa"/>
              <w:bottom w:w="90" w:type="dxa"/>
              <w:right w:w="90" w:type="dxa"/>
            </w:tcMar>
            <w:vAlign w:val="center"/>
            <w:hideMark/>
          </w:tcPr>
          <w:p w14:paraId="64D96730"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03588F9B"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w:t>
            </w:r>
          </w:p>
        </w:tc>
      </w:tr>
      <w:tr w:rsidR="00A32627" w:rsidRPr="00A32627" w14:paraId="489B05CB"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008CA4AB"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E95E799"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47E2AA41"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5DAA6481"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(not significant)</w:t>
            </w:r>
          </w:p>
        </w:tc>
        <w:tc>
          <w:tcPr>
            <w:tcW w:w="0" w:type="auto"/>
            <w:tcBorders>
              <w:top w:val="nil"/>
              <w:left w:val="nil"/>
              <w:bottom w:val="nil"/>
              <w:right w:val="nil"/>
            </w:tcBorders>
            <w:tcMar>
              <w:top w:w="90" w:type="dxa"/>
              <w:left w:w="90" w:type="dxa"/>
              <w:bottom w:w="90" w:type="dxa"/>
              <w:right w:w="90" w:type="dxa"/>
            </w:tcMar>
            <w:vAlign w:val="center"/>
            <w:hideMark/>
          </w:tcPr>
          <w:p w14:paraId="6CDE85C6"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FBEDFC3"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(not significant)</w:t>
            </w:r>
          </w:p>
        </w:tc>
      </w:tr>
      <w:tr w:rsidR="00A32627" w:rsidRPr="00A32627" w14:paraId="3CFF4A5A"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7E3A214C"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171C57AC"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355C2D17"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2C3A8966"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Could not be calculated</w:t>
            </w:r>
          </w:p>
        </w:tc>
        <w:tc>
          <w:tcPr>
            <w:tcW w:w="0" w:type="auto"/>
            <w:tcBorders>
              <w:top w:val="nil"/>
              <w:left w:val="nil"/>
              <w:bottom w:val="nil"/>
              <w:right w:val="nil"/>
            </w:tcBorders>
            <w:tcMar>
              <w:top w:w="90" w:type="dxa"/>
              <w:left w:w="90" w:type="dxa"/>
              <w:bottom w:w="90" w:type="dxa"/>
              <w:right w:w="90" w:type="dxa"/>
            </w:tcMar>
            <w:vAlign w:val="center"/>
            <w:hideMark/>
          </w:tcPr>
          <w:p w14:paraId="5CB5D0D0"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4618B5B2"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No significant change</w:t>
            </w:r>
          </w:p>
        </w:tc>
      </w:tr>
    </w:tbl>
    <w:p w14:paraId="28D42C9F"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 xml:space="preserve">Life expectancy and causes of </w:t>
      </w:r>
      <w:proofErr w:type="gramStart"/>
      <w:r w:rsidRPr="00A32627">
        <w:rPr>
          <w:rFonts w:cs="Arial"/>
          <w:b/>
          <w:bCs/>
          <w:color w:val="000000"/>
          <w:szCs w:val="24"/>
        </w:rPr>
        <w:t>death</w:t>
      </w:r>
      <w:proofErr w:type="gramEnd"/>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452"/>
        <w:gridCol w:w="1095"/>
        <w:gridCol w:w="1012"/>
        <w:gridCol w:w="1095"/>
        <w:gridCol w:w="1250"/>
        <w:gridCol w:w="1250"/>
        <w:gridCol w:w="1250"/>
        <w:gridCol w:w="1096"/>
      </w:tblGrid>
      <w:tr w:rsidR="00A32627" w:rsidRPr="00A32627" w14:paraId="6DFE0B31"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EC0A600"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FAD50D2"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028E2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81591B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E830D5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4A48F5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81CAFC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F918DE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30ABC06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00580D"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 Life expectancy at birth (male)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3ED1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2F04401"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6D835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254D4E3"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78.1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B77D3FE"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79.4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0C94B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79.6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B1D100" w14:textId="77777777" w:rsidR="00A32627" w:rsidRPr="00A32627" w:rsidRDefault="00A32627" w:rsidP="00A32627">
            <w:pPr>
              <w:keepNext w:val="0"/>
              <w:spacing w:before="0"/>
              <w:jc w:val="center"/>
              <w:rPr>
                <w:rFonts w:cs="Arial"/>
                <w:color w:val="auto"/>
                <w:sz w:val="17"/>
                <w:szCs w:val="17"/>
              </w:rPr>
            </w:pPr>
          </w:p>
        </w:tc>
      </w:tr>
      <w:tr w:rsidR="00A32627" w:rsidRPr="00A32627" w14:paraId="5DFACCC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800C2E6"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 Life expectancy at birth (female)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041D41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872245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E9CB7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307417"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E295F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82.9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9FBEB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83.2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64E6E5" w14:textId="77777777" w:rsidR="00A32627" w:rsidRPr="00A32627" w:rsidRDefault="00A32627" w:rsidP="00A32627">
            <w:pPr>
              <w:keepNext w:val="0"/>
              <w:spacing w:before="0"/>
              <w:jc w:val="center"/>
              <w:rPr>
                <w:rFonts w:cs="Arial"/>
                <w:color w:val="auto"/>
                <w:sz w:val="17"/>
                <w:szCs w:val="17"/>
              </w:rPr>
            </w:pPr>
          </w:p>
        </w:tc>
      </w:tr>
      <w:tr w:rsidR="00A32627" w:rsidRPr="00A32627" w14:paraId="7D3D016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90178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 Under 75 mortality rate from all causes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7E2CF2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&lt;75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3323854"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A7BF9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1370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6DCBDC"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392.8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32A63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334.4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E758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330.5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8F79B5" w14:textId="77777777" w:rsidR="00A32627" w:rsidRPr="00A32627" w:rsidRDefault="00A32627" w:rsidP="00A32627">
            <w:pPr>
              <w:keepNext w:val="0"/>
              <w:spacing w:before="0"/>
              <w:jc w:val="center"/>
              <w:rPr>
                <w:rFonts w:cs="Arial"/>
                <w:color w:val="auto"/>
                <w:sz w:val="17"/>
                <w:szCs w:val="17"/>
              </w:rPr>
            </w:pPr>
          </w:p>
        </w:tc>
      </w:tr>
      <w:tr w:rsidR="00A32627" w:rsidRPr="00A32627" w14:paraId="00A23D3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6B8E6E"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4 Mortality rate from all cardiovascular diseases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43ECD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&lt;75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E2275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0BD4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307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DC617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88.5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193133A"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73.5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255767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3AF216D" w14:textId="77777777" w:rsidR="00A32627" w:rsidRPr="00A32627" w:rsidRDefault="00A32627" w:rsidP="00A32627">
            <w:pPr>
              <w:keepNext w:val="0"/>
              <w:spacing w:before="0"/>
              <w:jc w:val="center"/>
              <w:rPr>
                <w:rFonts w:cs="Arial"/>
                <w:color w:val="auto"/>
                <w:sz w:val="17"/>
                <w:szCs w:val="17"/>
              </w:rPr>
            </w:pPr>
          </w:p>
        </w:tc>
      </w:tr>
      <w:tr w:rsidR="00A32627" w:rsidRPr="00A32627" w14:paraId="5DB019F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B137963"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5 Mortality rate from cancer</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24C852"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&lt;75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25D2D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15A4B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5E00C9"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147.4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751114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133.4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C10F76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132.3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F135F7" w14:textId="77777777" w:rsidR="00A32627" w:rsidRPr="00A32627" w:rsidRDefault="00A32627" w:rsidP="00A32627">
            <w:pPr>
              <w:keepNext w:val="0"/>
              <w:spacing w:before="0"/>
              <w:jc w:val="center"/>
              <w:rPr>
                <w:rFonts w:cs="Arial"/>
                <w:color w:val="auto"/>
                <w:sz w:val="17"/>
                <w:szCs w:val="17"/>
              </w:rPr>
            </w:pPr>
          </w:p>
        </w:tc>
      </w:tr>
      <w:tr w:rsidR="00A32627" w:rsidRPr="00A32627" w14:paraId="33AA38F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E2409A"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6 Suicide rate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D51C2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10+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A6C81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56B06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B988E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6.32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C4DB1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8.73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5891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9.64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386C93" w14:textId="77777777" w:rsidR="00A32627" w:rsidRPr="00A32627" w:rsidRDefault="00A32627" w:rsidP="00A32627">
            <w:pPr>
              <w:keepNext w:val="0"/>
              <w:spacing w:before="0"/>
              <w:jc w:val="center"/>
              <w:rPr>
                <w:rFonts w:cs="Arial"/>
                <w:color w:val="auto"/>
                <w:sz w:val="17"/>
                <w:szCs w:val="17"/>
              </w:rPr>
            </w:pPr>
          </w:p>
        </w:tc>
      </w:tr>
    </w:tbl>
    <w:p w14:paraId="2458356C"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lastRenderedPageBreak/>
        <w:t>Injuries and ill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671"/>
        <w:gridCol w:w="1065"/>
        <w:gridCol w:w="985"/>
        <w:gridCol w:w="1065"/>
        <w:gridCol w:w="1216"/>
        <w:gridCol w:w="1216"/>
        <w:gridCol w:w="1216"/>
        <w:gridCol w:w="1066"/>
      </w:tblGrid>
      <w:tr w:rsidR="00A32627" w:rsidRPr="00A32627" w14:paraId="197DD112"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0633F8"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40492B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E7DB70B"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E41A4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4D1FF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73716D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77450D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44DD8A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0E6DE51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ACA54D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7 Killed and seriously injured (KSI) rate on England’s roads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248F0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8F9C6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6F7F8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7CE1D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32.5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F0057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0E675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42.6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B9F6EE3" w14:textId="77777777" w:rsidR="00A32627" w:rsidRPr="00A32627" w:rsidRDefault="00A32627" w:rsidP="00A32627">
            <w:pPr>
              <w:keepNext w:val="0"/>
              <w:spacing w:before="0"/>
              <w:jc w:val="center"/>
              <w:rPr>
                <w:rFonts w:cs="Arial"/>
                <w:color w:val="auto"/>
                <w:sz w:val="17"/>
                <w:szCs w:val="17"/>
              </w:rPr>
            </w:pPr>
          </w:p>
        </w:tc>
      </w:tr>
      <w:tr w:rsidR="00A32627" w:rsidRPr="00A32627" w14:paraId="0E9DF07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FA690A"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8 Emergency hospital admission rate for intentional self-harm</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9C7BA0"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3F7E8A"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E6770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275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71545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221.0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7BD2654"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200.8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E74627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193.4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F27C78" w14:textId="77777777" w:rsidR="00A32627" w:rsidRPr="00A32627" w:rsidRDefault="00A32627" w:rsidP="00A32627">
            <w:pPr>
              <w:keepNext w:val="0"/>
              <w:spacing w:before="0"/>
              <w:jc w:val="center"/>
              <w:rPr>
                <w:rFonts w:cs="Arial"/>
                <w:color w:val="auto"/>
                <w:sz w:val="17"/>
                <w:szCs w:val="17"/>
              </w:rPr>
            </w:pPr>
          </w:p>
        </w:tc>
      </w:tr>
      <w:tr w:rsidR="00A32627" w:rsidRPr="00A32627" w14:paraId="30A7DB6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C1FF700"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9 Emergency hospital admission rate for hip fractures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153A40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65+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C9538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961C7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135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7CFB4F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588.7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5E1B22"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614.1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343B20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558.4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12A099" w14:textId="77777777" w:rsidR="00A32627" w:rsidRPr="00A32627" w:rsidRDefault="00A32627" w:rsidP="00A32627">
            <w:pPr>
              <w:keepNext w:val="0"/>
              <w:spacing w:before="0"/>
              <w:jc w:val="center"/>
              <w:rPr>
                <w:rFonts w:cs="Arial"/>
                <w:color w:val="auto"/>
                <w:sz w:val="17"/>
                <w:szCs w:val="17"/>
              </w:rPr>
            </w:pPr>
          </w:p>
        </w:tc>
      </w:tr>
      <w:tr w:rsidR="00A32627" w:rsidRPr="00A32627" w14:paraId="46C6A858"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29A00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10 Percentage of cancer diagnosed at early stage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15CE2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493004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67E16D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E3EB2F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36.8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64491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49.1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54699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52.2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62CFB3" w14:textId="77777777" w:rsidR="00A32627" w:rsidRPr="00A32627" w:rsidRDefault="00A32627" w:rsidP="00A32627">
            <w:pPr>
              <w:keepNext w:val="0"/>
              <w:spacing w:before="0"/>
              <w:jc w:val="center"/>
              <w:rPr>
                <w:rFonts w:cs="Arial"/>
                <w:color w:val="auto"/>
                <w:sz w:val="17"/>
                <w:szCs w:val="17"/>
              </w:rPr>
            </w:pPr>
          </w:p>
        </w:tc>
      </w:tr>
      <w:tr w:rsidR="00A32627" w:rsidRPr="00A32627" w14:paraId="5CF7C86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351927"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11 Estimated diabetes diagnosis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12C2A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17+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C2B0E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00949C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F6082F4"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85.3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48CA9C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84.6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5AEB2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78.0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FCDEB0" w14:textId="77777777" w:rsidR="00A32627" w:rsidRPr="00A32627" w:rsidRDefault="00A32627" w:rsidP="00A32627">
            <w:pPr>
              <w:keepNext w:val="0"/>
              <w:spacing w:before="0"/>
              <w:jc w:val="center"/>
              <w:rPr>
                <w:rFonts w:cs="Arial"/>
                <w:color w:val="auto"/>
                <w:sz w:val="17"/>
                <w:szCs w:val="17"/>
              </w:rPr>
            </w:pPr>
          </w:p>
        </w:tc>
      </w:tr>
      <w:tr w:rsidR="00A32627" w:rsidRPr="00A32627" w14:paraId="55093C1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CFCF5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12 Estimated dementia diagnosis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51343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65+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4DCB8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85927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1204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50E7A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82.9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DD4A8D8"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72.3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25E4DD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68.7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DE30F7" w14:textId="77777777" w:rsidR="00A32627" w:rsidRPr="00A32627" w:rsidRDefault="00A32627" w:rsidP="00A32627">
            <w:pPr>
              <w:keepNext w:val="0"/>
              <w:spacing w:before="0"/>
              <w:jc w:val="center"/>
              <w:rPr>
                <w:rFonts w:cs="Arial"/>
                <w:color w:val="auto"/>
                <w:sz w:val="17"/>
                <w:szCs w:val="17"/>
              </w:rPr>
            </w:pPr>
          </w:p>
        </w:tc>
      </w:tr>
    </w:tbl>
    <w:p w14:paraId="5E53E9D8"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Behavioural risk factors</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249"/>
        <w:gridCol w:w="1053"/>
        <w:gridCol w:w="1485"/>
        <w:gridCol w:w="1053"/>
        <w:gridCol w:w="1202"/>
        <w:gridCol w:w="1202"/>
        <w:gridCol w:w="1202"/>
        <w:gridCol w:w="1054"/>
      </w:tblGrid>
      <w:tr w:rsidR="00A32627" w:rsidRPr="00A32627" w14:paraId="57AA86A8"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43EDDFB"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AD6D03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DFE5BE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21917F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7B9579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C6215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9D3003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EBD1A6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36463E2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3FCBF6F"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13 Hospital admission rate for alcohol-specific conditions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48EE7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&lt;18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F0858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2016/17 - 18/19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40288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6050C8"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08054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26.3 $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8BEB7C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79E12DB" w14:textId="77777777" w:rsidR="00A32627" w:rsidRPr="00A32627" w:rsidRDefault="00A32627" w:rsidP="00A32627">
            <w:pPr>
              <w:keepNext w:val="0"/>
              <w:spacing w:before="0"/>
              <w:jc w:val="center"/>
              <w:rPr>
                <w:rFonts w:cs="Arial"/>
                <w:color w:val="auto"/>
                <w:sz w:val="17"/>
                <w:szCs w:val="17"/>
              </w:rPr>
            </w:pPr>
          </w:p>
        </w:tc>
      </w:tr>
      <w:tr w:rsidR="00A32627" w:rsidRPr="00A32627" w14:paraId="2BFE3EE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FCBAC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14 Hospital admission rate for alcohol-related conditions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A92D2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369E5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645F2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970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A2E07C"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775.1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8AF147"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699.5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5710E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663.7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312FA9" w14:textId="77777777" w:rsidR="00A32627" w:rsidRPr="00A32627" w:rsidRDefault="00A32627" w:rsidP="00A32627">
            <w:pPr>
              <w:keepNext w:val="0"/>
              <w:spacing w:before="0"/>
              <w:jc w:val="center"/>
              <w:rPr>
                <w:rFonts w:cs="Arial"/>
                <w:color w:val="auto"/>
                <w:sz w:val="17"/>
                <w:szCs w:val="17"/>
              </w:rPr>
            </w:pPr>
          </w:p>
        </w:tc>
      </w:tr>
      <w:tr w:rsidR="00A32627" w:rsidRPr="00A32627" w14:paraId="7653773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3BF51CC"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15 Smoking prevalence in adults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DB1D5F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18+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69B91F"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4EFBF3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16636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C8687F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1B5F1A"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15.8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1C6E1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B9508A" w14:textId="77777777" w:rsidR="00A32627" w:rsidRPr="00A32627" w:rsidRDefault="00A32627" w:rsidP="00A32627">
            <w:pPr>
              <w:keepNext w:val="0"/>
              <w:spacing w:before="0"/>
              <w:jc w:val="center"/>
              <w:rPr>
                <w:rFonts w:cs="Arial"/>
                <w:color w:val="auto"/>
                <w:sz w:val="17"/>
                <w:szCs w:val="17"/>
              </w:rPr>
            </w:pPr>
          </w:p>
        </w:tc>
      </w:tr>
      <w:tr w:rsidR="00A32627" w:rsidRPr="00A32627" w14:paraId="62F5057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B11D5A4"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16 Percentage of physically active adults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63DF23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19+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82B2CD"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12359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9DE66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39BBD8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65.7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C2B6E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66.3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F004CE" w14:textId="77777777" w:rsidR="00A32627" w:rsidRPr="00A32627" w:rsidRDefault="00A32627" w:rsidP="00A32627">
            <w:pPr>
              <w:keepNext w:val="0"/>
              <w:spacing w:before="0"/>
              <w:jc w:val="center"/>
              <w:rPr>
                <w:rFonts w:cs="Arial"/>
                <w:color w:val="auto"/>
                <w:sz w:val="17"/>
                <w:szCs w:val="17"/>
              </w:rPr>
            </w:pPr>
          </w:p>
        </w:tc>
      </w:tr>
      <w:tr w:rsidR="00A32627" w:rsidRPr="00A32627" w14:paraId="72752FCB"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CE05E2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17 Percentage of adults classified as overweight or obese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68904E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18+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8D691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0524C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56060C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D6C7A29"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972EF0"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62.0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F0A84B" w14:textId="77777777" w:rsidR="00A32627" w:rsidRPr="00A32627" w:rsidRDefault="00A32627" w:rsidP="00A32627">
            <w:pPr>
              <w:keepNext w:val="0"/>
              <w:spacing w:before="0"/>
              <w:jc w:val="center"/>
              <w:rPr>
                <w:rFonts w:cs="Arial"/>
                <w:color w:val="auto"/>
                <w:sz w:val="17"/>
                <w:szCs w:val="17"/>
              </w:rPr>
            </w:pPr>
          </w:p>
        </w:tc>
      </w:tr>
    </w:tbl>
    <w:p w14:paraId="14B763F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Child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506"/>
        <w:gridCol w:w="1087"/>
        <w:gridCol w:w="1006"/>
        <w:gridCol w:w="1087"/>
        <w:gridCol w:w="1242"/>
        <w:gridCol w:w="1242"/>
        <w:gridCol w:w="1242"/>
        <w:gridCol w:w="1088"/>
      </w:tblGrid>
      <w:tr w:rsidR="00A32627" w:rsidRPr="00A32627" w14:paraId="66BAB7C6"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A833095"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5EB97E5"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A2F2F3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F342B8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F7690E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2A153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2007875"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19E031"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7BF33804"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429026B"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18 Teenage conception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4E9464"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&lt;18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9FB224"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820BE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A0FB4A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792175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17.5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95AEE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17.8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B62E4DF" w14:textId="77777777" w:rsidR="00A32627" w:rsidRPr="00A32627" w:rsidRDefault="00A32627" w:rsidP="00A32627">
            <w:pPr>
              <w:keepNext w:val="0"/>
              <w:spacing w:before="0"/>
              <w:jc w:val="center"/>
              <w:rPr>
                <w:rFonts w:cs="Arial"/>
                <w:color w:val="auto"/>
                <w:sz w:val="17"/>
                <w:szCs w:val="17"/>
              </w:rPr>
            </w:pPr>
          </w:p>
        </w:tc>
      </w:tr>
      <w:tr w:rsidR="00A32627" w:rsidRPr="00A32627" w14:paraId="24C2468E"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CB8FF1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19 Percentage of smoking during pregnancy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01E14B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D0D1BF3"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F61BF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237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9B685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18.8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FD8486"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14.0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AD2031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5CE41E2" w14:textId="77777777" w:rsidR="00A32627" w:rsidRPr="00A32627" w:rsidRDefault="00A32627" w:rsidP="00A32627">
            <w:pPr>
              <w:keepNext w:val="0"/>
              <w:spacing w:before="0"/>
              <w:jc w:val="center"/>
              <w:rPr>
                <w:rFonts w:cs="Arial"/>
                <w:color w:val="auto"/>
                <w:sz w:val="17"/>
                <w:szCs w:val="17"/>
              </w:rPr>
            </w:pPr>
          </w:p>
        </w:tc>
      </w:tr>
      <w:tr w:rsidR="00A32627" w:rsidRPr="00A32627" w14:paraId="22B28B1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C198C0E"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20 Percentage of breastfeeding initiation</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B1EC01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5BC0561"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927179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883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C1661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63.1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76062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BD5D2F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74.5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50A2ECE" w14:textId="77777777" w:rsidR="00A32627" w:rsidRPr="00A32627" w:rsidRDefault="00A32627" w:rsidP="00A32627">
            <w:pPr>
              <w:keepNext w:val="0"/>
              <w:spacing w:before="0"/>
              <w:jc w:val="center"/>
              <w:rPr>
                <w:rFonts w:cs="Arial"/>
                <w:color w:val="auto"/>
                <w:sz w:val="17"/>
                <w:szCs w:val="17"/>
              </w:rPr>
            </w:pPr>
          </w:p>
        </w:tc>
      </w:tr>
      <w:tr w:rsidR="00A32627" w:rsidRPr="00A32627" w14:paraId="2391EB21"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8E23A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21 Infant mortality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FAB00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&lt;1 </w:t>
            </w:r>
            <w:proofErr w:type="spellStart"/>
            <w:r w:rsidRPr="00A32627">
              <w:rPr>
                <w:rFonts w:cs="Arial"/>
                <w:color w:val="auto"/>
                <w:sz w:val="17"/>
                <w:szCs w:val="17"/>
              </w:rPr>
              <w:t>yr</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3F1D9B"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5FBE30"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10337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4.69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92679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49C06A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3.93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B75057" w14:textId="77777777" w:rsidR="00A32627" w:rsidRPr="00A32627" w:rsidRDefault="00A32627" w:rsidP="00A32627">
            <w:pPr>
              <w:keepNext w:val="0"/>
              <w:spacing w:before="0"/>
              <w:jc w:val="center"/>
              <w:rPr>
                <w:rFonts w:cs="Arial"/>
                <w:color w:val="auto"/>
                <w:sz w:val="17"/>
                <w:szCs w:val="17"/>
              </w:rPr>
            </w:pPr>
          </w:p>
        </w:tc>
      </w:tr>
      <w:tr w:rsidR="00A32627" w:rsidRPr="00A32627" w14:paraId="72930E59"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F61C7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22 Year 6: Prevalence of obesity (including severe obesity)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ADF18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10-11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F17465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F18ACF"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F670AED"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23.1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1B1D3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19.7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E3D597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20.2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9D2B4D" w14:textId="77777777" w:rsidR="00A32627" w:rsidRPr="00A32627" w:rsidRDefault="00A32627" w:rsidP="00A32627">
            <w:pPr>
              <w:keepNext w:val="0"/>
              <w:spacing w:before="0"/>
              <w:jc w:val="center"/>
              <w:rPr>
                <w:rFonts w:cs="Arial"/>
                <w:color w:val="auto"/>
                <w:sz w:val="17"/>
                <w:szCs w:val="17"/>
              </w:rPr>
            </w:pPr>
          </w:p>
        </w:tc>
      </w:tr>
    </w:tbl>
    <w:p w14:paraId="0E9A6352"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Inequalities</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6009"/>
        <w:gridCol w:w="1029"/>
        <w:gridCol w:w="882"/>
        <w:gridCol w:w="1028"/>
        <w:gridCol w:w="1174"/>
        <w:gridCol w:w="1174"/>
        <w:gridCol w:w="1174"/>
        <w:gridCol w:w="1030"/>
      </w:tblGrid>
      <w:tr w:rsidR="00A32627" w:rsidRPr="00A32627" w14:paraId="1F6A6FBF"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3E10559"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A9708E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F3CD95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C6A8F3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F05C63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B920884"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C5D964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D5C0CF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05B39CB1"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14DAA35"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23 Deprivation score (IMD 2015)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87997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16EE0E"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B74CA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1056E8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25.4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6DF72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DB053C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8B2913" w14:textId="77777777" w:rsidR="00A32627" w:rsidRPr="00A32627" w:rsidRDefault="00A32627" w:rsidP="00A32627">
            <w:pPr>
              <w:keepNext w:val="0"/>
              <w:spacing w:before="0"/>
              <w:jc w:val="center"/>
              <w:rPr>
                <w:rFonts w:cs="Arial"/>
                <w:color w:val="auto"/>
                <w:sz w:val="17"/>
                <w:szCs w:val="17"/>
              </w:rPr>
            </w:pPr>
          </w:p>
        </w:tc>
      </w:tr>
      <w:tr w:rsidR="00A32627" w:rsidRPr="00A32627" w14:paraId="793CF3D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8EDD2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24 Smoking prevalence in adults in routine and manual occupations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C743D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18-64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4824FB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38292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39037B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EB6C3F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26.2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489D6E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25.4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706C193" w14:textId="77777777" w:rsidR="00A32627" w:rsidRPr="00A32627" w:rsidRDefault="00A32627" w:rsidP="00A32627">
            <w:pPr>
              <w:keepNext w:val="0"/>
              <w:spacing w:before="0"/>
              <w:jc w:val="center"/>
              <w:rPr>
                <w:rFonts w:cs="Arial"/>
                <w:color w:val="auto"/>
                <w:sz w:val="17"/>
                <w:szCs w:val="17"/>
              </w:rPr>
            </w:pPr>
          </w:p>
        </w:tc>
      </w:tr>
    </w:tbl>
    <w:p w14:paraId="3262D42C"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Wider determinants of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891"/>
        <w:gridCol w:w="1208"/>
        <w:gridCol w:w="1279"/>
        <w:gridCol w:w="928"/>
        <w:gridCol w:w="1056"/>
        <w:gridCol w:w="1078"/>
        <w:gridCol w:w="1094"/>
        <w:gridCol w:w="966"/>
      </w:tblGrid>
      <w:tr w:rsidR="00A32627" w:rsidRPr="00A32627" w14:paraId="1247FE37"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47272D4"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lastRenderedPageBreak/>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5ABF68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11C4AEB"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572D89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1ECBE3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249891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A1CF3A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3BCEFC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7BB8FEB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EF031AF"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25 Percentage of children in </w:t>
            </w:r>
            <w:proofErr w:type="gramStart"/>
            <w:r w:rsidRPr="00A32627">
              <w:rPr>
                <w:rFonts w:cs="Arial"/>
                <w:b/>
                <w:bCs/>
                <w:color w:val="auto"/>
                <w:sz w:val="17"/>
                <w:szCs w:val="17"/>
              </w:rPr>
              <w:t>low income</w:t>
            </w:r>
            <w:proofErr w:type="gramEnd"/>
            <w:r w:rsidRPr="00A32627">
              <w:rPr>
                <w:rFonts w:cs="Arial"/>
                <w:b/>
                <w:bCs/>
                <w:color w:val="auto"/>
                <w:sz w:val="17"/>
                <w:szCs w:val="17"/>
              </w:rPr>
              <w:t xml:space="preserve"> families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AEFF2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&lt;16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7E9F3B"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FAF7924"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4880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C74AB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21.1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D8968B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16.6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838E2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F114D5" w14:textId="77777777" w:rsidR="00A32627" w:rsidRPr="00A32627" w:rsidRDefault="00A32627" w:rsidP="00A32627">
            <w:pPr>
              <w:keepNext w:val="0"/>
              <w:spacing w:before="0"/>
              <w:jc w:val="center"/>
              <w:rPr>
                <w:rFonts w:cs="Arial"/>
                <w:color w:val="auto"/>
                <w:sz w:val="17"/>
                <w:szCs w:val="17"/>
              </w:rPr>
            </w:pPr>
          </w:p>
        </w:tc>
      </w:tr>
      <w:tr w:rsidR="00A32627" w:rsidRPr="00A32627" w14:paraId="08E9B87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110D20"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26 Average GCSE attainment (average attainment 8 score)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3139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15-16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700D0D"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B1808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55218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9D1FA6"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42.7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ED40442"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45.8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B459D4"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46.9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FE6EB9C" w14:textId="77777777" w:rsidR="00A32627" w:rsidRPr="00A32627" w:rsidRDefault="00A32627" w:rsidP="00A32627">
            <w:pPr>
              <w:keepNext w:val="0"/>
              <w:spacing w:before="0"/>
              <w:jc w:val="center"/>
              <w:rPr>
                <w:rFonts w:cs="Arial"/>
                <w:color w:val="auto"/>
                <w:sz w:val="17"/>
                <w:szCs w:val="17"/>
              </w:rPr>
            </w:pPr>
          </w:p>
        </w:tc>
      </w:tr>
      <w:tr w:rsidR="00A32627" w:rsidRPr="00A32627" w14:paraId="7ACDF1F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95632DB"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27 Percentage of people in employment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E9A09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16-64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FC1F6E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29CB0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56700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5F37A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71.4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E675D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75.2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0432B6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75.6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E49251" w14:textId="77777777" w:rsidR="00A32627" w:rsidRPr="00A32627" w:rsidRDefault="00A32627" w:rsidP="00A32627">
            <w:pPr>
              <w:keepNext w:val="0"/>
              <w:spacing w:before="0"/>
              <w:jc w:val="center"/>
              <w:rPr>
                <w:rFonts w:cs="Arial"/>
                <w:color w:val="auto"/>
                <w:sz w:val="17"/>
                <w:szCs w:val="17"/>
              </w:rPr>
            </w:pPr>
          </w:p>
        </w:tc>
      </w:tr>
      <w:tr w:rsidR="00A32627" w:rsidRPr="00A32627" w14:paraId="7A89F442"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9C9407D"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28 Statutory homelessness rate - eligible homeless people not in priority need</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8BBE3A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Not applicable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B18B11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4EA722"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D6E8CD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0.11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1E8EA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0.43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53F92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0.79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08B495C" w14:textId="77777777" w:rsidR="00A32627" w:rsidRPr="00A32627" w:rsidRDefault="00A32627" w:rsidP="00A32627">
            <w:pPr>
              <w:keepNext w:val="0"/>
              <w:spacing w:before="0"/>
              <w:jc w:val="center"/>
              <w:rPr>
                <w:rFonts w:cs="Arial"/>
                <w:color w:val="auto"/>
                <w:sz w:val="17"/>
                <w:szCs w:val="17"/>
              </w:rPr>
            </w:pPr>
          </w:p>
        </w:tc>
      </w:tr>
      <w:tr w:rsidR="00A32627" w:rsidRPr="00A32627" w14:paraId="552E79B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96C7DC5"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29 Violent crime - hospital admission rate for violence (including sexual violence)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2219BE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669C4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2016/17 - 18/19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85FB7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C0D4D30"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570A6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37.2 $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7379ED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44.9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D63EA8" w14:textId="77777777" w:rsidR="00A32627" w:rsidRPr="00A32627" w:rsidRDefault="00A32627" w:rsidP="00A32627">
            <w:pPr>
              <w:keepNext w:val="0"/>
              <w:spacing w:before="0"/>
              <w:jc w:val="center"/>
              <w:rPr>
                <w:rFonts w:cs="Arial"/>
                <w:color w:val="auto"/>
                <w:sz w:val="17"/>
                <w:szCs w:val="17"/>
              </w:rPr>
            </w:pPr>
          </w:p>
        </w:tc>
      </w:tr>
    </w:tbl>
    <w:p w14:paraId="72FF39C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Health protection</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089"/>
        <w:gridCol w:w="1022"/>
        <w:gridCol w:w="1848"/>
        <w:gridCol w:w="1021"/>
        <w:gridCol w:w="1166"/>
        <w:gridCol w:w="1166"/>
        <w:gridCol w:w="1166"/>
        <w:gridCol w:w="1022"/>
      </w:tblGrid>
      <w:tr w:rsidR="00A32627" w:rsidRPr="00A32627" w14:paraId="21916AA8"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458E6F4"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1A1002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88E8B2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F7DA54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23B22B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1AE77C1"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D34FB5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49ACC0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53E53FD2"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2B5612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30 Excess winter deaths index</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35D293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036CEA"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Aug 2017 - Jul 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676147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110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FCE42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27.9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CAEB0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30.4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A7C42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30.1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1D3774" w14:textId="77777777" w:rsidR="00A32627" w:rsidRPr="00A32627" w:rsidRDefault="00A32627" w:rsidP="00A32627">
            <w:pPr>
              <w:keepNext w:val="0"/>
              <w:spacing w:before="0"/>
              <w:jc w:val="center"/>
              <w:rPr>
                <w:rFonts w:cs="Arial"/>
                <w:color w:val="auto"/>
                <w:sz w:val="17"/>
                <w:szCs w:val="17"/>
              </w:rPr>
            </w:pPr>
          </w:p>
        </w:tc>
      </w:tr>
      <w:tr w:rsidR="00A32627" w:rsidRPr="00A32627" w14:paraId="4108755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CCE3D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31 New STI diagnoses rate (</w:t>
            </w:r>
            <w:proofErr w:type="spellStart"/>
            <w:r w:rsidRPr="00A32627">
              <w:rPr>
                <w:rFonts w:cs="Arial"/>
                <w:b/>
                <w:bCs/>
                <w:color w:val="auto"/>
                <w:sz w:val="17"/>
                <w:szCs w:val="17"/>
              </w:rPr>
              <w:t>exc</w:t>
            </w:r>
            <w:proofErr w:type="spellEnd"/>
            <w:r w:rsidRPr="00A32627">
              <w:rPr>
                <w:rFonts w:cs="Arial"/>
                <w:b/>
                <w:bCs/>
                <w:color w:val="auto"/>
                <w:sz w:val="17"/>
                <w:szCs w:val="17"/>
              </w:rPr>
              <w:t xml:space="preserve"> chlamydia aged &lt;25)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1DD60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15-64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A95E6E"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98742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503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AD065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630.4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D8E8F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606.6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6ED9E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850.6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AB0C6C" w14:textId="77777777" w:rsidR="00A32627" w:rsidRPr="00A32627" w:rsidRDefault="00A32627" w:rsidP="00A32627">
            <w:pPr>
              <w:keepNext w:val="0"/>
              <w:spacing w:before="0"/>
              <w:jc w:val="center"/>
              <w:rPr>
                <w:rFonts w:cs="Arial"/>
                <w:color w:val="auto"/>
                <w:sz w:val="17"/>
                <w:szCs w:val="17"/>
              </w:rPr>
            </w:pPr>
          </w:p>
        </w:tc>
      </w:tr>
      <w:tr w:rsidR="00A32627" w:rsidRPr="00A32627" w14:paraId="27C5CA6E"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C8A1F8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32 TB incidence rate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E7B21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A70920"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5C70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81061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4.23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D2D90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7.19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DC980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9.19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C0AD51" w14:textId="77777777" w:rsidR="00A32627" w:rsidRPr="00A32627" w:rsidRDefault="00A32627" w:rsidP="00A32627">
            <w:pPr>
              <w:keepNext w:val="0"/>
              <w:spacing w:before="0"/>
              <w:jc w:val="center"/>
              <w:rPr>
                <w:rFonts w:cs="Arial"/>
                <w:color w:val="auto"/>
                <w:sz w:val="17"/>
                <w:szCs w:val="17"/>
              </w:rPr>
            </w:pPr>
          </w:p>
        </w:tc>
      </w:tr>
    </w:tbl>
    <w:p w14:paraId="69F394CE" w14:textId="77777777" w:rsidR="00A32627" w:rsidRPr="00A32627" w:rsidRDefault="00A32627" w:rsidP="00A32627">
      <w:pPr>
        <w:keepNext w:val="0"/>
        <w:spacing w:before="100" w:beforeAutospacing="1" w:after="100" w:afterAutospacing="1"/>
        <w:rPr>
          <w:rFonts w:cs="Arial"/>
          <w:color w:val="000000"/>
          <w:sz w:val="23"/>
          <w:szCs w:val="23"/>
        </w:rPr>
      </w:pPr>
      <w:r w:rsidRPr="00A32627">
        <w:rPr>
          <w:rFonts w:cs="Arial"/>
          <w:color w:val="000000"/>
          <w:sz w:val="23"/>
          <w:szCs w:val="23"/>
        </w:rPr>
        <w:t>For full details on each indicator, see the </w:t>
      </w:r>
      <w:hyperlink r:id="rId15" w:anchor="page/6/gid/1938132701/pat/6/par/E12000004/ati/201/are/E07000032/iid/90366/age/1/sex/1" w:tgtFrame="_blank" w:history="1">
        <w:r w:rsidRPr="00A32627">
          <w:rPr>
            <w:rFonts w:cs="Arial"/>
            <w:color w:val="2E3191"/>
            <w:sz w:val="23"/>
            <w:szCs w:val="23"/>
            <w:u w:val="single"/>
          </w:rPr>
          <w:t>definitions tab of the Local Authority Health Profiles online tool.</w:t>
        </w:r>
      </w:hyperlink>
      <w:r w:rsidRPr="00A32627">
        <w:rPr>
          <w:rFonts w:cs="Arial"/>
          <w:color w:val="000000"/>
          <w:sz w:val="23"/>
          <w:szCs w:val="23"/>
        </w:rPr>
        <w:br/>
        <w:t>For a full list of profiles produced by Public Health England, see the fingertips website: </w:t>
      </w:r>
      <w:hyperlink r:id="rId16" w:tgtFrame="_blank" w:history="1">
        <w:r w:rsidRPr="00A32627">
          <w:rPr>
            <w:rFonts w:cs="Arial"/>
            <w:color w:val="2E3191"/>
            <w:sz w:val="23"/>
            <w:szCs w:val="23"/>
            <w:u w:val="single"/>
          </w:rPr>
          <w:t>https://fingertips.phe.org.uk/</w:t>
        </w:r>
      </w:hyperlink>
    </w:p>
    <w:p w14:paraId="40A0A18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Indicator value types</w:t>
      </w:r>
    </w:p>
    <w:p w14:paraId="6D620AE4" w14:textId="77777777" w:rsidR="00A32627" w:rsidRPr="00A32627" w:rsidRDefault="00A32627" w:rsidP="00A32627">
      <w:pPr>
        <w:keepNext w:val="0"/>
        <w:spacing w:before="100" w:beforeAutospacing="1" w:after="100" w:afterAutospacing="1"/>
        <w:rPr>
          <w:rFonts w:cs="Arial"/>
          <w:color w:val="000000"/>
          <w:sz w:val="15"/>
          <w:szCs w:val="15"/>
        </w:rPr>
      </w:pPr>
      <w:r w:rsidRPr="00A32627">
        <w:rPr>
          <w:rFonts w:cs="Arial"/>
          <w:color w:val="0000FF"/>
          <w:sz w:val="15"/>
          <w:szCs w:val="15"/>
        </w:rPr>
        <w:t>1,2</w:t>
      </w:r>
      <w:r w:rsidRPr="00A32627">
        <w:rPr>
          <w:rFonts w:cs="Arial"/>
          <w:color w:val="000000"/>
          <w:sz w:val="15"/>
          <w:szCs w:val="15"/>
        </w:rPr>
        <w:t> Life expectancy - years </w:t>
      </w:r>
      <w:r w:rsidRPr="00A32627">
        <w:rPr>
          <w:rFonts w:cs="Arial"/>
          <w:color w:val="0000FF"/>
          <w:sz w:val="15"/>
          <w:szCs w:val="15"/>
        </w:rPr>
        <w:t>3,4,5</w:t>
      </w:r>
      <w:r w:rsidRPr="00A32627">
        <w:rPr>
          <w:rFonts w:cs="Arial"/>
          <w:color w:val="000000"/>
          <w:sz w:val="15"/>
          <w:szCs w:val="15"/>
        </w:rPr>
        <w:t> Directly age-standardised rate per 100,000 population aged under 75 </w:t>
      </w:r>
      <w:r w:rsidRPr="00A32627">
        <w:rPr>
          <w:rFonts w:cs="Arial"/>
          <w:color w:val="0000FF"/>
          <w:sz w:val="15"/>
          <w:szCs w:val="15"/>
        </w:rPr>
        <w:t>6</w:t>
      </w:r>
      <w:r w:rsidRPr="00A32627">
        <w:rPr>
          <w:rFonts w:cs="Arial"/>
          <w:color w:val="000000"/>
          <w:sz w:val="15"/>
          <w:szCs w:val="15"/>
        </w:rPr>
        <w:t> Directly age-standardised rate per 100,000 population aged 10 and over </w:t>
      </w:r>
      <w:r w:rsidRPr="00A32627">
        <w:rPr>
          <w:rFonts w:cs="Arial"/>
          <w:color w:val="0000FF"/>
          <w:sz w:val="15"/>
          <w:szCs w:val="15"/>
        </w:rPr>
        <w:t>7</w:t>
      </w:r>
      <w:r w:rsidRPr="00A32627">
        <w:rPr>
          <w:rFonts w:cs="Arial"/>
          <w:color w:val="000000"/>
          <w:sz w:val="15"/>
          <w:szCs w:val="15"/>
        </w:rPr>
        <w:t> Crude rate per 100,000 population </w:t>
      </w:r>
      <w:r w:rsidRPr="00A32627">
        <w:rPr>
          <w:rFonts w:cs="Arial"/>
          <w:color w:val="0000FF"/>
          <w:sz w:val="15"/>
          <w:szCs w:val="15"/>
        </w:rPr>
        <w:t>8</w:t>
      </w:r>
      <w:r w:rsidRPr="00A32627">
        <w:rPr>
          <w:rFonts w:cs="Arial"/>
          <w:color w:val="000000"/>
          <w:sz w:val="15"/>
          <w:szCs w:val="15"/>
        </w:rPr>
        <w:t> Directly age-standardised rate per 100,000 population </w:t>
      </w:r>
      <w:r w:rsidRPr="00A32627">
        <w:rPr>
          <w:rFonts w:cs="Arial"/>
          <w:color w:val="0000FF"/>
          <w:sz w:val="15"/>
          <w:szCs w:val="15"/>
        </w:rPr>
        <w:t>9</w:t>
      </w:r>
      <w:r w:rsidRPr="00A32627">
        <w:rPr>
          <w:rFonts w:cs="Arial"/>
          <w:color w:val="000000"/>
          <w:sz w:val="15"/>
          <w:szCs w:val="15"/>
        </w:rPr>
        <w:t> Directly age-standardised rate per 100,000 population aged 65 and over </w:t>
      </w:r>
      <w:r w:rsidRPr="00A32627">
        <w:rPr>
          <w:rFonts w:cs="Arial"/>
          <w:color w:val="0000FF"/>
          <w:sz w:val="15"/>
          <w:szCs w:val="15"/>
        </w:rPr>
        <w:t>10</w:t>
      </w:r>
      <w:r w:rsidRPr="00A32627">
        <w:rPr>
          <w:rFonts w:cs="Arial"/>
          <w:color w:val="000000"/>
          <w:sz w:val="15"/>
          <w:szCs w:val="15"/>
        </w:rPr>
        <w:t> Proportion - % of cancers diagnosed at stage 1 or 2 </w:t>
      </w:r>
      <w:r w:rsidRPr="00A32627">
        <w:rPr>
          <w:rFonts w:cs="Arial"/>
          <w:color w:val="0000FF"/>
          <w:sz w:val="15"/>
          <w:szCs w:val="15"/>
        </w:rPr>
        <w:t>11</w:t>
      </w:r>
      <w:r w:rsidRPr="00A32627">
        <w:rPr>
          <w:rFonts w:cs="Arial"/>
          <w:color w:val="000000"/>
          <w:sz w:val="15"/>
          <w:szCs w:val="15"/>
        </w:rPr>
        <w:t> Proportion - % recorded diagnosis of diabetes as a proportion of the estimated number with diabetes </w:t>
      </w:r>
      <w:r w:rsidRPr="00A32627">
        <w:rPr>
          <w:rFonts w:cs="Arial"/>
          <w:color w:val="0000FF"/>
          <w:sz w:val="15"/>
          <w:szCs w:val="15"/>
        </w:rPr>
        <w:t>12</w:t>
      </w:r>
      <w:r w:rsidRPr="00A32627">
        <w:rPr>
          <w:rFonts w:cs="Arial"/>
          <w:color w:val="000000"/>
          <w:sz w:val="15"/>
          <w:szCs w:val="15"/>
        </w:rPr>
        <w:t> Proportion - % recorded diagnosis of dementia as a proportion of the estimated number with dementia </w:t>
      </w:r>
      <w:r w:rsidRPr="00A32627">
        <w:rPr>
          <w:rFonts w:cs="Arial"/>
          <w:color w:val="0000FF"/>
          <w:sz w:val="15"/>
          <w:szCs w:val="15"/>
        </w:rPr>
        <w:t>13</w:t>
      </w:r>
      <w:r w:rsidRPr="00A32627">
        <w:rPr>
          <w:rFonts w:cs="Arial"/>
          <w:color w:val="000000"/>
          <w:sz w:val="15"/>
          <w:szCs w:val="15"/>
        </w:rPr>
        <w:t> Crude rate per 100,000 population aged under 18 </w:t>
      </w:r>
      <w:r w:rsidRPr="00A32627">
        <w:rPr>
          <w:rFonts w:cs="Arial"/>
          <w:color w:val="0000FF"/>
          <w:sz w:val="15"/>
          <w:szCs w:val="15"/>
        </w:rPr>
        <w:t>14</w:t>
      </w:r>
      <w:r w:rsidRPr="00A32627">
        <w:rPr>
          <w:rFonts w:cs="Arial"/>
          <w:color w:val="000000"/>
          <w:sz w:val="15"/>
          <w:szCs w:val="15"/>
        </w:rPr>
        <w:t> Directly age-standardised rate per 100,000 population </w:t>
      </w:r>
      <w:r w:rsidRPr="00A32627">
        <w:rPr>
          <w:rFonts w:cs="Arial"/>
          <w:color w:val="0000FF"/>
          <w:sz w:val="15"/>
          <w:szCs w:val="15"/>
        </w:rPr>
        <w:t>15,16,17</w:t>
      </w:r>
      <w:r w:rsidRPr="00A32627">
        <w:rPr>
          <w:rFonts w:cs="Arial"/>
          <w:color w:val="000000"/>
          <w:sz w:val="15"/>
          <w:szCs w:val="15"/>
        </w:rPr>
        <w:t> Proportion </w:t>
      </w:r>
      <w:r w:rsidRPr="00A32627">
        <w:rPr>
          <w:rFonts w:cs="Arial"/>
          <w:color w:val="0000FF"/>
          <w:sz w:val="15"/>
          <w:szCs w:val="15"/>
        </w:rPr>
        <w:t>18</w:t>
      </w:r>
      <w:r w:rsidRPr="00A32627">
        <w:rPr>
          <w:rFonts w:cs="Arial"/>
          <w:color w:val="000000"/>
          <w:sz w:val="15"/>
          <w:szCs w:val="15"/>
        </w:rPr>
        <w:t> Crude rate per 1,000 females aged 15 to 17 </w:t>
      </w:r>
      <w:r w:rsidRPr="00A32627">
        <w:rPr>
          <w:rFonts w:cs="Arial"/>
          <w:color w:val="0000FF"/>
          <w:sz w:val="15"/>
          <w:szCs w:val="15"/>
        </w:rPr>
        <w:t>19,20</w:t>
      </w:r>
      <w:r w:rsidRPr="00A32627">
        <w:rPr>
          <w:rFonts w:cs="Arial"/>
          <w:color w:val="000000"/>
          <w:sz w:val="15"/>
          <w:szCs w:val="15"/>
        </w:rPr>
        <w:t> Proportion </w:t>
      </w:r>
      <w:r w:rsidRPr="00A32627">
        <w:rPr>
          <w:rFonts w:cs="Arial"/>
          <w:color w:val="0000FF"/>
          <w:sz w:val="15"/>
          <w:szCs w:val="15"/>
        </w:rPr>
        <w:t>21</w:t>
      </w:r>
      <w:r w:rsidRPr="00A32627">
        <w:rPr>
          <w:rFonts w:cs="Arial"/>
          <w:color w:val="000000"/>
          <w:sz w:val="15"/>
          <w:szCs w:val="15"/>
        </w:rPr>
        <w:t> Crude rate per 1,000 live births </w:t>
      </w:r>
      <w:r w:rsidRPr="00A32627">
        <w:rPr>
          <w:rFonts w:cs="Arial"/>
          <w:color w:val="0000FF"/>
          <w:sz w:val="15"/>
          <w:szCs w:val="15"/>
        </w:rPr>
        <w:t>22</w:t>
      </w:r>
      <w:r w:rsidRPr="00A32627">
        <w:rPr>
          <w:rFonts w:cs="Arial"/>
          <w:color w:val="000000"/>
          <w:sz w:val="15"/>
          <w:szCs w:val="15"/>
        </w:rPr>
        <w:t> Proportion </w:t>
      </w:r>
      <w:r w:rsidRPr="00A32627">
        <w:rPr>
          <w:rFonts w:cs="Arial"/>
          <w:color w:val="0000FF"/>
          <w:sz w:val="15"/>
          <w:szCs w:val="15"/>
        </w:rPr>
        <w:t>23</w:t>
      </w:r>
      <w:r w:rsidRPr="00A32627">
        <w:rPr>
          <w:rFonts w:cs="Arial"/>
          <w:color w:val="000000"/>
          <w:sz w:val="15"/>
          <w:szCs w:val="15"/>
        </w:rPr>
        <w:t> Index of Multiple Deprivation (IMD) 2015 score </w:t>
      </w:r>
      <w:r w:rsidRPr="00A32627">
        <w:rPr>
          <w:rFonts w:cs="Arial"/>
          <w:color w:val="0000FF"/>
          <w:sz w:val="15"/>
          <w:szCs w:val="15"/>
        </w:rPr>
        <w:t>24</w:t>
      </w:r>
      <w:r w:rsidRPr="00A32627">
        <w:rPr>
          <w:rFonts w:cs="Arial"/>
          <w:color w:val="000000"/>
          <w:sz w:val="15"/>
          <w:szCs w:val="15"/>
        </w:rPr>
        <w:t> Proportion </w:t>
      </w:r>
      <w:r w:rsidRPr="00A32627">
        <w:rPr>
          <w:rFonts w:cs="Arial"/>
          <w:color w:val="0000FF"/>
          <w:sz w:val="15"/>
          <w:szCs w:val="15"/>
        </w:rPr>
        <w:t>25,26</w:t>
      </w:r>
      <w:r w:rsidRPr="00A32627">
        <w:rPr>
          <w:rFonts w:cs="Arial"/>
          <w:color w:val="000000"/>
          <w:sz w:val="15"/>
          <w:szCs w:val="15"/>
        </w:rPr>
        <w:t> Slope index of inequality </w:t>
      </w:r>
      <w:r w:rsidRPr="00A32627">
        <w:rPr>
          <w:rFonts w:cs="Arial"/>
          <w:color w:val="0000FF"/>
          <w:sz w:val="15"/>
          <w:szCs w:val="15"/>
        </w:rPr>
        <w:t>27</w:t>
      </w:r>
      <w:r w:rsidRPr="00A32627">
        <w:rPr>
          <w:rFonts w:cs="Arial"/>
          <w:color w:val="000000"/>
          <w:sz w:val="15"/>
          <w:szCs w:val="15"/>
        </w:rPr>
        <w:t> Proportion </w:t>
      </w:r>
      <w:r w:rsidRPr="00A32627">
        <w:rPr>
          <w:rFonts w:cs="Arial"/>
          <w:color w:val="0000FF"/>
          <w:sz w:val="15"/>
          <w:szCs w:val="15"/>
        </w:rPr>
        <w:t>28</w:t>
      </w:r>
      <w:r w:rsidRPr="00A32627">
        <w:rPr>
          <w:rFonts w:cs="Arial"/>
          <w:color w:val="000000"/>
          <w:sz w:val="15"/>
          <w:szCs w:val="15"/>
        </w:rPr>
        <w:t> Mean average across 8 qualifications </w:t>
      </w:r>
      <w:r w:rsidRPr="00A32627">
        <w:rPr>
          <w:rFonts w:cs="Arial"/>
          <w:color w:val="0000FF"/>
          <w:sz w:val="15"/>
          <w:szCs w:val="15"/>
        </w:rPr>
        <w:t>29</w:t>
      </w:r>
      <w:r w:rsidRPr="00A32627">
        <w:rPr>
          <w:rFonts w:cs="Arial"/>
          <w:color w:val="000000"/>
          <w:sz w:val="15"/>
          <w:szCs w:val="15"/>
        </w:rPr>
        <w:t> Proportion </w:t>
      </w:r>
      <w:r w:rsidRPr="00A32627">
        <w:rPr>
          <w:rFonts w:cs="Arial"/>
          <w:color w:val="0000FF"/>
          <w:sz w:val="15"/>
          <w:szCs w:val="15"/>
        </w:rPr>
        <w:t>30</w:t>
      </w:r>
      <w:r w:rsidRPr="00A32627">
        <w:rPr>
          <w:rFonts w:cs="Arial"/>
          <w:color w:val="000000"/>
          <w:sz w:val="15"/>
          <w:szCs w:val="15"/>
        </w:rPr>
        <w:t> Crude rate per 1,000 households </w:t>
      </w:r>
      <w:r w:rsidRPr="00A32627">
        <w:rPr>
          <w:rFonts w:cs="Arial"/>
          <w:color w:val="0000FF"/>
          <w:sz w:val="15"/>
          <w:szCs w:val="15"/>
        </w:rPr>
        <w:t>31</w:t>
      </w:r>
      <w:r w:rsidRPr="00A32627">
        <w:rPr>
          <w:rFonts w:cs="Arial"/>
          <w:color w:val="000000"/>
          <w:sz w:val="15"/>
          <w:szCs w:val="15"/>
        </w:rPr>
        <w:t> Directly age-standardised rate per 100,000 population </w:t>
      </w:r>
      <w:r w:rsidRPr="00A32627">
        <w:rPr>
          <w:rFonts w:cs="Arial"/>
          <w:color w:val="0000FF"/>
          <w:sz w:val="15"/>
          <w:szCs w:val="15"/>
        </w:rPr>
        <w:t>32</w:t>
      </w:r>
      <w:r w:rsidRPr="00A32627">
        <w:rPr>
          <w:rFonts w:cs="Arial"/>
          <w:color w:val="000000"/>
          <w:sz w:val="15"/>
          <w:szCs w:val="15"/>
        </w:rPr>
        <w:t> Ratio of excess winter deaths to average of non-winter deaths </w:t>
      </w:r>
      <w:r w:rsidRPr="00A32627">
        <w:rPr>
          <w:rFonts w:cs="Arial"/>
          <w:color w:val="0000FF"/>
          <w:sz w:val="15"/>
          <w:szCs w:val="15"/>
        </w:rPr>
        <w:t>33</w:t>
      </w:r>
      <w:r w:rsidRPr="00A32627">
        <w:rPr>
          <w:rFonts w:cs="Arial"/>
          <w:color w:val="000000"/>
          <w:sz w:val="15"/>
          <w:szCs w:val="15"/>
        </w:rPr>
        <w:t> Crude rate per 100,000 population aged 15 to 64 (excluding Chlamydia) </w:t>
      </w:r>
      <w:r w:rsidRPr="00A32627">
        <w:rPr>
          <w:rFonts w:cs="Arial"/>
          <w:color w:val="0000FF"/>
          <w:sz w:val="15"/>
          <w:szCs w:val="15"/>
        </w:rPr>
        <w:t>34</w:t>
      </w:r>
      <w:r w:rsidRPr="00A32627">
        <w:rPr>
          <w:rFonts w:cs="Arial"/>
          <w:color w:val="000000"/>
          <w:sz w:val="15"/>
          <w:szCs w:val="15"/>
        </w:rPr>
        <w:t> Crude rate per 100,000 population</w:t>
      </w:r>
    </w:p>
    <w:tbl>
      <w:tblPr>
        <w:tblW w:w="0" w:type="auto"/>
        <w:tblInd w:w="150" w:type="dxa"/>
        <w:tblCellMar>
          <w:top w:w="15" w:type="dxa"/>
          <w:left w:w="150" w:type="dxa"/>
          <w:bottom w:w="15" w:type="dxa"/>
          <w:right w:w="15" w:type="dxa"/>
        </w:tblCellMar>
        <w:tblLook w:val="04A0" w:firstRow="1" w:lastRow="0" w:firstColumn="1" w:lastColumn="0" w:noHBand="0" w:noVBand="1"/>
      </w:tblPr>
      <w:tblGrid>
        <w:gridCol w:w="268"/>
        <w:gridCol w:w="14083"/>
      </w:tblGrid>
      <w:tr w:rsidR="00A32627" w:rsidRPr="00A32627" w14:paraId="2FF7F6D1" w14:textId="77777777" w:rsidTr="00A32627">
        <w:trPr>
          <w:gridAfter w:val="1"/>
          <w:tblHeader/>
        </w:trPr>
        <w:tc>
          <w:tcPr>
            <w:tcW w:w="0" w:type="auto"/>
            <w:vAlign w:val="center"/>
            <w:hideMark/>
          </w:tcPr>
          <w:p w14:paraId="6548ABE9" w14:textId="77777777" w:rsidR="00A32627" w:rsidRPr="00A32627" w:rsidRDefault="00A32627" w:rsidP="00A32627">
            <w:pPr>
              <w:keepNext w:val="0"/>
              <w:spacing w:before="0"/>
              <w:rPr>
                <w:rFonts w:cs="Arial"/>
                <w:color w:val="000000"/>
                <w:sz w:val="15"/>
                <w:szCs w:val="15"/>
              </w:rPr>
            </w:pPr>
          </w:p>
        </w:tc>
      </w:tr>
      <w:tr w:rsidR="00A32627" w:rsidRPr="00A32627" w14:paraId="11DA615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C47C5A"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E36D06"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Value compared to a goal (see below)</w:t>
            </w:r>
          </w:p>
        </w:tc>
      </w:tr>
      <w:tr w:rsidR="00A32627" w:rsidRPr="00A32627" w14:paraId="4E32A73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D4F823"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2400CA9"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Value is not presented due to an issue with HES coding in Nottingham University Hospitals Trust in 2016/17, for which over 30% of records did not have a valid geography of residence assigned. In 2015/16, over 20% of patients that attended hospital from this area were treated at Nottingham University Hospitals Trust.</w:t>
            </w:r>
          </w:p>
        </w:tc>
      </w:tr>
      <w:tr w:rsidR="00A32627" w:rsidRPr="00A32627" w14:paraId="2A83175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4577BF"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C0F858B"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Due to an issue with HES coding in Nottingham University Hospitals Trust in 2016/17, for which over 30% of records did not have a valid geography of residence assigned, this value should be treated with caution. In 2015/16, between 10% and 20% of patients that attended hospital from this area were treated at Nottingham University Hospitals Trust.</w:t>
            </w:r>
          </w:p>
        </w:tc>
      </w:tr>
      <w:tr w:rsidR="00A32627" w:rsidRPr="00A32627" w14:paraId="0BC4131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2222E9C"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lastRenderedPageBreak/>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62C247"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Aggregated from all known lower geography values</w:t>
            </w:r>
          </w:p>
        </w:tc>
      </w:tr>
    </w:tbl>
    <w:p w14:paraId="7C1BFB31"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 xml:space="preserve">Thresholds for indicators that are compared against a </w:t>
      </w:r>
      <w:proofErr w:type="gramStart"/>
      <w:r w:rsidRPr="00A32627">
        <w:rPr>
          <w:rFonts w:cs="Arial"/>
          <w:b/>
          <w:bCs/>
          <w:color w:val="000000"/>
          <w:szCs w:val="24"/>
        </w:rPr>
        <w:t>goal</w:t>
      </w:r>
      <w:proofErr w:type="gramEnd"/>
    </w:p>
    <w:tbl>
      <w:tblPr>
        <w:tblW w:w="1215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4896"/>
        <w:gridCol w:w="2418"/>
        <w:gridCol w:w="2418"/>
        <w:gridCol w:w="2418"/>
      </w:tblGrid>
      <w:tr w:rsidR="00A32627" w:rsidRPr="00A32627" w14:paraId="1B396C5C" w14:textId="77777777" w:rsidTr="00A32627">
        <w:trPr>
          <w:tblHeader/>
        </w:trPr>
        <w:tc>
          <w:tcPr>
            <w:tcW w:w="4287"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8807159"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 Name</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289488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Green</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7B17EF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Amber</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F61EFC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Red</w:t>
            </w:r>
          </w:p>
        </w:tc>
      </w:tr>
      <w:tr w:rsidR="00A32627" w:rsidRPr="00A32627" w14:paraId="0072E8A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4FEB3A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12 Estimated dementia diagnosis rate (aged 65 and over)</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3EEA4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&gt;= 66.7% (significantly)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AAE931E" w14:textId="77777777" w:rsidR="00A32627" w:rsidRPr="00A32627" w:rsidRDefault="00A32627" w:rsidP="00A32627">
            <w:pPr>
              <w:keepNext w:val="0"/>
              <w:spacing w:before="0"/>
              <w:jc w:val="center"/>
              <w:rPr>
                <w:rFonts w:cs="Arial"/>
                <w:color w:val="auto"/>
                <w:sz w:val="17"/>
                <w:szCs w:val="17"/>
              </w:rPr>
            </w:pPr>
            <w:proofErr w:type="gramStart"/>
            <w:r w:rsidRPr="00A32627">
              <w:rPr>
                <w:rFonts w:cs="Arial"/>
                <w:color w:val="auto"/>
                <w:sz w:val="17"/>
                <w:szCs w:val="17"/>
              </w:rPr>
              <w:t>similar to</w:t>
            </w:r>
            <w:proofErr w:type="gramEnd"/>
            <w:r w:rsidRPr="00A32627">
              <w:rPr>
                <w:rFonts w:cs="Arial"/>
                <w:color w:val="auto"/>
                <w:sz w:val="17"/>
                <w:szCs w:val="17"/>
              </w:rPr>
              <w:t xml:space="preserve"> 66.7%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4E99E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 66.7% (significantly)</w:t>
            </w:r>
          </w:p>
        </w:tc>
      </w:tr>
    </w:tbl>
    <w:p w14:paraId="51392C7F" w14:textId="7B906435" w:rsidR="0044295F" w:rsidRPr="00FB4F18" w:rsidRDefault="00A32627" w:rsidP="00FB4F18">
      <w:pPr>
        <w:keepNext w:val="0"/>
        <w:spacing w:before="100" w:beforeAutospacing="1" w:after="100" w:afterAutospacing="1"/>
        <w:rPr>
          <w:rFonts w:cs="Arial"/>
          <w:color w:val="000000"/>
          <w:sz w:val="15"/>
          <w:szCs w:val="15"/>
        </w:rPr>
      </w:pPr>
      <w:r w:rsidRPr="00A32627">
        <w:rPr>
          <w:rFonts w:cs="Arial"/>
          <w:color w:val="000000"/>
          <w:sz w:val="15"/>
          <w:szCs w:val="15"/>
        </w:rPr>
        <w:t>You may re-use this information (not including logos) free of charge in any format or medium, under the terms of the Open Government Licence. To view this licence, visit </w:t>
      </w:r>
      <w:hyperlink r:id="rId17" w:history="1">
        <w:r w:rsidRPr="00A32627">
          <w:rPr>
            <w:rFonts w:cs="Arial"/>
            <w:color w:val="2E3191"/>
            <w:sz w:val="15"/>
            <w:szCs w:val="15"/>
            <w:u w:val="single"/>
          </w:rPr>
          <w:t>www.nationalarchives.gov.uk/doc/open-government-licence/version/3</w:t>
        </w:r>
      </w:hyperlink>
    </w:p>
    <w:p w14:paraId="1C312DDE" w14:textId="50C13250" w:rsidR="0044295F" w:rsidRDefault="0044295F" w:rsidP="00D210FC">
      <w:pPr>
        <w:keepNext w:val="0"/>
        <w:autoSpaceDE w:val="0"/>
        <w:autoSpaceDN w:val="0"/>
        <w:adjustRightInd w:val="0"/>
        <w:spacing w:before="0"/>
        <w:rPr>
          <w:rFonts w:cs="Arial"/>
          <w:b/>
          <w:bCs/>
          <w:szCs w:val="24"/>
        </w:rPr>
      </w:pPr>
    </w:p>
    <w:p w14:paraId="5C5106BD" w14:textId="77777777" w:rsidR="00F7258D" w:rsidRDefault="00F7258D">
      <w:pPr>
        <w:keepNext w:val="0"/>
        <w:spacing w:before="0"/>
        <w:rPr>
          <w:rFonts w:cs="Arial"/>
          <w:b/>
          <w:bCs/>
          <w:szCs w:val="24"/>
        </w:rPr>
        <w:sectPr w:rsidR="00F7258D" w:rsidSect="00A32627">
          <w:pgSz w:w="16838" w:h="11906" w:orient="landscape"/>
          <w:pgMar w:top="1134" w:right="1258" w:bottom="1134" w:left="1079" w:header="709" w:footer="709" w:gutter="0"/>
          <w:pgNumType w:start="1"/>
          <w:cols w:space="708"/>
          <w:docGrid w:linePitch="360"/>
        </w:sectPr>
      </w:pPr>
    </w:p>
    <w:p w14:paraId="18970784" w14:textId="77777777" w:rsidR="00F7258D" w:rsidRDefault="00F7258D" w:rsidP="00D10F3D">
      <w:pPr>
        <w:pStyle w:val="Heading3"/>
      </w:pPr>
      <w:r>
        <w:lastRenderedPageBreak/>
        <w:t>APPENDIX 2: The Rapid Health Impact Assessment Matrix: Ashfield District Council Local Plan (2020-2038)</w:t>
      </w:r>
    </w:p>
    <w:p w14:paraId="2D34879D" w14:textId="534358C5" w:rsidR="000130A6" w:rsidRDefault="000130A6">
      <w:pPr>
        <w:keepNext w:val="0"/>
        <w:spacing w:before="0"/>
        <w:rPr>
          <w:rFonts w:cs="Arial"/>
          <w:b/>
          <w:bCs/>
          <w:szCs w:val="24"/>
        </w:rPr>
      </w:pPr>
    </w:p>
    <w:p w14:paraId="59B150A9" w14:textId="02E93302" w:rsidR="000130A6" w:rsidRDefault="000130A6" w:rsidP="000130A6">
      <w:pPr>
        <w:keepNext w:val="0"/>
        <w:numPr>
          <w:ilvl w:val="0"/>
          <w:numId w:val="31"/>
        </w:numPr>
        <w:spacing w:before="0"/>
        <w:ind w:left="0" w:firstLine="0"/>
        <w:rPr>
          <w:rFonts w:cs="Arial"/>
          <w:b/>
          <w:bCs/>
          <w:szCs w:val="24"/>
        </w:rPr>
      </w:pPr>
      <w:r w:rsidRPr="00A97CE7">
        <w:rPr>
          <w:rFonts w:cs="Arial"/>
          <w:b/>
          <w:bCs/>
          <w:szCs w:val="24"/>
        </w:rPr>
        <w:t>Housing quality and design</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9B16B1" w14:paraId="26881284" w14:textId="77777777" w:rsidTr="006640F6">
        <w:tc>
          <w:tcPr>
            <w:tcW w:w="1838" w:type="dxa"/>
            <w:shd w:val="clear" w:color="auto" w:fill="D9E2F3" w:themeFill="accent1" w:themeFillTint="33"/>
          </w:tcPr>
          <w:p w14:paraId="4C207663" w14:textId="77777777" w:rsidR="009B16B1" w:rsidRPr="002C1E95" w:rsidRDefault="009B16B1" w:rsidP="009B16B1">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46A802B" w14:textId="77777777" w:rsidR="009B16B1" w:rsidRPr="002C1E95" w:rsidRDefault="009B16B1" w:rsidP="009B16B1">
            <w:pPr>
              <w:keepNext w:val="0"/>
              <w:spacing w:before="0"/>
              <w:rPr>
                <w:rFonts w:cs="Arial"/>
                <w:b/>
                <w:bCs/>
                <w:sz w:val="20"/>
              </w:rPr>
            </w:pPr>
            <w:r w:rsidRPr="002C1E95">
              <w:rPr>
                <w:rFonts w:cs="Arial"/>
                <w:b/>
                <w:bCs/>
                <w:sz w:val="20"/>
              </w:rPr>
              <w:t>Relevant?</w:t>
            </w:r>
          </w:p>
          <w:p w14:paraId="4D369CE4" w14:textId="77777777" w:rsidR="002C1E95" w:rsidRPr="002C1E95" w:rsidRDefault="009B16B1" w:rsidP="009B16B1">
            <w:pPr>
              <w:keepNext w:val="0"/>
              <w:spacing w:before="0"/>
              <w:rPr>
                <w:rFonts w:cs="Arial"/>
                <w:sz w:val="20"/>
              </w:rPr>
            </w:pPr>
            <w:r w:rsidRPr="002C1E95">
              <w:rPr>
                <w:rFonts w:cs="Arial"/>
                <w:sz w:val="20"/>
              </w:rPr>
              <w:t>Yes/</w:t>
            </w:r>
          </w:p>
          <w:p w14:paraId="54C3C10B" w14:textId="253A6B64" w:rsidR="009B16B1" w:rsidRPr="002C1E95" w:rsidRDefault="009B16B1" w:rsidP="009B16B1">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74D1B183" w14:textId="77777777" w:rsidR="009B16B1" w:rsidRPr="002C1E95" w:rsidRDefault="009B16B1" w:rsidP="009B16B1">
            <w:pPr>
              <w:keepNext w:val="0"/>
              <w:spacing w:before="0"/>
              <w:rPr>
                <w:rFonts w:cs="Arial"/>
                <w:b/>
                <w:bCs/>
                <w:szCs w:val="24"/>
              </w:rPr>
            </w:pPr>
            <w:r w:rsidRPr="002C1E95">
              <w:rPr>
                <w:rFonts w:cs="Arial"/>
                <w:b/>
                <w:bCs/>
                <w:szCs w:val="24"/>
              </w:rPr>
              <w:t>Evidence</w:t>
            </w:r>
          </w:p>
          <w:p w14:paraId="2B93EBB9" w14:textId="21C01A6A" w:rsidR="009B16B1" w:rsidRPr="002C1E95" w:rsidRDefault="009B16B1" w:rsidP="009B16B1">
            <w:pPr>
              <w:pStyle w:val="ListParagraph"/>
              <w:numPr>
                <w:ilvl w:val="0"/>
                <w:numId w:val="12"/>
              </w:numPr>
              <w:rPr>
                <w:rFonts w:ascii="Arial" w:hAnsi="Arial" w:cs="Arial"/>
                <w:b/>
                <w:bCs/>
                <w:color w:val="auto"/>
                <w:szCs w:val="24"/>
              </w:rPr>
            </w:pPr>
            <w:r w:rsidRPr="002C1E95">
              <w:rPr>
                <w:rFonts w:ascii="Arial" w:hAnsi="Arial" w:cs="Arial"/>
                <w:b/>
                <w:bCs/>
                <w:color w:val="auto"/>
                <w:szCs w:val="24"/>
              </w:rPr>
              <w:t xml:space="preserve">Strategic </w:t>
            </w:r>
            <w:proofErr w:type="gramStart"/>
            <w:r w:rsidRPr="002C1E95">
              <w:rPr>
                <w:rFonts w:ascii="Arial" w:hAnsi="Arial" w:cs="Arial"/>
                <w:b/>
                <w:bCs/>
                <w:color w:val="auto"/>
                <w:szCs w:val="24"/>
              </w:rPr>
              <w:t>Objective</w:t>
            </w:r>
            <w:r w:rsidR="0051516C" w:rsidRPr="002C1E95">
              <w:rPr>
                <w:rFonts w:ascii="Arial" w:hAnsi="Arial" w:cs="Arial"/>
                <w:b/>
                <w:bCs/>
                <w:color w:val="auto"/>
                <w:szCs w:val="24"/>
              </w:rPr>
              <w:t xml:space="preserve">  (</w:t>
            </w:r>
            <w:proofErr w:type="gramEnd"/>
            <w:r w:rsidR="00F44BBF" w:rsidRPr="002C1E95">
              <w:rPr>
                <w:rFonts w:ascii="Arial" w:hAnsi="Arial" w:cs="Arial"/>
                <w:b/>
                <w:bCs/>
                <w:color w:val="auto"/>
                <w:szCs w:val="24"/>
              </w:rPr>
              <w:t>SO)</w:t>
            </w:r>
          </w:p>
          <w:p w14:paraId="64C6D8DE" w14:textId="25A7C0AB" w:rsidR="009B16B1" w:rsidRPr="002C1E95" w:rsidRDefault="009B16B1" w:rsidP="009B16B1">
            <w:pPr>
              <w:pStyle w:val="ListParagraph"/>
              <w:numPr>
                <w:ilvl w:val="0"/>
                <w:numId w:val="12"/>
              </w:numPr>
              <w:rPr>
                <w:rFonts w:ascii="Arial" w:hAnsi="Arial" w:cs="Arial"/>
                <w:b/>
                <w:bCs/>
                <w:szCs w:val="24"/>
              </w:rPr>
            </w:pPr>
            <w:r w:rsidRPr="002C1E95">
              <w:rPr>
                <w:rFonts w:ascii="Arial" w:hAnsi="Arial" w:cs="Arial"/>
                <w:b/>
                <w:bCs/>
                <w:color w:val="auto"/>
                <w:szCs w:val="24"/>
              </w:rPr>
              <w:t>Relevant Policy</w:t>
            </w:r>
            <w:r w:rsidR="00F44BBF" w:rsidRPr="002C1E95">
              <w:rPr>
                <w:rFonts w:ascii="Arial" w:hAnsi="Arial" w:cs="Arial"/>
                <w:b/>
                <w:bCs/>
                <w:color w:val="auto"/>
                <w:szCs w:val="24"/>
              </w:rPr>
              <w:t xml:space="preserve">  </w:t>
            </w:r>
          </w:p>
        </w:tc>
        <w:tc>
          <w:tcPr>
            <w:tcW w:w="1984" w:type="dxa"/>
            <w:shd w:val="clear" w:color="auto" w:fill="D9E2F3" w:themeFill="accent1" w:themeFillTint="33"/>
          </w:tcPr>
          <w:p w14:paraId="3B7AB37C" w14:textId="77777777" w:rsidR="009B16B1" w:rsidRPr="002C1E95" w:rsidRDefault="009B16B1" w:rsidP="009B16B1">
            <w:pPr>
              <w:keepNext w:val="0"/>
              <w:spacing w:before="0"/>
              <w:rPr>
                <w:rFonts w:cs="Arial"/>
                <w:b/>
                <w:bCs/>
                <w:szCs w:val="24"/>
              </w:rPr>
            </w:pPr>
            <w:r w:rsidRPr="002C1E95">
              <w:rPr>
                <w:rFonts w:cs="Arial"/>
                <w:b/>
                <w:bCs/>
                <w:szCs w:val="24"/>
              </w:rPr>
              <w:t>Potential Health Impact?</w:t>
            </w:r>
          </w:p>
          <w:p w14:paraId="2FF6AC3D" w14:textId="77777777" w:rsidR="002C1E95" w:rsidRDefault="009B16B1" w:rsidP="009B16B1">
            <w:pPr>
              <w:keepNext w:val="0"/>
              <w:spacing w:before="0"/>
              <w:rPr>
                <w:rFonts w:cs="Arial"/>
                <w:sz w:val="20"/>
              </w:rPr>
            </w:pPr>
            <w:r w:rsidRPr="002C1E95">
              <w:rPr>
                <w:rFonts w:cs="Arial"/>
                <w:sz w:val="20"/>
              </w:rPr>
              <w:t>Positive/Negative/</w:t>
            </w:r>
          </w:p>
          <w:p w14:paraId="6D447908" w14:textId="0BF77957" w:rsidR="009B16B1" w:rsidRPr="002C1E95" w:rsidRDefault="009B16B1" w:rsidP="009B16B1">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76E411B4" w14:textId="50776AC7" w:rsidR="009B16B1" w:rsidRPr="00A97CE7" w:rsidRDefault="009B16B1" w:rsidP="009B16B1">
            <w:pPr>
              <w:keepNext w:val="0"/>
              <w:spacing w:before="0"/>
              <w:rPr>
                <w:rFonts w:asciiTheme="minorHAnsi" w:hAnsiTheme="minorHAnsi" w:cstheme="minorHAnsi"/>
                <w:b/>
                <w:bCs/>
                <w:szCs w:val="24"/>
              </w:rPr>
            </w:pPr>
          </w:p>
        </w:tc>
      </w:tr>
      <w:tr w:rsidR="00EF0325" w14:paraId="5D6395D0" w14:textId="77777777" w:rsidTr="006640F6">
        <w:tc>
          <w:tcPr>
            <w:tcW w:w="1838" w:type="dxa"/>
          </w:tcPr>
          <w:p w14:paraId="544751AC" w14:textId="44F8D6A8" w:rsidR="00EF0325" w:rsidRPr="00A97CE7" w:rsidRDefault="00EF0325" w:rsidP="00EF0325">
            <w:pPr>
              <w:rPr>
                <w:rFonts w:cs="Arial"/>
                <w:sz w:val="20"/>
              </w:rPr>
            </w:pPr>
            <w:r w:rsidRPr="00A97CE7">
              <w:rPr>
                <w:rFonts w:cs="Arial"/>
                <w:sz w:val="20"/>
              </w:rPr>
              <w:t xml:space="preserve">1. Does the plan seek to address the housing needs of the </w:t>
            </w:r>
            <w:r w:rsidRPr="00A97CE7">
              <w:rPr>
                <w:rFonts w:cs="Arial"/>
                <w:b/>
                <w:bCs/>
                <w:sz w:val="20"/>
              </w:rPr>
              <w:t xml:space="preserve">wider community </w:t>
            </w:r>
            <w:r w:rsidRPr="00A97CE7">
              <w:rPr>
                <w:rFonts w:cs="Arial"/>
                <w:sz w:val="20"/>
              </w:rPr>
              <w:t>by requiring provision of</w:t>
            </w:r>
            <w:r w:rsidR="001564CF" w:rsidRPr="00A97CE7">
              <w:rPr>
                <w:rFonts w:cs="Arial"/>
                <w:sz w:val="20"/>
              </w:rPr>
              <w:t xml:space="preserve"> a</w:t>
            </w:r>
            <w:r w:rsidRPr="00A97CE7">
              <w:rPr>
                <w:rFonts w:cs="Arial"/>
                <w:sz w:val="20"/>
              </w:rPr>
              <w:t xml:space="preserve"> variation of hous</w:t>
            </w:r>
            <w:r w:rsidR="001564CF" w:rsidRPr="00A97CE7">
              <w:rPr>
                <w:rFonts w:cs="Arial"/>
                <w:sz w:val="20"/>
              </w:rPr>
              <w:t>ing</w:t>
            </w:r>
            <w:r w:rsidRPr="00A97CE7">
              <w:rPr>
                <w:rFonts w:cs="Arial"/>
                <w:sz w:val="20"/>
              </w:rPr>
              <w:t xml:space="preserve"> type</w:t>
            </w:r>
            <w:r w:rsidR="001564CF" w:rsidRPr="00A97CE7">
              <w:rPr>
                <w:rFonts w:cs="Arial"/>
                <w:sz w:val="20"/>
              </w:rPr>
              <w:t>s</w:t>
            </w:r>
            <w:r w:rsidRPr="00A97CE7">
              <w:rPr>
                <w:rFonts w:cs="Arial"/>
                <w:sz w:val="20"/>
              </w:rPr>
              <w:t xml:space="preserve"> that will meet the needs of </w:t>
            </w:r>
            <w:r w:rsidRPr="00A97CE7">
              <w:rPr>
                <w:rFonts w:cs="Arial"/>
                <w:b/>
                <w:bCs/>
                <w:sz w:val="20"/>
              </w:rPr>
              <w:t>older or disabled people?</w:t>
            </w:r>
            <w:r w:rsidRPr="00A97CE7">
              <w:rPr>
                <w:rFonts w:cs="Arial"/>
                <w:sz w:val="20"/>
              </w:rPr>
              <w:t xml:space="preserve"> </w:t>
            </w:r>
          </w:p>
          <w:p w14:paraId="79C4BBA5" w14:textId="77777777" w:rsidR="00EF0325" w:rsidRPr="00A97CE7" w:rsidRDefault="00EF0325" w:rsidP="00EF0325">
            <w:pPr>
              <w:rPr>
                <w:rFonts w:cs="Arial"/>
                <w:sz w:val="20"/>
              </w:rPr>
            </w:pPr>
          </w:p>
          <w:p w14:paraId="14FC48D8" w14:textId="711DE4D1" w:rsidR="00EF0325" w:rsidRPr="00A97CE7" w:rsidRDefault="00EF0325" w:rsidP="00EF0325">
            <w:pPr>
              <w:rPr>
                <w:rFonts w:cs="Arial"/>
                <w:b/>
                <w:bCs/>
                <w:sz w:val="20"/>
              </w:rPr>
            </w:pPr>
            <w:r w:rsidRPr="00A97CE7">
              <w:rPr>
                <w:rFonts w:cs="Arial"/>
                <w:sz w:val="20"/>
              </w:rPr>
              <w:t xml:space="preserve">[For </w:t>
            </w:r>
            <w:proofErr w:type="gramStart"/>
            <w:r w:rsidRPr="00A97CE7">
              <w:rPr>
                <w:rFonts w:cs="Arial"/>
                <w:sz w:val="20"/>
              </w:rPr>
              <w:t>example</w:t>
            </w:r>
            <w:proofErr w:type="gramEnd"/>
            <w:r w:rsidRPr="00A97CE7">
              <w:rPr>
                <w:rFonts w:cs="Arial"/>
                <w:sz w:val="20"/>
              </w:rPr>
              <w:t xml:space="preserve"> does it meet all Lifetime Homes Standards, Building for Life etc?]</w:t>
            </w:r>
          </w:p>
        </w:tc>
        <w:tc>
          <w:tcPr>
            <w:tcW w:w="1134" w:type="dxa"/>
          </w:tcPr>
          <w:p w14:paraId="2D833C7E" w14:textId="396C9AB5" w:rsidR="00EF0325" w:rsidRPr="00A97CE7" w:rsidRDefault="00EF0325" w:rsidP="00EF0325">
            <w:pPr>
              <w:keepNext w:val="0"/>
              <w:spacing w:before="0"/>
              <w:rPr>
                <w:rFonts w:cs="Arial"/>
                <w:sz w:val="20"/>
              </w:rPr>
            </w:pPr>
            <w:r w:rsidRPr="00A97CE7">
              <w:rPr>
                <w:rFonts w:cs="Arial"/>
                <w:sz w:val="20"/>
              </w:rPr>
              <w:t>Yes</w:t>
            </w:r>
          </w:p>
        </w:tc>
        <w:tc>
          <w:tcPr>
            <w:tcW w:w="5954" w:type="dxa"/>
          </w:tcPr>
          <w:p w14:paraId="3B5B3044" w14:textId="7DF449AE" w:rsidR="00F44BBF" w:rsidRPr="00A97CE7" w:rsidRDefault="00F44BBF" w:rsidP="00EF0325">
            <w:pPr>
              <w:keepNext w:val="0"/>
              <w:spacing w:before="0"/>
              <w:rPr>
                <w:rFonts w:cs="Arial"/>
                <w:b/>
                <w:bCs/>
                <w:color w:val="auto"/>
                <w:sz w:val="20"/>
              </w:rPr>
            </w:pPr>
            <w:r w:rsidRPr="00A97CE7">
              <w:rPr>
                <w:rFonts w:cs="Arial"/>
                <w:b/>
                <w:bCs/>
                <w:color w:val="auto"/>
                <w:sz w:val="20"/>
              </w:rPr>
              <w:t xml:space="preserve">Strategic Objectives </w:t>
            </w:r>
          </w:p>
          <w:p w14:paraId="1FBB9C89" w14:textId="77777777" w:rsidR="00F44BBF" w:rsidRPr="00A97CE7" w:rsidRDefault="00F44BBF" w:rsidP="00EF0325">
            <w:pPr>
              <w:keepNext w:val="0"/>
              <w:spacing w:before="0"/>
              <w:rPr>
                <w:rFonts w:cs="Arial"/>
                <w:b/>
                <w:bCs/>
                <w:color w:val="auto"/>
                <w:sz w:val="20"/>
              </w:rPr>
            </w:pPr>
          </w:p>
          <w:p w14:paraId="6C514E08" w14:textId="55ABD019" w:rsidR="00EF0325" w:rsidRPr="00A97CE7" w:rsidRDefault="00EF0325" w:rsidP="00EF0325">
            <w:pPr>
              <w:keepNext w:val="0"/>
              <w:spacing w:before="0"/>
              <w:rPr>
                <w:rFonts w:cs="Arial"/>
                <w:color w:val="auto"/>
                <w:sz w:val="20"/>
                <w:u w:val="single"/>
              </w:rPr>
            </w:pPr>
            <w:r w:rsidRPr="00A97CE7">
              <w:rPr>
                <w:rFonts w:cs="Arial"/>
                <w:color w:val="auto"/>
                <w:sz w:val="20"/>
                <w:u w:val="single"/>
              </w:rPr>
              <w:t>SO3: Meeting Local Housing Needs and Aspirations</w:t>
            </w:r>
          </w:p>
          <w:p w14:paraId="2B194928" w14:textId="4D558745" w:rsidR="00EF0325" w:rsidRPr="00A97CE7" w:rsidRDefault="00EF0325" w:rsidP="00EF0325">
            <w:pPr>
              <w:rPr>
                <w:rFonts w:cs="Arial"/>
                <w:color w:val="auto"/>
                <w:sz w:val="20"/>
              </w:rPr>
            </w:pPr>
            <w:r w:rsidRPr="00A97CE7">
              <w:rPr>
                <w:rFonts w:cs="Arial"/>
                <w:color w:val="auto"/>
                <w:sz w:val="20"/>
              </w:rPr>
              <w:t>All residents within Ashfield should be provided access to suitable tenures and housing types</w:t>
            </w:r>
            <w:r w:rsidR="00B419EA" w:rsidRPr="00A97CE7">
              <w:rPr>
                <w:rFonts w:cs="Arial"/>
                <w:color w:val="auto"/>
                <w:sz w:val="20"/>
              </w:rPr>
              <w:t xml:space="preserve">. </w:t>
            </w:r>
            <w:r w:rsidRPr="00A97CE7">
              <w:rPr>
                <w:rFonts w:cs="Arial"/>
                <w:color w:val="auto"/>
                <w:sz w:val="20"/>
              </w:rPr>
              <w:t>Enabl</w:t>
            </w:r>
            <w:r w:rsidR="00B419EA" w:rsidRPr="00A97CE7">
              <w:rPr>
                <w:rFonts w:cs="Arial"/>
                <w:color w:val="auto"/>
                <w:sz w:val="20"/>
              </w:rPr>
              <w:t>es</w:t>
            </w:r>
            <w:r w:rsidRPr="00A97CE7">
              <w:rPr>
                <w:rFonts w:cs="Arial"/>
                <w:color w:val="auto"/>
                <w:sz w:val="20"/>
              </w:rPr>
              <w:t xml:space="preserve"> people to live independently for longer and increas</w:t>
            </w:r>
            <w:r w:rsidR="00B419EA" w:rsidRPr="00A97CE7">
              <w:rPr>
                <w:rFonts w:cs="Arial"/>
                <w:color w:val="auto"/>
                <w:sz w:val="20"/>
              </w:rPr>
              <w:t>es</w:t>
            </w:r>
            <w:r w:rsidRPr="00A97CE7">
              <w:rPr>
                <w:rFonts w:cs="Arial"/>
                <w:color w:val="auto"/>
                <w:sz w:val="20"/>
              </w:rPr>
              <w:t xml:space="preserve"> supply of affordable housing</w:t>
            </w:r>
            <w:r w:rsidR="00F44BBF" w:rsidRPr="00A97CE7">
              <w:rPr>
                <w:rFonts w:cs="Arial"/>
                <w:color w:val="auto"/>
                <w:sz w:val="20"/>
              </w:rPr>
              <w:t>.</w:t>
            </w:r>
          </w:p>
          <w:p w14:paraId="16374EF1" w14:textId="6D105DAC" w:rsidR="00EF0325" w:rsidRPr="00A97CE7" w:rsidRDefault="00EF0325" w:rsidP="00EF0325">
            <w:pPr>
              <w:rPr>
                <w:rFonts w:cs="Arial"/>
                <w:color w:val="auto"/>
                <w:sz w:val="20"/>
                <w:u w:val="single"/>
              </w:rPr>
            </w:pPr>
            <w:r w:rsidRPr="00A97CE7">
              <w:rPr>
                <w:rFonts w:cs="Arial"/>
                <w:color w:val="auto"/>
                <w:sz w:val="20"/>
                <w:u w:val="single"/>
              </w:rPr>
              <w:t>SO5: Strong and Vibrant Rural Communities</w:t>
            </w:r>
          </w:p>
          <w:p w14:paraId="69820F9B" w14:textId="60A9BF37" w:rsidR="00F44BBF" w:rsidRPr="00A97CE7" w:rsidRDefault="00EF0325" w:rsidP="00EF0325">
            <w:pPr>
              <w:rPr>
                <w:rFonts w:cs="Arial"/>
                <w:color w:val="auto"/>
                <w:sz w:val="20"/>
              </w:rPr>
            </w:pPr>
            <w:r w:rsidRPr="00A97CE7">
              <w:rPr>
                <w:rFonts w:cs="Arial"/>
                <w:color w:val="auto"/>
                <w:sz w:val="20"/>
              </w:rPr>
              <w:t xml:space="preserve">Protecting the character of rural settlements, enhancing their </w:t>
            </w:r>
            <w:proofErr w:type="gramStart"/>
            <w:r w:rsidRPr="00A97CE7">
              <w:rPr>
                <w:rFonts w:cs="Arial"/>
                <w:color w:val="auto"/>
                <w:sz w:val="20"/>
              </w:rPr>
              <w:t>sustainability</w:t>
            </w:r>
            <w:proofErr w:type="gramEnd"/>
            <w:r w:rsidRPr="00A97CE7">
              <w:rPr>
                <w:rFonts w:cs="Arial"/>
                <w:color w:val="auto"/>
                <w:sz w:val="20"/>
              </w:rPr>
              <w:t xml:space="preserve"> and ensuring access to a range of housing</w:t>
            </w:r>
            <w:r w:rsidR="00F44BBF" w:rsidRPr="00A97CE7">
              <w:rPr>
                <w:rFonts w:cs="Arial"/>
                <w:color w:val="auto"/>
                <w:sz w:val="20"/>
              </w:rPr>
              <w:t>.</w:t>
            </w:r>
          </w:p>
          <w:p w14:paraId="2693E515" w14:textId="619D725B" w:rsidR="00F44BBF" w:rsidRPr="00A97CE7" w:rsidRDefault="00F44BBF" w:rsidP="00EF0325">
            <w:pPr>
              <w:rPr>
                <w:rFonts w:cs="Arial"/>
                <w:b/>
                <w:bCs/>
                <w:color w:val="auto"/>
                <w:sz w:val="20"/>
                <w:u w:val="single"/>
              </w:rPr>
            </w:pPr>
            <w:r w:rsidRPr="00A97CE7">
              <w:rPr>
                <w:rFonts w:cs="Arial"/>
                <w:b/>
                <w:bCs/>
                <w:color w:val="auto"/>
                <w:sz w:val="20"/>
                <w:u w:val="single"/>
              </w:rPr>
              <w:t xml:space="preserve">Policies </w:t>
            </w:r>
          </w:p>
          <w:p w14:paraId="3FC53F5D" w14:textId="61C21CBD" w:rsidR="00EF0325" w:rsidRPr="00A97CE7" w:rsidRDefault="00EF0325" w:rsidP="00EF0325">
            <w:pPr>
              <w:rPr>
                <w:rFonts w:cs="Arial"/>
                <w:color w:val="auto"/>
                <w:sz w:val="20"/>
                <w:u w:val="single"/>
              </w:rPr>
            </w:pPr>
            <w:r w:rsidRPr="00A97CE7">
              <w:rPr>
                <w:rFonts w:cs="Arial"/>
                <w:color w:val="auto"/>
                <w:sz w:val="20"/>
                <w:u w:val="single"/>
              </w:rPr>
              <w:t>S</w:t>
            </w:r>
            <w:r w:rsidR="00037159">
              <w:rPr>
                <w:rFonts w:cs="Arial"/>
                <w:color w:val="auto"/>
                <w:sz w:val="20"/>
                <w:u w:val="single"/>
              </w:rPr>
              <w:t>2</w:t>
            </w:r>
            <w:r w:rsidRPr="00A97CE7">
              <w:rPr>
                <w:rFonts w:cs="Arial"/>
                <w:color w:val="auto"/>
                <w:sz w:val="20"/>
                <w:u w:val="single"/>
              </w:rPr>
              <w:t>: Sustainable Development</w:t>
            </w:r>
          </w:p>
          <w:p w14:paraId="52C3BEA4" w14:textId="5E9DB79F" w:rsidR="00EF0325" w:rsidRPr="00A97CE7" w:rsidRDefault="00EF0325" w:rsidP="00EF0325">
            <w:pPr>
              <w:rPr>
                <w:rFonts w:cs="Arial"/>
                <w:sz w:val="20"/>
              </w:rPr>
            </w:pPr>
            <w:r w:rsidRPr="00A97CE7">
              <w:rPr>
                <w:rFonts w:cs="Arial"/>
                <w:sz w:val="20"/>
              </w:rPr>
              <w:t>Requires housing design to be tailored to meet the immediate and lifetime needs of local people</w:t>
            </w:r>
            <w:r w:rsidR="0058277D" w:rsidRPr="00A97CE7">
              <w:rPr>
                <w:rFonts w:cs="Arial"/>
                <w:sz w:val="20"/>
              </w:rPr>
              <w:t xml:space="preserve"> incudes an emphasis on achieving social value from development.</w:t>
            </w:r>
          </w:p>
          <w:p w14:paraId="406627FC" w14:textId="7BED49C8" w:rsidR="00EF0325" w:rsidRPr="00A97CE7" w:rsidRDefault="00EF0325" w:rsidP="00EF0325">
            <w:pPr>
              <w:rPr>
                <w:rFonts w:cs="Arial"/>
                <w:sz w:val="20"/>
                <w:u w:val="single"/>
              </w:rPr>
            </w:pPr>
            <w:r w:rsidRPr="00A97CE7">
              <w:rPr>
                <w:rFonts w:cs="Arial"/>
                <w:sz w:val="20"/>
                <w:u w:val="single"/>
              </w:rPr>
              <w:t>S5: Place Making and Design</w:t>
            </w:r>
          </w:p>
          <w:p w14:paraId="57BB2AF2" w14:textId="0C38015D" w:rsidR="00037159" w:rsidRPr="00A97CE7" w:rsidRDefault="00EF0325" w:rsidP="00EF0325">
            <w:pPr>
              <w:rPr>
                <w:rFonts w:cs="Arial"/>
                <w:sz w:val="20"/>
              </w:rPr>
            </w:pPr>
            <w:r w:rsidRPr="00A97CE7">
              <w:rPr>
                <w:rFonts w:cs="Arial"/>
                <w:sz w:val="20"/>
              </w:rPr>
              <w:t xml:space="preserve">Development should create places that </w:t>
            </w:r>
            <w:r w:rsidR="001564CF" w:rsidRPr="00A97CE7">
              <w:rPr>
                <w:rFonts w:cs="Arial"/>
                <w:sz w:val="20"/>
              </w:rPr>
              <w:t>support</w:t>
            </w:r>
            <w:r w:rsidRPr="00A97CE7">
              <w:rPr>
                <w:rFonts w:cs="Arial"/>
                <w:sz w:val="20"/>
              </w:rPr>
              <w:t xml:space="preserve"> mixed communities </w:t>
            </w:r>
            <w:r w:rsidR="001564CF" w:rsidRPr="00A97CE7">
              <w:rPr>
                <w:rFonts w:cs="Arial"/>
                <w:sz w:val="20"/>
              </w:rPr>
              <w:t xml:space="preserve">and </w:t>
            </w:r>
            <w:r w:rsidRPr="00A97CE7">
              <w:rPr>
                <w:rFonts w:cs="Arial"/>
                <w:sz w:val="20"/>
              </w:rPr>
              <w:t>cater for the needs of different types of people including the old and young</w:t>
            </w:r>
            <w:r w:rsidR="0058277D" w:rsidRPr="00A97CE7">
              <w:rPr>
                <w:rFonts w:cs="Arial"/>
                <w:sz w:val="20"/>
              </w:rPr>
              <w:t>.</w:t>
            </w:r>
          </w:p>
          <w:p w14:paraId="27EF0591" w14:textId="186E1DBD" w:rsidR="00037159" w:rsidRPr="00A97CE7" w:rsidRDefault="00EF0325" w:rsidP="00EF0325">
            <w:pPr>
              <w:rPr>
                <w:rFonts w:cs="Arial"/>
                <w:sz w:val="20"/>
                <w:u w:val="single"/>
              </w:rPr>
            </w:pPr>
            <w:r w:rsidRPr="00A97CE7">
              <w:rPr>
                <w:rFonts w:cs="Arial"/>
                <w:sz w:val="20"/>
                <w:u w:val="single"/>
              </w:rPr>
              <w:t xml:space="preserve">H2: Provision for Gypsies, Travellers and Travelling </w:t>
            </w:r>
            <w:proofErr w:type="spellStart"/>
            <w:r w:rsidRPr="00A97CE7">
              <w:rPr>
                <w:rFonts w:cs="Arial"/>
                <w:sz w:val="20"/>
                <w:u w:val="single"/>
              </w:rPr>
              <w:t>Showpeople</w:t>
            </w:r>
            <w:proofErr w:type="spellEnd"/>
          </w:p>
          <w:p w14:paraId="7EEF049A" w14:textId="2F3A0268" w:rsidR="007C2FE8" w:rsidRPr="00A97CE7" w:rsidRDefault="00EF0325" w:rsidP="00EF0325">
            <w:pPr>
              <w:rPr>
                <w:rFonts w:cs="Arial"/>
                <w:sz w:val="20"/>
              </w:rPr>
            </w:pPr>
            <w:r w:rsidRPr="00A97CE7">
              <w:rPr>
                <w:rFonts w:cs="Arial"/>
                <w:sz w:val="20"/>
              </w:rPr>
              <w:lastRenderedPageBreak/>
              <w:t xml:space="preserve">Sites for Gypsies, Travellers and </w:t>
            </w:r>
            <w:proofErr w:type="spellStart"/>
            <w:r w:rsidRPr="00A97CE7">
              <w:rPr>
                <w:rFonts w:cs="Arial"/>
                <w:sz w:val="20"/>
              </w:rPr>
              <w:t>Showpeople</w:t>
            </w:r>
            <w:proofErr w:type="spellEnd"/>
            <w:r w:rsidRPr="00A97CE7">
              <w:rPr>
                <w:rFonts w:cs="Arial"/>
                <w:sz w:val="20"/>
              </w:rPr>
              <w:t xml:space="preserve"> must have adequate provisions including water, sewerage, pedestrian and vehicle access, and residential amenity</w:t>
            </w:r>
            <w:r w:rsidR="0072791D" w:rsidRPr="00A97CE7">
              <w:rPr>
                <w:rFonts w:cs="Arial"/>
                <w:sz w:val="20"/>
              </w:rPr>
              <w:t>.</w:t>
            </w:r>
          </w:p>
          <w:p w14:paraId="6545E104" w14:textId="0012FF62" w:rsidR="00EF0325" w:rsidRPr="00A97CE7" w:rsidRDefault="00EF0325" w:rsidP="00EF0325">
            <w:pPr>
              <w:rPr>
                <w:rFonts w:cs="Arial"/>
                <w:sz w:val="20"/>
                <w:u w:val="single"/>
              </w:rPr>
            </w:pPr>
            <w:r w:rsidRPr="00A97CE7">
              <w:rPr>
                <w:rFonts w:cs="Arial"/>
                <w:sz w:val="20"/>
                <w:u w:val="single"/>
              </w:rPr>
              <w:t>HG3: Affordable Housing</w:t>
            </w:r>
            <w:r w:rsidR="0072791D" w:rsidRPr="00A97CE7">
              <w:rPr>
                <w:rFonts w:cs="Arial"/>
                <w:sz w:val="20"/>
                <w:u w:val="single"/>
              </w:rPr>
              <w:t xml:space="preserve"> &amp; HG4 Rural Exception Sites</w:t>
            </w:r>
          </w:p>
          <w:p w14:paraId="06771A70" w14:textId="11D9175F" w:rsidR="00EF0325" w:rsidRPr="00A97CE7" w:rsidRDefault="00EF0325" w:rsidP="00EF0325">
            <w:pPr>
              <w:rPr>
                <w:rFonts w:cs="Arial"/>
                <w:sz w:val="20"/>
              </w:rPr>
            </w:pPr>
            <w:r w:rsidRPr="00A97CE7">
              <w:rPr>
                <w:rFonts w:cs="Arial"/>
                <w:sz w:val="20"/>
              </w:rPr>
              <w:t>Requires the provision of percentage affordable housing over specific dwelling thresholds, dependent on the area of proposed development</w:t>
            </w:r>
            <w:r w:rsidR="0072791D" w:rsidRPr="00A97CE7">
              <w:rPr>
                <w:rFonts w:cs="Arial"/>
                <w:sz w:val="20"/>
              </w:rPr>
              <w:t xml:space="preserve">.  Rural exceptions sites make provision for affordable housing to come forward in the rural areas of the </w:t>
            </w:r>
            <w:proofErr w:type="gramStart"/>
            <w:r w:rsidR="0072791D" w:rsidRPr="00A97CE7">
              <w:rPr>
                <w:rFonts w:cs="Arial"/>
                <w:sz w:val="20"/>
              </w:rPr>
              <w:t>District</w:t>
            </w:r>
            <w:proofErr w:type="gramEnd"/>
            <w:r w:rsidR="0072791D" w:rsidRPr="00A97CE7">
              <w:rPr>
                <w:rFonts w:cs="Arial"/>
                <w:sz w:val="20"/>
              </w:rPr>
              <w:t>.</w:t>
            </w:r>
          </w:p>
          <w:p w14:paraId="77E07D14" w14:textId="5377A936" w:rsidR="0072791D" w:rsidRPr="00A97CE7" w:rsidRDefault="0072791D" w:rsidP="00EF0325">
            <w:pPr>
              <w:rPr>
                <w:rFonts w:cs="Arial"/>
                <w:sz w:val="20"/>
                <w:u w:val="single"/>
              </w:rPr>
            </w:pPr>
            <w:r w:rsidRPr="00A97CE7">
              <w:rPr>
                <w:rFonts w:cs="Arial"/>
                <w:sz w:val="20"/>
                <w:u w:val="single"/>
              </w:rPr>
              <w:t xml:space="preserve">H5: </w:t>
            </w:r>
            <w:r w:rsidR="00037159">
              <w:rPr>
                <w:rFonts w:cs="Arial"/>
                <w:sz w:val="20"/>
                <w:u w:val="single"/>
              </w:rPr>
              <w:t>P</w:t>
            </w:r>
            <w:r w:rsidRPr="00A97CE7">
              <w:rPr>
                <w:rFonts w:cs="Arial"/>
                <w:sz w:val="20"/>
                <w:u w:val="single"/>
              </w:rPr>
              <w:t>ublic Open Space</w:t>
            </w:r>
          </w:p>
          <w:p w14:paraId="16D08F03" w14:textId="727876F8" w:rsidR="0072791D" w:rsidRPr="00A97CE7" w:rsidRDefault="0072791D" w:rsidP="00EF0325">
            <w:pPr>
              <w:rPr>
                <w:rFonts w:cs="Arial"/>
                <w:sz w:val="20"/>
              </w:rPr>
            </w:pPr>
            <w:r w:rsidRPr="00A97CE7">
              <w:rPr>
                <w:rFonts w:cs="Arial"/>
                <w:sz w:val="20"/>
              </w:rPr>
              <w:t>Requires open space to be incorporated into the development of housing sites over a specified size.</w:t>
            </w:r>
          </w:p>
          <w:p w14:paraId="496F7DB0" w14:textId="30A35662" w:rsidR="00EF0325" w:rsidRPr="00A97CE7" w:rsidRDefault="00EF0325" w:rsidP="00EF0325">
            <w:pPr>
              <w:rPr>
                <w:rFonts w:cs="Arial"/>
                <w:sz w:val="20"/>
                <w:u w:val="single"/>
              </w:rPr>
            </w:pPr>
            <w:r w:rsidRPr="00A97CE7">
              <w:rPr>
                <w:rFonts w:cs="Arial"/>
                <w:sz w:val="20"/>
                <w:u w:val="single"/>
              </w:rPr>
              <w:t>H</w:t>
            </w:r>
            <w:r w:rsidR="00037159">
              <w:rPr>
                <w:rFonts w:cs="Arial"/>
                <w:sz w:val="20"/>
                <w:u w:val="single"/>
              </w:rPr>
              <w:t>6</w:t>
            </w:r>
            <w:r w:rsidRPr="00A97CE7">
              <w:rPr>
                <w:rFonts w:cs="Arial"/>
                <w:sz w:val="20"/>
                <w:u w:val="single"/>
              </w:rPr>
              <w:t>: Housing Mix</w:t>
            </w:r>
          </w:p>
          <w:p w14:paraId="4703EB95" w14:textId="65333469" w:rsidR="00EF0325" w:rsidRPr="00A97CE7" w:rsidRDefault="00EF0325" w:rsidP="00EF0325">
            <w:pPr>
              <w:rPr>
                <w:rFonts w:cs="Arial"/>
                <w:sz w:val="20"/>
              </w:rPr>
            </w:pPr>
            <w:r w:rsidRPr="00A97CE7">
              <w:rPr>
                <w:rFonts w:cs="Arial"/>
                <w:sz w:val="20"/>
              </w:rPr>
              <w:t>Ensures that new residential development</w:t>
            </w:r>
            <w:r w:rsidR="005E2FCB" w:rsidRPr="00A97CE7">
              <w:rPr>
                <w:rFonts w:cs="Arial"/>
                <w:sz w:val="20"/>
              </w:rPr>
              <w:t>s</w:t>
            </w:r>
            <w:r w:rsidRPr="00A97CE7">
              <w:rPr>
                <w:rFonts w:cs="Arial"/>
                <w:sz w:val="20"/>
              </w:rPr>
              <w:t xml:space="preserve"> create mixed and balanced communities including adequate internal living standards, the provision of 10% easily accessible dwellings (for the elderly and people with disabilities) in developments over 10 </w:t>
            </w:r>
            <w:proofErr w:type="gramStart"/>
            <w:r w:rsidRPr="00A97CE7">
              <w:rPr>
                <w:rFonts w:cs="Arial"/>
                <w:sz w:val="20"/>
              </w:rPr>
              <w:t>dwellings, and</w:t>
            </w:r>
            <w:proofErr w:type="gramEnd"/>
            <w:r w:rsidRPr="00A97CE7">
              <w:rPr>
                <w:rFonts w:cs="Arial"/>
                <w:sz w:val="20"/>
              </w:rPr>
              <w:t xml:space="preserve"> supports proposals for specialist accommodation/institutions</w:t>
            </w:r>
            <w:r w:rsidR="00F44BBF" w:rsidRPr="00A97CE7">
              <w:rPr>
                <w:rFonts w:cs="Arial"/>
                <w:sz w:val="20"/>
              </w:rPr>
              <w:t>.</w:t>
            </w:r>
            <w:r w:rsidRPr="00A97CE7">
              <w:rPr>
                <w:rFonts w:cs="Arial"/>
                <w:sz w:val="20"/>
              </w:rPr>
              <w:t xml:space="preserve"> </w:t>
            </w:r>
          </w:p>
          <w:p w14:paraId="1B1B6B7E" w14:textId="308B7B9D" w:rsidR="0072791D" w:rsidRPr="00A97CE7" w:rsidRDefault="0072791D" w:rsidP="00EF0325">
            <w:pPr>
              <w:rPr>
                <w:rFonts w:cs="Arial"/>
                <w:sz w:val="20"/>
                <w:u w:val="single"/>
              </w:rPr>
            </w:pPr>
            <w:r w:rsidRPr="00A97CE7">
              <w:rPr>
                <w:rFonts w:cs="Arial"/>
                <w:sz w:val="20"/>
                <w:u w:val="single"/>
              </w:rPr>
              <w:t>H8 Houses in Multiple occupation, Flats, and Bedsits</w:t>
            </w:r>
          </w:p>
          <w:p w14:paraId="30803B03" w14:textId="77777777" w:rsidR="0072791D" w:rsidRPr="00A97CE7" w:rsidRDefault="0072791D" w:rsidP="00EF0325">
            <w:pPr>
              <w:rPr>
                <w:rFonts w:cs="Arial"/>
                <w:sz w:val="20"/>
              </w:rPr>
            </w:pPr>
            <w:r w:rsidRPr="00A97CE7">
              <w:rPr>
                <w:rFonts w:cs="Arial"/>
                <w:sz w:val="20"/>
              </w:rPr>
              <w:t>Sets out provisions to ensure that accommodation of this nature meets local objectives in relation to inclusive and mixed communities.</w:t>
            </w:r>
          </w:p>
          <w:p w14:paraId="65468955" w14:textId="77777777" w:rsidR="0072791D" w:rsidRPr="00A97CE7" w:rsidRDefault="0072791D" w:rsidP="00EF0325">
            <w:pPr>
              <w:rPr>
                <w:rFonts w:cs="Arial"/>
                <w:sz w:val="20"/>
                <w:u w:val="single"/>
              </w:rPr>
            </w:pPr>
            <w:r w:rsidRPr="00A97CE7">
              <w:rPr>
                <w:rFonts w:cs="Arial"/>
                <w:sz w:val="20"/>
                <w:u w:val="single"/>
              </w:rPr>
              <w:t>Policy SD2 Design and SD3 Amenity</w:t>
            </w:r>
          </w:p>
          <w:p w14:paraId="2604F64F" w14:textId="78EC65D8" w:rsidR="0072791D" w:rsidRPr="00A97CE7" w:rsidRDefault="0072791D" w:rsidP="00EF0325">
            <w:pPr>
              <w:rPr>
                <w:rFonts w:cs="Arial"/>
                <w:sz w:val="20"/>
              </w:rPr>
            </w:pPr>
            <w:r w:rsidRPr="00A97CE7">
              <w:rPr>
                <w:rFonts w:cs="Arial"/>
                <w:sz w:val="20"/>
              </w:rPr>
              <w:t xml:space="preserve">Policies look to ensure that housing accommodation is well </w:t>
            </w:r>
            <w:r w:rsidR="00EA568E" w:rsidRPr="00A97CE7">
              <w:rPr>
                <w:rFonts w:cs="Arial"/>
                <w:sz w:val="20"/>
              </w:rPr>
              <w:t>designed reinforcing</w:t>
            </w:r>
            <w:r w:rsidRPr="00A97CE7">
              <w:rPr>
                <w:rFonts w:cs="Arial"/>
                <w:sz w:val="20"/>
              </w:rPr>
              <w:t xml:space="preserve"> local character and features</w:t>
            </w:r>
            <w:r w:rsidR="00037159">
              <w:rPr>
                <w:rFonts w:cs="Arial"/>
                <w:sz w:val="20"/>
              </w:rPr>
              <w:t xml:space="preserve">, </w:t>
            </w:r>
            <w:r w:rsidRPr="00A97CE7">
              <w:rPr>
                <w:rFonts w:cs="Arial"/>
                <w:sz w:val="20"/>
              </w:rPr>
              <w:t>addressing movement within the development and the importance of the public realm and space.</w:t>
            </w:r>
          </w:p>
          <w:p w14:paraId="7BAD5741" w14:textId="77777777" w:rsidR="0072791D" w:rsidRPr="00A97CE7" w:rsidRDefault="0072791D" w:rsidP="00EF0325">
            <w:pPr>
              <w:rPr>
                <w:rFonts w:cs="Arial"/>
                <w:sz w:val="20"/>
                <w:u w:val="single"/>
              </w:rPr>
            </w:pPr>
            <w:r w:rsidRPr="00A97CE7">
              <w:rPr>
                <w:rFonts w:cs="Arial"/>
                <w:sz w:val="20"/>
                <w:u w:val="single"/>
              </w:rPr>
              <w:t>Other Policies</w:t>
            </w:r>
          </w:p>
          <w:p w14:paraId="1EB48631" w14:textId="200C03AF" w:rsidR="0072791D" w:rsidRPr="00A97CE7" w:rsidRDefault="00F44BBF" w:rsidP="00EF0325">
            <w:pPr>
              <w:rPr>
                <w:rFonts w:cs="Arial"/>
                <w:sz w:val="20"/>
              </w:rPr>
            </w:pPr>
            <w:r w:rsidRPr="00A97CE7">
              <w:rPr>
                <w:rFonts w:cs="Arial"/>
                <w:sz w:val="20"/>
              </w:rPr>
              <w:lastRenderedPageBreak/>
              <w:t>Other policies l</w:t>
            </w:r>
            <w:r w:rsidR="0072791D" w:rsidRPr="00A97CE7">
              <w:rPr>
                <w:rFonts w:cs="Arial"/>
                <w:sz w:val="20"/>
              </w:rPr>
              <w:t>ook to ensure that development including</w:t>
            </w:r>
            <w:r w:rsidR="00911EAB" w:rsidRPr="00A97CE7">
              <w:rPr>
                <w:rFonts w:cs="Arial"/>
                <w:sz w:val="20"/>
              </w:rPr>
              <w:t xml:space="preserve"> </w:t>
            </w:r>
            <w:r w:rsidR="0072791D" w:rsidRPr="00A97CE7">
              <w:rPr>
                <w:rFonts w:cs="Arial"/>
                <w:sz w:val="20"/>
              </w:rPr>
              <w:t>housing development is safe</w:t>
            </w:r>
            <w:r w:rsidR="00911EAB" w:rsidRPr="00A97CE7">
              <w:rPr>
                <w:rFonts w:cs="Arial"/>
                <w:sz w:val="20"/>
              </w:rPr>
              <w:t xml:space="preserve"> such as Policy SD8 Contaminated land and unstable land </w:t>
            </w:r>
            <w:r w:rsidR="00EA568E" w:rsidRPr="00A97CE7">
              <w:rPr>
                <w:rFonts w:cs="Arial"/>
                <w:sz w:val="20"/>
              </w:rPr>
              <w:t>and SD</w:t>
            </w:r>
            <w:r w:rsidR="00911EAB" w:rsidRPr="00A97CE7">
              <w:rPr>
                <w:rFonts w:cs="Arial"/>
                <w:sz w:val="20"/>
              </w:rPr>
              <w:t>9: Environmental protection</w:t>
            </w:r>
            <w:r w:rsidRPr="00A97CE7">
              <w:rPr>
                <w:rFonts w:cs="Arial"/>
                <w:sz w:val="20"/>
              </w:rPr>
              <w:t>.</w:t>
            </w:r>
            <w:r w:rsidR="0072791D" w:rsidRPr="00A97CE7">
              <w:rPr>
                <w:rFonts w:cs="Arial"/>
                <w:sz w:val="20"/>
              </w:rPr>
              <w:t xml:space="preserve"> </w:t>
            </w:r>
          </w:p>
        </w:tc>
        <w:tc>
          <w:tcPr>
            <w:tcW w:w="1984" w:type="dxa"/>
          </w:tcPr>
          <w:p w14:paraId="0E8CC62B" w14:textId="2290784B" w:rsidR="00EF0325" w:rsidRPr="00A97CE7" w:rsidRDefault="00EF0325" w:rsidP="00EF0325">
            <w:pPr>
              <w:keepNext w:val="0"/>
              <w:spacing w:before="0"/>
              <w:rPr>
                <w:rFonts w:cs="Arial"/>
                <w:sz w:val="20"/>
              </w:rPr>
            </w:pPr>
            <w:r w:rsidRPr="00A97CE7">
              <w:rPr>
                <w:rFonts w:cs="Arial"/>
                <w:sz w:val="20"/>
              </w:rPr>
              <w:lastRenderedPageBreak/>
              <w:t>Positive</w:t>
            </w:r>
          </w:p>
        </w:tc>
        <w:tc>
          <w:tcPr>
            <w:tcW w:w="3582" w:type="dxa"/>
          </w:tcPr>
          <w:p w14:paraId="499B1438" w14:textId="662E7AD5" w:rsidR="00EF0325" w:rsidRPr="00A97CE7" w:rsidRDefault="00EF0325" w:rsidP="00664EBF">
            <w:pPr>
              <w:pStyle w:val="NoSpacing"/>
              <w:rPr>
                <w:rFonts w:ascii="Arial" w:hAnsi="Arial" w:cs="Arial"/>
                <w:sz w:val="20"/>
                <w:szCs w:val="20"/>
              </w:rPr>
            </w:pPr>
            <w:r w:rsidRPr="00A97CE7">
              <w:rPr>
                <w:rFonts w:ascii="Arial" w:hAnsi="Arial" w:cs="Arial"/>
                <w:sz w:val="20"/>
                <w:szCs w:val="20"/>
              </w:rPr>
              <w:t xml:space="preserve"> </w:t>
            </w:r>
          </w:p>
        </w:tc>
      </w:tr>
      <w:tr w:rsidR="00EF0325" w14:paraId="31F8974E" w14:textId="77777777" w:rsidTr="006640F6">
        <w:tc>
          <w:tcPr>
            <w:tcW w:w="1838" w:type="dxa"/>
          </w:tcPr>
          <w:p w14:paraId="507734DD" w14:textId="70312135" w:rsidR="00EF0325" w:rsidRPr="00A97CE7" w:rsidRDefault="00EF0325" w:rsidP="00EF0325">
            <w:pPr>
              <w:keepNext w:val="0"/>
              <w:spacing w:before="0"/>
              <w:rPr>
                <w:rFonts w:cs="Arial"/>
                <w:sz w:val="20"/>
              </w:rPr>
            </w:pPr>
            <w:r w:rsidRPr="00A97CE7">
              <w:rPr>
                <w:rFonts w:cs="Arial"/>
                <w:sz w:val="20"/>
              </w:rPr>
              <w:lastRenderedPageBreak/>
              <w:t xml:space="preserve">2. Does the plan promote development that will </w:t>
            </w:r>
            <w:r w:rsidRPr="00A97CE7">
              <w:rPr>
                <w:rFonts w:cs="Arial"/>
                <w:b/>
                <w:bCs/>
                <w:sz w:val="20"/>
              </w:rPr>
              <w:t>reduce energy requirements and living costs</w:t>
            </w:r>
            <w:r w:rsidRPr="00A97CE7">
              <w:rPr>
                <w:rFonts w:cs="Arial"/>
                <w:sz w:val="20"/>
              </w:rPr>
              <w:t xml:space="preserve"> and ensure that homes are warm and dry in winter and cool in summer?</w:t>
            </w:r>
          </w:p>
        </w:tc>
        <w:tc>
          <w:tcPr>
            <w:tcW w:w="1134" w:type="dxa"/>
          </w:tcPr>
          <w:p w14:paraId="0833D622" w14:textId="685A6DBF" w:rsidR="00EF0325" w:rsidRPr="00A97CE7" w:rsidRDefault="00EF0325" w:rsidP="00EF0325">
            <w:pPr>
              <w:keepNext w:val="0"/>
              <w:spacing w:before="0"/>
              <w:rPr>
                <w:rFonts w:cs="Arial"/>
                <w:sz w:val="20"/>
              </w:rPr>
            </w:pPr>
            <w:r w:rsidRPr="00A97CE7">
              <w:rPr>
                <w:rFonts w:cs="Arial"/>
                <w:sz w:val="20"/>
              </w:rPr>
              <w:t>Yes</w:t>
            </w:r>
          </w:p>
        </w:tc>
        <w:tc>
          <w:tcPr>
            <w:tcW w:w="5954" w:type="dxa"/>
          </w:tcPr>
          <w:p w14:paraId="3D29A4FB" w14:textId="244085C0" w:rsidR="00F44BBF" w:rsidRPr="00A97CE7" w:rsidRDefault="00F44BBF" w:rsidP="00EF0325">
            <w:pPr>
              <w:keepNext w:val="0"/>
              <w:spacing w:before="0"/>
              <w:rPr>
                <w:rFonts w:cs="Arial"/>
                <w:b/>
                <w:bCs/>
                <w:color w:val="auto"/>
                <w:sz w:val="20"/>
              </w:rPr>
            </w:pPr>
            <w:r w:rsidRPr="00A97CE7">
              <w:rPr>
                <w:rFonts w:cs="Arial"/>
                <w:b/>
                <w:bCs/>
                <w:color w:val="auto"/>
                <w:sz w:val="20"/>
              </w:rPr>
              <w:t>Strategic Objectives</w:t>
            </w:r>
          </w:p>
          <w:p w14:paraId="5A57DBFC" w14:textId="77777777" w:rsidR="00F44BBF" w:rsidRPr="00A97CE7" w:rsidRDefault="00F44BBF" w:rsidP="00EF0325">
            <w:pPr>
              <w:keepNext w:val="0"/>
              <w:spacing w:before="0"/>
              <w:rPr>
                <w:rFonts w:cs="Arial"/>
                <w:color w:val="auto"/>
                <w:sz w:val="20"/>
                <w:u w:val="single"/>
              </w:rPr>
            </w:pPr>
          </w:p>
          <w:p w14:paraId="35F9EEFC" w14:textId="57D5B911" w:rsidR="00EF0325" w:rsidRPr="00A97CE7" w:rsidRDefault="00EF0325" w:rsidP="00EF0325">
            <w:pPr>
              <w:keepNext w:val="0"/>
              <w:spacing w:before="0"/>
              <w:rPr>
                <w:rFonts w:cs="Arial"/>
                <w:color w:val="auto"/>
                <w:sz w:val="20"/>
                <w:u w:val="single"/>
              </w:rPr>
            </w:pPr>
            <w:r w:rsidRPr="00A97CE7">
              <w:rPr>
                <w:rFonts w:cs="Arial"/>
                <w:color w:val="auto"/>
                <w:sz w:val="20"/>
                <w:u w:val="single"/>
              </w:rPr>
              <w:t>SO1: Facilitate Place Making</w:t>
            </w:r>
          </w:p>
          <w:p w14:paraId="39F97C46" w14:textId="2BC4B96B" w:rsidR="00EF0325" w:rsidRPr="00A97CE7" w:rsidRDefault="00EF0325" w:rsidP="00EF0325">
            <w:pPr>
              <w:keepNext w:val="0"/>
              <w:spacing w:before="0"/>
              <w:rPr>
                <w:rFonts w:cs="Arial"/>
                <w:color w:val="auto"/>
                <w:sz w:val="20"/>
              </w:rPr>
            </w:pPr>
            <w:r w:rsidRPr="00A97CE7">
              <w:rPr>
                <w:rFonts w:cs="Arial"/>
                <w:color w:val="auto"/>
                <w:sz w:val="20"/>
              </w:rPr>
              <w:t xml:space="preserve">Creating sustainable places that contribute to people’s health and </w:t>
            </w:r>
            <w:r w:rsidR="00C144B3" w:rsidRPr="00A97CE7">
              <w:rPr>
                <w:rFonts w:cs="Arial"/>
                <w:color w:val="auto"/>
                <w:sz w:val="20"/>
              </w:rPr>
              <w:t>wellbeing and</w:t>
            </w:r>
            <w:r w:rsidRPr="00A97CE7">
              <w:rPr>
                <w:rFonts w:cs="Arial"/>
                <w:color w:val="auto"/>
                <w:sz w:val="20"/>
              </w:rPr>
              <w:t xml:space="preserve"> reducing energy needs by adopting sustainable energy measures</w:t>
            </w:r>
            <w:r w:rsidR="00F44BBF" w:rsidRPr="00A97CE7">
              <w:rPr>
                <w:rFonts w:cs="Arial"/>
                <w:color w:val="auto"/>
                <w:sz w:val="20"/>
              </w:rPr>
              <w:t>.</w:t>
            </w:r>
          </w:p>
          <w:p w14:paraId="5155C528" w14:textId="62796745" w:rsidR="00EF0325" w:rsidRPr="00A97CE7" w:rsidRDefault="00EF0325" w:rsidP="00EF0325">
            <w:pPr>
              <w:keepNext w:val="0"/>
              <w:spacing w:before="0"/>
              <w:rPr>
                <w:rFonts w:cs="Arial"/>
                <w:color w:val="auto"/>
                <w:sz w:val="20"/>
              </w:rPr>
            </w:pPr>
          </w:p>
          <w:p w14:paraId="667BB6CD" w14:textId="3005A15F" w:rsidR="00EF0325" w:rsidRPr="00A97CE7" w:rsidRDefault="00EF0325" w:rsidP="00EF0325">
            <w:pPr>
              <w:keepNext w:val="0"/>
              <w:spacing w:before="0"/>
              <w:rPr>
                <w:rFonts w:cs="Arial"/>
                <w:color w:val="auto"/>
                <w:sz w:val="20"/>
                <w:u w:val="single"/>
              </w:rPr>
            </w:pPr>
            <w:r w:rsidRPr="00A97CE7">
              <w:rPr>
                <w:rFonts w:cs="Arial"/>
                <w:color w:val="auto"/>
                <w:sz w:val="20"/>
                <w:u w:val="single"/>
              </w:rPr>
              <w:t>SO11: Meeting the Global Challenge of Climate Change</w:t>
            </w:r>
          </w:p>
          <w:p w14:paraId="630C972C" w14:textId="2548DBE2" w:rsidR="00EF0325" w:rsidRPr="00A97CE7" w:rsidRDefault="00EF0325" w:rsidP="00EF0325">
            <w:pPr>
              <w:keepNext w:val="0"/>
              <w:spacing w:before="0"/>
              <w:rPr>
                <w:rFonts w:cs="Arial"/>
                <w:color w:val="auto"/>
                <w:sz w:val="20"/>
              </w:rPr>
            </w:pPr>
            <w:r w:rsidRPr="00A97CE7">
              <w:rPr>
                <w:rFonts w:cs="Arial"/>
                <w:color w:val="auto"/>
                <w:sz w:val="20"/>
              </w:rPr>
              <w:t>Supporting the delivery of low carbon renewable energy and local energy networks, integrating sustainable building design principles in new developments, reduc</w:t>
            </w:r>
            <w:r w:rsidR="005E2FCB" w:rsidRPr="00A97CE7">
              <w:rPr>
                <w:rFonts w:cs="Arial"/>
                <w:color w:val="auto"/>
                <w:sz w:val="20"/>
              </w:rPr>
              <w:t>ing</w:t>
            </w:r>
            <w:r w:rsidRPr="00A97CE7">
              <w:rPr>
                <w:rFonts w:cs="Arial"/>
                <w:color w:val="auto"/>
                <w:sz w:val="20"/>
              </w:rPr>
              <w:t xml:space="preserve"> waste, provid</w:t>
            </w:r>
            <w:r w:rsidR="005E2FCB" w:rsidRPr="00A97CE7">
              <w:rPr>
                <w:rFonts w:cs="Arial"/>
                <w:color w:val="auto"/>
                <w:sz w:val="20"/>
              </w:rPr>
              <w:t>ing</w:t>
            </w:r>
            <w:r w:rsidRPr="00A97CE7">
              <w:rPr>
                <w:rFonts w:cs="Arial"/>
                <w:color w:val="auto"/>
                <w:sz w:val="20"/>
              </w:rPr>
              <w:t xml:space="preserve"> infrastructure for zero emission vehicles</w:t>
            </w:r>
            <w:r w:rsidR="00F44BBF" w:rsidRPr="00A97CE7">
              <w:rPr>
                <w:rFonts w:cs="Arial"/>
                <w:color w:val="auto"/>
                <w:sz w:val="20"/>
              </w:rPr>
              <w:t>.</w:t>
            </w:r>
          </w:p>
          <w:p w14:paraId="407B7FEF" w14:textId="77777777" w:rsidR="00EF0325" w:rsidRPr="00A97CE7" w:rsidRDefault="00EF0325" w:rsidP="00EF0325">
            <w:pPr>
              <w:keepNext w:val="0"/>
              <w:spacing w:before="0"/>
              <w:rPr>
                <w:rFonts w:cs="Arial"/>
                <w:color w:val="auto"/>
                <w:sz w:val="20"/>
              </w:rPr>
            </w:pPr>
          </w:p>
          <w:p w14:paraId="16B66D7F" w14:textId="38D2205F" w:rsidR="00EF0325" w:rsidRPr="00A97CE7" w:rsidRDefault="00EF0325" w:rsidP="00EF0325">
            <w:pPr>
              <w:keepNext w:val="0"/>
              <w:spacing w:before="0"/>
              <w:rPr>
                <w:rFonts w:cs="Arial"/>
                <w:color w:val="auto"/>
                <w:sz w:val="20"/>
                <w:u w:val="single"/>
              </w:rPr>
            </w:pPr>
            <w:r w:rsidRPr="00A97CE7">
              <w:rPr>
                <w:rFonts w:cs="Arial"/>
                <w:color w:val="auto"/>
                <w:sz w:val="20"/>
                <w:u w:val="single"/>
              </w:rPr>
              <w:t>SO12: Transport and Accessibility</w:t>
            </w:r>
          </w:p>
          <w:p w14:paraId="2DE0308F" w14:textId="5AC9D02D" w:rsidR="00EF0325" w:rsidRPr="00A97CE7" w:rsidRDefault="00EF0325" w:rsidP="00EF0325">
            <w:pPr>
              <w:keepNext w:val="0"/>
              <w:spacing w:before="0"/>
              <w:rPr>
                <w:rFonts w:cs="Arial"/>
                <w:color w:val="auto"/>
                <w:sz w:val="20"/>
              </w:rPr>
            </w:pPr>
            <w:r w:rsidRPr="00A97CE7">
              <w:rPr>
                <w:rFonts w:cs="Arial"/>
                <w:color w:val="auto"/>
                <w:sz w:val="20"/>
              </w:rPr>
              <w:t>Reduce</w:t>
            </w:r>
            <w:r w:rsidR="005E2FCB" w:rsidRPr="00A97CE7">
              <w:rPr>
                <w:rFonts w:cs="Arial"/>
                <w:color w:val="auto"/>
                <w:sz w:val="20"/>
              </w:rPr>
              <w:t>s</w:t>
            </w:r>
            <w:r w:rsidRPr="00A97CE7">
              <w:rPr>
                <w:rFonts w:cs="Arial"/>
                <w:color w:val="auto"/>
                <w:sz w:val="20"/>
              </w:rPr>
              <w:t xml:space="preserve"> the need to travel by car and improve</w:t>
            </w:r>
            <w:r w:rsidR="005E2FCB" w:rsidRPr="00A97CE7">
              <w:rPr>
                <w:rFonts w:cs="Arial"/>
                <w:color w:val="auto"/>
                <w:sz w:val="20"/>
              </w:rPr>
              <w:t>s</w:t>
            </w:r>
            <w:r w:rsidRPr="00A97CE7">
              <w:rPr>
                <w:rFonts w:cs="Arial"/>
                <w:color w:val="auto"/>
                <w:sz w:val="20"/>
              </w:rPr>
              <w:t xml:space="preserve"> access to jobs, </w:t>
            </w:r>
            <w:proofErr w:type="gramStart"/>
            <w:r w:rsidRPr="00A97CE7">
              <w:rPr>
                <w:rFonts w:cs="Arial"/>
                <w:color w:val="auto"/>
                <w:sz w:val="20"/>
              </w:rPr>
              <w:t>homes</w:t>
            </w:r>
            <w:proofErr w:type="gramEnd"/>
            <w:r w:rsidRPr="00A97CE7">
              <w:rPr>
                <w:rFonts w:cs="Arial"/>
                <w:color w:val="auto"/>
                <w:sz w:val="20"/>
              </w:rPr>
              <w:t xml:space="preserve"> and services</w:t>
            </w:r>
            <w:r w:rsidR="005E2FCB" w:rsidRPr="00A97CE7">
              <w:rPr>
                <w:rFonts w:cs="Arial"/>
                <w:color w:val="auto"/>
                <w:sz w:val="20"/>
              </w:rPr>
              <w:t>.</w:t>
            </w:r>
            <w:r w:rsidRPr="00A97CE7">
              <w:rPr>
                <w:rFonts w:cs="Arial"/>
                <w:color w:val="auto"/>
                <w:sz w:val="20"/>
              </w:rPr>
              <w:t xml:space="preserve"> </w:t>
            </w:r>
            <w:r w:rsidR="005E2FCB" w:rsidRPr="00A97CE7">
              <w:rPr>
                <w:rFonts w:cs="Arial"/>
                <w:color w:val="auto"/>
                <w:sz w:val="20"/>
              </w:rPr>
              <w:t>Also</w:t>
            </w:r>
            <w:r w:rsidRPr="00A97CE7">
              <w:rPr>
                <w:rFonts w:cs="Arial"/>
                <w:color w:val="auto"/>
                <w:sz w:val="20"/>
              </w:rPr>
              <w:t xml:space="preserve"> encourage</w:t>
            </w:r>
            <w:r w:rsidR="005E2FCB" w:rsidRPr="00A97CE7">
              <w:rPr>
                <w:rFonts w:cs="Arial"/>
                <w:color w:val="auto"/>
                <w:sz w:val="20"/>
              </w:rPr>
              <w:t>s</w:t>
            </w:r>
            <w:r w:rsidRPr="00A97CE7">
              <w:rPr>
                <w:rFonts w:cs="Arial"/>
                <w:color w:val="auto"/>
                <w:sz w:val="20"/>
              </w:rPr>
              <w:t xml:space="preserve"> cycling and walking opportunities</w:t>
            </w:r>
            <w:r w:rsidR="00F44BBF" w:rsidRPr="00A97CE7">
              <w:rPr>
                <w:rFonts w:cs="Arial"/>
                <w:color w:val="auto"/>
                <w:sz w:val="20"/>
              </w:rPr>
              <w:t>.</w:t>
            </w:r>
            <w:r w:rsidRPr="00A97CE7">
              <w:rPr>
                <w:rFonts w:cs="Arial"/>
                <w:color w:val="auto"/>
                <w:sz w:val="20"/>
              </w:rPr>
              <w:t xml:space="preserve"> </w:t>
            </w:r>
          </w:p>
          <w:p w14:paraId="48A927B0" w14:textId="2CBDB9B8" w:rsidR="00EF0325" w:rsidRPr="00A97CE7" w:rsidRDefault="00EF0325" w:rsidP="00EF0325">
            <w:pPr>
              <w:keepNext w:val="0"/>
              <w:spacing w:before="0"/>
              <w:rPr>
                <w:rFonts w:cs="Arial"/>
                <w:sz w:val="20"/>
              </w:rPr>
            </w:pPr>
          </w:p>
          <w:p w14:paraId="058AA535" w14:textId="1182085D" w:rsidR="00F44BBF" w:rsidRPr="00A97CE7" w:rsidRDefault="00F44BBF" w:rsidP="00EF0325">
            <w:pPr>
              <w:keepNext w:val="0"/>
              <w:spacing w:before="0"/>
              <w:rPr>
                <w:rFonts w:cs="Arial"/>
                <w:b/>
                <w:bCs/>
                <w:sz w:val="20"/>
              </w:rPr>
            </w:pPr>
            <w:r w:rsidRPr="00A97CE7">
              <w:rPr>
                <w:rFonts w:cs="Arial"/>
                <w:b/>
                <w:bCs/>
                <w:sz w:val="20"/>
              </w:rPr>
              <w:t>Policies</w:t>
            </w:r>
          </w:p>
          <w:p w14:paraId="2018A034" w14:textId="07F61FED" w:rsidR="00EF0325" w:rsidRPr="00A97CE7" w:rsidRDefault="00EF0325" w:rsidP="00EF0325">
            <w:pPr>
              <w:keepNext w:val="0"/>
              <w:spacing w:before="0"/>
              <w:rPr>
                <w:rFonts w:cs="Arial"/>
                <w:sz w:val="20"/>
                <w:u w:val="single"/>
              </w:rPr>
            </w:pPr>
            <w:r w:rsidRPr="00A97CE7">
              <w:rPr>
                <w:rFonts w:cs="Arial"/>
                <w:sz w:val="20"/>
                <w:u w:val="single"/>
              </w:rPr>
              <w:t>S</w:t>
            </w:r>
            <w:r w:rsidR="00F84B4F">
              <w:rPr>
                <w:rFonts w:cs="Arial"/>
                <w:sz w:val="20"/>
                <w:u w:val="single"/>
              </w:rPr>
              <w:t>2</w:t>
            </w:r>
            <w:r w:rsidRPr="00A97CE7">
              <w:rPr>
                <w:rFonts w:cs="Arial"/>
                <w:sz w:val="20"/>
                <w:u w:val="single"/>
              </w:rPr>
              <w:t>: Sustainable Development</w:t>
            </w:r>
          </w:p>
          <w:p w14:paraId="0A59EA3D" w14:textId="5292766B" w:rsidR="00EF0325" w:rsidRPr="00A97CE7" w:rsidRDefault="00EF0325" w:rsidP="00EF0325">
            <w:pPr>
              <w:keepNext w:val="0"/>
              <w:spacing w:before="0"/>
              <w:rPr>
                <w:rFonts w:cs="Arial"/>
                <w:sz w:val="20"/>
              </w:rPr>
            </w:pPr>
            <w:r w:rsidRPr="00A97CE7">
              <w:rPr>
                <w:rFonts w:cs="Arial"/>
                <w:sz w:val="20"/>
              </w:rPr>
              <w:t>Development should protect the environment and quality of life and meet the principles of sustainable development outlined in the NPPF</w:t>
            </w:r>
            <w:r w:rsidR="00F44BBF" w:rsidRPr="00A97CE7">
              <w:rPr>
                <w:rFonts w:cs="Arial"/>
                <w:sz w:val="20"/>
              </w:rPr>
              <w:t>.</w:t>
            </w:r>
          </w:p>
          <w:p w14:paraId="125D62F9" w14:textId="584B236A" w:rsidR="00EF0325" w:rsidRPr="00A97CE7" w:rsidRDefault="00EF0325" w:rsidP="00EF0325">
            <w:pPr>
              <w:keepNext w:val="0"/>
              <w:spacing w:before="0"/>
              <w:rPr>
                <w:rFonts w:cs="Arial"/>
                <w:sz w:val="20"/>
              </w:rPr>
            </w:pPr>
          </w:p>
          <w:p w14:paraId="559A8CF9" w14:textId="0833884A" w:rsidR="00B419EA" w:rsidRPr="00A97CE7" w:rsidRDefault="00911EAB" w:rsidP="00EF0325">
            <w:pPr>
              <w:keepNext w:val="0"/>
              <w:spacing w:before="0"/>
              <w:rPr>
                <w:rFonts w:cs="Arial"/>
                <w:sz w:val="20"/>
                <w:u w:val="single"/>
              </w:rPr>
            </w:pPr>
            <w:r w:rsidRPr="00A97CE7">
              <w:rPr>
                <w:rFonts w:cs="Arial"/>
                <w:sz w:val="20"/>
                <w:u w:val="single"/>
              </w:rPr>
              <w:t>S</w:t>
            </w:r>
            <w:r w:rsidR="00F84B4F">
              <w:rPr>
                <w:rFonts w:cs="Arial"/>
                <w:sz w:val="20"/>
                <w:u w:val="single"/>
              </w:rPr>
              <w:t>3</w:t>
            </w:r>
            <w:r w:rsidRPr="00A97CE7">
              <w:rPr>
                <w:rFonts w:cs="Arial"/>
                <w:sz w:val="20"/>
                <w:u w:val="single"/>
              </w:rPr>
              <w:t>: Climate Change</w:t>
            </w:r>
          </w:p>
          <w:p w14:paraId="31BA495C" w14:textId="3C003368" w:rsidR="00B419EA" w:rsidRPr="00A97CE7" w:rsidRDefault="00911EAB" w:rsidP="00EF0325">
            <w:pPr>
              <w:keepNext w:val="0"/>
              <w:spacing w:before="0"/>
              <w:rPr>
                <w:rFonts w:cs="Arial"/>
                <w:sz w:val="20"/>
              </w:rPr>
            </w:pPr>
            <w:r w:rsidRPr="00A97CE7">
              <w:rPr>
                <w:rFonts w:cs="Arial"/>
                <w:sz w:val="20"/>
              </w:rPr>
              <w:t xml:space="preserve">Policy looks to </w:t>
            </w:r>
            <w:r w:rsidR="00F84B4F" w:rsidRPr="00A97CE7">
              <w:rPr>
                <w:rFonts w:cs="Arial"/>
                <w:sz w:val="20"/>
              </w:rPr>
              <w:t>promote renewable</w:t>
            </w:r>
            <w:r w:rsidRPr="00A97CE7">
              <w:rPr>
                <w:rFonts w:cs="Arial"/>
                <w:sz w:val="20"/>
              </w:rPr>
              <w:t xml:space="preserve"> energy and low carbon </w:t>
            </w:r>
            <w:proofErr w:type="gramStart"/>
            <w:r w:rsidRPr="00A97CE7">
              <w:rPr>
                <w:rFonts w:cs="Arial"/>
                <w:sz w:val="20"/>
              </w:rPr>
              <w:t>sources  with</w:t>
            </w:r>
            <w:proofErr w:type="gramEnd"/>
            <w:r w:rsidRPr="00A97CE7">
              <w:rPr>
                <w:rFonts w:cs="Arial"/>
                <w:sz w:val="20"/>
              </w:rPr>
              <w:t xml:space="preserve"> buildings adapting to meet the challenge of climate change.</w:t>
            </w:r>
          </w:p>
          <w:p w14:paraId="1DCC9C6D" w14:textId="77777777" w:rsidR="00911EAB" w:rsidRPr="00A97CE7" w:rsidRDefault="00911EAB" w:rsidP="00EF0325">
            <w:pPr>
              <w:keepNext w:val="0"/>
              <w:spacing w:before="0"/>
              <w:rPr>
                <w:rFonts w:cs="Arial"/>
                <w:sz w:val="20"/>
              </w:rPr>
            </w:pPr>
          </w:p>
          <w:p w14:paraId="513A4EB6" w14:textId="6FCB406C" w:rsidR="00EF0325" w:rsidRPr="00A97CE7" w:rsidRDefault="00EF0325" w:rsidP="00EF0325">
            <w:pPr>
              <w:keepNext w:val="0"/>
              <w:spacing w:before="0"/>
              <w:rPr>
                <w:rFonts w:cs="Arial"/>
                <w:sz w:val="20"/>
                <w:u w:val="single"/>
              </w:rPr>
            </w:pPr>
            <w:r w:rsidRPr="00A97CE7">
              <w:rPr>
                <w:rFonts w:cs="Arial"/>
                <w:sz w:val="20"/>
                <w:u w:val="single"/>
              </w:rPr>
              <w:t>CC1: Zero and Low Carbon Developments and Decentralised, Renewable and Low Carbon Energy Generation</w:t>
            </w:r>
          </w:p>
          <w:p w14:paraId="3858F601" w14:textId="4660C8B2" w:rsidR="00EF0325" w:rsidRPr="00A97CE7" w:rsidRDefault="00EF0325" w:rsidP="00EF0325">
            <w:pPr>
              <w:keepNext w:val="0"/>
              <w:spacing w:before="0"/>
              <w:rPr>
                <w:rFonts w:cs="Arial"/>
                <w:sz w:val="20"/>
              </w:rPr>
            </w:pPr>
            <w:r w:rsidRPr="00A97CE7">
              <w:rPr>
                <w:rFonts w:cs="Arial"/>
                <w:sz w:val="20"/>
              </w:rPr>
              <w:t xml:space="preserve">- Supports new residential development which exceeds National Housing Standards in relation to energy efficiency and carbon </w:t>
            </w:r>
            <w:r w:rsidRPr="00A97CE7">
              <w:rPr>
                <w:rFonts w:cs="Arial"/>
                <w:sz w:val="20"/>
              </w:rPr>
              <w:lastRenderedPageBreak/>
              <w:t xml:space="preserve">reduction. Ensures that the design of developments effectively adapt to rising temperatures </w:t>
            </w:r>
            <w:proofErr w:type="gramStart"/>
            <w:r w:rsidRPr="00A97CE7">
              <w:rPr>
                <w:rFonts w:cs="Arial"/>
                <w:sz w:val="20"/>
              </w:rPr>
              <w:t>as a result of</w:t>
            </w:r>
            <w:proofErr w:type="gramEnd"/>
            <w:r w:rsidRPr="00A97CE7">
              <w:rPr>
                <w:rFonts w:cs="Arial"/>
                <w:sz w:val="20"/>
              </w:rPr>
              <w:t xml:space="preserve"> climate change</w:t>
            </w:r>
            <w:r w:rsidR="00F44BBF" w:rsidRPr="00A97CE7">
              <w:rPr>
                <w:rFonts w:cs="Arial"/>
                <w:sz w:val="20"/>
              </w:rPr>
              <w:t>.</w:t>
            </w:r>
          </w:p>
          <w:p w14:paraId="5C64C601" w14:textId="210D0475" w:rsidR="00EF0325" w:rsidRPr="00A97CE7" w:rsidRDefault="00EF0325" w:rsidP="00EF0325">
            <w:pPr>
              <w:keepNext w:val="0"/>
              <w:spacing w:before="0"/>
              <w:rPr>
                <w:rFonts w:cs="Arial"/>
                <w:sz w:val="20"/>
              </w:rPr>
            </w:pPr>
          </w:p>
          <w:p w14:paraId="0B70CC28" w14:textId="4D99B0E0" w:rsidR="00EF0325" w:rsidRPr="00A97CE7" w:rsidRDefault="00EF0325" w:rsidP="00EF0325">
            <w:pPr>
              <w:keepNext w:val="0"/>
              <w:spacing w:before="0"/>
              <w:rPr>
                <w:rFonts w:cs="Arial"/>
                <w:sz w:val="20"/>
                <w:u w:val="single"/>
              </w:rPr>
            </w:pPr>
            <w:r w:rsidRPr="00A97CE7">
              <w:rPr>
                <w:rFonts w:cs="Arial"/>
                <w:sz w:val="20"/>
                <w:u w:val="single"/>
              </w:rPr>
              <w:t>C</w:t>
            </w:r>
            <w:r w:rsidR="00911EAB" w:rsidRPr="00A97CE7">
              <w:rPr>
                <w:rFonts w:cs="Arial"/>
                <w:sz w:val="20"/>
                <w:u w:val="single"/>
              </w:rPr>
              <w:t>C</w:t>
            </w:r>
            <w:r w:rsidRPr="00A97CE7">
              <w:rPr>
                <w:rFonts w:cs="Arial"/>
                <w:sz w:val="20"/>
                <w:u w:val="single"/>
              </w:rPr>
              <w:t xml:space="preserve">2: Water Resource Management </w:t>
            </w:r>
          </w:p>
          <w:p w14:paraId="55FE207D" w14:textId="6FE52F9F" w:rsidR="00EF0325" w:rsidRPr="00A97CE7" w:rsidRDefault="00EF0325" w:rsidP="00EF0325">
            <w:pPr>
              <w:keepNext w:val="0"/>
              <w:spacing w:before="0"/>
              <w:rPr>
                <w:rFonts w:cs="Arial"/>
                <w:sz w:val="20"/>
              </w:rPr>
            </w:pPr>
            <w:r w:rsidRPr="00A97CE7">
              <w:rPr>
                <w:rFonts w:cs="Arial"/>
                <w:sz w:val="20"/>
              </w:rPr>
              <w:t>- Requires residential developments to minimise water consumption to 110 litres per day</w:t>
            </w:r>
            <w:r w:rsidR="00F44BBF" w:rsidRPr="00A97CE7">
              <w:rPr>
                <w:rFonts w:cs="Arial"/>
                <w:sz w:val="20"/>
              </w:rPr>
              <w:t>.</w:t>
            </w:r>
          </w:p>
          <w:p w14:paraId="3FE51A75" w14:textId="5334D098" w:rsidR="00EF0325" w:rsidRPr="00A97CE7" w:rsidRDefault="00EF0325" w:rsidP="00EF0325">
            <w:pPr>
              <w:keepNext w:val="0"/>
              <w:spacing w:before="0"/>
              <w:rPr>
                <w:rFonts w:cs="Arial"/>
                <w:sz w:val="20"/>
              </w:rPr>
            </w:pPr>
          </w:p>
          <w:p w14:paraId="2C334C1C" w14:textId="60D4773B" w:rsidR="00EF0325" w:rsidRPr="00A97CE7" w:rsidRDefault="00EF0325" w:rsidP="00EF0325">
            <w:pPr>
              <w:keepNext w:val="0"/>
              <w:spacing w:before="0"/>
              <w:rPr>
                <w:rFonts w:cs="Arial"/>
                <w:sz w:val="20"/>
                <w:u w:val="single"/>
              </w:rPr>
            </w:pPr>
            <w:r w:rsidRPr="00A97CE7">
              <w:rPr>
                <w:rFonts w:cs="Arial"/>
                <w:sz w:val="20"/>
                <w:u w:val="single"/>
              </w:rPr>
              <w:t>SD2: Good Design Considerations for Development</w:t>
            </w:r>
          </w:p>
          <w:p w14:paraId="51EF0F6A" w14:textId="006CFAFB" w:rsidR="00EF0325" w:rsidRPr="00A97CE7" w:rsidRDefault="00EF0325" w:rsidP="00EF0325">
            <w:pPr>
              <w:keepNext w:val="0"/>
              <w:spacing w:before="0"/>
              <w:rPr>
                <w:rFonts w:cs="Arial"/>
                <w:sz w:val="20"/>
              </w:rPr>
            </w:pPr>
            <w:r w:rsidRPr="00A97CE7">
              <w:rPr>
                <w:rFonts w:cs="Arial"/>
                <w:sz w:val="20"/>
              </w:rPr>
              <w:t>- Requires developments to be adaptable to the evolving effects of climate change</w:t>
            </w:r>
            <w:r w:rsidR="00F44BBF" w:rsidRPr="00A97CE7">
              <w:rPr>
                <w:rFonts w:cs="Arial"/>
                <w:sz w:val="20"/>
              </w:rPr>
              <w:t>.</w:t>
            </w:r>
          </w:p>
          <w:p w14:paraId="47AA93A5" w14:textId="33215076" w:rsidR="00EF0325" w:rsidRPr="00A97CE7" w:rsidRDefault="00EF0325" w:rsidP="00EF0325">
            <w:pPr>
              <w:keepNext w:val="0"/>
              <w:spacing w:before="0"/>
              <w:rPr>
                <w:rFonts w:cs="Arial"/>
                <w:sz w:val="20"/>
              </w:rPr>
            </w:pPr>
          </w:p>
        </w:tc>
        <w:tc>
          <w:tcPr>
            <w:tcW w:w="1984" w:type="dxa"/>
          </w:tcPr>
          <w:p w14:paraId="75EEEABE" w14:textId="5662C17B" w:rsidR="00EF0325" w:rsidRPr="00A97CE7" w:rsidRDefault="00EF0325" w:rsidP="00EF0325">
            <w:pPr>
              <w:keepNext w:val="0"/>
              <w:spacing w:before="0"/>
              <w:rPr>
                <w:rFonts w:cs="Arial"/>
                <w:sz w:val="20"/>
              </w:rPr>
            </w:pPr>
            <w:r w:rsidRPr="00A97CE7">
              <w:rPr>
                <w:rFonts w:cs="Arial"/>
                <w:sz w:val="20"/>
              </w:rPr>
              <w:lastRenderedPageBreak/>
              <w:t>Positive</w:t>
            </w:r>
          </w:p>
        </w:tc>
        <w:tc>
          <w:tcPr>
            <w:tcW w:w="3582" w:type="dxa"/>
          </w:tcPr>
          <w:p w14:paraId="69B07800" w14:textId="77777777" w:rsidR="00EF0325" w:rsidRPr="00A97CE7" w:rsidRDefault="00EF0325" w:rsidP="00EF0325">
            <w:pPr>
              <w:keepNext w:val="0"/>
              <w:spacing w:before="0"/>
              <w:rPr>
                <w:rFonts w:cs="Arial"/>
                <w:b/>
                <w:bCs/>
                <w:sz w:val="20"/>
              </w:rPr>
            </w:pPr>
          </w:p>
        </w:tc>
      </w:tr>
    </w:tbl>
    <w:p w14:paraId="28CDEF88" w14:textId="449BE7EC" w:rsidR="009B16B1" w:rsidRDefault="009B16B1">
      <w:pPr>
        <w:keepNext w:val="0"/>
        <w:spacing w:before="0"/>
        <w:rPr>
          <w:rFonts w:cs="Arial"/>
          <w:b/>
          <w:bCs/>
          <w:szCs w:val="24"/>
        </w:rPr>
      </w:pPr>
    </w:p>
    <w:p w14:paraId="2C1D1E88" w14:textId="23FC2CF2" w:rsidR="00676BCB" w:rsidRDefault="00676BCB">
      <w:pPr>
        <w:keepNext w:val="0"/>
        <w:spacing w:before="0"/>
        <w:rPr>
          <w:rFonts w:cs="Arial"/>
          <w:b/>
          <w:bCs/>
          <w:szCs w:val="24"/>
        </w:rPr>
      </w:pPr>
      <w:r w:rsidRPr="00A97CE7">
        <w:rPr>
          <w:rFonts w:cs="Arial"/>
          <w:b/>
          <w:bCs/>
          <w:szCs w:val="24"/>
        </w:rPr>
        <w:t>2. Access to healthcare services and other social</w:t>
      </w:r>
      <w:r>
        <w:rPr>
          <w:rFonts w:cs="Arial"/>
          <w:b/>
          <w:bCs/>
          <w:szCs w:val="24"/>
        </w:rPr>
        <w:t xml:space="preserve"> </w:t>
      </w:r>
      <w:r w:rsidRPr="00A97CE7">
        <w:rPr>
          <w:rFonts w:cs="Arial"/>
          <w:b/>
          <w:bCs/>
          <w:szCs w:val="24"/>
        </w:rPr>
        <w:t>infrastructure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38A3477F" w14:textId="77777777" w:rsidTr="00DE4175">
        <w:tc>
          <w:tcPr>
            <w:tcW w:w="1838" w:type="dxa"/>
            <w:shd w:val="clear" w:color="auto" w:fill="D9E2F3" w:themeFill="accent1" w:themeFillTint="33"/>
          </w:tcPr>
          <w:p w14:paraId="1436DCE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7C67E04" w14:textId="77777777" w:rsidR="00C0603F" w:rsidRPr="002C1E95" w:rsidRDefault="00C0603F" w:rsidP="00DE4175">
            <w:pPr>
              <w:keepNext w:val="0"/>
              <w:spacing w:before="0"/>
              <w:rPr>
                <w:rFonts w:cs="Arial"/>
                <w:b/>
                <w:bCs/>
                <w:sz w:val="20"/>
              </w:rPr>
            </w:pPr>
            <w:r w:rsidRPr="002C1E95">
              <w:rPr>
                <w:rFonts w:cs="Arial"/>
                <w:b/>
                <w:bCs/>
                <w:sz w:val="20"/>
              </w:rPr>
              <w:t>Relevant?</w:t>
            </w:r>
          </w:p>
          <w:p w14:paraId="34DD2AFB" w14:textId="77777777" w:rsidR="00C0603F" w:rsidRPr="002C1E95" w:rsidRDefault="00C0603F" w:rsidP="00DE4175">
            <w:pPr>
              <w:keepNext w:val="0"/>
              <w:spacing w:before="0"/>
              <w:rPr>
                <w:rFonts w:cs="Arial"/>
                <w:sz w:val="20"/>
              </w:rPr>
            </w:pPr>
            <w:r w:rsidRPr="002C1E95">
              <w:rPr>
                <w:rFonts w:cs="Arial"/>
                <w:sz w:val="20"/>
              </w:rPr>
              <w:t>Yes/</w:t>
            </w:r>
          </w:p>
          <w:p w14:paraId="23C6BC9F"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1A3EE6A6" w14:textId="77777777" w:rsidR="00C0603F" w:rsidRPr="002C1E95" w:rsidRDefault="00C0603F" w:rsidP="00DE4175">
            <w:pPr>
              <w:keepNext w:val="0"/>
              <w:spacing w:before="0"/>
              <w:rPr>
                <w:rFonts w:cs="Arial"/>
                <w:b/>
                <w:bCs/>
                <w:szCs w:val="24"/>
              </w:rPr>
            </w:pPr>
            <w:r w:rsidRPr="002C1E95">
              <w:rPr>
                <w:rFonts w:cs="Arial"/>
                <w:b/>
                <w:bCs/>
                <w:szCs w:val="24"/>
              </w:rPr>
              <w:t>Evidence</w:t>
            </w:r>
          </w:p>
          <w:p w14:paraId="7A231B55"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2FDC9274"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3BEB284F"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47763311" w14:textId="77777777" w:rsidR="00C0603F" w:rsidRDefault="00C0603F" w:rsidP="00DE4175">
            <w:pPr>
              <w:keepNext w:val="0"/>
              <w:spacing w:before="0"/>
              <w:rPr>
                <w:rFonts w:cs="Arial"/>
                <w:sz w:val="20"/>
              </w:rPr>
            </w:pPr>
            <w:r w:rsidRPr="002C1E95">
              <w:rPr>
                <w:rFonts w:cs="Arial"/>
                <w:sz w:val="20"/>
              </w:rPr>
              <w:t>Positive/Negative/</w:t>
            </w:r>
          </w:p>
          <w:p w14:paraId="1C92013F"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846A135" w14:textId="77777777" w:rsidR="00C0603F" w:rsidRPr="00A97CE7" w:rsidRDefault="00C0603F" w:rsidP="00DE4175">
            <w:pPr>
              <w:keepNext w:val="0"/>
              <w:spacing w:before="0"/>
              <w:rPr>
                <w:rFonts w:asciiTheme="minorHAnsi" w:hAnsiTheme="minorHAnsi" w:cstheme="minorHAnsi"/>
                <w:b/>
                <w:bCs/>
                <w:szCs w:val="24"/>
              </w:rPr>
            </w:pPr>
          </w:p>
        </w:tc>
      </w:tr>
      <w:tr w:rsidR="00C0603F" w14:paraId="6431F0D1" w14:textId="77777777" w:rsidTr="00DE4175">
        <w:tc>
          <w:tcPr>
            <w:tcW w:w="1838" w:type="dxa"/>
          </w:tcPr>
          <w:p w14:paraId="23519C34" w14:textId="77777777" w:rsidR="00C0603F" w:rsidRPr="00A97CE7" w:rsidRDefault="00C0603F" w:rsidP="00DE4175">
            <w:pPr>
              <w:rPr>
                <w:rFonts w:cs="Arial"/>
                <w:sz w:val="20"/>
              </w:rPr>
            </w:pPr>
            <w:r w:rsidRPr="00A97CE7">
              <w:rPr>
                <w:rFonts w:cs="Arial"/>
                <w:sz w:val="20"/>
              </w:rPr>
              <w:t xml:space="preserve">3. Does the plan seek to retain, </w:t>
            </w:r>
            <w:proofErr w:type="gramStart"/>
            <w:r w:rsidRPr="00A97CE7">
              <w:rPr>
                <w:rFonts w:cs="Arial"/>
                <w:sz w:val="20"/>
              </w:rPr>
              <w:t>replace</w:t>
            </w:r>
            <w:proofErr w:type="gramEnd"/>
            <w:r w:rsidRPr="00A97CE7">
              <w:rPr>
                <w:rFonts w:cs="Arial"/>
                <w:sz w:val="20"/>
              </w:rPr>
              <w:t xml:space="preserve"> or provide </w:t>
            </w:r>
            <w:r w:rsidRPr="00A97CE7">
              <w:rPr>
                <w:rFonts w:cs="Arial"/>
                <w:b/>
                <w:bCs/>
                <w:sz w:val="20"/>
              </w:rPr>
              <w:t>health and social care related to infrastructure</w:t>
            </w:r>
            <w:r w:rsidRPr="00A97CE7">
              <w:rPr>
                <w:rFonts w:cs="Arial"/>
                <w:sz w:val="20"/>
              </w:rPr>
              <w:t>?</w:t>
            </w:r>
          </w:p>
        </w:tc>
        <w:tc>
          <w:tcPr>
            <w:tcW w:w="1134" w:type="dxa"/>
          </w:tcPr>
          <w:p w14:paraId="0CE232E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CC7DB13"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7A2C5E36" w14:textId="77777777" w:rsidR="00C0603F" w:rsidRPr="00A97CE7" w:rsidRDefault="00C0603F" w:rsidP="00DE4175">
            <w:pPr>
              <w:keepNext w:val="0"/>
              <w:spacing w:before="0"/>
              <w:rPr>
                <w:rFonts w:cs="Arial"/>
                <w:color w:val="auto"/>
                <w:sz w:val="20"/>
                <w:u w:val="single"/>
              </w:rPr>
            </w:pPr>
          </w:p>
          <w:p w14:paraId="1327368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62649FA7" w14:textId="77777777" w:rsidR="00C0603F" w:rsidRPr="00A97CE7" w:rsidRDefault="00C0603F" w:rsidP="00DE4175">
            <w:pPr>
              <w:keepNext w:val="0"/>
              <w:spacing w:before="0"/>
              <w:rPr>
                <w:rFonts w:cs="Arial"/>
                <w:color w:val="auto"/>
                <w:sz w:val="20"/>
              </w:rPr>
            </w:pPr>
            <w:r w:rsidRPr="00A97CE7">
              <w:rPr>
                <w:rFonts w:cs="Arial"/>
                <w:color w:val="auto"/>
                <w:sz w:val="20"/>
              </w:rPr>
              <w:t>Works with healthcare partners to deliver improved and new health and social care facilities where required.</w:t>
            </w:r>
          </w:p>
          <w:p w14:paraId="494DC11A" w14:textId="77777777" w:rsidR="00C0603F" w:rsidRPr="00A97CE7" w:rsidRDefault="00C0603F" w:rsidP="00DE4175">
            <w:pPr>
              <w:keepNext w:val="0"/>
              <w:spacing w:before="0"/>
              <w:rPr>
                <w:rFonts w:cs="Arial"/>
                <w:color w:val="auto"/>
                <w:sz w:val="20"/>
              </w:rPr>
            </w:pPr>
          </w:p>
          <w:p w14:paraId="46F5F0D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SO4: Timely and Viable Infrastructure</w:t>
            </w:r>
          </w:p>
          <w:p w14:paraId="64244AC1" w14:textId="77777777" w:rsidR="00C0603F" w:rsidRPr="00A97CE7" w:rsidRDefault="00C0603F" w:rsidP="00DE4175">
            <w:pPr>
              <w:keepNext w:val="0"/>
              <w:spacing w:before="0"/>
              <w:rPr>
                <w:rFonts w:cs="Arial"/>
                <w:color w:val="auto"/>
                <w:sz w:val="20"/>
              </w:rPr>
            </w:pPr>
            <w:r w:rsidRPr="00A97CE7">
              <w:rPr>
                <w:rFonts w:cs="Arial"/>
                <w:color w:val="auto"/>
                <w:sz w:val="20"/>
              </w:rPr>
              <w:t xml:space="preserve">Works with partners to secure education, training, </w:t>
            </w:r>
            <w:proofErr w:type="gramStart"/>
            <w:r w:rsidRPr="00A97CE7">
              <w:rPr>
                <w:rFonts w:cs="Arial"/>
                <w:color w:val="auto"/>
                <w:sz w:val="20"/>
              </w:rPr>
              <w:t>community</w:t>
            </w:r>
            <w:proofErr w:type="gramEnd"/>
            <w:r w:rsidRPr="00A97CE7">
              <w:rPr>
                <w:rFonts w:cs="Arial"/>
                <w:color w:val="auto"/>
                <w:sz w:val="20"/>
              </w:rPr>
              <w:t xml:space="preserve"> and health facilities in appropriate locations.</w:t>
            </w:r>
          </w:p>
          <w:p w14:paraId="5F54BD3B" w14:textId="77777777" w:rsidR="00C0603F" w:rsidRPr="00A97CE7" w:rsidRDefault="00C0603F" w:rsidP="00DE4175">
            <w:pPr>
              <w:keepNext w:val="0"/>
              <w:spacing w:before="0"/>
              <w:rPr>
                <w:rFonts w:cs="Arial"/>
                <w:color w:val="auto"/>
                <w:sz w:val="20"/>
              </w:rPr>
            </w:pPr>
          </w:p>
          <w:p w14:paraId="50EC689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SO5: Strong and Vibrant Rural Communities</w:t>
            </w:r>
          </w:p>
          <w:p w14:paraId="18750867" w14:textId="77777777" w:rsidR="00C0603F" w:rsidRPr="00A97CE7" w:rsidRDefault="00C0603F" w:rsidP="00DE4175">
            <w:pPr>
              <w:rPr>
                <w:rFonts w:cs="Arial"/>
                <w:color w:val="auto"/>
                <w:sz w:val="20"/>
              </w:rPr>
            </w:pPr>
            <w:r w:rsidRPr="00A97CE7">
              <w:rPr>
                <w:rFonts w:cs="Arial"/>
                <w:color w:val="auto"/>
                <w:sz w:val="20"/>
              </w:rPr>
              <w:t xml:space="preserve">Ensures that rural communities have access to education, health, </w:t>
            </w:r>
            <w:proofErr w:type="gramStart"/>
            <w:r w:rsidRPr="00A97CE7">
              <w:rPr>
                <w:rFonts w:cs="Arial"/>
                <w:color w:val="auto"/>
                <w:sz w:val="20"/>
              </w:rPr>
              <w:t>community</w:t>
            </w:r>
            <w:proofErr w:type="gramEnd"/>
            <w:r w:rsidRPr="00A97CE7">
              <w:rPr>
                <w:rFonts w:cs="Arial"/>
                <w:color w:val="auto"/>
                <w:sz w:val="20"/>
              </w:rPr>
              <w:t xml:space="preserve"> and leisure facilities.</w:t>
            </w:r>
          </w:p>
          <w:p w14:paraId="5CD01CF3" w14:textId="77777777" w:rsidR="00C0603F" w:rsidRPr="00A97CE7" w:rsidRDefault="00C0603F" w:rsidP="00DE4175">
            <w:pPr>
              <w:rPr>
                <w:rFonts w:cs="Arial"/>
                <w:b/>
                <w:bCs/>
                <w:color w:val="auto"/>
                <w:sz w:val="20"/>
              </w:rPr>
            </w:pPr>
            <w:r w:rsidRPr="00A97CE7">
              <w:rPr>
                <w:rFonts w:cs="Arial"/>
                <w:b/>
                <w:bCs/>
                <w:color w:val="auto"/>
                <w:sz w:val="20"/>
              </w:rPr>
              <w:t>Policies</w:t>
            </w:r>
          </w:p>
          <w:p w14:paraId="36F385B2" w14:textId="7DA7CD93" w:rsidR="00C0603F" w:rsidRPr="00A97CE7" w:rsidRDefault="00C0603F" w:rsidP="00DE4175">
            <w:pPr>
              <w:rPr>
                <w:rFonts w:cs="Arial"/>
                <w:color w:val="auto"/>
                <w:sz w:val="20"/>
                <w:u w:val="single"/>
              </w:rPr>
            </w:pPr>
            <w:r w:rsidRPr="00A97CE7">
              <w:rPr>
                <w:rFonts w:cs="Arial"/>
                <w:color w:val="auto"/>
                <w:sz w:val="20"/>
                <w:u w:val="single"/>
              </w:rPr>
              <w:lastRenderedPageBreak/>
              <w:t>S1</w:t>
            </w:r>
            <w:r w:rsidR="00F84B4F">
              <w:rPr>
                <w:rFonts w:cs="Arial"/>
                <w:color w:val="auto"/>
                <w:sz w:val="20"/>
                <w:u w:val="single"/>
              </w:rPr>
              <w:t>2</w:t>
            </w:r>
            <w:r w:rsidRPr="00A97CE7">
              <w:rPr>
                <w:rFonts w:cs="Arial"/>
                <w:color w:val="auto"/>
                <w:sz w:val="20"/>
                <w:u w:val="single"/>
              </w:rPr>
              <w:t xml:space="preserve">: </w:t>
            </w:r>
            <w:r w:rsidR="00F84B4F">
              <w:rPr>
                <w:rFonts w:cs="Arial"/>
                <w:color w:val="auto"/>
                <w:sz w:val="20"/>
                <w:u w:val="single"/>
              </w:rPr>
              <w:t xml:space="preserve">Tackling </w:t>
            </w:r>
            <w:r w:rsidRPr="00A97CE7">
              <w:rPr>
                <w:rFonts w:cs="Arial"/>
                <w:color w:val="auto"/>
                <w:sz w:val="20"/>
                <w:u w:val="single"/>
              </w:rPr>
              <w:t>Health</w:t>
            </w:r>
            <w:r w:rsidR="00F84B4F">
              <w:rPr>
                <w:rFonts w:cs="Arial"/>
                <w:color w:val="auto"/>
                <w:sz w:val="20"/>
                <w:u w:val="single"/>
              </w:rPr>
              <w:t xml:space="preserve"> Inequalities</w:t>
            </w:r>
            <w:r w:rsidRPr="00A97CE7">
              <w:rPr>
                <w:rFonts w:cs="Arial"/>
                <w:color w:val="auto"/>
                <w:sz w:val="20"/>
                <w:u w:val="single"/>
              </w:rPr>
              <w:t xml:space="preserve"> and </w:t>
            </w:r>
            <w:r w:rsidR="008646F7">
              <w:rPr>
                <w:rFonts w:cs="Arial"/>
                <w:color w:val="auto"/>
                <w:sz w:val="20"/>
                <w:u w:val="single"/>
              </w:rPr>
              <w:t>Facilitating</w:t>
            </w:r>
            <w:r w:rsidR="00F84B4F">
              <w:rPr>
                <w:rFonts w:cs="Arial"/>
                <w:color w:val="auto"/>
                <w:sz w:val="20"/>
                <w:u w:val="single"/>
              </w:rPr>
              <w:t xml:space="preserve"> Healthier Lifestyles</w:t>
            </w:r>
          </w:p>
          <w:p w14:paraId="375CDB53" w14:textId="77777777" w:rsidR="00C0603F" w:rsidRPr="00A97CE7" w:rsidRDefault="00C0603F" w:rsidP="00DE4175">
            <w:pPr>
              <w:rPr>
                <w:rFonts w:cs="Arial"/>
                <w:sz w:val="20"/>
              </w:rPr>
            </w:pPr>
            <w:r w:rsidRPr="00A97CE7">
              <w:rPr>
                <w:rFonts w:cs="Arial"/>
                <w:sz w:val="20"/>
              </w:rPr>
              <w:t xml:space="preserve">Ensures support for programmes and strategies that aim to promote sustainable communities, reduce health </w:t>
            </w:r>
            <w:proofErr w:type="gramStart"/>
            <w:r w:rsidRPr="00A97CE7">
              <w:rPr>
                <w:rFonts w:cs="Arial"/>
                <w:sz w:val="20"/>
              </w:rPr>
              <w:t>inequalities</w:t>
            </w:r>
            <w:proofErr w:type="gramEnd"/>
            <w:r w:rsidRPr="00A97CE7">
              <w:rPr>
                <w:rFonts w:cs="Arial"/>
                <w:sz w:val="20"/>
              </w:rPr>
              <w:t xml:space="preserve"> and facilitate healthier lifestyles in Ashfield. Development proposals should be designed to contribute to and improve healthy communities and wellbeing in </w:t>
            </w:r>
            <w:proofErr w:type="gramStart"/>
            <w:r w:rsidRPr="00A97CE7">
              <w:rPr>
                <w:rFonts w:cs="Arial"/>
                <w:sz w:val="20"/>
              </w:rPr>
              <w:t>Ashfield</w:t>
            </w:r>
            <w:proofErr w:type="gramEnd"/>
          </w:p>
          <w:p w14:paraId="0056DAF2" w14:textId="77777777" w:rsidR="00C0603F" w:rsidRPr="00A97CE7" w:rsidRDefault="00C0603F" w:rsidP="00DE4175">
            <w:pPr>
              <w:rPr>
                <w:rFonts w:cs="Arial"/>
                <w:color w:val="auto"/>
                <w:sz w:val="20"/>
                <w:u w:val="single"/>
              </w:rPr>
            </w:pPr>
            <w:r w:rsidRPr="00A97CE7">
              <w:rPr>
                <w:rFonts w:cs="Arial"/>
                <w:color w:val="auto"/>
                <w:sz w:val="20"/>
                <w:u w:val="single"/>
              </w:rPr>
              <w:t>H6: Housing Mix</w:t>
            </w:r>
          </w:p>
          <w:p w14:paraId="1F1A1696" w14:textId="77777777" w:rsidR="00C0603F" w:rsidRPr="00A97CE7" w:rsidRDefault="00C0603F" w:rsidP="00DE4175">
            <w:pPr>
              <w:rPr>
                <w:rFonts w:cs="Arial"/>
                <w:color w:val="auto"/>
                <w:sz w:val="20"/>
              </w:rPr>
            </w:pPr>
            <w:r w:rsidRPr="00A97CE7">
              <w:rPr>
                <w:rFonts w:cs="Arial"/>
                <w:color w:val="auto"/>
                <w:sz w:val="20"/>
              </w:rPr>
              <w:t>Supports the provision of dwellings tailored towards access for the elderly and disabled people, and specialist accommodation.</w:t>
            </w:r>
          </w:p>
          <w:p w14:paraId="46E13376" w14:textId="77777777" w:rsidR="00C0603F" w:rsidRPr="00A97CE7" w:rsidRDefault="00C0603F" w:rsidP="00DE4175">
            <w:pPr>
              <w:rPr>
                <w:rFonts w:cs="Arial"/>
                <w:color w:val="auto"/>
                <w:sz w:val="20"/>
                <w:u w:val="single"/>
              </w:rPr>
            </w:pPr>
            <w:r w:rsidRPr="00A97CE7">
              <w:rPr>
                <w:rFonts w:cs="Arial"/>
                <w:color w:val="auto"/>
                <w:sz w:val="20"/>
                <w:u w:val="single"/>
              </w:rPr>
              <w:t>SD5: Developer Contributions</w:t>
            </w:r>
          </w:p>
          <w:p w14:paraId="48801C38" w14:textId="77777777" w:rsidR="00C0603F" w:rsidRPr="00A97CE7" w:rsidRDefault="00C0603F" w:rsidP="00DE4175">
            <w:pPr>
              <w:rPr>
                <w:rFonts w:cs="Arial"/>
                <w:color w:val="auto"/>
                <w:sz w:val="20"/>
              </w:rPr>
            </w:pPr>
            <w:r w:rsidRPr="00A97CE7">
              <w:rPr>
                <w:rFonts w:cs="Arial"/>
                <w:color w:val="auto"/>
                <w:sz w:val="20"/>
              </w:rPr>
              <w:t>Requires new and expanded health facilities as part of developer contributions.</w:t>
            </w:r>
          </w:p>
          <w:p w14:paraId="75C76ED3" w14:textId="77777777" w:rsidR="00C0603F" w:rsidRPr="00A97CE7" w:rsidRDefault="00C0603F" w:rsidP="00DE4175">
            <w:pPr>
              <w:rPr>
                <w:rFonts w:cs="Arial"/>
                <w:color w:val="auto"/>
                <w:sz w:val="20"/>
                <w:u w:val="single"/>
              </w:rPr>
            </w:pPr>
            <w:r w:rsidRPr="00A97CE7">
              <w:rPr>
                <w:rFonts w:cs="Arial"/>
                <w:color w:val="auto"/>
                <w:sz w:val="20"/>
                <w:u w:val="single"/>
              </w:rPr>
              <w:t>SD13: Provision and Protection of Health and Community Facilities</w:t>
            </w:r>
          </w:p>
          <w:p w14:paraId="7EF396B9" w14:textId="77777777" w:rsidR="00C0603F" w:rsidRPr="00A97CE7" w:rsidRDefault="00C0603F" w:rsidP="00DE4175">
            <w:pPr>
              <w:rPr>
                <w:rFonts w:cs="Arial"/>
                <w:color w:val="FF0000"/>
                <w:sz w:val="20"/>
              </w:rPr>
            </w:pPr>
            <w:r w:rsidRPr="00A97CE7">
              <w:rPr>
                <w:rFonts w:cs="Arial"/>
                <w:color w:val="auto"/>
                <w:sz w:val="20"/>
              </w:rPr>
              <w:t>Supports provision of high quality, accessible and inclusive health facilities across Ashfield, dependent on the potential impact of development on existing facilities.</w:t>
            </w:r>
          </w:p>
        </w:tc>
        <w:tc>
          <w:tcPr>
            <w:tcW w:w="1984" w:type="dxa"/>
          </w:tcPr>
          <w:p w14:paraId="61EA43FF"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33F7329" w14:textId="77777777" w:rsidR="00C0603F" w:rsidRPr="00A97CE7" w:rsidRDefault="00C0603F" w:rsidP="00DE4175">
            <w:pPr>
              <w:keepNext w:val="0"/>
              <w:spacing w:before="0"/>
              <w:rPr>
                <w:rFonts w:cs="Arial"/>
                <w:sz w:val="20"/>
              </w:rPr>
            </w:pPr>
          </w:p>
        </w:tc>
      </w:tr>
      <w:tr w:rsidR="00C0603F" w14:paraId="096820D6" w14:textId="77777777" w:rsidTr="00DE4175">
        <w:tc>
          <w:tcPr>
            <w:tcW w:w="1838" w:type="dxa"/>
          </w:tcPr>
          <w:p w14:paraId="6AF064C1" w14:textId="77777777" w:rsidR="00C0603F" w:rsidRPr="00A97CE7" w:rsidRDefault="00C0603F" w:rsidP="00DE4175">
            <w:pPr>
              <w:keepNext w:val="0"/>
              <w:spacing w:before="0"/>
              <w:rPr>
                <w:rFonts w:cs="Arial"/>
                <w:sz w:val="20"/>
              </w:rPr>
            </w:pPr>
            <w:r w:rsidRPr="00A97CE7">
              <w:rPr>
                <w:rFonts w:cs="Arial"/>
                <w:sz w:val="20"/>
              </w:rPr>
              <w:t xml:space="preserve">4. Does the plan address the proposed </w:t>
            </w:r>
            <w:r w:rsidRPr="00A97CE7">
              <w:rPr>
                <w:rFonts w:cs="Arial"/>
                <w:b/>
                <w:bCs/>
                <w:sz w:val="20"/>
              </w:rPr>
              <w:t>growth</w:t>
            </w:r>
            <w:r w:rsidRPr="00A97CE7">
              <w:rPr>
                <w:rFonts w:cs="Arial"/>
                <w:sz w:val="20"/>
              </w:rPr>
              <w:t xml:space="preserve">/assess the </w:t>
            </w:r>
            <w:r w:rsidRPr="00A97CE7">
              <w:rPr>
                <w:rFonts w:cs="Arial"/>
                <w:b/>
                <w:bCs/>
                <w:sz w:val="20"/>
              </w:rPr>
              <w:t>impact on healthcare services?</w:t>
            </w:r>
          </w:p>
        </w:tc>
        <w:tc>
          <w:tcPr>
            <w:tcW w:w="1134" w:type="dxa"/>
          </w:tcPr>
          <w:p w14:paraId="2356305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C89F0CB"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12E77E81" w14:textId="77777777" w:rsidR="00C0603F" w:rsidRPr="00A97CE7" w:rsidRDefault="00C0603F" w:rsidP="00DE4175">
            <w:pPr>
              <w:keepNext w:val="0"/>
              <w:spacing w:before="0"/>
              <w:rPr>
                <w:rFonts w:cs="Arial"/>
                <w:color w:val="auto"/>
                <w:sz w:val="20"/>
                <w:u w:val="single"/>
              </w:rPr>
            </w:pPr>
          </w:p>
          <w:p w14:paraId="55ECDDC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SO4: Timely and Viable Infrastructure</w:t>
            </w:r>
          </w:p>
          <w:p w14:paraId="7B04D6A2" w14:textId="77777777" w:rsidR="00C0603F" w:rsidRPr="00A97CE7" w:rsidRDefault="00C0603F" w:rsidP="00DE4175">
            <w:pPr>
              <w:keepNext w:val="0"/>
              <w:spacing w:before="0"/>
              <w:rPr>
                <w:rFonts w:cs="Arial"/>
                <w:color w:val="auto"/>
                <w:sz w:val="20"/>
              </w:rPr>
            </w:pPr>
            <w:r w:rsidRPr="00A97CE7">
              <w:rPr>
                <w:rFonts w:cs="Arial"/>
                <w:color w:val="auto"/>
                <w:sz w:val="20"/>
              </w:rPr>
              <w:t>Ensures that necessary infrastructure is provided on a timely basis as part of new developments for the benefit of new and existing residents.</w:t>
            </w:r>
          </w:p>
          <w:p w14:paraId="03AAFFAA" w14:textId="77777777" w:rsidR="00C0603F" w:rsidRPr="00A97CE7" w:rsidRDefault="00C0603F" w:rsidP="00DE4175">
            <w:pPr>
              <w:keepNext w:val="0"/>
              <w:spacing w:before="0"/>
              <w:rPr>
                <w:rFonts w:cs="Arial"/>
                <w:sz w:val="20"/>
                <w:u w:val="single"/>
              </w:rPr>
            </w:pPr>
          </w:p>
          <w:p w14:paraId="521EC525" w14:textId="77777777" w:rsidR="00C0603F" w:rsidRPr="00A97CE7" w:rsidRDefault="00C0603F" w:rsidP="00DE4175">
            <w:pPr>
              <w:keepNext w:val="0"/>
              <w:spacing w:before="0"/>
              <w:rPr>
                <w:rFonts w:cs="Arial"/>
                <w:b/>
                <w:bCs/>
                <w:sz w:val="20"/>
              </w:rPr>
            </w:pPr>
            <w:r w:rsidRPr="00A97CE7">
              <w:rPr>
                <w:rFonts w:cs="Arial"/>
                <w:b/>
                <w:bCs/>
                <w:sz w:val="20"/>
              </w:rPr>
              <w:t>Policies</w:t>
            </w:r>
          </w:p>
          <w:p w14:paraId="017DF29D" w14:textId="77777777" w:rsidR="00C0603F" w:rsidRPr="00A97CE7" w:rsidRDefault="00C0603F" w:rsidP="00DE4175">
            <w:pPr>
              <w:keepNext w:val="0"/>
              <w:spacing w:before="0"/>
              <w:rPr>
                <w:rFonts w:cs="Arial"/>
                <w:sz w:val="20"/>
                <w:u w:val="single"/>
              </w:rPr>
            </w:pPr>
          </w:p>
          <w:p w14:paraId="57D1202A" w14:textId="08EF16A2" w:rsidR="00C0603F" w:rsidRPr="00A97CE7" w:rsidRDefault="00415FA3" w:rsidP="00DE4175">
            <w:pPr>
              <w:keepNext w:val="0"/>
              <w:spacing w:before="0"/>
              <w:rPr>
                <w:rFonts w:cs="Arial"/>
                <w:sz w:val="20"/>
                <w:u w:val="single"/>
              </w:rPr>
            </w:pPr>
            <w:r w:rsidRPr="00A97CE7">
              <w:rPr>
                <w:rFonts w:cs="Arial"/>
                <w:sz w:val="20"/>
                <w:u w:val="single"/>
              </w:rPr>
              <w:t>S</w:t>
            </w:r>
            <w:r>
              <w:rPr>
                <w:rFonts w:cs="Arial"/>
                <w:sz w:val="20"/>
                <w:u w:val="single"/>
              </w:rPr>
              <w:t>9</w:t>
            </w:r>
            <w:r w:rsidR="00C0603F" w:rsidRPr="00A97CE7">
              <w:rPr>
                <w:rFonts w:cs="Arial"/>
                <w:sz w:val="20"/>
                <w:u w:val="single"/>
              </w:rPr>
              <w:t xml:space="preserve">: </w:t>
            </w:r>
            <w:r>
              <w:t xml:space="preserve"> </w:t>
            </w:r>
            <w:r w:rsidRPr="00415FA3">
              <w:rPr>
                <w:rFonts w:cs="Arial"/>
                <w:sz w:val="20"/>
                <w:u w:val="single"/>
              </w:rPr>
              <w:t xml:space="preserve">Aligning Growth and Infrastructure </w:t>
            </w:r>
          </w:p>
          <w:p w14:paraId="0CCBCEC4" w14:textId="5743EF7C" w:rsidR="00C0603F" w:rsidRPr="00A97CE7" w:rsidRDefault="00C0603F" w:rsidP="00DE4175">
            <w:pPr>
              <w:keepNext w:val="0"/>
              <w:spacing w:before="0"/>
              <w:rPr>
                <w:rFonts w:cs="Arial"/>
                <w:sz w:val="20"/>
              </w:rPr>
            </w:pPr>
            <w:r w:rsidRPr="00A97CE7">
              <w:rPr>
                <w:rFonts w:cs="Arial"/>
                <w:sz w:val="20"/>
              </w:rPr>
              <w:t>Ensures that necessary infrastructure is provided as part of new developments for new and existing residents</w:t>
            </w:r>
            <w:r w:rsidR="00415FA3">
              <w:rPr>
                <w:rFonts w:cs="Arial"/>
                <w:sz w:val="20"/>
              </w:rPr>
              <w:t xml:space="preserve"> and contributes to creating healthy communities.</w:t>
            </w:r>
          </w:p>
          <w:p w14:paraId="01C7FC8A" w14:textId="77777777" w:rsidR="00C0603F" w:rsidRPr="00A97CE7" w:rsidRDefault="00C0603F" w:rsidP="00DE4175">
            <w:pPr>
              <w:keepNext w:val="0"/>
              <w:spacing w:before="0"/>
              <w:rPr>
                <w:rFonts w:cs="Arial"/>
                <w:sz w:val="20"/>
              </w:rPr>
            </w:pPr>
          </w:p>
          <w:p w14:paraId="702FEA9C" w14:textId="1EBFBBBB" w:rsidR="00C0603F" w:rsidRPr="00A97CE7" w:rsidRDefault="00311A13" w:rsidP="00DE4175">
            <w:pPr>
              <w:keepNext w:val="0"/>
              <w:spacing w:before="0"/>
              <w:rPr>
                <w:rFonts w:cs="Arial"/>
                <w:sz w:val="20"/>
                <w:u w:val="single"/>
              </w:rPr>
            </w:pPr>
            <w:r w:rsidRPr="00A97CE7">
              <w:rPr>
                <w:rFonts w:cs="Arial"/>
                <w:sz w:val="20"/>
                <w:u w:val="single"/>
              </w:rPr>
              <w:t>S1</w:t>
            </w:r>
            <w:r>
              <w:rPr>
                <w:rFonts w:cs="Arial"/>
                <w:sz w:val="20"/>
                <w:u w:val="single"/>
              </w:rPr>
              <w:t>2</w:t>
            </w:r>
            <w:r w:rsidR="00C0603F" w:rsidRPr="00A97CE7">
              <w:rPr>
                <w:rFonts w:cs="Arial"/>
                <w:sz w:val="20"/>
                <w:u w:val="single"/>
              </w:rPr>
              <w:t xml:space="preserve">: </w:t>
            </w:r>
            <w:r>
              <w:rPr>
                <w:rFonts w:cs="Arial"/>
                <w:color w:val="auto"/>
                <w:sz w:val="20"/>
                <w:u w:val="single"/>
              </w:rPr>
              <w:t xml:space="preserve"> </w:t>
            </w:r>
            <w:r w:rsidR="008646F7">
              <w:rPr>
                <w:rFonts w:cs="Arial"/>
                <w:color w:val="auto"/>
                <w:sz w:val="20"/>
                <w:u w:val="single"/>
              </w:rPr>
              <w:t>Health and Community</w:t>
            </w:r>
          </w:p>
          <w:p w14:paraId="79485084" w14:textId="77777777" w:rsidR="00C0603F" w:rsidRPr="00A97CE7" w:rsidRDefault="00C0603F" w:rsidP="00DE4175">
            <w:pPr>
              <w:keepNext w:val="0"/>
              <w:spacing w:before="0"/>
              <w:rPr>
                <w:rFonts w:cs="Arial"/>
                <w:sz w:val="20"/>
              </w:rPr>
            </w:pPr>
            <w:r w:rsidRPr="00A97CE7">
              <w:rPr>
                <w:rFonts w:cs="Arial"/>
                <w:sz w:val="20"/>
              </w:rPr>
              <w:lastRenderedPageBreak/>
              <w:t>Supports the provision of infrastructure to meet health and wellbeing needs.</w:t>
            </w:r>
          </w:p>
          <w:p w14:paraId="6645D3CF" w14:textId="77777777" w:rsidR="00C0603F" w:rsidRPr="00A97CE7" w:rsidRDefault="00C0603F" w:rsidP="00DE4175">
            <w:pPr>
              <w:keepNext w:val="0"/>
              <w:spacing w:before="0"/>
              <w:rPr>
                <w:rFonts w:cs="Arial"/>
                <w:sz w:val="20"/>
                <w:u w:val="single"/>
              </w:rPr>
            </w:pPr>
          </w:p>
          <w:p w14:paraId="1FDB8FC8" w14:textId="77777777" w:rsidR="00C0603F" w:rsidRPr="00A97CE7" w:rsidRDefault="00C0603F" w:rsidP="00DE4175">
            <w:pPr>
              <w:keepNext w:val="0"/>
              <w:spacing w:before="0"/>
              <w:rPr>
                <w:rFonts w:cs="Arial"/>
                <w:sz w:val="20"/>
                <w:u w:val="single"/>
              </w:rPr>
            </w:pPr>
            <w:r w:rsidRPr="00A97CE7">
              <w:rPr>
                <w:rFonts w:cs="Arial"/>
                <w:sz w:val="20"/>
                <w:u w:val="single"/>
              </w:rPr>
              <w:t xml:space="preserve">SD13: Provision and Protection of Health and Community Facilities </w:t>
            </w:r>
          </w:p>
          <w:p w14:paraId="4527AE7E" w14:textId="77777777" w:rsidR="00C0603F" w:rsidRPr="00A97CE7" w:rsidRDefault="00C0603F" w:rsidP="00DE4175">
            <w:pPr>
              <w:keepNext w:val="0"/>
              <w:spacing w:before="0"/>
              <w:rPr>
                <w:rFonts w:cs="Arial"/>
                <w:sz w:val="20"/>
              </w:rPr>
            </w:pPr>
            <w:r w:rsidRPr="00A97CE7">
              <w:rPr>
                <w:rFonts w:cs="Arial"/>
                <w:sz w:val="20"/>
              </w:rPr>
              <w:t>- Requires development to consider the potential impact on existing health facilities and contribute towards improvements or new facilities to meet local need.</w:t>
            </w:r>
          </w:p>
        </w:tc>
        <w:tc>
          <w:tcPr>
            <w:tcW w:w="1984" w:type="dxa"/>
          </w:tcPr>
          <w:p w14:paraId="1E5DF284"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52D6428" w14:textId="77777777" w:rsidR="00C0603F" w:rsidRPr="00A97CE7" w:rsidRDefault="00C0603F" w:rsidP="00DE4175">
            <w:pPr>
              <w:keepNext w:val="0"/>
              <w:spacing w:before="0"/>
              <w:rPr>
                <w:rFonts w:cs="Arial"/>
                <w:sz w:val="20"/>
              </w:rPr>
            </w:pPr>
          </w:p>
        </w:tc>
      </w:tr>
      <w:tr w:rsidR="00C0603F" w14:paraId="785FABF6" w14:textId="77777777" w:rsidTr="00DE4175">
        <w:tc>
          <w:tcPr>
            <w:tcW w:w="1838" w:type="dxa"/>
          </w:tcPr>
          <w:p w14:paraId="7AC05E19" w14:textId="77777777" w:rsidR="00C0603F" w:rsidRPr="00A97CE7" w:rsidRDefault="00C0603F" w:rsidP="00DE4175">
            <w:pPr>
              <w:keepNext w:val="0"/>
              <w:spacing w:before="0"/>
              <w:rPr>
                <w:rFonts w:cs="Arial"/>
                <w:sz w:val="20"/>
              </w:rPr>
            </w:pPr>
            <w:r w:rsidRPr="00A97CE7">
              <w:rPr>
                <w:rFonts w:cs="Arial"/>
                <w:sz w:val="20"/>
              </w:rPr>
              <w:t xml:space="preserve">5. Does the plan explore/allow for opportunities for </w:t>
            </w:r>
            <w:r w:rsidRPr="00A97CE7">
              <w:rPr>
                <w:rFonts w:cs="Arial"/>
                <w:b/>
                <w:bCs/>
                <w:sz w:val="20"/>
              </w:rPr>
              <w:t>shared community use and co-location of services?</w:t>
            </w:r>
          </w:p>
        </w:tc>
        <w:tc>
          <w:tcPr>
            <w:tcW w:w="1134" w:type="dxa"/>
          </w:tcPr>
          <w:p w14:paraId="40E6D34D"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245124D"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5EDC124D" w14:textId="77777777" w:rsidR="00C0603F" w:rsidRPr="00A97CE7" w:rsidRDefault="00C0603F" w:rsidP="00DE4175">
            <w:pPr>
              <w:keepNext w:val="0"/>
              <w:spacing w:before="0"/>
              <w:rPr>
                <w:rFonts w:cs="Arial"/>
                <w:color w:val="auto"/>
                <w:sz w:val="20"/>
                <w:u w:val="single"/>
              </w:rPr>
            </w:pPr>
          </w:p>
          <w:p w14:paraId="3BB6F767"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SO5: Strong and Vibrant Rural Communities </w:t>
            </w:r>
          </w:p>
          <w:p w14:paraId="753E05AD" w14:textId="77777777" w:rsidR="00C0603F" w:rsidRPr="00A97CE7" w:rsidRDefault="00C0603F" w:rsidP="00DE4175">
            <w:pPr>
              <w:keepNext w:val="0"/>
              <w:spacing w:before="0"/>
              <w:rPr>
                <w:rFonts w:cs="Arial"/>
                <w:color w:val="auto"/>
                <w:sz w:val="20"/>
              </w:rPr>
            </w:pPr>
            <w:r w:rsidRPr="00A97CE7">
              <w:rPr>
                <w:rFonts w:cs="Arial"/>
                <w:color w:val="auto"/>
                <w:sz w:val="20"/>
              </w:rPr>
              <w:t>Ensures rural communities have access to adequate community facilities.</w:t>
            </w:r>
          </w:p>
          <w:p w14:paraId="676CC730" w14:textId="77777777" w:rsidR="00C0603F" w:rsidRPr="00A97CE7" w:rsidRDefault="00C0603F" w:rsidP="00DE4175">
            <w:pPr>
              <w:keepNext w:val="0"/>
              <w:spacing w:before="0"/>
              <w:rPr>
                <w:rFonts w:cs="Arial"/>
                <w:color w:val="auto"/>
                <w:sz w:val="20"/>
              </w:rPr>
            </w:pPr>
          </w:p>
          <w:p w14:paraId="53227AB1" w14:textId="3C91BD51" w:rsidR="00C0603F" w:rsidRPr="00A97CE7" w:rsidRDefault="008646F7" w:rsidP="00DE4175">
            <w:pPr>
              <w:keepNext w:val="0"/>
              <w:spacing w:before="0"/>
              <w:rPr>
                <w:rFonts w:cs="Arial"/>
                <w:color w:val="auto"/>
                <w:sz w:val="20"/>
                <w:u w:val="single"/>
              </w:rPr>
            </w:pPr>
            <w:r w:rsidRPr="00A97CE7">
              <w:rPr>
                <w:rFonts w:cs="Arial"/>
                <w:color w:val="auto"/>
                <w:sz w:val="20"/>
                <w:u w:val="single"/>
              </w:rPr>
              <w:t>S1</w:t>
            </w:r>
            <w:r>
              <w:rPr>
                <w:rFonts w:cs="Arial"/>
                <w:color w:val="auto"/>
                <w:sz w:val="20"/>
                <w:u w:val="single"/>
              </w:rPr>
              <w:t>2</w:t>
            </w:r>
            <w:r w:rsidR="00C0603F" w:rsidRPr="00A97CE7">
              <w:rPr>
                <w:rFonts w:cs="Arial"/>
                <w:color w:val="auto"/>
                <w:sz w:val="20"/>
                <w:u w:val="single"/>
              </w:rPr>
              <w:t>: Health and Community</w:t>
            </w:r>
          </w:p>
          <w:p w14:paraId="6CC9B49C" w14:textId="77777777" w:rsidR="00C0603F" w:rsidRPr="00A97CE7" w:rsidRDefault="00C0603F" w:rsidP="00DE4175">
            <w:pPr>
              <w:keepNext w:val="0"/>
              <w:spacing w:before="0"/>
              <w:rPr>
                <w:rFonts w:cs="Arial"/>
                <w:color w:val="auto"/>
                <w:sz w:val="20"/>
              </w:rPr>
            </w:pPr>
            <w:r w:rsidRPr="00A97CE7">
              <w:rPr>
                <w:rFonts w:cs="Arial"/>
                <w:color w:val="auto"/>
                <w:sz w:val="20"/>
              </w:rPr>
              <w:t>Supports programmes and strategies which aim to reduce health inequalities and facilitate healthier lifestyles in Ashfield and supports the provision of community facilities.</w:t>
            </w:r>
          </w:p>
          <w:p w14:paraId="1122BC7C" w14:textId="77777777" w:rsidR="00C0603F" w:rsidRPr="00A97CE7" w:rsidRDefault="00C0603F" w:rsidP="00DE4175">
            <w:pPr>
              <w:keepNext w:val="0"/>
              <w:spacing w:before="0"/>
              <w:rPr>
                <w:rFonts w:cs="Arial"/>
                <w:sz w:val="20"/>
              </w:rPr>
            </w:pPr>
          </w:p>
          <w:p w14:paraId="7CA5A59A" w14:textId="77777777" w:rsidR="00C0603F" w:rsidRPr="00A97CE7" w:rsidRDefault="00C0603F" w:rsidP="00DE4175">
            <w:pPr>
              <w:keepNext w:val="0"/>
              <w:spacing w:before="0"/>
              <w:rPr>
                <w:rFonts w:cs="Arial"/>
                <w:b/>
                <w:bCs/>
                <w:sz w:val="20"/>
              </w:rPr>
            </w:pPr>
            <w:r w:rsidRPr="00A97CE7">
              <w:rPr>
                <w:rFonts w:cs="Arial"/>
                <w:b/>
                <w:bCs/>
                <w:sz w:val="20"/>
              </w:rPr>
              <w:t>Policies</w:t>
            </w:r>
          </w:p>
          <w:p w14:paraId="79CF0CDD" w14:textId="77777777" w:rsidR="00C0603F" w:rsidRPr="00A97CE7" w:rsidRDefault="00C0603F" w:rsidP="00DE4175">
            <w:pPr>
              <w:keepNext w:val="0"/>
              <w:spacing w:before="0"/>
              <w:rPr>
                <w:rFonts w:cs="Arial"/>
                <w:sz w:val="20"/>
              </w:rPr>
            </w:pPr>
          </w:p>
          <w:p w14:paraId="172D674F" w14:textId="77777777" w:rsidR="00C0603F" w:rsidRPr="00A97CE7" w:rsidRDefault="00C0603F" w:rsidP="00DE4175">
            <w:pPr>
              <w:keepNext w:val="0"/>
              <w:spacing w:before="0"/>
              <w:rPr>
                <w:rFonts w:cs="Arial"/>
                <w:sz w:val="20"/>
                <w:u w:val="single"/>
              </w:rPr>
            </w:pPr>
            <w:r w:rsidRPr="00A97CE7">
              <w:rPr>
                <w:rFonts w:cs="Arial"/>
                <w:sz w:val="20"/>
                <w:u w:val="single"/>
              </w:rPr>
              <w:t>SD5: Developer Contributions</w:t>
            </w:r>
          </w:p>
          <w:p w14:paraId="43E10044" w14:textId="77777777" w:rsidR="00C0603F" w:rsidRPr="00A97CE7" w:rsidRDefault="00C0603F" w:rsidP="00DE4175">
            <w:pPr>
              <w:keepNext w:val="0"/>
              <w:spacing w:before="0"/>
              <w:rPr>
                <w:rFonts w:cs="Arial"/>
                <w:sz w:val="20"/>
              </w:rPr>
            </w:pPr>
            <w:r w:rsidRPr="00A97CE7">
              <w:rPr>
                <w:rFonts w:cs="Arial"/>
                <w:sz w:val="20"/>
              </w:rPr>
              <w:t>- Highlights opportunities for the co-location and multifaceted use of existing facilities / infrastructure as making a positive contribution towards sustainable growth</w:t>
            </w:r>
          </w:p>
          <w:p w14:paraId="29D3FDE2" w14:textId="77777777" w:rsidR="00C0603F" w:rsidRPr="00A97CE7" w:rsidRDefault="00C0603F" w:rsidP="00DE4175">
            <w:pPr>
              <w:keepNext w:val="0"/>
              <w:spacing w:before="0"/>
              <w:rPr>
                <w:rFonts w:cs="Arial"/>
                <w:sz w:val="20"/>
              </w:rPr>
            </w:pPr>
          </w:p>
          <w:p w14:paraId="44BF7E06" w14:textId="77777777" w:rsidR="00C0603F" w:rsidRPr="00A97CE7" w:rsidRDefault="00C0603F" w:rsidP="00DE4175">
            <w:pPr>
              <w:keepNext w:val="0"/>
              <w:spacing w:before="0"/>
              <w:rPr>
                <w:rFonts w:cs="Arial"/>
                <w:sz w:val="20"/>
                <w:u w:val="single"/>
              </w:rPr>
            </w:pPr>
            <w:r w:rsidRPr="00A97CE7">
              <w:rPr>
                <w:rFonts w:cs="Arial"/>
                <w:sz w:val="20"/>
                <w:u w:val="single"/>
              </w:rPr>
              <w:t>SD13: Provision and Protection of Health and Community Facilities</w:t>
            </w:r>
          </w:p>
          <w:p w14:paraId="01528B7E" w14:textId="77777777" w:rsidR="00C0603F" w:rsidRPr="00A97CE7" w:rsidRDefault="00C0603F" w:rsidP="00DE4175">
            <w:pPr>
              <w:keepNext w:val="0"/>
              <w:spacing w:before="0"/>
              <w:rPr>
                <w:rFonts w:cs="Arial"/>
                <w:sz w:val="20"/>
              </w:rPr>
            </w:pPr>
            <w:r w:rsidRPr="00A97CE7">
              <w:rPr>
                <w:rFonts w:cs="Arial"/>
                <w:sz w:val="20"/>
              </w:rPr>
              <w:t xml:space="preserve">- Encourages the co-location of educational, health and community services and facilities </w:t>
            </w:r>
          </w:p>
        </w:tc>
        <w:tc>
          <w:tcPr>
            <w:tcW w:w="1984" w:type="dxa"/>
          </w:tcPr>
          <w:p w14:paraId="56BE160C"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5560A9D1" w14:textId="77777777" w:rsidR="00C0603F" w:rsidRPr="00A97CE7" w:rsidRDefault="00C0603F" w:rsidP="00DE4175">
            <w:pPr>
              <w:keepNext w:val="0"/>
              <w:spacing w:before="0"/>
              <w:rPr>
                <w:rFonts w:cs="Arial"/>
                <w:sz w:val="20"/>
              </w:rPr>
            </w:pPr>
          </w:p>
        </w:tc>
      </w:tr>
    </w:tbl>
    <w:p w14:paraId="7C309359" w14:textId="6131DC96" w:rsidR="009E3A90" w:rsidRDefault="009E3A90">
      <w:pPr>
        <w:keepNext w:val="0"/>
        <w:spacing w:before="0"/>
        <w:rPr>
          <w:rFonts w:cs="Arial"/>
          <w:b/>
          <w:bCs/>
          <w:szCs w:val="24"/>
        </w:rPr>
      </w:pPr>
    </w:p>
    <w:p w14:paraId="50E84786" w14:textId="7A0CC222" w:rsidR="00676BCB" w:rsidRDefault="00676BCB">
      <w:pPr>
        <w:keepNext w:val="0"/>
        <w:spacing w:before="0"/>
        <w:rPr>
          <w:rFonts w:cs="Arial"/>
          <w:b/>
          <w:bCs/>
          <w:szCs w:val="24"/>
        </w:rPr>
      </w:pPr>
    </w:p>
    <w:p w14:paraId="5680861D" w14:textId="4946AA63" w:rsidR="00676BCB" w:rsidRDefault="00676BCB">
      <w:pPr>
        <w:keepNext w:val="0"/>
        <w:spacing w:before="0"/>
        <w:rPr>
          <w:rFonts w:cs="Arial"/>
          <w:b/>
          <w:bCs/>
          <w:szCs w:val="24"/>
        </w:rPr>
      </w:pPr>
      <w:r w:rsidRPr="00A97CE7">
        <w:rPr>
          <w:rFonts w:cs="Arial"/>
          <w:b/>
          <w:bCs/>
          <w:szCs w:val="24"/>
        </w:rPr>
        <w:t>3. Access to open space and nature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1AA4BB38" w14:textId="77777777" w:rsidTr="00DE4175">
        <w:tc>
          <w:tcPr>
            <w:tcW w:w="1838" w:type="dxa"/>
            <w:shd w:val="clear" w:color="auto" w:fill="D9E2F3" w:themeFill="accent1" w:themeFillTint="33"/>
          </w:tcPr>
          <w:p w14:paraId="3E62619B"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5F475A83" w14:textId="77777777" w:rsidR="00C0603F" w:rsidRPr="002C1E95" w:rsidRDefault="00C0603F" w:rsidP="00DE4175">
            <w:pPr>
              <w:keepNext w:val="0"/>
              <w:spacing w:before="0"/>
              <w:rPr>
                <w:rFonts w:cs="Arial"/>
                <w:b/>
                <w:bCs/>
                <w:sz w:val="20"/>
              </w:rPr>
            </w:pPr>
            <w:r w:rsidRPr="002C1E95">
              <w:rPr>
                <w:rFonts w:cs="Arial"/>
                <w:b/>
                <w:bCs/>
                <w:sz w:val="20"/>
              </w:rPr>
              <w:t>Relevant?</w:t>
            </w:r>
          </w:p>
          <w:p w14:paraId="4F68404F" w14:textId="77777777" w:rsidR="00C0603F" w:rsidRPr="002C1E95" w:rsidRDefault="00C0603F" w:rsidP="00DE4175">
            <w:pPr>
              <w:keepNext w:val="0"/>
              <w:spacing w:before="0"/>
              <w:rPr>
                <w:rFonts w:cs="Arial"/>
                <w:sz w:val="20"/>
              </w:rPr>
            </w:pPr>
            <w:r w:rsidRPr="002C1E95">
              <w:rPr>
                <w:rFonts w:cs="Arial"/>
                <w:sz w:val="20"/>
              </w:rPr>
              <w:t>Yes/</w:t>
            </w:r>
          </w:p>
          <w:p w14:paraId="6D78060A" w14:textId="77777777" w:rsidR="00C0603F" w:rsidRPr="002C1E95" w:rsidRDefault="00C0603F" w:rsidP="00DE4175">
            <w:pPr>
              <w:keepNext w:val="0"/>
              <w:spacing w:before="0"/>
              <w:rPr>
                <w:rFonts w:cs="Arial"/>
                <w:szCs w:val="24"/>
              </w:rPr>
            </w:pPr>
            <w:r w:rsidRPr="002C1E95">
              <w:rPr>
                <w:rFonts w:cs="Arial"/>
                <w:sz w:val="20"/>
              </w:rPr>
              <w:lastRenderedPageBreak/>
              <w:t>Partial/No</w:t>
            </w:r>
          </w:p>
        </w:tc>
        <w:tc>
          <w:tcPr>
            <w:tcW w:w="5954" w:type="dxa"/>
            <w:shd w:val="clear" w:color="auto" w:fill="D9E2F3" w:themeFill="accent1" w:themeFillTint="33"/>
          </w:tcPr>
          <w:p w14:paraId="308CAAB0" w14:textId="77777777" w:rsidR="00C0603F" w:rsidRPr="002C1E95" w:rsidRDefault="00C0603F" w:rsidP="00DE4175">
            <w:pPr>
              <w:keepNext w:val="0"/>
              <w:spacing w:before="0"/>
              <w:rPr>
                <w:rFonts w:cs="Arial"/>
                <w:b/>
                <w:bCs/>
                <w:szCs w:val="24"/>
              </w:rPr>
            </w:pPr>
            <w:r w:rsidRPr="002C1E95">
              <w:rPr>
                <w:rFonts w:cs="Arial"/>
                <w:b/>
                <w:bCs/>
                <w:szCs w:val="24"/>
              </w:rPr>
              <w:lastRenderedPageBreak/>
              <w:t>Evidence</w:t>
            </w:r>
          </w:p>
          <w:p w14:paraId="1F7D01EC" w14:textId="3E1891BC"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 xml:space="preserve">Strategic </w:t>
            </w:r>
            <w:proofErr w:type="gramStart"/>
            <w:r w:rsidRPr="002C1E95">
              <w:rPr>
                <w:rFonts w:ascii="Arial" w:hAnsi="Arial" w:cs="Arial"/>
                <w:b/>
                <w:bCs/>
                <w:color w:val="auto"/>
                <w:szCs w:val="24"/>
              </w:rPr>
              <w:t>Objective</w:t>
            </w:r>
            <w:r w:rsidR="001F42B5"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9BF885D"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lastRenderedPageBreak/>
              <w:t xml:space="preserve">Relevant Policy  </w:t>
            </w:r>
          </w:p>
        </w:tc>
        <w:tc>
          <w:tcPr>
            <w:tcW w:w="1984" w:type="dxa"/>
            <w:shd w:val="clear" w:color="auto" w:fill="D9E2F3" w:themeFill="accent1" w:themeFillTint="33"/>
          </w:tcPr>
          <w:p w14:paraId="63DF1227" w14:textId="77777777" w:rsidR="00C0603F" w:rsidRPr="002C1E95" w:rsidRDefault="00C0603F" w:rsidP="00DE4175">
            <w:pPr>
              <w:keepNext w:val="0"/>
              <w:spacing w:before="0"/>
              <w:rPr>
                <w:rFonts w:cs="Arial"/>
                <w:b/>
                <w:bCs/>
                <w:szCs w:val="24"/>
              </w:rPr>
            </w:pPr>
            <w:r w:rsidRPr="002C1E95">
              <w:rPr>
                <w:rFonts w:cs="Arial"/>
                <w:b/>
                <w:bCs/>
                <w:szCs w:val="24"/>
              </w:rPr>
              <w:lastRenderedPageBreak/>
              <w:t>Potential Health Impact?</w:t>
            </w:r>
          </w:p>
          <w:p w14:paraId="7FC84F1C" w14:textId="77777777" w:rsidR="00C0603F" w:rsidRDefault="00C0603F" w:rsidP="00DE4175">
            <w:pPr>
              <w:keepNext w:val="0"/>
              <w:spacing w:before="0"/>
              <w:rPr>
                <w:rFonts w:cs="Arial"/>
                <w:sz w:val="20"/>
              </w:rPr>
            </w:pPr>
            <w:r w:rsidRPr="002C1E95">
              <w:rPr>
                <w:rFonts w:cs="Arial"/>
                <w:sz w:val="20"/>
              </w:rPr>
              <w:lastRenderedPageBreak/>
              <w:t>Positive/Negative/</w:t>
            </w:r>
          </w:p>
          <w:p w14:paraId="428FE96C"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5FA9EA4" w14:textId="77777777" w:rsidR="00C0603F" w:rsidRPr="00A97CE7" w:rsidRDefault="00C0603F" w:rsidP="00DE4175">
            <w:pPr>
              <w:keepNext w:val="0"/>
              <w:spacing w:before="0"/>
              <w:rPr>
                <w:rFonts w:asciiTheme="minorHAnsi" w:hAnsiTheme="minorHAnsi" w:cstheme="minorHAnsi"/>
                <w:b/>
                <w:bCs/>
                <w:szCs w:val="24"/>
              </w:rPr>
            </w:pPr>
          </w:p>
        </w:tc>
      </w:tr>
      <w:tr w:rsidR="00C0603F" w:rsidRPr="00620BC1" w14:paraId="01437B19" w14:textId="77777777" w:rsidTr="00DE4175">
        <w:tc>
          <w:tcPr>
            <w:tcW w:w="1838" w:type="dxa"/>
          </w:tcPr>
          <w:p w14:paraId="0500EEF0" w14:textId="77777777" w:rsidR="00C0603F" w:rsidRPr="00A97CE7" w:rsidRDefault="00C0603F" w:rsidP="00DE4175">
            <w:pPr>
              <w:keepNext w:val="0"/>
              <w:spacing w:before="0"/>
              <w:rPr>
                <w:rFonts w:cs="Arial"/>
                <w:sz w:val="20"/>
              </w:rPr>
            </w:pPr>
            <w:r w:rsidRPr="00A97CE7">
              <w:rPr>
                <w:rFonts w:cs="Arial"/>
                <w:sz w:val="20"/>
              </w:rPr>
              <w:t xml:space="preserve">6. Does the plan seek to retain and enhance existing and provide new open and natural spaces to support </w:t>
            </w:r>
            <w:r w:rsidRPr="00A97CE7">
              <w:rPr>
                <w:rFonts w:cs="Arial"/>
                <w:b/>
                <w:bCs/>
                <w:sz w:val="20"/>
              </w:rPr>
              <w:t xml:space="preserve">healthy living and physical activity? </w:t>
            </w:r>
          </w:p>
        </w:tc>
        <w:tc>
          <w:tcPr>
            <w:tcW w:w="1134" w:type="dxa"/>
          </w:tcPr>
          <w:p w14:paraId="0FDB0D6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19E2CAA"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0C246674" w14:textId="77777777" w:rsidR="00C0603F" w:rsidRPr="00A97CE7" w:rsidRDefault="00C0603F" w:rsidP="00DE4175">
            <w:pPr>
              <w:keepNext w:val="0"/>
              <w:spacing w:before="0"/>
              <w:rPr>
                <w:rFonts w:cs="Arial"/>
                <w:color w:val="auto"/>
                <w:sz w:val="20"/>
                <w:u w:val="single"/>
              </w:rPr>
            </w:pPr>
          </w:p>
          <w:p w14:paraId="6B7B2AC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SO14: Protecting and Enhancing the Quality of the Local Environment</w:t>
            </w:r>
          </w:p>
          <w:p w14:paraId="6F2629A7" w14:textId="77777777" w:rsidR="00C0603F" w:rsidRPr="00A97CE7" w:rsidRDefault="00C0603F" w:rsidP="00DE4175">
            <w:pPr>
              <w:keepNext w:val="0"/>
              <w:spacing w:before="0"/>
              <w:rPr>
                <w:rFonts w:cs="Arial"/>
                <w:color w:val="auto"/>
                <w:sz w:val="20"/>
              </w:rPr>
            </w:pPr>
            <w:r w:rsidRPr="00A97CE7">
              <w:rPr>
                <w:rFonts w:cs="Arial"/>
                <w:color w:val="auto"/>
                <w:sz w:val="20"/>
              </w:rPr>
              <w:t>Safeguards natural environments and supports the provision of connected quality green and blue spaces that are multifunctional and accessible to all, supporting both wildlife and human health.</w:t>
            </w:r>
          </w:p>
          <w:p w14:paraId="2618DF95" w14:textId="77777777" w:rsidR="00C0603F" w:rsidRPr="00A97CE7" w:rsidRDefault="00C0603F" w:rsidP="00DE4175">
            <w:pPr>
              <w:keepNext w:val="0"/>
              <w:spacing w:before="0"/>
              <w:rPr>
                <w:rFonts w:cs="Arial"/>
                <w:b/>
                <w:bCs/>
                <w:sz w:val="20"/>
              </w:rPr>
            </w:pPr>
            <w:r w:rsidRPr="00A97CE7">
              <w:rPr>
                <w:rFonts w:cs="Arial"/>
                <w:b/>
                <w:bCs/>
                <w:sz w:val="20"/>
              </w:rPr>
              <w:t>Policies</w:t>
            </w:r>
          </w:p>
          <w:p w14:paraId="234630F8" w14:textId="77777777" w:rsidR="00C0603F" w:rsidRPr="00A97CE7" w:rsidRDefault="00C0603F" w:rsidP="00DE4175">
            <w:pPr>
              <w:keepNext w:val="0"/>
              <w:spacing w:before="0"/>
              <w:rPr>
                <w:rFonts w:cs="Arial"/>
                <w:sz w:val="20"/>
              </w:rPr>
            </w:pPr>
          </w:p>
          <w:p w14:paraId="56D16BC4" w14:textId="77777777" w:rsidR="00C0603F" w:rsidRPr="00A97CE7" w:rsidRDefault="00C0603F" w:rsidP="00DE4175">
            <w:pPr>
              <w:keepNext w:val="0"/>
              <w:spacing w:before="0"/>
              <w:rPr>
                <w:rFonts w:cs="Arial"/>
                <w:sz w:val="20"/>
                <w:u w:val="single"/>
              </w:rPr>
            </w:pPr>
            <w:r w:rsidRPr="00A97CE7">
              <w:rPr>
                <w:rFonts w:cs="Arial"/>
                <w:sz w:val="20"/>
                <w:u w:val="single"/>
              </w:rPr>
              <w:t>S5: Place Making and Design</w:t>
            </w:r>
          </w:p>
          <w:p w14:paraId="3B201798" w14:textId="77777777" w:rsidR="00C0603F" w:rsidRPr="00A97CE7" w:rsidRDefault="00C0603F" w:rsidP="00DE4175">
            <w:pPr>
              <w:keepNext w:val="0"/>
              <w:spacing w:before="0"/>
              <w:rPr>
                <w:rFonts w:cs="Arial"/>
                <w:sz w:val="20"/>
              </w:rPr>
            </w:pPr>
            <w:r w:rsidRPr="00A97CE7">
              <w:rPr>
                <w:rFonts w:cs="Arial"/>
                <w:sz w:val="20"/>
              </w:rPr>
              <w:t>Encourages new development to link up with existing parks and open spaces for recreation.</w:t>
            </w:r>
          </w:p>
          <w:p w14:paraId="5935F071" w14:textId="77777777" w:rsidR="00C0603F" w:rsidRPr="00A97CE7" w:rsidRDefault="00C0603F" w:rsidP="00DE4175">
            <w:pPr>
              <w:keepNext w:val="0"/>
              <w:spacing w:before="0"/>
              <w:rPr>
                <w:rFonts w:cs="Arial"/>
                <w:sz w:val="20"/>
              </w:rPr>
            </w:pPr>
            <w:r w:rsidRPr="00A97CE7">
              <w:rPr>
                <w:rFonts w:cs="Arial"/>
                <w:sz w:val="20"/>
              </w:rPr>
              <w:t>Urban design should encourage and support residents in leading more active and healthy lifestyles.</w:t>
            </w:r>
          </w:p>
          <w:p w14:paraId="0556112C" w14:textId="77777777" w:rsidR="00C0603F" w:rsidRPr="00A97CE7" w:rsidRDefault="00C0603F" w:rsidP="00DE4175">
            <w:pPr>
              <w:keepNext w:val="0"/>
              <w:spacing w:before="0"/>
              <w:rPr>
                <w:rFonts w:cs="Arial"/>
                <w:sz w:val="20"/>
              </w:rPr>
            </w:pPr>
          </w:p>
          <w:p w14:paraId="1BCEB9C1" w14:textId="77777777" w:rsidR="00C0603F" w:rsidRPr="00A97CE7" w:rsidRDefault="00C0603F" w:rsidP="00DE4175">
            <w:pPr>
              <w:keepNext w:val="0"/>
              <w:spacing w:before="0"/>
              <w:rPr>
                <w:rFonts w:cs="Arial"/>
                <w:sz w:val="20"/>
              </w:rPr>
            </w:pPr>
          </w:p>
          <w:p w14:paraId="64B8D064" w14:textId="00EBC360" w:rsidR="00C0603F" w:rsidRPr="00A97CE7" w:rsidRDefault="00C0603F" w:rsidP="00DE4175">
            <w:pPr>
              <w:keepNext w:val="0"/>
              <w:spacing w:before="0"/>
              <w:rPr>
                <w:rFonts w:cs="Arial"/>
                <w:sz w:val="20"/>
                <w:u w:val="single"/>
              </w:rPr>
            </w:pPr>
            <w:r w:rsidRPr="00A97CE7">
              <w:rPr>
                <w:rFonts w:cs="Arial"/>
                <w:sz w:val="20"/>
                <w:u w:val="single"/>
              </w:rPr>
              <w:t>S1</w:t>
            </w:r>
            <w:r w:rsidR="00554A5C">
              <w:rPr>
                <w:rFonts w:cs="Arial"/>
                <w:sz w:val="20"/>
                <w:u w:val="single"/>
              </w:rPr>
              <w:t>3</w:t>
            </w:r>
            <w:r w:rsidRPr="00A97CE7">
              <w:rPr>
                <w:rFonts w:cs="Arial"/>
                <w:sz w:val="20"/>
                <w:u w:val="single"/>
              </w:rPr>
              <w:t>: Green Infrastructure and the Natural Environment</w:t>
            </w:r>
          </w:p>
          <w:p w14:paraId="211F7DC6" w14:textId="77777777" w:rsidR="00C0603F" w:rsidRPr="00A97CE7" w:rsidRDefault="00C0603F" w:rsidP="00DE4175">
            <w:pPr>
              <w:keepNext w:val="0"/>
              <w:spacing w:before="0"/>
              <w:rPr>
                <w:rFonts w:cs="Arial"/>
                <w:sz w:val="20"/>
              </w:rPr>
            </w:pPr>
            <w:r w:rsidRPr="00A97CE7">
              <w:rPr>
                <w:rFonts w:cs="Arial"/>
                <w:sz w:val="20"/>
              </w:rPr>
              <w:t>Ensures protection of the natural environment including green and blue infrastructure corridors, parks, open spaces, playing fields, woodlands, allotments, cemeteries, private gardens, green roofs and walls, agricultural land, country parks and wasteland.</w:t>
            </w:r>
          </w:p>
          <w:p w14:paraId="5028C88E" w14:textId="77777777" w:rsidR="00C0603F" w:rsidRPr="00A97CE7" w:rsidRDefault="00C0603F" w:rsidP="00DE4175">
            <w:pPr>
              <w:keepNext w:val="0"/>
              <w:spacing w:before="0"/>
              <w:rPr>
                <w:rFonts w:cs="Arial"/>
                <w:sz w:val="20"/>
              </w:rPr>
            </w:pPr>
          </w:p>
          <w:p w14:paraId="47A2CF32" w14:textId="77777777" w:rsidR="00C0603F" w:rsidRPr="00A97CE7" w:rsidRDefault="00C0603F" w:rsidP="00DE4175">
            <w:pPr>
              <w:keepNext w:val="0"/>
              <w:spacing w:before="0"/>
              <w:rPr>
                <w:rFonts w:cs="Arial"/>
                <w:sz w:val="20"/>
                <w:u w:val="single"/>
              </w:rPr>
            </w:pPr>
            <w:r w:rsidRPr="00A97CE7">
              <w:rPr>
                <w:rFonts w:cs="Arial"/>
                <w:sz w:val="20"/>
                <w:u w:val="single"/>
              </w:rPr>
              <w:t>EV1: Green Belt</w:t>
            </w:r>
          </w:p>
          <w:p w14:paraId="4BF38250" w14:textId="77777777" w:rsidR="00C0603F" w:rsidRPr="00A97CE7" w:rsidRDefault="00C0603F" w:rsidP="00DE4175">
            <w:pPr>
              <w:keepNext w:val="0"/>
              <w:spacing w:before="0"/>
              <w:rPr>
                <w:rFonts w:cs="Arial"/>
                <w:sz w:val="20"/>
              </w:rPr>
            </w:pPr>
            <w:r w:rsidRPr="00A97CE7">
              <w:rPr>
                <w:rFonts w:cs="Arial"/>
                <w:sz w:val="20"/>
              </w:rPr>
              <w:t>Outlines the provision of facilities for outdoor sport as an exceptional circumstance for development in the Green Belt.</w:t>
            </w:r>
          </w:p>
          <w:p w14:paraId="57DB0609" w14:textId="77777777" w:rsidR="00C0603F" w:rsidRPr="00A97CE7" w:rsidRDefault="00C0603F" w:rsidP="00DE4175">
            <w:pPr>
              <w:keepNext w:val="0"/>
              <w:spacing w:before="0"/>
              <w:rPr>
                <w:rFonts w:cs="Arial"/>
                <w:sz w:val="20"/>
              </w:rPr>
            </w:pPr>
          </w:p>
          <w:p w14:paraId="08837259" w14:textId="77777777" w:rsidR="00C0603F" w:rsidRPr="00A97CE7" w:rsidRDefault="00C0603F" w:rsidP="00DE4175">
            <w:pPr>
              <w:keepNext w:val="0"/>
              <w:spacing w:before="0"/>
              <w:rPr>
                <w:rFonts w:cs="Arial"/>
                <w:sz w:val="20"/>
                <w:u w:val="single"/>
              </w:rPr>
            </w:pPr>
            <w:r w:rsidRPr="00A97CE7">
              <w:rPr>
                <w:rFonts w:cs="Arial"/>
                <w:sz w:val="20"/>
                <w:u w:val="single"/>
              </w:rPr>
              <w:t>EV4: Green Infrastructure, Biodiversity, Geodiversity</w:t>
            </w:r>
            <w:r w:rsidRPr="00A97CE7">
              <w:rPr>
                <w:rFonts w:cs="Arial"/>
                <w:sz w:val="20"/>
              </w:rPr>
              <w:t xml:space="preserve"> Ensures the delivery, </w:t>
            </w:r>
            <w:proofErr w:type="gramStart"/>
            <w:r w:rsidRPr="00A97CE7">
              <w:rPr>
                <w:rFonts w:cs="Arial"/>
                <w:sz w:val="20"/>
              </w:rPr>
              <w:t>conservation</w:t>
            </w:r>
            <w:proofErr w:type="gramEnd"/>
            <w:r w:rsidRPr="00A97CE7">
              <w:rPr>
                <w:rFonts w:cs="Arial"/>
                <w:sz w:val="20"/>
              </w:rPr>
              <w:t xml:space="preserve"> and enhancement of green infrastructure.</w:t>
            </w:r>
          </w:p>
          <w:p w14:paraId="35C6631A" w14:textId="77777777" w:rsidR="00C0603F" w:rsidRPr="00A97CE7" w:rsidRDefault="00C0603F" w:rsidP="00DE4175">
            <w:pPr>
              <w:keepNext w:val="0"/>
              <w:spacing w:before="0"/>
              <w:rPr>
                <w:rFonts w:cs="Arial"/>
                <w:sz w:val="20"/>
              </w:rPr>
            </w:pPr>
          </w:p>
          <w:p w14:paraId="16D49AB7" w14:textId="77777777" w:rsidR="00C0603F" w:rsidRPr="00A97CE7" w:rsidRDefault="00C0603F" w:rsidP="00DE4175">
            <w:pPr>
              <w:keepNext w:val="0"/>
              <w:spacing w:before="0"/>
              <w:rPr>
                <w:rFonts w:cs="Arial"/>
                <w:sz w:val="20"/>
                <w:u w:val="single"/>
              </w:rPr>
            </w:pPr>
            <w:r w:rsidRPr="00A97CE7">
              <w:rPr>
                <w:rFonts w:cs="Arial"/>
                <w:sz w:val="20"/>
                <w:u w:val="single"/>
              </w:rPr>
              <w:t xml:space="preserve">EV5: Protection of Green Spaces and Recreation Facilities </w:t>
            </w:r>
          </w:p>
          <w:p w14:paraId="75400FC8" w14:textId="77777777" w:rsidR="00C0603F" w:rsidRPr="00A97CE7" w:rsidRDefault="00C0603F" w:rsidP="00DE4175">
            <w:pPr>
              <w:keepNext w:val="0"/>
              <w:spacing w:before="0"/>
              <w:rPr>
                <w:rFonts w:cs="Arial"/>
                <w:sz w:val="20"/>
              </w:rPr>
            </w:pPr>
            <w:r w:rsidRPr="00A97CE7">
              <w:rPr>
                <w:rFonts w:cs="Arial"/>
                <w:sz w:val="20"/>
              </w:rPr>
              <w:t xml:space="preserve">Protects green spaces and recreational facilities, ensuring that any loss </w:t>
            </w:r>
            <w:proofErr w:type="gramStart"/>
            <w:r w:rsidRPr="00A97CE7">
              <w:rPr>
                <w:rFonts w:cs="Arial"/>
                <w:sz w:val="20"/>
              </w:rPr>
              <w:t>as a result of</w:t>
            </w:r>
            <w:proofErr w:type="gramEnd"/>
            <w:r w:rsidRPr="00A97CE7">
              <w:rPr>
                <w:rFonts w:cs="Arial"/>
                <w:sz w:val="20"/>
              </w:rPr>
              <w:t xml:space="preserve"> development replaces, retains, or improves existing facility.</w:t>
            </w:r>
          </w:p>
          <w:p w14:paraId="35AA596D" w14:textId="77777777" w:rsidR="00C0603F" w:rsidRPr="00A97CE7" w:rsidRDefault="00C0603F" w:rsidP="00DE4175">
            <w:pPr>
              <w:keepNext w:val="0"/>
              <w:spacing w:before="0"/>
              <w:rPr>
                <w:rFonts w:cs="Arial"/>
                <w:sz w:val="20"/>
              </w:rPr>
            </w:pPr>
          </w:p>
          <w:p w14:paraId="6335887B" w14:textId="77777777" w:rsidR="00C0603F" w:rsidRPr="00A97CE7" w:rsidRDefault="00C0603F" w:rsidP="00DE4175">
            <w:pPr>
              <w:keepNext w:val="0"/>
              <w:spacing w:before="0"/>
              <w:rPr>
                <w:rFonts w:cs="Arial"/>
                <w:sz w:val="20"/>
                <w:u w:val="single"/>
              </w:rPr>
            </w:pPr>
            <w:r w:rsidRPr="00A97CE7">
              <w:rPr>
                <w:rFonts w:cs="Arial"/>
                <w:sz w:val="20"/>
                <w:u w:val="single"/>
              </w:rPr>
              <w:t xml:space="preserve">EV7: Provision and Protection of Allotments </w:t>
            </w:r>
          </w:p>
          <w:p w14:paraId="17C1C761" w14:textId="77777777" w:rsidR="00C0603F" w:rsidRPr="00A97CE7" w:rsidRDefault="00C0603F" w:rsidP="00DE4175">
            <w:pPr>
              <w:keepNext w:val="0"/>
              <w:spacing w:before="0"/>
              <w:rPr>
                <w:rFonts w:cs="Arial"/>
                <w:sz w:val="20"/>
              </w:rPr>
            </w:pPr>
            <w:r w:rsidRPr="00A97CE7">
              <w:rPr>
                <w:rFonts w:cs="Arial"/>
                <w:sz w:val="20"/>
              </w:rPr>
              <w:t>Supports the provision of new allotments to meet local demand and protects existing allotments. Allotments provide opportunities for people to grow their own produce, enjoy a healthier lifestyle and engage with their community. Allotments are also important wildlife habitats.</w:t>
            </w:r>
          </w:p>
          <w:p w14:paraId="000A8EE9" w14:textId="77777777" w:rsidR="00C0603F" w:rsidRPr="00A97CE7" w:rsidRDefault="00C0603F" w:rsidP="00DE4175">
            <w:pPr>
              <w:keepNext w:val="0"/>
              <w:spacing w:before="0"/>
              <w:rPr>
                <w:rFonts w:cs="Arial"/>
                <w:sz w:val="20"/>
              </w:rPr>
            </w:pPr>
          </w:p>
          <w:p w14:paraId="30193CBD" w14:textId="77777777" w:rsidR="00C0603F" w:rsidRPr="00A97CE7" w:rsidRDefault="00C0603F" w:rsidP="00DE4175">
            <w:pPr>
              <w:keepNext w:val="0"/>
              <w:spacing w:before="0"/>
              <w:rPr>
                <w:rFonts w:cs="Arial"/>
                <w:sz w:val="20"/>
                <w:u w:val="single"/>
              </w:rPr>
            </w:pPr>
            <w:r w:rsidRPr="00A97CE7">
              <w:rPr>
                <w:rFonts w:cs="Arial"/>
                <w:sz w:val="20"/>
                <w:u w:val="single"/>
              </w:rPr>
              <w:t>H5: Public Open Space in New Residential Developments</w:t>
            </w:r>
          </w:p>
          <w:p w14:paraId="533BEC10" w14:textId="77777777" w:rsidR="00C0603F" w:rsidRPr="00A97CE7" w:rsidRDefault="00C0603F" w:rsidP="00DE4175">
            <w:pPr>
              <w:keepNext w:val="0"/>
              <w:spacing w:before="0"/>
              <w:rPr>
                <w:rFonts w:cs="Arial"/>
                <w:sz w:val="20"/>
              </w:rPr>
            </w:pPr>
            <w:r w:rsidRPr="00A97CE7">
              <w:rPr>
                <w:rFonts w:cs="Arial"/>
                <w:sz w:val="20"/>
              </w:rPr>
              <w:t>Requires open space asset provision within residential development including outdoor sports facilities.</w:t>
            </w:r>
          </w:p>
          <w:p w14:paraId="3CDBFB47" w14:textId="77777777" w:rsidR="00C0603F" w:rsidRPr="00A97CE7" w:rsidRDefault="00C0603F" w:rsidP="00DE4175">
            <w:pPr>
              <w:keepNext w:val="0"/>
              <w:spacing w:before="0"/>
              <w:rPr>
                <w:rFonts w:cs="Arial"/>
                <w:sz w:val="20"/>
              </w:rPr>
            </w:pPr>
          </w:p>
          <w:p w14:paraId="5E43A7FC" w14:textId="77777777" w:rsidR="00C0603F" w:rsidRPr="00A97CE7" w:rsidRDefault="00C0603F" w:rsidP="00DE4175">
            <w:pPr>
              <w:keepNext w:val="0"/>
              <w:spacing w:before="0"/>
              <w:rPr>
                <w:rFonts w:cs="Arial"/>
                <w:sz w:val="20"/>
                <w:u w:val="single"/>
              </w:rPr>
            </w:pPr>
            <w:r w:rsidRPr="00A97CE7">
              <w:rPr>
                <w:rFonts w:cs="Arial"/>
                <w:sz w:val="20"/>
                <w:u w:val="single"/>
              </w:rPr>
              <w:t>Policy SD2 Design and SD3 Amenity</w:t>
            </w:r>
          </w:p>
          <w:p w14:paraId="64905C8A" w14:textId="77777777" w:rsidR="00C0603F" w:rsidRPr="00A97CE7" w:rsidRDefault="00C0603F" w:rsidP="00DE4175">
            <w:pPr>
              <w:keepNext w:val="0"/>
              <w:spacing w:before="0"/>
              <w:rPr>
                <w:rFonts w:cs="Arial"/>
                <w:sz w:val="20"/>
              </w:rPr>
            </w:pPr>
            <w:r w:rsidRPr="00A97CE7">
              <w:rPr>
                <w:rFonts w:cs="Arial"/>
                <w:sz w:val="20"/>
              </w:rPr>
              <w:t>Emphasis on green space in design.  Ensures that all residential development has access to open space and adequate garden space.</w:t>
            </w:r>
          </w:p>
          <w:p w14:paraId="113B0CDA" w14:textId="77777777" w:rsidR="00C0603F" w:rsidRPr="00A97CE7" w:rsidRDefault="00C0603F" w:rsidP="00DE4175">
            <w:pPr>
              <w:keepNext w:val="0"/>
              <w:spacing w:before="0"/>
              <w:rPr>
                <w:rFonts w:cs="Arial"/>
                <w:sz w:val="20"/>
              </w:rPr>
            </w:pPr>
          </w:p>
          <w:p w14:paraId="2168BE32" w14:textId="77777777" w:rsidR="00C0603F" w:rsidRPr="00A97CE7" w:rsidRDefault="00C0603F" w:rsidP="00DE4175">
            <w:pPr>
              <w:keepNext w:val="0"/>
              <w:spacing w:before="0"/>
              <w:rPr>
                <w:rFonts w:cs="Arial"/>
                <w:sz w:val="20"/>
                <w:u w:val="single"/>
              </w:rPr>
            </w:pPr>
            <w:r w:rsidRPr="00A97CE7">
              <w:rPr>
                <w:rFonts w:cs="Arial"/>
                <w:sz w:val="20"/>
                <w:u w:val="single"/>
              </w:rPr>
              <w:t xml:space="preserve">SD5: Developer Contributions </w:t>
            </w:r>
          </w:p>
          <w:p w14:paraId="4A554414" w14:textId="77777777" w:rsidR="00C0603F" w:rsidRPr="00A97CE7" w:rsidRDefault="00C0603F" w:rsidP="00DE4175">
            <w:pPr>
              <w:keepNext w:val="0"/>
              <w:spacing w:before="0"/>
              <w:rPr>
                <w:rFonts w:cs="Arial"/>
                <w:sz w:val="20"/>
              </w:rPr>
            </w:pPr>
            <w:r w:rsidRPr="00A97CE7">
              <w:rPr>
                <w:rFonts w:cs="Arial"/>
                <w:sz w:val="20"/>
              </w:rPr>
              <w:t>Ensures developer contributions towards infrastructure including appropriate sport and recreation facilities, new and improved open space, and improved quality and access to green and blue infrastructure.</w:t>
            </w:r>
          </w:p>
          <w:p w14:paraId="44218AC8" w14:textId="77777777" w:rsidR="00C0603F" w:rsidRPr="00A97CE7" w:rsidRDefault="00C0603F" w:rsidP="00DE4175">
            <w:pPr>
              <w:keepNext w:val="0"/>
              <w:spacing w:before="0"/>
              <w:rPr>
                <w:rFonts w:cs="Arial"/>
                <w:sz w:val="20"/>
              </w:rPr>
            </w:pPr>
          </w:p>
          <w:p w14:paraId="55D5FA7D" w14:textId="77777777" w:rsidR="00C0603F" w:rsidRPr="00A97CE7" w:rsidRDefault="00C0603F" w:rsidP="00DE4175">
            <w:pPr>
              <w:keepNext w:val="0"/>
              <w:spacing w:before="0"/>
              <w:rPr>
                <w:rFonts w:cs="Arial"/>
                <w:sz w:val="20"/>
                <w:u w:val="single"/>
              </w:rPr>
            </w:pPr>
            <w:r w:rsidRPr="00A97CE7">
              <w:rPr>
                <w:rFonts w:cs="Arial"/>
                <w:sz w:val="20"/>
                <w:u w:val="single"/>
              </w:rPr>
              <w:t>SD9: Environmental Protection</w:t>
            </w:r>
          </w:p>
          <w:p w14:paraId="0CF77377" w14:textId="77777777" w:rsidR="00C0603F" w:rsidRPr="00A97CE7" w:rsidRDefault="00C0603F" w:rsidP="00DE4175">
            <w:pPr>
              <w:keepNext w:val="0"/>
              <w:spacing w:before="0"/>
              <w:rPr>
                <w:rFonts w:cs="Arial"/>
                <w:sz w:val="20"/>
              </w:rPr>
            </w:pPr>
            <w:r w:rsidRPr="00A97CE7">
              <w:rPr>
                <w:rFonts w:cs="Arial"/>
                <w:sz w:val="20"/>
              </w:rPr>
              <w:t xml:space="preserve">Ensures new development is sited and designed </w:t>
            </w:r>
            <w:proofErr w:type="gramStart"/>
            <w:r w:rsidRPr="00A97CE7">
              <w:rPr>
                <w:rFonts w:cs="Arial"/>
                <w:sz w:val="20"/>
              </w:rPr>
              <w:t>so as to</w:t>
            </w:r>
            <w:proofErr w:type="gramEnd"/>
            <w:r w:rsidRPr="00A97CE7">
              <w:rPr>
                <w:rFonts w:cs="Arial"/>
                <w:sz w:val="20"/>
              </w:rPr>
              <w:t xml:space="preserve"> avoid adversely impacting upon the natural environment including noise, lighting, air quality and soils.</w:t>
            </w:r>
          </w:p>
          <w:p w14:paraId="0C155ED8" w14:textId="77777777" w:rsidR="00C0603F" w:rsidRPr="00A97CE7" w:rsidRDefault="00C0603F" w:rsidP="00DE4175">
            <w:pPr>
              <w:keepNext w:val="0"/>
              <w:spacing w:before="0"/>
              <w:rPr>
                <w:rFonts w:cs="Arial"/>
                <w:sz w:val="20"/>
              </w:rPr>
            </w:pPr>
          </w:p>
        </w:tc>
        <w:tc>
          <w:tcPr>
            <w:tcW w:w="1984" w:type="dxa"/>
          </w:tcPr>
          <w:p w14:paraId="2AE44A4E"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130350E7" w14:textId="77777777" w:rsidR="00C0603F" w:rsidRPr="00A97CE7" w:rsidRDefault="00C0603F" w:rsidP="00DE4175">
            <w:pPr>
              <w:keepNext w:val="0"/>
              <w:spacing w:before="0"/>
              <w:rPr>
                <w:rFonts w:cs="Arial"/>
                <w:sz w:val="20"/>
              </w:rPr>
            </w:pPr>
          </w:p>
        </w:tc>
      </w:tr>
      <w:tr w:rsidR="00C0603F" w14:paraId="5828298E" w14:textId="77777777" w:rsidTr="00DE4175">
        <w:tc>
          <w:tcPr>
            <w:tcW w:w="1838" w:type="dxa"/>
          </w:tcPr>
          <w:p w14:paraId="14D62502" w14:textId="77777777" w:rsidR="00C0603F" w:rsidRPr="00A97CE7" w:rsidRDefault="00C0603F" w:rsidP="00DE4175">
            <w:pPr>
              <w:keepNext w:val="0"/>
              <w:spacing w:before="0"/>
              <w:rPr>
                <w:rFonts w:cs="Arial"/>
                <w:sz w:val="20"/>
              </w:rPr>
            </w:pPr>
            <w:r w:rsidRPr="00A97CE7">
              <w:rPr>
                <w:rFonts w:cs="Arial"/>
                <w:sz w:val="20"/>
              </w:rPr>
              <w:t xml:space="preserve">7. Does the plan promote </w:t>
            </w:r>
            <w:r w:rsidRPr="00A97CE7">
              <w:rPr>
                <w:rFonts w:cs="Arial"/>
                <w:b/>
                <w:bCs/>
                <w:sz w:val="20"/>
              </w:rPr>
              <w:t xml:space="preserve">links between open and natural spaces and areas of residence, </w:t>
            </w:r>
            <w:proofErr w:type="gramStart"/>
            <w:r w:rsidRPr="00A97CE7">
              <w:rPr>
                <w:rFonts w:cs="Arial"/>
                <w:b/>
                <w:bCs/>
                <w:sz w:val="20"/>
              </w:rPr>
              <w:t>employment</w:t>
            </w:r>
            <w:proofErr w:type="gramEnd"/>
            <w:r w:rsidRPr="00A97CE7">
              <w:rPr>
                <w:rFonts w:cs="Arial"/>
                <w:b/>
                <w:bCs/>
                <w:sz w:val="20"/>
              </w:rPr>
              <w:t xml:space="preserve"> and commerce?</w:t>
            </w:r>
          </w:p>
        </w:tc>
        <w:tc>
          <w:tcPr>
            <w:tcW w:w="1134" w:type="dxa"/>
          </w:tcPr>
          <w:p w14:paraId="765676A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E138B9F"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Policies</w:t>
            </w:r>
          </w:p>
          <w:p w14:paraId="7EE040FA" w14:textId="77777777" w:rsidR="00C0603F" w:rsidRPr="00A97CE7" w:rsidRDefault="00C0603F" w:rsidP="00DE4175">
            <w:pPr>
              <w:keepNext w:val="0"/>
              <w:spacing w:before="0"/>
              <w:rPr>
                <w:rFonts w:cs="Arial"/>
                <w:color w:val="auto"/>
                <w:sz w:val="20"/>
                <w:u w:val="single"/>
              </w:rPr>
            </w:pPr>
          </w:p>
          <w:p w14:paraId="7C29BE8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SO5: Strong and Vibrant Rural Communities </w:t>
            </w:r>
          </w:p>
          <w:p w14:paraId="687EA5FE" w14:textId="77777777" w:rsidR="00C0603F" w:rsidRPr="00A97CE7" w:rsidRDefault="00C0603F" w:rsidP="00DE4175">
            <w:pPr>
              <w:keepNext w:val="0"/>
              <w:spacing w:before="0"/>
              <w:rPr>
                <w:rFonts w:cs="Arial"/>
                <w:color w:val="auto"/>
                <w:sz w:val="20"/>
              </w:rPr>
            </w:pPr>
            <w:r w:rsidRPr="00A97CE7">
              <w:rPr>
                <w:rFonts w:cs="Arial"/>
                <w:color w:val="auto"/>
                <w:sz w:val="20"/>
              </w:rPr>
              <w:t>Ensures rural communities have adequate access to areas of employment and commerce.</w:t>
            </w:r>
          </w:p>
          <w:p w14:paraId="5DB2EB98" w14:textId="77777777" w:rsidR="00C0603F" w:rsidRPr="00A97CE7" w:rsidRDefault="00C0603F" w:rsidP="00DE4175">
            <w:pPr>
              <w:keepNext w:val="0"/>
              <w:spacing w:before="0"/>
              <w:rPr>
                <w:rFonts w:cs="Arial"/>
                <w:color w:val="auto"/>
                <w:sz w:val="20"/>
              </w:rPr>
            </w:pPr>
          </w:p>
          <w:p w14:paraId="34051CC2"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432CFF97" w14:textId="77777777" w:rsidR="00C0603F" w:rsidRPr="00A97CE7" w:rsidRDefault="00C0603F" w:rsidP="00DE4175">
            <w:pPr>
              <w:keepNext w:val="0"/>
              <w:spacing w:before="0"/>
              <w:rPr>
                <w:rFonts w:cs="Arial"/>
                <w:color w:val="auto"/>
                <w:sz w:val="20"/>
              </w:rPr>
            </w:pPr>
            <w:r w:rsidRPr="00A97CE7">
              <w:rPr>
                <w:rFonts w:cs="Arial"/>
                <w:color w:val="auto"/>
                <w:sz w:val="20"/>
              </w:rPr>
              <w:t xml:space="preserve">Promotes active forms of travel such as walking and cycling to connect employment, </w:t>
            </w:r>
            <w:proofErr w:type="gramStart"/>
            <w:r w:rsidRPr="00A97CE7">
              <w:rPr>
                <w:rFonts w:cs="Arial"/>
                <w:color w:val="auto"/>
                <w:sz w:val="20"/>
              </w:rPr>
              <w:t>homes</w:t>
            </w:r>
            <w:proofErr w:type="gramEnd"/>
            <w:r w:rsidRPr="00A97CE7">
              <w:rPr>
                <w:rFonts w:cs="Arial"/>
                <w:color w:val="auto"/>
                <w:sz w:val="20"/>
              </w:rPr>
              <w:t xml:space="preserve"> and services. </w:t>
            </w:r>
          </w:p>
          <w:p w14:paraId="305617C7" w14:textId="77777777" w:rsidR="00C0603F" w:rsidRPr="00A97CE7" w:rsidRDefault="00C0603F" w:rsidP="00DE4175">
            <w:pPr>
              <w:keepNext w:val="0"/>
              <w:spacing w:before="0"/>
              <w:rPr>
                <w:rFonts w:cs="Arial"/>
                <w:color w:val="auto"/>
                <w:sz w:val="20"/>
              </w:rPr>
            </w:pPr>
          </w:p>
          <w:p w14:paraId="71DAF18D" w14:textId="77777777" w:rsidR="00C0603F" w:rsidRPr="00A97CE7" w:rsidRDefault="00C0603F" w:rsidP="00DE4175">
            <w:pPr>
              <w:keepNext w:val="0"/>
              <w:spacing w:before="0"/>
              <w:rPr>
                <w:rFonts w:cs="Arial"/>
                <w:b/>
                <w:bCs/>
                <w:sz w:val="20"/>
              </w:rPr>
            </w:pPr>
            <w:r w:rsidRPr="00A97CE7">
              <w:rPr>
                <w:rFonts w:cs="Arial"/>
                <w:b/>
                <w:bCs/>
                <w:sz w:val="20"/>
              </w:rPr>
              <w:t xml:space="preserve">Policies </w:t>
            </w:r>
          </w:p>
          <w:p w14:paraId="77719A44" w14:textId="77777777" w:rsidR="00C0603F" w:rsidRPr="00A97CE7" w:rsidRDefault="00C0603F" w:rsidP="00DE4175">
            <w:pPr>
              <w:keepNext w:val="0"/>
              <w:spacing w:before="0"/>
              <w:rPr>
                <w:rFonts w:cs="Arial"/>
                <w:sz w:val="20"/>
                <w:u w:val="single"/>
              </w:rPr>
            </w:pPr>
          </w:p>
          <w:p w14:paraId="5C382035" w14:textId="6FB2E51B" w:rsidR="00C0603F" w:rsidRPr="00A97CE7" w:rsidRDefault="00554A5C" w:rsidP="00DE4175">
            <w:pPr>
              <w:keepNext w:val="0"/>
              <w:spacing w:before="0"/>
              <w:rPr>
                <w:rFonts w:cs="Arial"/>
                <w:sz w:val="20"/>
                <w:u w:val="single"/>
              </w:rPr>
            </w:pPr>
            <w:r>
              <w:rPr>
                <w:rFonts w:cs="Arial"/>
                <w:sz w:val="20"/>
                <w:u w:val="single"/>
              </w:rPr>
              <w:t>S2</w:t>
            </w:r>
            <w:r w:rsidR="00C0603F" w:rsidRPr="00A97CE7">
              <w:rPr>
                <w:rFonts w:cs="Arial"/>
                <w:sz w:val="20"/>
                <w:u w:val="single"/>
              </w:rPr>
              <w:t>: Sustainable Development</w:t>
            </w:r>
          </w:p>
          <w:p w14:paraId="703874AE" w14:textId="77777777" w:rsidR="00C0603F" w:rsidRPr="00A97CE7" w:rsidRDefault="00C0603F" w:rsidP="00DE4175">
            <w:pPr>
              <w:keepNext w:val="0"/>
              <w:spacing w:before="0"/>
              <w:rPr>
                <w:rFonts w:cs="Arial"/>
                <w:sz w:val="20"/>
              </w:rPr>
            </w:pPr>
            <w:r w:rsidRPr="00A97CE7">
              <w:rPr>
                <w:rFonts w:cs="Arial"/>
                <w:sz w:val="20"/>
              </w:rPr>
              <w:t>Encourages the efficient use of land and ensures that new developments are not created in isolated and unsustainable locations.</w:t>
            </w:r>
          </w:p>
          <w:p w14:paraId="4D72E84E" w14:textId="77777777" w:rsidR="00C0603F" w:rsidRPr="00A97CE7" w:rsidRDefault="00C0603F" w:rsidP="00DE4175">
            <w:pPr>
              <w:keepNext w:val="0"/>
              <w:spacing w:before="0"/>
              <w:rPr>
                <w:rFonts w:cs="Arial"/>
                <w:sz w:val="20"/>
              </w:rPr>
            </w:pPr>
          </w:p>
          <w:p w14:paraId="4C46CEA7" w14:textId="77777777" w:rsidR="00C0603F" w:rsidRPr="00A97CE7" w:rsidRDefault="00C0603F" w:rsidP="00DE4175">
            <w:pPr>
              <w:keepNext w:val="0"/>
              <w:spacing w:before="0"/>
              <w:rPr>
                <w:rFonts w:cs="Arial"/>
                <w:sz w:val="20"/>
                <w:u w:val="single"/>
              </w:rPr>
            </w:pPr>
            <w:r w:rsidRPr="00A97CE7">
              <w:rPr>
                <w:rFonts w:cs="Arial"/>
                <w:sz w:val="20"/>
                <w:u w:val="single"/>
              </w:rPr>
              <w:t>S5: Place Making and Design</w:t>
            </w:r>
          </w:p>
          <w:p w14:paraId="5372C019" w14:textId="77777777" w:rsidR="00C0603F" w:rsidRPr="00A97CE7" w:rsidRDefault="00C0603F" w:rsidP="00DE4175">
            <w:pPr>
              <w:keepNext w:val="0"/>
              <w:spacing w:before="0"/>
              <w:rPr>
                <w:rFonts w:cs="Arial"/>
                <w:sz w:val="20"/>
              </w:rPr>
            </w:pPr>
            <w:r w:rsidRPr="00A97CE7">
              <w:rPr>
                <w:rFonts w:cs="Arial"/>
                <w:sz w:val="20"/>
              </w:rPr>
              <w:t>Ensures development encourages walking and cycling, improves access to public transport, and connects with existing parks and open spaces for recreation.</w:t>
            </w:r>
          </w:p>
          <w:p w14:paraId="74405A58" w14:textId="77777777" w:rsidR="00C0603F" w:rsidRPr="00A97CE7" w:rsidRDefault="00C0603F" w:rsidP="00DE4175">
            <w:pPr>
              <w:keepNext w:val="0"/>
              <w:spacing w:before="0"/>
              <w:rPr>
                <w:rFonts w:cs="Arial"/>
                <w:sz w:val="20"/>
                <w:u w:val="single"/>
              </w:rPr>
            </w:pPr>
          </w:p>
          <w:p w14:paraId="7A182BEE" w14:textId="77777777" w:rsidR="00C0603F" w:rsidRPr="00A97CE7" w:rsidRDefault="00C0603F" w:rsidP="00DE4175">
            <w:pPr>
              <w:keepNext w:val="0"/>
              <w:spacing w:before="0"/>
              <w:rPr>
                <w:rFonts w:cs="Arial"/>
                <w:sz w:val="20"/>
              </w:rPr>
            </w:pPr>
          </w:p>
          <w:p w14:paraId="0C5A4146" w14:textId="16BE53DF" w:rsidR="00C0603F" w:rsidRPr="00A97CE7" w:rsidRDefault="00554A5C" w:rsidP="00DE4175">
            <w:pPr>
              <w:keepNext w:val="0"/>
              <w:spacing w:before="0"/>
              <w:rPr>
                <w:rFonts w:cs="Arial"/>
                <w:sz w:val="20"/>
                <w:u w:val="single"/>
              </w:rPr>
            </w:pPr>
            <w:r w:rsidRPr="00A97CE7">
              <w:rPr>
                <w:rFonts w:cs="Arial"/>
                <w:sz w:val="20"/>
                <w:u w:val="single"/>
              </w:rPr>
              <w:t>S</w:t>
            </w:r>
            <w:r>
              <w:rPr>
                <w:rFonts w:cs="Arial"/>
                <w:sz w:val="20"/>
                <w:u w:val="single"/>
              </w:rPr>
              <w:t>9</w:t>
            </w:r>
            <w:r w:rsidR="00C0603F" w:rsidRPr="00A97CE7">
              <w:rPr>
                <w:rFonts w:cs="Arial"/>
                <w:sz w:val="20"/>
                <w:u w:val="single"/>
              </w:rPr>
              <w:t xml:space="preserve">: </w:t>
            </w:r>
            <w:r>
              <w:rPr>
                <w:rFonts w:cs="Arial"/>
                <w:sz w:val="20"/>
                <w:u w:val="single"/>
              </w:rPr>
              <w:t xml:space="preserve">Aligning Growth and </w:t>
            </w:r>
            <w:proofErr w:type="spellStart"/>
            <w:r>
              <w:rPr>
                <w:rFonts w:cs="Arial"/>
                <w:sz w:val="20"/>
                <w:u w:val="single"/>
              </w:rPr>
              <w:t>Infastructure</w:t>
            </w:r>
            <w:proofErr w:type="spellEnd"/>
          </w:p>
          <w:p w14:paraId="7D86DEFC" w14:textId="77777777" w:rsidR="00C0603F" w:rsidRPr="00A97CE7" w:rsidRDefault="00C0603F" w:rsidP="00DE4175">
            <w:pPr>
              <w:keepNext w:val="0"/>
              <w:spacing w:before="0"/>
              <w:rPr>
                <w:rFonts w:cs="Arial"/>
                <w:sz w:val="20"/>
              </w:rPr>
            </w:pPr>
            <w:r w:rsidRPr="00A97CE7">
              <w:rPr>
                <w:rFonts w:cs="Arial"/>
                <w:sz w:val="20"/>
              </w:rPr>
              <w:t>Highlights need for improved connectivity by promoting more sustainable travel patterns, increased transport choice, and better public transport infrastructure.</w:t>
            </w:r>
          </w:p>
          <w:p w14:paraId="3A257178" w14:textId="77777777" w:rsidR="00C0603F" w:rsidRPr="00A97CE7" w:rsidRDefault="00C0603F" w:rsidP="00DE4175">
            <w:pPr>
              <w:keepNext w:val="0"/>
              <w:spacing w:before="0"/>
              <w:rPr>
                <w:rFonts w:cs="Arial"/>
                <w:sz w:val="20"/>
              </w:rPr>
            </w:pPr>
          </w:p>
          <w:p w14:paraId="497ECF40" w14:textId="1EA45DD7" w:rsidR="00C0603F" w:rsidRPr="00A97CE7" w:rsidRDefault="00C0603F" w:rsidP="00DE4175">
            <w:pPr>
              <w:keepNext w:val="0"/>
              <w:spacing w:before="0"/>
              <w:rPr>
                <w:rFonts w:cs="Arial"/>
                <w:sz w:val="20"/>
                <w:u w:val="single"/>
              </w:rPr>
            </w:pPr>
            <w:r w:rsidRPr="00A97CE7">
              <w:rPr>
                <w:rFonts w:cs="Arial"/>
                <w:sz w:val="20"/>
                <w:u w:val="single"/>
              </w:rPr>
              <w:t>S1</w:t>
            </w:r>
            <w:r w:rsidR="00554A5C">
              <w:rPr>
                <w:rFonts w:cs="Arial"/>
                <w:sz w:val="20"/>
                <w:u w:val="single"/>
              </w:rPr>
              <w:t>3</w:t>
            </w:r>
            <w:r w:rsidRPr="00A97CE7">
              <w:rPr>
                <w:rFonts w:cs="Arial"/>
                <w:sz w:val="20"/>
                <w:u w:val="single"/>
              </w:rPr>
              <w:t xml:space="preserve">: Green Infrastructure and the Natural Environment </w:t>
            </w:r>
          </w:p>
          <w:p w14:paraId="20E1AF1B" w14:textId="77777777" w:rsidR="00C0603F" w:rsidRPr="00A97CE7" w:rsidRDefault="00C0603F" w:rsidP="00DE4175">
            <w:pPr>
              <w:keepNext w:val="0"/>
              <w:spacing w:before="0"/>
              <w:rPr>
                <w:rFonts w:cs="Arial"/>
                <w:sz w:val="20"/>
              </w:rPr>
            </w:pPr>
            <w:r w:rsidRPr="00A97CE7">
              <w:rPr>
                <w:rFonts w:cs="Arial"/>
                <w:sz w:val="20"/>
              </w:rPr>
              <w:t>Requires new development to relate well to existing green infrastructure and protect and enhance green and blue corridors.</w:t>
            </w:r>
          </w:p>
          <w:p w14:paraId="0D076505" w14:textId="77777777" w:rsidR="00C0603F" w:rsidRPr="00A97CE7" w:rsidRDefault="00C0603F" w:rsidP="00DE4175">
            <w:pPr>
              <w:keepNext w:val="0"/>
              <w:spacing w:before="0"/>
              <w:rPr>
                <w:rFonts w:cs="Arial"/>
                <w:sz w:val="20"/>
              </w:rPr>
            </w:pPr>
          </w:p>
          <w:p w14:paraId="6FBB2BDB" w14:textId="77777777" w:rsidR="00C0603F" w:rsidRPr="00A97CE7" w:rsidRDefault="00C0603F" w:rsidP="00DE4175">
            <w:pPr>
              <w:keepNext w:val="0"/>
              <w:spacing w:before="0"/>
              <w:rPr>
                <w:rFonts w:cs="Arial"/>
                <w:sz w:val="20"/>
                <w:u w:val="single"/>
              </w:rPr>
            </w:pPr>
            <w:r w:rsidRPr="00A97CE7">
              <w:rPr>
                <w:rFonts w:cs="Arial"/>
                <w:sz w:val="20"/>
                <w:u w:val="single"/>
              </w:rPr>
              <w:t>EV4: Green Infrastructure, Biodiversity and Geodiversity</w:t>
            </w:r>
          </w:p>
          <w:p w14:paraId="7A8E75DA" w14:textId="77777777" w:rsidR="00C0603F" w:rsidRPr="00A97CE7" w:rsidRDefault="00C0603F" w:rsidP="00DE4175">
            <w:pPr>
              <w:keepNext w:val="0"/>
              <w:spacing w:before="0"/>
              <w:rPr>
                <w:rFonts w:cs="Arial"/>
                <w:sz w:val="20"/>
              </w:rPr>
            </w:pPr>
            <w:r w:rsidRPr="00A97CE7">
              <w:rPr>
                <w:rFonts w:cs="Arial"/>
                <w:sz w:val="20"/>
              </w:rPr>
              <w:t xml:space="preserve">- Requires linkages between green infrastructure assets to be preserved, </w:t>
            </w:r>
            <w:proofErr w:type="gramStart"/>
            <w:r w:rsidRPr="00A97CE7">
              <w:rPr>
                <w:rFonts w:cs="Arial"/>
                <w:sz w:val="20"/>
              </w:rPr>
              <w:t>enhanced</w:t>
            </w:r>
            <w:proofErr w:type="gramEnd"/>
            <w:r w:rsidRPr="00A97CE7">
              <w:rPr>
                <w:rFonts w:cs="Arial"/>
                <w:sz w:val="20"/>
              </w:rPr>
              <w:t xml:space="preserve"> and created to improve public access.</w:t>
            </w:r>
          </w:p>
          <w:p w14:paraId="464C31CB" w14:textId="77777777" w:rsidR="00C0603F" w:rsidRPr="00A97CE7" w:rsidRDefault="00C0603F" w:rsidP="00DE4175">
            <w:pPr>
              <w:keepNext w:val="0"/>
              <w:spacing w:before="0"/>
              <w:rPr>
                <w:rFonts w:cs="Arial"/>
                <w:sz w:val="20"/>
              </w:rPr>
            </w:pPr>
          </w:p>
          <w:p w14:paraId="741F0D7D" w14:textId="77777777" w:rsidR="00C0603F" w:rsidRPr="00A97CE7" w:rsidRDefault="00C0603F" w:rsidP="00DE4175">
            <w:pPr>
              <w:keepNext w:val="0"/>
              <w:spacing w:before="0"/>
              <w:rPr>
                <w:rFonts w:cs="Arial"/>
                <w:sz w:val="20"/>
                <w:u w:val="single"/>
              </w:rPr>
            </w:pPr>
            <w:r w:rsidRPr="00A97CE7">
              <w:rPr>
                <w:rFonts w:cs="Arial"/>
                <w:sz w:val="20"/>
                <w:u w:val="single"/>
              </w:rPr>
              <w:t xml:space="preserve">EV5: Protection of Green Spaces and Recreational Facilities </w:t>
            </w:r>
          </w:p>
          <w:p w14:paraId="66555EF5" w14:textId="77777777" w:rsidR="00C0603F" w:rsidRPr="00A97CE7" w:rsidRDefault="00C0603F" w:rsidP="00DE4175">
            <w:pPr>
              <w:keepNext w:val="0"/>
              <w:spacing w:before="0"/>
              <w:rPr>
                <w:rFonts w:cs="Arial"/>
                <w:sz w:val="20"/>
              </w:rPr>
            </w:pPr>
            <w:r w:rsidRPr="00A97CE7">
              <w:rPr>
                <w:rFonts w:cs="Arial"/>
                <w:sz w:val="20"/>
              </w:rPr>
              <w:t>- Resists the fragmentation or loss of green spaces and recreational facilities, ensuring that such spaces contribute towards the setting of the settlement, and are focal points of the built-up area.</w:t>
            </w:r>
          </w:p>
          <w:p w14:paraId="7428C23B" w14:textId="77777777" w:rsidR="00C0603F" w:rsidRPr="00A97CE7" w:rsidRDefault="00C0603F" w:rsidP="00DE4175">
            <w:pPr>
              <w:keepNext w:val="0"/>
              <w:spacing w:before="0"/>
              <w:rPr>
                <w:rFonts w:cs="Arial"/>
                <w:sz w:val="20"/>
              </w:rPr>
            </w:pPr>
          </w:p>
          <w:p w14:paraId="5AB03A7B" w14:textId="77777777" w:rsidR="00C0603F" w:rsidRPr="00A97CE7" w:rsidRDefault="00C0603F" w:rsidP="00DE4175">
            <w:pPr>
              <w:keepNext w:val="0"/>
              <w:spacing w:before="0"/>
              <w:rPr>
                <w:rFonts w:cs="Arial"/>
                <w:sz w:val="20"/>
                <w:u w:val="single"/>
              </w:rPr>
            </w:pPr>
            <w:r w:rsidRPr="00A97CE7">
              <w:rPr>
                <w:rFonts w:cs="Arial"/>
                <w:sz w:val="20"/>
                <w:u w:val="single"/>
              </w:rPr>
              <w:t>SD2: Good Design Considerations for Development</w:t>
            </w:r>
          </w:p>
          <w:p w14:paraId="35C07400" w14:textId="22B0D40E" w:rsidR="00C0603F" w:rsidRPr="00A97CE7" w:rsidRDefault="00C0603F" w:rsidP="00DE4175">
            <w:pPr>
              <w:keepNext w:val="0"/>
              <w:spacing w:before="0"/>
              <w:rPr>
                <w:rFonts w:cs="Arial"/>
                <w:sz w:val="20"/>
              </w:rPr>
            </w:pPr>
            <w:r w:rsidRPr="00A97CE7">
              <w:rPr>
                <w:rFonts w:cs="Arial"/>
                <w:sz w:val="20"/>
              </w:rPr>
              <w:t xml:space="preserve">- Ensures new developments are clearly linked with existing infrastructure. Proposals should ensure: Integration, retention and/or reinstatement of existing footpaths, cycle routes and </w:t>
            </w:r>
            <w:r w:rsidRPr="00A97CE7">
              <w:rPr>
                <w:rFonts w:cs="Arial"/>
                <w:sz w:val="20"/>
              </w:rPr>
              <w:lastRenderedPageBreak/>
              <w:t xml:space="preserve">bridleways; and </w:t>
            </w:r>
            <w:r w:rsidR="00EA568E">
              <w:rPr>
                <w:rFonts w:cs="Arial"/>
                <w:sz w:val="20"/>
              </w:rPr>
              <w:t>w</w:t>
            </w:r>
            <w:r w:rsidRPr="00A97CE7">
              <w:rPr>
                <w:rFonts w:cs="Arial"/>
                <w:sz w:val="20"/>
              </w:rPr>
              <w:t>here appropriate, creation of new routes linking to existing green and blue infrastructure networks, including rights of way within the countryside.</w:t>
            </w:r>
          </w:p>
          <w:p w14:paraId="332EEC62" w14:textId="77777777" w:rsidR="00C0603F" w:rsidRPr="00A97CE7" w:rsidRDefault="00C0603F" w:rsidP="00DE4175">
            <w:pPr>
              <w:keepNext w:val="0"/>
              <w:spacing w:before="0"/>
              <w:rPr>
                <w:rFonts w:cs="Arial"/>
                <w:sz w:val="20"/>
              </w:rPr>
            </w:pPr>
          </w:p>
        </w:tc>
        <w:tc>
          <w:tcPr>
            <w:tcW w:w="1984" w:type="dxa"/>
          </w:tcPr>
          <w:p w14:paraId="2A2F30E9"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6F743528" w14:textId="77777777" w:rsidR="00C0603F" w:rsidRPr="00A97CE7" w:rsidRDefault="00C0603F" w:rsidP="00DE4175">
            <w:pPr>
              <w:keepNext w:val="0"/>
              <w:spacing w:before="0"/>
              <w:rPr>
                <w:rFonts w:cs="Arial"/>
                <w:sz w:val="20"/>
              </w:rPr>
            </w:pPr>
          </w:p>
        </w:tc>
      </w:tr>
      <w:tr w:rsidR="00C0603F" w14:paraId="69B24010" w14:textId="77777777" w:rsidTr="00DE4175">
        <w:tc>
          <w:tcPr>
            <w:tcW w:w="1838" w:type="dxa"/>
          </w:tcPr>
          <w:p w14:paraId="17CF0754" w14:textId="77777777" w:rsidR="00C0603F" w:rsidRPr="00A97CE7" w:rsidRDefault="00C0603F" w:rsidP="00DE4175">
            <w:pPr>
              <w:keepNext w:val="0"/>
              <w:spacing w:before="0"/>
              <w:rPr>
                <w:rFonts w:cs="Arial"/>
                <w:sz w:val="20"/>
              </w:rPr>
            </w:pPr>
            <w:r w:rsidRPr="00A97CE7">
              <w:rPr>
                <w:rFonts w:cs="Arial"/>
                <w:sz w:val="20"/>
              </w:rPr>
              <w:lastRenderedPageBreak/>
              <w:t xml:space="preserve">8. Does the plan seek to ensure that open and </w:t>
            </w:r>
            <w:r w:rsidRPr="00A97CE7">
              <w:rPr>
                <w:rFonts w:cs="Arial"/>
                <w:b/>
                <w:bCs/>
                <w:sz w:val="20"/>
              </w:rPr>
              <w:t xml:space="preserve">natural spaces are welcoming, </w:t>
            </w:r>
            <w:proofErr w:type="gramStart"/>
            <w:r w:rsidRPr="00A97CE7">
              <w:rPr>
                <w:rFonts w:cs="Arial"/>
                <w:b/>
                <w:bCs/>
                <w:sz w:val="20"/>
              </w:rPr>
              <w:t>safe</w:t>
            </w:r>
            <w:proofErr w:type="gramEnd"/>
            <w:r w:rsidRPr="00A97CE7">
              <w:rPr>
                <w:rFonts w:cs="Arial"/>
                <w:b/>
                <w:bCs/>
                <w:sz w:val="20"/>
              </w:rPr>
              <w:t xml:space="preserve"> and accessible</w:t>
            </w:r>
            <w:r w:rsidRPr="00A97CE7">
              <w:rPr>
                <w:rFonts w:cs="Arial"/>
                <w:sz w:val="20"/>
              </w:rPr>
              <w:t xml:space="preserve"> to all?</w:t>
            </w:r>
          </w:p>
        </w:tc>
        <w:tc>
          <w:tcPr>
            <w:tcW w:w="1134" w:type="dxa"/>
          </w:tcPr>
          <w:p w14:paraId="7C58D3B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6BF0824" w14:textId="77777777" w:rsidR="00C0603F" w:rsidRPr="00A97CE7" w:rsidRDefault="00C0603F" w:rsidP="00DE4175">
            <w:pPr>
              <w:keepNext w:val="0"/>
              <w:spacing w:before="0"/>
              <w:rPr>
                <w:rFonts w:cs="Arial"/>
                <w:b/>
                <w:bCs/>
                <w:color w:val="auto"/>
                <w:sz w:val="20"/>
              </w:rPr>
            </w:pPr>
            <w:r w:rsidRPr="00A97CE7">
              <w:rPr>
                <w:rFonts w:cs="Arial"/>
                <w:b/>
                <w:bCs/>
                <w:color w:val="auto"/>
                <w:sz w:val="20"/>
              </w:rPr>
              <w:t xml:space="preserve">Spatial Options </w:t>
            </w:r>
          </w:p>
          <w:p w14:paraId="19A8463D" w14:textId="77777777" w:rsidR="00C0603F" w:rsidRPr="00A97CE7" w:rsidRDefault="00C0603F" w:rsidP="00DE4175">
            <w:pPr>
              <w:keepNext w:val="0"/>
              <w:spacing w:before="0"/>
              <w:rPr>
                <w:rFonts w:cs="Arial"/>
                <w:color w:val="auto"/>
                <w:sz w:val="20"/>
                <w:u w:val="single"/>
              </w:rPr>
            </w:pPr>
          </w:p>
          <w:p w14:paraId="679B610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4EE7608E" w14:textId="77777777" w:rsidR="00C0603F" w:rsidRPr="00A97CE7" w:rsidRDefault="00C0603F" w:rsidP="00DE4175">
            <w:pPr>
              <w:keepNext w:val="0"/>
              <w:spacing w:before="0"/>
              <w:rPr>
                <w:rFonts w:cs="Arial"/>
                <w:color w:val="auto"/>
                <w:sz w:val="20"/>
              </w:rPr>
            </w:pPr>
            <w:r w:rsidRPr="00A97CE7">
              <w:rPr>
                <w:rFonts w:cs="Arial"/>
                <w:color w:val="auto"/>
                <w:sz w:val="20"/>
              </w:rPr>
              <w:t>Opportunities to reduce crime and the fear of crime will be maximised throughout Ashfield.</w:t>
            </w:r>
          </w:p>
          <w:p w14:paraId="1D6FF4D7" w14:textId="77777777" w:rsidR="00C0603F" w:rsidRPr="00A97CE7" w:rsidRDefault="00C0603F" w:rsidP="00DE4175">
            <w:pPr>
              <w:keepNext w:val="0"/>
              <w:spacing w:before="0"/>
              <w:rPr>
                <w:rFonts w:cs="Arial"/>
                <w:color w:val="auto"/>
                <w:sz w:val="20"/>
              </w:rPr>
            </w:pPr>
          </w:p>
          <w:p w14:paraId="6B1099F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76F0A6D2" w14:textId="77777777" w:rsidR="00C0603F" w:rsidRPr="00A97CE7" w:rsidRDefault="00C0603F" w:rsidP="00DE4175">
            <w:pPr>
              <w:keepNext w:val="0"/>
              <w:spacing w:before="0"/>
              <w:rPr>
                <w:rFonts w:cs="Arial"/>
                <w:color w:val="auto"/>
                <w:sz w:val="20"/>
              </w:rPr>
            </w:pPr>
            <w:r w:rsidRPr="00A97CE7">
              <w:rPr>
                <w:rFonts w:cs="Arial"/>
                <w:color w:val="auto"/>
                <w:sz w:val="20"/>
              </w:rPr>
              <w:t>Encourages improvements to movement and accessibility through public transport and active travel.</w:t>
            </w:r>
          </w:p>
          <w:p w14:paraId="093CC8BE" w14:textId="77777777" w:rsidR="00C0603F" w:rsidRPr="00A97CE7" w:rsidRDefault="00C0603F" w:rsidP="00DE4175">
            <w:pPr>
              <w:keepNext w:val="0"/>
              <w:spacing w:before="0"/>
              <w:rPr>
                <w:rFonts w:cs="Arial"/>
                <w:color w:val="auto"/>
                <w:sz w:val="20"/>
              </w:rPr>
            </w:pPr>
          </w:p>
          <w:p w14:paraId="7BEDDDA3" w14:textId="77777777" w:rsidR="00C0603F" w:rsidRPr="00A97CE7" w:rsidRDefault="00C0603F" w:rsidP="00DE4175">
            <w:pPr>
              <w:keepNext w:val="0"/>
              <w:spacing w:before="0"/>
              <w:rPr>
                <w:rFonts w:cs="Arial"/>
                <w:b/>
                <w:bCs/>
                <w:color w:val="auto"/>
                <w:sz w:val="20"/>
              </w:rPr>
            </w:pPr>
            <w:r w:rsidRPr="00A97CE7">
              <w:rPr>
                <w:rFonts w:cs="Arial"/>
                <w:b/>
                <w:bCs/>
                <w:color w:val="auto"/>
                <w:sz w:val="20"/>
              </w:rPr>
              <w:t xml:space="preserve">Policies </w:t>
            </w:r>
          </w:p>
          <w:p w14:paraId="6F5CB464" w14:textId="77777777" w:rsidR="00C0603F" w:rsidRPr="00A97CE7" w:rsidRDefault="00C0603F" w:rsidP="00DE4175">
            <w:pPr>
              <w:keepNext w:val="0"/>
              <w:spacing w:before="0"/>
              <w:rPr>
                <w:rFonts w:cs="Arial"/>
                <w:color w:val="auto"/>
                <w:sz w:val="20"/>
                <w:u w:val="single"/>
              </w:rPr>
            </w:pPr>
          </w:p>
          <w:p w14:paraId="52815C0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47B49AEA" w14:textId="77777777" w:rsidR="00C0603F" w:rsidRPr="00A97CE7" w:rsidRDefault="00C0603F" w:rsidP="00DE4175">
            <w:pPr>
              <w:keepNext w:val="0"/>
              <w:spacing w:before="0"/>
              <w:rPr>
                <w:rFonts w:cs="Arial"/>
                <w:color w:val="auto"/>
                <w:sz w:val="20"/>
              </w:rPr>
            </w:pPr>
            <w:r w:rsidRPr="00A97CE7">
              <w:rPr>
                <w:rFonts w:cs="Arial"/>
                <w:color w:val="auto"/>
                <w:sz w:val="20"/>
              </w:rPr>
              <w:t>Requires development to create places that support mixed communities and are accessible and usable by all.</w:t>
            </w:r>
          </w:p>
          <w:p w14:paraId="76A7CE15" w14:textId="77777777" w:rsidR="00C0603F" w:rsidRPr="00A97CE7" w:rsidRDefault="00C0603F" w:rsidP="00DE4175">
            <w:pPr>
              <w:keepNext w:val="0"/>
              <w:spacing w:before="0"/>
              <w:rPr>
                <w:rFonts w:cs="Arial"/>
                <w:color w:val="auto"/>
                <w:sz w:val="20"/>
              </w:rPr>
            </w:pPr>
          </w:p>
          <w:p w14:paraId="1E99FBFC" w14:textId="74C3D37B"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7A1058">
              <w:rPr>
                <w:rFonts w:cs="Arial"/>
                <w:color w:val="auto"/>
                <w:sz w:val="20"/>
                <w:u w:val="single"/>
              </w:rPr>
              <w:t>2:</w:t>
            </w:r>
            <w:r w:rsidRPr="00A97CE7">
              <w:rPr>
                <w:rFonts w:cs="Arial"/>
                <w:color w:val="auto"/>
                <w:sz w:val="20"/>
                <w:u w:val="single"/>
              </w:rPr>
              <w:t xml:space="preserve"> Health &amp; Community</w:t>
            </w:r>
          </w:p>
          <w:p w14:paraId="1464ABDF" w14:textId="179510F2" w:rsidR="00C0603F" w:rsidRPr="00A97CE7" w:rsidRDefault="00C0603F" w:rsidP="00DE4175">
            <w:pPr>
              <w:keepNext w:val="0"/>
              <w:spacing w:before="0"/>
              <w:rPr>
                <w:rFonts w:cs="Arial"/>
                <w:color w:val="auto"/>
                <w:sz w:val="20"/>
              </w:rPr>
            </w:pPr>
            <w:r w:rsidRPr="00A97CE7">
              <w:rPr>
                <w:rFonts w:cs="Arial"/>
                <w:color w:val="auto"/>
                <w:sz w:val="20"/>
              </w:rPr>
              <w:t xml:space="preserve">Includes requirements </w:t>
            </w:r>
            <w:r w:rsidR="007A1058" w:rsidRPr="00A97CE7">
              <w:rPr>
                <w:rFonts w:cs="Arial"/>
                <w:color w:val="auto"/>
                <w:sz w:val="20"/>
              </w:rPr>
              <w:t>for promoting</w:t>
            </w:r>
            <w:r w:rsidRPr="00A97CE7">
              <w:rPr>
                <w:rFonts w:cs="Arial"/>
                <w:color w:val="auto"/>
                <w:sz w:val="20"/>
              </w:rPr>
              <w:t xml:space="preserve"> access to green spaces, sports facilities, play and recreation opportunities.</w:t>
            </w:r>
          </w:p>
          <w:p w14:paraId="75223BC3" w14:textId="77777777" w:rsidR="00C0603F" w:rsidRPr="00A97CE7" w:rsidRDefault="00C0603F" w:rsidP="00DE4175">
            <w:pPr>
              <w:keepNext w:val="0"/>
              <w:spacing w:before="0"/>
              <w:rPr>
                <w:rFonts w:cs="Arial"/>
                <w:color w:val="auto"/>
                <w:sz w:val="20"/>
                <w:u w:val="single"/>
              </w:rPr>
            </w:pPr>
          </w:p>
          <w:p w14:paraId="3D5B990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EV4: Green Infrastructure, Biodiversity and Geodiversity</w:t>
            </w:r>
          </w:p>
          <w:p w14:paraId="7E0B999B" w14:textId="77777777" w:rsidR="00C0603F" w:rsidRPr="00A97CE7" w:rsidRDefault="00C0603F" w:rsidP="00DE4175">
            <w:pPr>
              <w:keepNext w:val="0"/>
              <w:spacing w:before="0"/>
              <w:rPr>
                <w:rFonts w:cs="Arial"/>
                <w:color w:val="auto"/>
                <w:sz w:val="20"/>
              </w:rPr>
            </w:pPr>
            <w:r w:rsidRPr="00A97CE7">
              <w:rPr>
                <w:rFonts w:cs="Arial"/>
                <w:color w:val="auto"/>
                <w:sz w:val="20"/>
              </w:rPr>
              <w:t xml:space="preserve">Requires linkages between green infrastructure assets to be preserved, </w:t>
            </w:r>
            <w:proofErr w:type="gramStart"/>
            <w:r w:rsidRPr="00A97CE7">
              <w:rPr>
                <w:rFonts w:cs="Arial"/>
                <w:color w:val="auto"/>
                <w:sz w:val="20"/>
              </w:rPr>
              <w:t>enhanced</w:t>
            </w:r>
            <w:proofErr w:type="gramEnd"/>
            <w:r w:rsidRPr="00A97CE7">
              <w:rPr>
                <w:rFonts w:cs="Arial"/>
                <w:color w:val="auto"/>
                <w:sz w:val="20"/>
              </w:rPr>
              <w:t xml:space="preserve"> and created to improve public access.</w:t>
            </w:r>
          </w:p>
          <w:p w14:paraId="1E10C240" w14:textId="77777777" w:rsidR="00C0603F" w:rsidRPr="00A97CE7" w:rsidRDefault="00C0603F" w:rsidP="00DE4175">
            <w:pPr>
              <w:keepNext w:val="0"/>
              <w:spacing w:before="0"/>
              <w:rPr>
                <w:rFonts w:cs="Arial"/>
                <w:color w:val="auto"/>
                <w:sz w:val="20"/>
              </w:rPr>
            </w:pPr>
          </w:p>
          <w:p w14:paraId="03F8DD4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EV5: Protection of Green Spaces and Recreational Facilities </w:t>
            </w:r>
          </w:p>
          <w:p w14:paraId="7D4EBAD2" w14:textId="77777777" w:rsidR="00C0603F" w:rsidRPr="00A97CE7" w:rsidRDefault="00C0603F" w:rsidP="00DE4175">
            <w:pPr>
              <w:keepNext w:val="0"/>
              <w:spacing w:before="0"/>
              <w:rPr>
                <w:rFonts w:cs="Arial"/>
                <w:color w:val="auto"/>
                <w:sz w:val="20"/>
              </w:rPr>
            </w:pPr>
            <w:r w:rsidRPr="00A97CE7">
              <w:rPr>
                <w:rFonts w:cs="Arial"/>
                <w:color w:val="auto"/>
                <w:sz w:val="20"/>
              </w:rPr>
              <w:t>Ensures green spaces and recreational facilities are distinctive and serve as focal points of built-up areas.</w:t>
            </w:r>
          </w:p>
          <w:p w14:paraId="5062010D" w14:textId="77777777" w:rsidR="00C0603F" w:rsidRPr="00A97CE7" w:rsidRDefault="00C0603F" w:rsidP="00DE4175">
            <w:pPr>
              <w:keepNext w:val="0"/>
              <w:spacing w:before="0"/>
              <w:rPr>
                <w:rFonts w:cs="Arial"/>
                <w:color w:val="auto"/>
                <w:sz w:val="20"/>
              </w:rPr>
            </w:pPr>
          </w:p>
          <w:p w14:paraId="5ACF25D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H5: Public Open Space in New Residential Developments</w:t>
            </w:r>
          </w:p>
          <w:p w14:paraId="57EA9173" w14:textId="77777777" w:rsidR="00C0603F" w:rsidRPr="00A97CE7" w:rsidRDefault="00C0603F" w:rsidP="00DE4175">
            <w:pPr>
              <w:keepNext w:val="0"/>
              <w:spacing w:before="0"/>
              <w:rPr>
                <w:rFonts w:cs="Arial"/>
                <w:color w:val="auto"/>
                <w:sz w:val="20"/>
              </w:rPr>
            </w:pPr>
            <w:r w:rsidRPr="00A97CE7">
              <w:rPr>
                <w:rFonts w:cs="Arial"/>
                <w:color w:val="auto"/>
                <w:sz w:val="20"/>
              </w:rPr>
              <w:t>Requires open space asset provision within residential development, including public realm and natural spaces.</w:t>
            </w:r>
          </w:p>
          <w:p w14:paraId="5CDAD067" w14:textId="77777777" w:rsidR="00C0603F" w:rsidRPr="00A97CE7" w:rsidRDefault="00C0603F" w:rsidP="00DE4175">
            <w:pPr>
              <w:keepNext w:val="0"/>
              <w:spacing w:before="0"/>
              <w:rPr>
                <w:rFonts w:cs="Arial"/>
                <w:color w:val="auto"/>
                <w:sz w:val="20"/>
              </w:rPr>
            </w:pPr>
          </w:p>
          <w:p w14:paraId="5179E14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lastRenderedPageBreak/>
              <w:t>Policy SD2: Good Design Considerations for Development</w:t>
            </w:r>
          </w:p>
          <w:p w14:paraId="4BC41CCF" w14:textId="77777777" w:rsidR="00C0603F" w:rsidRPr="00A97CE7" w:rsidRDefault="00C0603F" w:rsidP="00DE4175">
            <w:pPr>
              <w:keepNext w:val="0"/>
              <w:spacing w:before="0"/>
              <w:rPr>
                <w:rFonts w:cs="Arial"/>
                <w:color w:val="auto"/>
                <w:sz w:val="20"/>
              </w:rPr>
            </w:pPr>
            <w:r w:rsidRPr="00A97CE7">
              <w:rPr>
                <w:rFonts w:cs="Arial"/>
                <w:color w:val="auto"/>
                <w:sz w:val="20"/>
              </w:rPr>
              <w:t>Includes provision for integration, retention and reinstatement of existing footpaths, cycle routes and bridleways and where appropriate creation of new routes.</w:t>
            </w:r>
          </w:p>
        </w:tc>
        <w:tc>
          <w:tcPr>
            <w:tcW w:w="1984" w:type="dxa"/>
          </w:tcPr>
          <w:p w14:paraId="3D921DFF"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29958F96" w14:textId="77777777" w:rsidR="00C0603F" w:rsidRPr="00A97CE7" w:rsidRDefault="00C0603F" w:rsidP="00DE4175">
            <w:pPr>
              <w:keepNext w:val="0"/>
              <w:spacing w:before="0"/>
              <w:rPr>
                <w:rFonts w:cs="Arial"/>
                <w:sz w:val="20"/>
              </w:rPr>
            </w:pPr>
          </w:p>
        </w:tc>
      </w:tr>
      <w:tr w:rsidR="00C0603F" w14:paraId="6EEF9010" w14:textId="77777777" w:rsidTr="00DE4175">
        <w:tc>
          <w:tcPr>
            <w:tcW w:w="1838" w:type="dxa"/>
          </w:tcPr>
          <w:p w14:paraId="76508618" w14:textId="77777777" w:rsidR="00C0603F" w:rsidRPr="00A97CE7" w:rsidRDefault="00C0603F" w:rsidP="00DE4175">
            <w:pPr>
              <w:keepNext w:val="0"/>
              <w:spacing w:before="0"/>
              <w:rPr>
                <w:rFonts w:cs="Arial"/>
                <w:sz w:val="20"/>
              </w:rPr>
            </w:pPr>
            <w:r w:rsidRPr="00A97CE7">
              <w:rPr>
                <w:rFonts w:cs="Arial"/>
                <w:sz w:val="20"/>
              </w:rPr>
              <w:t xml:space="preserve">9. Does the plan seek to provide a range of </w:t>
            </w:r>
            <w:r w:rsidRPr="00A97CE7">
              <w:rPr>
                <w:rFonts w:cs="Arial"/>
                <w:b/>
                <w:bCs/>
                <w:sz w:val="20"/>
              </w:rPr>
              <w:t>play spaces for children and young people</w:t>
            </w:r>
            <w:r w:rsidRPr="00A97CE7">
              <w:rPr>
                <w:rFonts w:cs="Arial"/>
                <w:sz w:val="20"/>
              </w:rPr>
              <w:t xml:space="preserve"> (</w:t>
            </w:r>
            <w:proofErr w:type="gramStart"/>
            <w:r w:rsidRPr="00A97CE7">
              <w:rPr>
                <w:rFonts w:cs="Arial"/>
                <w:sz w:val="20"/>
              </w:rPr>
              <w:t>e.g.</w:t>
            </w:r>
            <w:proofErr w:type="gramEnd"/>
            <w:r w:rsidRPr="00A97CE7">
              <w:rPr>
                <w:rFonts w:cs="Arial"/>
                <w:sz w:val="20"/>
              </w:rPr>
              <w:t xml:space="preserve"> play pitches, play areas etc.) including provision for those that are </w:t>
            </w:r>
            <w:r w:rsidRPr="00A97CE7">
              <w:rPr>
                <w:rFonts w:cs="Arial"/>
                <w:b/>
                <w:bCs/>
                <w:sz w:val="20"/>
              </w:rPr>
              <w:t>disabled</w:t>
            </w:r>
            <w:r w:rsidRPr="00A97CE7">
              <w:rPr>
                <w:rFonts w:cs="Arial"/>
                <w:sz w:val="20"/>
              </w:rPr>
              <w:t>?</w:t>
            </w:r>
          </w:p>
        </w:tc>
        <w:tc>
          <w:tcPr>
            <w:tcW w:w="1134" w:type="dxa"/>
          </w:tcPr>
          <w:p w14:paraId="0A35303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587A498"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w:t>
            </w:r>
          </w:p>
          <w:p w14:paraId="2FC2234D" w14:textId="77777777" w:rsidR="00C0603F" w:rsidRPr="00A97CE7" w:rsidRDefault="00C0603F" w:rsidP="00DE4175">
            <w:pPr>
              <w:keepNext w:val="0"/>
              <w:spacing w:before="0"/>
              <w:rPr>
                <w:rFonts w:cs="Arial"/>
                <w:color w:val="auto"/>
                <w:sz w:val="20"/>
                <w:u w:val="single"/>
              </w:rPr>
            </w:pPr>
          </w:p>
          <w:p w14:paraId="45D110C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SO5: Strong and Vibrant Rural Communities</w:t>
            </w:r>
          </w:p>
          <w:p w14:paraId="007D4091" w14:textId="77777777" w:rsidR="00C0603F" w:rsidRPr="00A97CE7" w:rsidRDefault="00C0603F" w:rsidP="00DE4175">
            <w:pPr>
              <w:keepNext w:val="0"/>
              <w:spacing w:before="0"/>
              <w:rPr>
                <w:rFonts w:cs="Arial"/>
                <w:color w:val="auto"/>
                <w:sz w:val="20"/>
              </w:rPr>
            </w:pPr>
            <w:r w:rsidRPr="00A97CE7">
              <w:rPr>
                <w:rFonts w:cs="Arial"/>
                <w:color w:val="auto"/>
                <w:sz w:val="20"/>
              </w:rPr>
              <w:t>Ensures that Ashfield’s rural communities have access to a range of facilities.</w:t>
            </w:r>
          </w:p>
          <w:p w14:paraId="6022BCD6" w14:textId="77777777" w:rsidR="00C0603F" w:rsidRPr="00A97CE7" w:rsidRDefault="00C0603F" w:rsidP="00DE4175">
            <w:pPr>
              <w:keepNext w:val="0"/>
              <w:spacing w:before="0"/>
              <w:rPr>
                <w:rFonts w:cs="Arial"/>
                <w:color w:val="auto"/>
                <w:sz w:val="20"/>
              </w:rPr>
            </w:pPr>
          </w:p>
          <w:p w14:paraId="2FB3467F"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01C4FBCD" w14:textId="77777777" w:rsidR="00C0603F" w:rsidRPr="00A97CE7" w:rsidRDefault="00C0603F" w:rsidP="00DE4175">
            <w:pPr>
              <w:keepNext w:val="0"/>
              <w:spacing w:before="0"/>
              <w:rPr>
                <w:rFonts w:cs="Arial"/>
                <w:color w:val="auto"/>
                <w:sz w:val="20"/>
                <w:u w:val="single"/>
              </w:rPr>
            </w:pPr>
          </w:p>
          <w:p w14:paraId="7CFC8FC8"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EV5: Protection of Green Spaces and Recreation Facilities </w:t>
            </w:r>
          </w:p>
          <w:p w14:paraId="0024E13A" w14:textId="77777777" w:rsidR="00C0603F" w:rsidRPr="00A97CE7" w:rsidRDefault="00C0603F" w:rsidP="00DE4175">
            <w:pPr>
              <w:keepNext w:val="0"/>
              <w:spacing w:before="0"/>
              <w:rPr>
                <w:rFonts w:cs="Arial"/>
                <w:color w:val="auto"/>
                <w:sz w:val="20"/>
              </w:rPr>
            </w:pPr>
            <w:r w:rsidRPr="00A97CE7">
              <w:rPr>
                <w:rFonts w:cs="Arial"/>
                <w:color w:val="auto"/>
                <w:sz w:val="20"/>
              </w:rPr>
              <w:t>- Development of school playing fields will only be permitted when essential for educational purposes</w:t>
            </w:r>
          </w:p>
          <w:p w14:paraId="21E111F7" w14:textId="77777777" w:rsidR="00C0603F" w:rsidRPr="00A97CE7" w:rsidRDefault="00C0603F" w:rsidP="00DE4175">
            <w:pPr>
              <w:keepNext w:val="0"/>
              <w:spacing w:before="0"/>
              <w:rPr>
                <w:rFonts w:cs="Arial"/>
                <w:color w:val="auto"/>
                <w:sz w:val="20"/>
              </w:rPr>
            </w:pPr>
          </w:p>
          <w:p w14:paraId="527AE46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H5: Public Open Space in New Residential Developments</w:t>
            </w:r>
          </w:p>
          <w:p w14:paraId="4F9A44EC" w14:textId="77777777" w:rsidR="00C0603F" w:rsidRPr="00A97CE7" w:rsidRDefault="00C0603F" w:rsidP="00DE4175">
            <w:pPr>
              <w:keepNext w:val="0"/>
              <w:spacing w:before="0"/>
              <w:rPr>
                <w:rFonts w:cs="Arial"/>
                <w:color w:val="auto"/>
                <w:sz w:val="20"/>
              </w:rPr>
            </w:pPr>
            <w:r w:rsidRPr="00A97CE7">
              <w:rPr>
                <w:rFonts w:cs="Arial"/>
                <w:color w:val="auto"/>
                <w:sz w:val="20"/>
              </w:rPr>
              <w:t>- Requires open space asset provision within residential development, including play spaces</w:t>
            </w:r>
          </w:p>
          <w:p w14:paraId="6C530053" w14:textId="77777777" w:rsidR="00C0603F" w:rsidRPr="00A97CE7" w:rsidRDefault="00C0603F" w:rsidP="00DE4175">
            <w:pPr>
              <w:keepNext w:val="0"/>
              <w:spacing w:before="0"/>
              <w:rPr>
                <w:rFonts w:cs="Arial"/>
                <w:color w:val="auto"/>
                <w:sz w:val="20"/>
              </w:rPr>
            </w:pPr>
          </w:p>
          <w:p w14:paraId="4740744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0EB89E15" w14:textId="77777777" w:rsidR="00C0603F" w:rsidRPr="00A97CE7" w:rsidRDefault="00C0603F" w:rsidP="00DE4175">
            <w:pPr>
              <w:keepNext w:val="0"/>
              <w:spacing w:before="0"/>
              <w:rPr>
                <w:rFonts w:cs="Arial"/>
                <w:color w:val="auto"/>
                <w:sz w:val="20"/>
              </w:rPr>
            </w:pPr>
            <w:r w:rsidRPr="00A97CE7">
              <w:rPr>
                <w:rFonts w:cs="Arial"/>
                <w:color w:val="auto"/>
                <w:sz w:val="20"/>
              </w:rPr>
              <w:t>- Encourages development that supports mixed communities and caters for the needs of different types of people</w:t>
            </w:r>
          </w:p>
          <w:p w14:paraId="5B955582" w14:textId="77777777" w:rsidR="00C0603F" w:rsidRPr="00A97CE7" w:rsidRDefault="00C0603F" w:rsidP="00DE4175">
            <w:pPr>
              <w:keepNext w:val="0"/>
              <w:spacing w:before="0"/>
              <w:rPr>
                <w:rFonts w:cs="Arial"/>
                <w:color w:val="auto"/>
                <w:sz w:val="20"/>
              </w:rPr>
            </w:pPr>
          </w:p>
          <w:p w14:paraId="0AFE39D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SD1: Social Value </w:t>
            </w:r>
          </w:p>
          <w:p w14:paraId="55FCB561" w14:textId="77777777" w:rsidR="00C0603F" w:rsidRPr="00A97CE7" w:rsidRDefault="00C0603F" w:rsidP="00DE4175">
            <w:pPr>
              <w:keepNext w:val="0"/>
              <w:spacing w:before="0"/>
              <w:rPr>
                <w:rFonts w:cs="Arial"/>
                <w:color w:val="auto"/>
                <w:sz w:val="20"/>
              </w:rPr>
            </w:pPr>
            <w:r w:rsidRPr="00A97CE7">
              <w:rPr>
                <w:rFonts w:cs="Arial"/>
                <w:color w:val="auto"/>
                <w:sz w:val="20"/>
              </w:rPr>
              <w:t>Development must ensure that it positively contributes to placemaking, health and wellbeing, local employment, community resilience, and safeguarding the environment.</w:t>
            </w:r>
          </w:p>
          <w:p w14:paraId="5AC73BC1" w14:textId="77777777" w:rsidR="00C0603F" w:rsidRPr="00A97CE7" w:rsidRDefault="00C0603F" w:rsidP="00DE4175">
            <w:pPr>
              <w:keepNext w:val="0"/>
              <w:spacing w:before="0"/>
              <w:rPr>
                <w:rFonts w:cs="Arial"/>
                <w:color w:val="auto"/>
                <w:sz w:val="20"/>
              </w:rPr>
            </w:pPr>
            <w:r w:rsidRPr="00A97CE7">
              <w:rPr>
                <w:rFonts w:cs="Arial"/>
                <w:color w:val="auto"/>
                <w:sz w:val="20"/>
              </w:rPr>
              <w:t>Social value of all developments should be maximised for all residents.</w:t>
            </w:r>
          </w:p>
        </w:tc>
        <w:tc>
          <w:tcPr>
            <w:tcW w:w="1984" w:type="dxa"/>
          </w:tcPr>
          <w:p w14:paraId="284C3C12"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0FA95A08" w14:textId="77777777" w:rsidR="00C0603F" w:rsidRPr="00A97CE7" w:rsidRDefault="00C0603F" w:rsidP="00DE4175">
            <w:pPr>
              <w:pStyle w:val="NoSpacing"/>
              <w:rPr>
                <w:rFonts w:ascii="Arial" w:hAnsi="Arial" w:cs="Arial"/>
                <w:sz w:val="20"/>
                <w:szCs w:val="20"/>
              </w:rPr>
            </w:pPr>
          </w:p>
        </w:tc>
      </w:tr>
    </w:tbl>
    <w:p w14:paraId="493139C1" w14:textId="0F5B52CA" w:rsidR="00C0603F" w:rsidRDefault="00C0603F">
      <w:pPr>
        <w:keepNext w:val="0"/>
        <w:spacing w:before="0"/>
        <w:rPr>
          <w:rFonts w:cs="Arial"/>
          <w:b/>
          <w:bCs/>
          <w:szCs w:val="24"/>
        </w:rPr>
      </w:pPr>
    </w:p>
    <w:p w14:paraId="3D83CBDA" w14:textId="484A9A7D" w:rsidR="00676BCB" w:rsidRDefault="00676BCB">
      <w:pPr>
        <w:keepNext w:val="0"/>
        <w:spacing w:before="0"/>
        <w:rPr>
          <w:rFonts w:cs="Arial"/>
          <w:b/>
          <w:bCs/>
          <w:szCs w:val="24"/>
        </w:rPr>
      </w:pPr>
      <w:r w:rsidRPr="00A97CE7">
        <w:rPr>
          <w:rFonts w:cs="Arial"/>
          <w:b/>
          <w:bCs/>
          <w:szCs w:val="24"/>
        </w:rPr>
        <w:t xml:space="preserve">4. Air quality, </w:t>
      </w:r>
      <w:proofErr w:type="gramStart"/>
      <w:r w:rsidRPr="00A97CE7">
        <w:rPr>
          <w:rFonts w:cs="Arial"/>
          <w:b/>
          <w:bCs/>
          <w:szCs w:val="24"/>
        </w:rPr>
        <w:t>noise</w:t>
      </w:r>
      <w:proofErr w:type="gramEnd"/>
      <w:r w:rsidRPr="00A97CE7">
        <w:rPr>
          <w:rFonts w:cs="Arial"/>
          <w:b/>
          <w:bCs/>
          <w:szCs w:val="24"/>
        </w:rPr>
        <w:t xml:space="preserve"> and neighbourhood amenity </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1BE0E3D7" w14:textId="77777777" w:rsidTr="00DE4175">
        <w:tc>
          <w:tcPr>
            <w:tcW w:w="1838" w:type="dxa"/>
            <w:shd w:val="clear" w:color="auto" w:fill="D9E2F3" w:themeFill="accent1" w:themeFillTint="33"/>
          </w:tcPr>
          <w:p w14:paraId="5B035258"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297AE139" w14:textId="77777777" w:rsidR="00C0603F" w:rsidRPr="002C1E95" w:rsidRDefault="00C0603F" w:rsidP="00DE4175">
            <w:pPr>
              <w:keepNext w:val="0"/>
              <w:spacing w:before="0"/>
              <w:rPr>
                <w:rFonts w:cs="Arial"/>
                <w:b/>
                <w:bCs/>
                <w:sz w:val="20"/>
              </w:rPr>
            </w:pPr>
            <w:r w:rsidRPr="002C1E95">
              <w:rPr>
                <w:rFonts w:cs="Arial"/>
                <w:b/>
                <w:bCs/>
                <w:sz w:val="20"/>
              </w:rPr>
              <w:t>Relevant?</w:t>
            </w:r>
          </w:p>
          <w:p w14:paraId="6A1F06B8" w14:textId="77777777" w:rsidR="00C0603F" w:rsidRPr="002C1E95" w:rsidRDefault="00C0603F" w:rsidP="00DE4175">
            <w:pPr>
              <w:keepNext w:val="0"/>
              <w:spacing w:before="0"/>
              <w:rPr>
                <w:rFonts w:cs="Arial"/>
                <w:sz w:val="20"/>
              </w:rPr>
            </w:pPr>
            <w:r w:rsidRPr="002C1E95">
              <w:rPr>
                <w:rFonts w:cs="Arial"/>
                <w:sz w:val="20"/>
              </w:rPr>
              <w:t>Yes/</w:t>
            </w:r>
          </w:p>
          <w:p w14:paraId="4351B7D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1062AF1" w14:textId="77777777" w:rsidR="00C0603F" w:rsidRPr="002C1E95" w:rsidRDefault="00C0603F" w:rsidP="00DE4175">
            <w:pPr>
              <w:keepNext w:val="0"/>
              <w:spacing w:before="0"/>
              <w:rPr>
                <w:rFonts w:cs="Arial"/>
                <w:b/>
                <w:bCs/>
                <w:szCs w:val="24"/>
              </w:rPr>
            </w:pPr>
            <w:r w:rsidRPr="002C1E95">
              <w:rPr>
                <w:rFonts w:cs="Arial"/>
                <w:b/>
                <w:bCs/>
                <w:szCs w:val="24"/>
              </w:rPr>
              <w:t>Evidence</w:t>
            </w:r>
          </w:p>
          <w:p w14:paraId="54AA1ABE"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CD0D7E6"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lastRenderedPageBreak/>
              <w:t xml:space="preserve">Relevant Policy  </w:t>
            </w:r>
          </w:p>
        </w:tc>
        <w:tc>
          <w:tcPr>
            <w:tcW w:w="1984" w:type="dxa"/>
            <w:shd w:val="clear" w:color="auto" w:fill="D9E2F3" w:themeFill="accent1" w:themeFillTint="33"/>
          </w:tcPr>
          <w:p w14:paraId="12F7431C" w14:textId="77777777" w:rsidR="00C0603F" w:rsidRPr="002C1E95" w:rsidRDefault="00C0603F" w:rsidP="00DE4175">
            <w:pPr>
              <w:keepNext w:val="0"/>
              <w:spacing w:before="0"/>
              <w:rPr>
                <w:rFonts w:cs="Arial"/>
                <w:b/>
                <w:bCs/>
                <w:szCs w:val="24"/>
              </w:rPr>
            </w:pPr>
            <w:r w:rsidRPr="002C1E95">
              <w:rPr>
                <w:rFonts w:cs="Arial"/>
                <w:b/>
                <w:bCs/>
                <w:szCs w:val="24"/>
              </w:rPr>
              <w:lastRenderedPageBreak/>
              <w:t>Potential Health Impact?</w:t>
            </w:r>
          </w:p>
          <w:p w14:paraId="32D6579F" w14:textId="77777777" w:rsidR="00C0603F" w:rsidRDefault="00C0603F" w:rsidP="00DE4175">
            <w:pPr>
              <w:keepNext w:val="0"/>
              <w:spacing w:before="0"/>
              <w:rPr>
                <w:rFonts w:cs="Arial"/>
                <w:sz w:val="20"/>
              </w:rPr>
            </w:pPr>
            <w:r w:rsidRPr="002C1E95">
              <w:rPr>
                <w:rFonts w:cs="Arial"/>
                <w:sz w:val="20"/>
              </w:rPr>
              <w:t>Positive/Negative/</w:t>
            </w:r>
          </w:p>
          <w:p w14:paraId="63EC4F6B" w14:textId="77777777" w:rsidR="00C0603F" w:rsidRPr="002C1E95" w:rsidRDefault="00C0603F" w:rsidP="00DE4175">
            <w:pPr>
              <w:keepNext w:val="0"/>
              <w:spacing w:before="0"/>
              <w:rPr>
                <w:rFonts w:cs="Arial"/>
                <w:sz w:val="20"/>
              </w:rPr>
            </w:pPr>
            <w:r w:rsidRPr="002C1E95">
              <w:rPr>
                <w:rFonts w:cs="Arial"/>
                <w:sz w:val="20"/>
              </w:rPr>
              <w:lastRenderedPageBreak/>
              <w:t>Neutral/Uncertain</w:t>
            </w:r>
          </w:p>
        </w:tc>
        <w:tc>
          <w:tcPr>
            <w:tcW w:w="3582" w:type="dxa"/>
            <w:shd w:val="clear" w:color="auto" w:fill="D9E2F3" w:themeFill="accent1" w:themeFillTint="33"/>
          </w:tcPr>
          <w:p w14:paraId="7BAFA1D8" w14:textId="77777777" w:rsidR="00C0603F" w:rsidRPr="00A97CE7" w:rsidRDefault="00C0603F" w:rsidP="00DE4175">
            <w:pPr>
              <w:keepNext w:val="0"/>
              <w:spacing w:before="0"/>
              <w:rPr>
                <w:rFonts w:asciiTheme="minorHAnsi" w:hAnsiTheme="minorHAnsi" w:cstheme="minorHAnsi"/>
                <w:b/>
                <w:bCs/>
                <w:szCs w:val="24"/>
              </w:rPr>
            </w:pPr>
          </w:p>
        </w:tc>
      </w:tr>
      <w:tr w:rsidR="00C0603F" w14:paraId="2893944A" w14:textId="77777777" w:rsidTr="00DE4175">
        <w:tc>
          <w:tcPr>
            <w:tcW w:w="1838" w:type="dxa"/>
          </w:tcPr>
          <w:p w14:paraId="35E73A32" w14:textId="77777777" w:rsidR="00C0603F" w:rsidRPr="00A97CE7" w:rsidRDefault="00C0603F" w:rsidP="00DE4175">
            <w:pPr>
              <w:keepNext w:val="0"/>
              <w:spacing w:before="0"/>
              <w:rPr>
                <w:rFonts w:cs="Arial"/>
                <w:sz w:val="20"/>
              </w:rPr>
            </w:pPr>
            <w:r w:rsidRPr="00A97CE7">
              <w:rPr>
                <w:rFonts w:cs="Arial"/>
                <w:sz w:val="20"/>
              </w:rPr>
              <w:t xml:space="preserve">10. Does the plan seek to minimise </w:t>
            </w:r>
            <w:r w:rsidRPr="00A97CE7">
              <w:rPr>
                <w:rFonts w:cs="Arial"/>
                <w:b/>
                <w:bCs/>
                <w:sz w:val="20"/>
              </w:rPr>
              <w:t xml:space="preserve">construction impacts such as dust, noise, </w:t>
            </w:r>
            <w:proofErr w:type="gramStart"/>
            <w:r w:rsidRPr="00A97CE7">
              <w:rPr>
                <w:rFonts w:cs="Arial"/>
                <w:b/>
                <w:bCs/>
                <w:sz w:val="20"/>
              </w:rPr>
              <w:t>vibration</w:t>
            </w:r>
            <w:proofErr w:type="gramEnd"/>
            <w:r w:rsidRPr="00A97CE7">
              <w:rPr>
                <w:rFonts w:cs="Arial"/>
                <w:b/>
                <w:bCs/>
                <w:sz w:val="20"/>
              </w:rPr>
              <w:t xml:space="preserve"> and odours?</w:t>
            </w:r>
          </w:p>
        </w:tc>
        <w:tc>
          <w:tcPr>
            <w:tcW w:w="1134" w:type="dxa"/>
          </w:tcPr>
          <w:p w14:paraId="02B06284"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43C006F8"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Strategy</w:t>
            </w:r>
          </w:p>
          <w:p w14:paraId="38D82799" w14:textId="77777777" w:rsidR="00C0603F" w:rsidRPr="00A97CE7" w:rsidRDefault="00C0603F" w:rsidP="00DE4175">
            <w:pPr>
              <w:keepNext w:val="0"/>
              <w:spacing w:before="0"/>
              <w:rPr>
                <w:rFonts w:cs="Arial"/>
                <w:color w:val="auto"/>
                <w:sz w:val="20"/>
                <w:u w:val="single"/>
              </w:rPr>
            </w:pPr>
          </w:p>
          <w:p w14:paraId="5773D858"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SO13: Minimising Our Impact on the Environment</w:t>
            </w:r>
          </w:p>
          <w:p w14:paraId="123F97EA" w14:textId="77777777" w:rsidR="00C0603F" w:rsidRPr="00A97CE7" w:rsidRDefault="00C0603F" w:rsidP="00DE4175">
            <w:pPr>
              <w:keepNext w:val="0"/>
              <w:spacing w:before="0"/>
              <w:rPr>
                <w:rFonts w:cs="Arial"/>
                <w:color w:val="auto"/>
                <w:sz w:val="20"/>
                <w:u w:val="single"/>
              </w:rPr>
            </w:pPr>
            <w:r w:rsidRPr="00A97CE7">
              <w:rPr>
                <w:rFonts w:cs="Arial"/>
                <w:color w:val="auto"/>
                <w:sz w:val="20"/>
              </w:rPr>
              <w:t xml:space="preserve">Sustainable development is encouraged in order to minimise air, noise, water, soil and light </w:t>
            </w:r>
            <w:proofErr w:type="gramStart"/>
            <w:r w:rsidRPr="00A97CE7">
              <w:rPr>
                <w:rFonts w:cs="Arial"/>
                <w:color w:val="auto"/>
                <w:sz w:val="20"/>
              </w:rPr>
              <w:t>pollution</w:t>
            </w:r>
            <w:proofErr w:type="gramEnd"/>
          </w:p>
          <w:p w14:paraId="2CB3ADB9" w14:textId="77777777" w:rsidR="00C0603F" w:rsidRPr="00A97CE7" w:rsidRDefault="00C0603F" w:rsidP="00DE4175">
            <w:pPr>
              <w:keepNext w:val="0"/>
              <w:spacing w:before="0"/>
              <w:rPr>
                <w:rFonts w:cs="Arial"/>
                <w:color w:val="auto"/>
                <w:sz w:val="20"/>
                <w:u w:val="single"/>
              </w:rPr>
            </w:pPr>
          </w:p>
          <w:p w14:paraId="041C5127"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4D61E875" w14:textId="77777777" w:rsidR="00C0603F" w:rsidRPr="00A97CE7" w:rsidRDefault="00C0603F" w:rsidP="00DE4175">
            <w:pPr>
              <w:keepNext w:val="0"/>
              <w:spacing w:before="0"/>
              <w:rPr>
                <w:rFonts w:cs="Arial"/>
                <w:color w:val="auto"/>
                <w:sz w:val="20"/>
                <w:u w:val="single"/>
              </w:rPr>
            </w:pPr>
          </w:p>
          <w:p w14:paraId="401FBF8C" w14:textId="208E4BE0" w:rsidR="00C0603F" w:rsidRPr="00A97CE7" w:rsidRDefault="00C0603F" w:rsidP="00DE4175">
            <w:pPr>
              <w:keepNext w:val="0"/>
              <w:spacing w:before="0"/>
              <w:rPr>
                <w:rFonts w:cs="Arial"/>
                <w:color w:val="auto"/>
                <w:sz w:val="20"/>
                <w:u w:val="single"/>
              </w:rPr>
            </w:pPr>
            <w:r w:rsidRPr="00A97CE7">
              <w:rPr>
                <w:rFonts w:cs="Arial"/>
                <w:color w:val="auto"/>
                <w:sz w:val="20"/>
                <w:u w:val="single"/>
              </w:rPr>
              <w:t>S</w:t>
            </w:r>
            <w:r w:rsidR="00EA568E">
              <w:rPr>
                <w:rFonts w:cs="Arial"/>
                <w:color w:val="auto"/>
                <w:sz w:val="20"/>
                <w:u w:val="single"/>
              </w:rPr>
              <w:t>2</w:t>
            </w:r>
            <w:r w:rsidRPr="00A97CE7">
              <w:rPr>
                <w:rFonts w:cs="Arial"/>
                <w:color w:val="auto"/>
                <w:sz w:val="20"/>
                <w:u w:val="single"/>
              </w:rPr>
              <w:t>:  Achieving Sustainable Development</w:t>
            </w:r>
          </w:p>
          <w:p w14:paraId="1D043F0B" w14:textId="77777777" w:rsidR="00C0603F" w:rsidRPr="00A97CE7" w:rsidRDefault="00C0603F" w:rsidP="00DE4175">
            <w:pPr>
              <w:keepNext w:val="0"/>
              <w:spacing w:before="0"/>
              <w:rPr>
                <w:rFonts w:cs="Arial"/>
                <w:color w:val="auto"/>
                <w:sz w:val="20"/>
              </w:rPr>
            </w:pPr>
            <w:r w:rsidRPr="00A97CE7">
              <w:rPr>
                <w:rFonts w:cs="Arial"/>
                <w:color w:val="auto"/>
                <w:sz w:val="20"/>
              </w:rPr>
              <w:t>Sets out that proposals should be of high-quality design and construction, which enhance local character and distinctiveness.</w:t>
            </w:r>
          </w:p>
          <w:p w14:paraId="46F35306" w14:textId="77777777" w:rsidR="00C0603F" w:rsidRPr="00A97CE7" w:rsidRDefault="00C0603F" w:rsidP="00DE4175">
            <w:pPr>
              <w:keepNext w:val="0"/>
              <w:spacing w:before="0"/>
              <w:rPr>
                <w:rFonts w:cs="Arial"/>
                <w:color w:val="auto"/>
                <w:sz w:val="20"/>
              </w:rPr>
            </w:pPr>
          </w:p>
          <w:p w14:paraId="7FC4F8B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CC1: Zero and Low Carbon Developments and Decentralised, Renewable and Low Carbon Energy Generation</w:t>
            </w:r>
            <w:r w:rsidRPr="00A97CE7">
              <w:rPr>
                <w:rFonts w:cs="Arial"/>
                <w:color w:val="auto"/>
                <w:sz w:val="20"/>
              </w:rPr>
              <w:t xml:space="preserve"> Encourages developers to consider whether their construction and design principles minimise carbon footprint.</w:t>
            </w:r>
          </w:p>
          <w:p w14:paraId="4285DDF8" w14:textId="77777777" w:rsidR="00C0603F" w:rsidRPr="00A97CE7" w:rsidRDefault="00C0603F" w:rsidP="00DE4175">
            <w:pPr>
              <w:keepNext w:val="0"/>
              <w:spacing w:before="0"/>
              <w:rPr>
                <w:rFonts w:cs="Arial"/>
                <w:color w:val="auto"/>
                <w:sz w:val="20"/>
              </w:rPr>
            </w:pPr>
          </w:p>
          <w:p w14:paraId="24A13F2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CC2: Water Resource Management</w:t>
            </w:r>
          </w:p>
          <w:p w14:paraId="5900564A" w14:textId="77777777" w:rsidR="00C0603F" w:rsidRPr="00A97CE7" w:rsidRDefault="00C0603F" w:rsidP="00DE4175">
            <w:pPr>
              <w:keepNext w:val="0"/>
              <w:spacing w:before="0"/>
              <w:rPr>
                <w:rFonts w:cs="Arial"/>
                <w:color w:val="auto"/>
                <w:sz w:val="20"/>
              </w:rPr>
            </w:pPr>
            <w:r w:rsidRPr="00A97CE7">
              <w:rPr>
                <w:rFonts w:cs="Arial"/>
                <w:color w:val="auto"/>
                <w:sz w:val="20"/>
              </w:rPr>
              <w:t>Ensures that construction sites manage contaminated surface water and prevent untreated water from leaving the site and discharging into watercourses.</w:t>
            </w:r>
          </w:p>
          <w:p w14:paraId="7CFB4BA4" w14:textId="77777777" w:rsidR="00C0603F" w:rsidRPr="00A97CE7" w:rsidRDefault="00C0603F" w:rsidP="00DE4175">
            <w:pPr>
              <w:keepNext w:val="0"/>
              <w:spacing w:before="0"/>
              <w:rPr>
                <w:rFonts w:cs="Arial"/>
                <w:color w:val="auto"/>
                <w:sz w:val="20"/>
              </w:rPr>
            </w:pPr>
          </w:p>
          <w:p w14:paraId="4F91CEF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SH2: Local Shopping Centres, Shopping Parades and Single Shops</w:t>
            </w:r>
          </w:p>
          <w:p w14:paraId="27BD7AED"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Ensures that retail and leisure developments do not have significant adverse impacts through noise, odour, </w:t>
            </w:r>
            <w:proofErr w:type="gramStart"/>
            <w:r w:rsidRPr="00A97CE7">
              <w:rPr>
                <w:rFonts w:cs="Arial"/>
                <w:color w:val="auto"/>
                <w:sz w:val="20"/>
              </w:rPr>
              <w:t>litter</w:t>
            </w:r>
            <w:proofErr w:type="gramEnd"/>
            <w:r w:rsidRPr="00A97CE7">
              <w:rPr>
                <w:rFonts w:cs="Arial"/>
                <w:color w:val="auto"/>
                <w:sz w:val="20"/>
              </w:rPr>
              <w:t xml:space="preserve"> or disturbance.</w:t>
            </w:r>
          </w:p>
          <w:p w14:paraId="2B219B7C" w14:textId="77777777" w:rsidR="00C0603F" w:rsidRPr="00A97CE7" w:rsidRDefault="00C0603F" w:rsidP="00DE4175">
            <w:pPr>
              <w:keepNext w:val="0"/>
              <w:spacing w:before="0"/>
              <w:rPr>
                <w:rFonts w:cs="Arial"/>
                <w:color w:val="auto"/>
                <w:sz w:val="20"/>
              </w:rPr>
            </w:pPr>
          </w:p>
          <w:p w14:paraId="43569F2A" w14:textId="77777777" w:rsidR="00C0603F" w:rsidRPr="00A97CE7" w:rsidRDefault="00C0603F" w:rsidP="00DE4175">
            <w:pPr>
              <w:keepNext w:val="0"/>
              <w:spacing w:before="0"/>
              <w:rPr>
                <w:rFonts w:cs="Arial"/>
                <w:color w:val="auto"/>
                <w:sz w:val="20"/>
              </w:rPr>
            </w:pPr>
            <w:r w:rsidRPr="00A97CE7">
              <w:rPr>
                <w:rFonts w:cs="Arial"/>
                <w:color w:val="auto"/>
                <w:sz w:val="20"/>
                <w:u w:val="single"/>
              </w:rPr>
              <w:t>SD2: Amenity</w:t>
            </w:r>
            <w:r w:rsidRPr="00A97CE7">
              <w:rPr>
                <w:rFonts w:cs="Arial"/>
                <w:color w:val="auto"/>
                <w:sz w:val="20"/>
              </w:rPr>
              <w:t xml:space="preserve"> Ensures that all development proposals consider the potential for pollution including noise, </w:t>
            </w:r>
            <w:proofErr w:type="gramStart"/>
            <w:r w:rsidRPr="00A97CE7">
              <w:rPr>
                <w:rFonts w:cs="Arial"/>
                <w:color w:val="auto"/>
                <w:sz w:val="20"/>
              </w:rPr>
              <w:t>disturbance</w:t>
            </w:r>
            <w:proofErr w:type="gramEnd"/>
            <w:r w:rsidRPr="00A97CE7">
              <w:rPr>
                <w:rFonts w:cs="Arial"/>
                <w:color w:val="auto"/>
                <w:sz w:val="20"/>
              </w:rPr>
              <w:t xml:space="preserve"> and contamination.  </w:t>
            </w:r>
          </w:p>
          <w:p w14:paraId="6D24F428" w14:textId="77777777" w:rsidR="00C0603F" w:rsidRPr="00A97CE7" w:rsidRDefault="00C0603F" w:rsidP="00DE4175">
            <w:pPr>
              <w:keepNext w:val="0"/>
              <w:spacing w:before="0"/>
              <w:rPr>
                <w:rFonts w:cs="Arial"/>
                <w:color w:val="auto"/>
                <w:sz w:val="20"/>
              </w:rPr>
            </w:pPr>
          </w:p>
          <w:p w14:paraId="3DB7A3E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SD9: Environmental Protection</w:t>
            </w:r>
          </w:p>
          <w:p w14:paraId="4918D5F9" w14:textId="77777777" w:rsidR="00C0603F" w:rsidRPr="00A97CE7" w:rsidRDefault="00C0603F" w:rsidP="00DE4175">
            <w:pPr>
              <w:keepNext w:val="0"/>
              <w:spacing w:before="0"/>
              <w:rPr>
                <w:rFonts w:cs="Arial"/>
                <w:color w:val="FF0000"/>
                <w:sz w:val="20"/>
                <w:u w:val="single"/>
              </w:rPr>
            </w:pPr>
            <w:r w:rsidRPr="00A97CE7">
              <w:rPr>
                <w:rFonts w:cs="Arial"/>
                <w:color w:val="auto"/>
                <w:sz w:val="20"/>
              </w:rPr>
              <w:t xml:space="preserve">Requires development to avoid impacting upon human health, </w:t>
            </w:r>
            <w:proofErr w:type="gramStart"/>
            <w:r w:rsidRPr="00A97CE7">
              <w:rPr>
                <w:rFonts w:cs="Arial"/>
                <w:color w:val="auto"/>
                <w:sz w:val="20"/>
              </w:rPr>
              <w:t>wellbeing</w:t>
            </w:r>
            <w:proofErr w:type="gramEnd"/>
            <w:r w:rsidRPr="00A97CE7">
              <w:rPr>
                <w:rFonts w:cs="Arial"/>
                <w:color w:val="auto"/>
                <w:sz w:val="20"/>
              </w:rPr>
              <w:t xml:space="preserve"> and amenity, and for mitigation/remediation measures </w:t>
            </w:r>
            <w:r w:rsidRPr="00A97CE7">
              <w:rPr>
                <w:rFonts w:cs="Arial"/>
                <w:color w:val="auto"/>
                <w:sz w:val="20"/>
              </w:rPr>
              <w:lastRenderedPageBreak/>
              <w:t xml:space="preserve">to be made where necessary. This includes dust, noise, vibration, smell, </w:t>
            </w:r>
            <w:proofErr w:type="gramStart"/>
            <w:r w:rsidRPr="00A97CE7">
              <w:rPr>
                <w:rFonts w:cs="Arial"/>
                <w:color w:val="auto"/>
                <w:sz w:val="20"/>
              </w:rPr>
              <w:t>light</w:t>
            </w:r>
            <w:proofErr w:type="gramEnd"/>
            <w:r w:rsidRPr="00A97CE7">
              <w:rPr>
                <w:rFonts w:cs="Arial"/>
                <w:color w:val="auto"/>
                <w:sz w:val="20"/>
              </w:rPr>
              <w:t xml:space="preserve"> or other forms of pollution.</w:t>
            </w:r>
          </w:p>
        </w:tc>
        <w:tc>
          <w:tcPr>
            <w:tcW w:w="1984" w:type="dxa"/>
          </w:tcPr>
          <w:p w14:paraId="58D59C9A" w14:textId="0E0183B4" w:rsidR="00C0603F" w:rsidRPr="00A97CE7" w:rsidRDefault="00D30B52" w:rsidP="00DE4175">
            <w:pPr>
              <w:keepNext w:val="0"/>
              <w:spacing w:before="0"/>
              <w:rPr>
                <w:rFonts w:cs="Arial"/>
                <w:sz w:val="20"/>
              </w:rPr>
            </w:pPr>
            <w:r>
              <w:rPr>
                <w:rFonts w:cs="Arial"/>
                <w:sz w:val="20"/>
              </w:rPr>
              <w:lastRenderedPageBreak/>
              <w:t>Neutral</w:t>
            </w:r>
          </w:p>
        </w:tc>
        <w:tc>
          <w:tcPr>
            <w:tcW w:w="3582" w:type="dxa"/>
          </w:tcPr>
          <w:p w14:paraId="15E5B669" w14:textId="77777777" w:rsidR="00C0603F" w:rsidRPr="00A97CE7" w:rsidRDefault="00C0603F" w:rsidP="00DE4175">
            <w:pPr>
              <w:keepNext w:val="0"/>
              <w:spacing w:before="0"/>
              <w:rPr>
                <w:rFonts w:cs="Arial"/>
                <w:sz w:val="20"/>
              </w:rPr>
            </w:pPr>
          </w:p>
        </w:tc>
      </w:tr>
      <w:tr w:rsidR="00C0603F" w14:paraId="58677249" w14:textId="77777777" w:rsidTr="00DE4175">
        <w:tc>
          <w:tcPr>
            <w:tcW w:w="1838" w:type="dxa"/>
          </w:tcPr>
          <w:p w14:paraId="40ACB2ED" w14:textId="77777777" w:rsidR="00C0603F" w:rsidRPr="00A97CE7" w:rsidRDefault="00C0603F" w:rsidP="00DE4175">
            <w:pPr>
              <w:keepNext w:val="0"/>
              <w:spacing w:before="0"/>
              <w:rPr>
                <w:rFonts w:cs="Arial"/>
                <w:sz w:val="20"/>
              </w:rPr>
            </w:pPr>
            <w:r w:rsidRPr="00A97CE7">
              <w:rPr>
                <w:rFonts w:cs="Arial"/>
                <w:sz w:val="20"/>
              </w:rPr>
              <w:t xml:space="preserve">11. Does the plan seek to minimise </w:t>
            </w:r>
            <w:r w:rsidRPr="00A97CE7">
              <w:rPr>
                <w:rFonts w:cs="Arial"/>
                <w:b/>
                <w:bCs/>
                <w:sz w:val="20"/>
              </w:rPr>
              <w:t xml:space="preserve">air pollution </w:t>
            </w:r>
            <w:r w:rsidRPr="00A97CE7">
              <w:rPr>
                <w:rFonts w:cs="Arial"/>
                <w:sz w:val="20"/>
              </w:rPr>
              <w:t>caused by traffic and employment/ commercial facilities?</w:t>
            </w:r>
          </w:p>
        </w:tc>
        <w:tc>
          <w:tcPr>
            <w:tcW w:w="1134" w:type="dxa"/>
          </w:tcPr>
          <w:p w14:paraId="3C58F1F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B4819C1"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5810C659" w14:textId="77777777" w:rsidR="00C0603F" w:rsidRPr="00A97CE7" w:rsidRDefault="00C0603F" w:rsidP="00DE4175">
            <w:pPr>
              <w:keepNext w:val="0"/>
              <w:spacing w:before="0"/>
              <w:rPr>
                <w:rFonts w:cs="Arial"/>
                <w:color w:val="auto"/>
                <w:sz w:val="20"/>
                <w:u w:val="single"/>
              </w:rPr>
            </w:pPr>
          </w:p>
          <w:p w14:paraId="169617E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171EDA86" w14:textId="77777777" w:rsidR="00C0603F" w:rsidRPr="00A97CE7" w:rsidRDefault="00C0603F" w:rsidP="00DE4175">
            <w:pPr>
              <w:keepNext w:val="0"/>
              <w:spacing w:before="0"/>
              <w:rPr>
                <w:rFonts w:cs="Arial"/>
                <w:color w:val="auto"/>
                <w:sz w:val="20"/>
              </w:rPr>
            </w:pPr>
            <w:r w:rsidRPr="00A97CE7">
              <w:rPr>
                <w:rFonts w:cs="Arial"/>
                <w:color w:val="auto"/>
                <w:sz w:val="20"/>
              </w:rPr>
              <w:t xml:space="preserve">Aims to address issues relating to air quality </w:t>
            </w:r>
            <w:proofErr w:type="gramStart"/>
            <w:r w:rsidRPr="00A97CE7">
              <w:rPr>
                <w:rFonts w:cs="Arial"/>
                <w:color w:val="auto"/>
                <w:sz w:val="20"/>
              </w:rPr>
              <w:t>in order to</w:t>
            </w:r>
            <w:proofErr w:type="gramEnd"/>
            <w:r w:rsidRPr="00A97CE7">
              <w:rPr>
                <w:rFonts w:cs="Arial"/>
                <w:color w:val="auto"/>
                <w:sz w:val="20"/>
              </w:rPr>
              <w:t xml:space="preserve"> improve community health.</w:t>
            </w:r>
          </w:p>
          <w:p w14:paraId="15B1FA9C" w14:textId="77777777" w:rsidR="00C0603F" w:rsidRPr="00A97CE7" w:rsidRDefault="00C0603F" w:rsidP="00DE4175">
            <w:pPr>
              <w:keepNext w:val="0"/>
              <w:spacing w:before="0"/>
              <w:rPr>
                <w:rFonts w:cs="Arial"/>
                <w:color w:val="auto"/>
                <w:sz w:val="20"/>
                <w:u w:val="single"/>
              </w:rPr>
            </w:pPr>
          </w:p>
          <w:p w14:paraId="67E7E16D"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SO11: Meeting the Global Challenge of Climate Change</w:t>
            </w:r>
          </w:p>
          <w:p w14:paraId="45BFF9A0" w14:textId="77777777" w:rsidR="00C0603F" w:rsidRPr="00A97CE7" w:rsidRDefault="00C0603F" w:rsidP="00DE4175">
            <w:pPr>
              <w:keepNext w:val="0"/>
              <w:spacing w:before="0"/>
              <w:rPr>
                <w:rFonts w:cs="Arial"/>
                <w:color w:val="auto"/>
                <w:sz w:val="20"/>
              </w:rPr>
            </w:pPr>
            <w:r w:rsidRPr="00A97CE7">
              <w:rPr>
                <w:rFonts w:cs="Arial"/>
                <w:color w:val="auto"/>
                <w:sz w:val="20"/>
              </w:rPr>
              <w:t>Supports the use of renewable energy sources and moves away from the extraction of fossil fuels to reduce carbon emissions.</w:t>
            </w:r>
          </w:p>
          <w:p w14:paraId="70D83F98" w14:textId="77777777" w:rsidR="00C0603F" w:rsidRPr="00A97CE7" w:rsidRDefault="00C0603F" w:rsidP="00DE4175">
            <w:pPr>
              <w:keepNext w:val="0"/>
              <w:spacing w:before="0"/>
              <w:rPr>
                <w:rFonts w:cs="Arial"/>
                <w:color w:val="auto"/>
                <w:sz w:val="20"/>
                <w:u w:val="single"/>
              </w:rPr>
            </w:pPr>
          </w:p>
          <w:p w14:paraId="330CAD92"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SO13: Minimising Our Impact on the Environment</w:t>
            </w:r>
          </w:p>
          <w:p w14:paraId="086B7D8E" w14:textId="77777777" w:rsidR="00C0603F" w:rsidRPr="00A97CE7" w:rsidRDefault="00C0603F" w:rsidP="00DE4175">
            <w:pPr>
              <w:keepNext w:val="0"/>
              <w:spacing w:before="0"/>
              <w:rPr>
                <w:rFonts w:cs="Arial"/>
                <w:color w:val="auto"/>
                <w:sz w:val="20"/>
              </w:rPr>
            </w:pPr>
            <w:r w:rsidRPr="00A97CE7">
              <w:rPr>
                <w:rFonts w:cs="Arial"/>
                <w:color w:val="auto"/>
                <w:sz w:val="20"/>
              </w:rPr>
              <w:t xml:space="preserve">Sustainable development is encouraged </w:t>
            </w:r>
            <w:proofErr w:type="gramStart"/>
            <w:r w:rsidRPr="00A97CE7">
              <w:rPr>
                <w:rFonts w:cs="Arial"/>
                <w:color w:val="auto"/>
                <w:sz w:val="20"/>
              </w:rPr>
              <w:t>in order to</w:t>
            </w:r>
            <w:proofErr w:type="gramEnd"/>
            <w:r w:rsidRPr="00A97CE7">
              <w:rPr>
                <w:rFonts w:cs="Arial"/>
                <w:color w:val="auto"/>
                <w:sz w:val="20"/>
              </w:rPr>
              <w:t xml:space="preserve"> minimise air, noise, water, soil and light pollution.</w:t>
            </w:r>
          </w:p>
          <w:p w14:paraId="1EBC56F4" w14:textId="77777777" w:rsidR="00C0603F" w:rsidRPr="00A97CE7" w:rsidRDefault="00C0603F" w:rsidP="00DE4175">
            <w:pPr>
              <w:keepNext w:val="0"/>
              <w:spacing w:before="0"/>
              <w:rPr>
                <w:rFonts w:cs="Arial"/>
                <w:color w:val="auto"/>
                <w:sz w:val="20"/>
                <w:u w:val="single"/>
              </w:rPr>
            </w:pPr>
          </w:p>
          <w:p w14:paraId="3A60821E"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236C8A93" w14:textId="6B265420" w:rsidR="00C0603F" w:rsidRPr="00A97CE7" w:rsidRDefault="00C0603F" w:rsidP="00DE4175">
            <w:pPr>
              <w:keepNext w:val="0"/>
              <w:spacing w:before="0"/>
              <w:rPr>
                <w:rFonts w:cs="Arial"/>
                <w:color w:val="auto"/>
                <w:sz w:val="20"/>
                <w:u w:val="single"/>
              </w:rPr>
            </w:pPr>
            <w:r w:rsidRPr="00A97CE7">
              <w:rPr>
                <w:rFonts w:cs="Arial"/>
                <w:color w:val="auto"/>
                <w:sz w:val="20"/>
                <w:u w:val="single"/>
              </w:rPr>
              <w:t>S</w:t>
            </w:r>
            <w:r w:rsidR="00D30B52">
              <w:rPr>
                <w:rFonts w:cs="Arial"/>
                <w:color w:val="auto"/>
                <w:sz w:val="20"/>
                <w:u w:val="single"/>
              </w:rPr>
              <w:t>2</w:t>
            </w:r>
            <w:r w:rsidRPr="00A97CE7">
              <w:rPr>
                <w:rFonts w:cs="Arial"/>
                <w:color w:val="auto"/>
                <w:sz w:val="20"/>
                <w:u w:val="single"/>
              </w:rPr>
              <w:t xml:space="preserve"> Sustainable development</w:t>
            </w:r>
          </w:p>
          <w:p w14:paraId="160CDC6E" w14:textId="77777777" w:rsidR="00C0603F" w:rsidRPr="00A97CE7" w:rsidRDefault="00C0603F" w:rsidP="00DE4175">
            <w:pPr>
              <w:keepNext w:val="0"/>
              <w:spacing w:before="0"/>
              <w:rPr>
                <w:rFonts w:cs="Arial"/>
                <w:color w:val="auto"/>
                <w:sz w:val="20"/>
              </w:rPr>
            </w:pPr>
            <w:r w:rsidRPr="00A97CE7">
              <w:rPr>
                <w:rFonts w:cs="Arial"/>
                <w:color w:val="auto"/>
                <w:sz w:val="20"/>
              </w:rPr>
              <w:t xml:space="preserve">Requires that development protects the environment and quality of life by managing and reducing the risk of pollution in relation to the quality of land, air, </w:t>
            </w:r>
            <w:proofErr w:type="gramStart"/>
            <w:r w:rsidRPr="00A97CE7">
              <w:rPr>
                <w:rFonts w:cs="Arial"/>
                <w:color w:val="auto"/>
                <w:sz w:val="20"/>
              </w:rPr>
              <w:t>light</w:t>
            </w:r>
            <w:proofErr w:type="gramEnd"/>
            <w:r w:rsidRPr="00A97CE7">
              <w:rPr>
                <w:rFonts w:cs="Arial"/>
                <w:color w:val="auto"/>
                <w:sz w:val="20"/>
              </w:rPr>
              <w:t xml:space="preserve"> and water.</w:t>
            </w:r>
          </w:p>
          <w:p w14:paraId="06713631" w14:textId="77777777" w:rsidR="00C0603F" w:rsidRPr="00A97CE7" w:rsidRDefault="00C0603F" w:rsidP="00DE4175">
            <w:pPr>
              <w:keepNext w:val="0"/>
              <w:spacing w:before="0"/>
              <w:rPr>
                <w:rFonts w:cs="Arial"/>
                <w:color w:val="auto"/>
                <w:sz w:val="20"/>
                <w:u w:val="single"/>
              </w:rPr>
            </w:pPr>
          </w:p>
          <w:p w14:paraId="40389B31" w14:textId="38763142"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D30B52">
              <w:rPr>
                <w:rFonts w:cs="Arial"/>
                <w:color w:val="auto"/>
                <w:sz w:val="20"/>
                <w:u w:val="single"/>
              </w:rPr>
              <w:t>0</w:t>
            </w:r>
            <w:r w:rsidRPr="00A97CE7">
              <w:rPr>
                <w:rFonts w:cs="Arial"/>
                <w:color w:val="auto"/>
                <w:sz w:val="20"/>
                <w:u w:val="single"/>
              </w:rPr>
              <w:t>: Transport</w:t>
            </w:r>
          </w:p>
          <w:p w14:paraId="56A672C7" w14:textId="77777777" w:rsidR="00C0603F" w:rsidRPr="00A97CE7" w:rsidRDefault="00C0603F" w:rsidP="00DE4175">
            <w:pPr>
              <w:keepNext w:val="0"/>
              <w:spacing w:before="0"/>
              <w:rPr>
                <w:rFonts w:cs="Arial"/>
                <w:color w:val="auto"/>
                <w:sz w:val="20"/>
              </w:rPr>
            </w:pPr>
            <w:r w:rsidRPr="00A97CE7">
              <w:rPr>
                <w:rFonts w:cs="Arial"/>
                <w:color w:val="auto"/>
                <w:sz w:val="20"/>
              </w:rPr>
              <w:t>Ensures the improvement of transport infrastructure and reduces reliance on private vehicles.</w:t>
            </w:r>
          </w:p>
          <w:p w14:paraId="4A8E1D2D" w14:textId="77777777" w:rsidR="00C0603F" w:rsidRPr="00A97CE7" w:rsidRDefault="00C0603F" w:rsidP="00DE4175">
            <w:pPr>
              <w:keepNext w:val="0"/>
              <w:spacing w:before="0"/>
              <w:rPr>
                <w:rFonts w:cs="Arial"/>
                <w:color w:val="FF0000"/>
                <w:sz w:val="20"/>
                <w:u w:val="single"/>
              </w:rPr>
            </w:pPr>
          </w:p>
          <w:p w14:paraId="49021BD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CC1: Zero and Low Carbon Developments and Decentralised, Renewable and Low Carbon Energy Generation</w:t>
            </w:r>
          </w:p>
          <w:p w14:paraId="70F3E94A" w14:textId="77777777" w:rsidR="00C0603F" w:rsidRPr="00A97CE7" w:rsidRDefault="00C0603F" w:rsidP="00DE4175">
            <w:pPr>
              <w:keepNext w:val="0"/>
              <w:spacing w:before="0"/>
              <w:rPr>
                <w:rFonts w:cs="Arial"/>
                <w:color w:val="auto"/>
                <w:sz w:val="20"/>
              </w:rPr>
            </w:pPr>
            <w:r w:rsidRPr="00A97CE7">
              <w:rPr>
                <w:rFonts w:cs="Arial"/>
                <w:color w:val="auto"/>
                <w:sz w:val="20"/>
              </w:rPr>
              <w:t>Encourages designers to consider whether construction principles minimise the building’s carbon footprint.</w:t>
            </w:r>
          </w:p>
          <w:p w14:paraId="5849AD53" w14:textId="77777777" w:rsidR="00C0603F" w:rsidRPr="00A97CE7" w:rsidRDefault="00C0603F" w:rsidP="00DE4175">
            <w:pPr>
              <w:keepNext w:val="0"/>
              <w:spacing w:before="0"/>
              <w:rPr>
                <w:rFonts w:cs="Arial"/>
                <w:color w:val="auto"/>
                <w:sz w:val="20"/>
              </w:rPr>
            </w:pPr>
          </w:p>
          <w:p w14:paraId="1D8B234B"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EM1: Business and Economic Development</w:t>
            </w:r>
          </w:p>
          <w:p w14:paraId="7DD5BB6D" w14:textId="77777777" w:rsidR="00C0603F" w:rsidRPr="00A97CE7" w:rsidRDefault="00C0603F" w:rsidP="00DE4175">
            <w:pPr>
              <w:keepNext w:val="0"/>
              <w:spacing w:before="0"/>
              <w:rPr>
                <w:rFonts w:cs="Arial"/>
                <w:color w:val="auto"/>
                <w:sz w:val="20"/>
              </w:rPr>
            </w:pPr>
            <w:r w:rsidRPr="00A97CE7">
              <w:rPr>
                <w:rFonts w:cs="Arial"/>
                <w:color w:val="auto"/>
                <w:sz w:val="20"/>
              </w:rPr>
              <w:t>Ensures that the direct and indirect impacts of small scale / start-up businesses remain incidental to the surrounding residential area, including minimising detrimental effects on traffic generation.</w:t>
            </w:r>
          </w:p>
          <w:p w14:paraId="0B8433DF" w14:textId="77777777" w:rsidR="00C0603F" w:rsidRPr="00A97CE7" w:rsidRDefault="00C0603F" w:rsidP="00DE4175">
            <w:pPr>
              <w:keepNext w:val="0"/>
              <w:spacing w:before="0"/>
              <w:rPr>
                <w:rFonts w:cs="Arial"/>
                <w:color w:val="auto"/>
                <w:sz w:val="20"/>
              </w:rPr>
            </w:pPr>
          </w:p>
          <w:p w14:paraId="69C69B72"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SD3: Amenity</w:t>
            </w:r>
          </w:p>
          <w:p w14:paraId="03464F6A" w14:textId="77777777" w:rsidR="00C0603F" w:rsidRPr="00A97CE7" w:rsidRDefault="00C0603F" w:rsidP="00DE4175">
            <w:pPr>
              <w:keepNext w:val="0"/>
              <w:spacing w:before="0"/>
              <w:rPr>
                <w:rFonts w:cs="Arial"/>
                <w:color w:val="auto"/>
                <w:sz w:val="20"/>
              </w:rPr>
            </w:pPr>
            <w:r w:rsidRPr="00A97CE7">
              <w:rPr>
                <w:rFonts w:cs="Arial"/>
                <w:color w:val="auto"/>
                <w:sz w:val="20"/>
              </w:rPr>
              <w:t>Ensures that the impacts of traffic movement and the potential impacts upon air quality are assessed for all development proposals.</w:t>
            </w:r>
          </w:p>
          <w:p w14:paraId="3B6157AC" w14:textId="77777777" w:rsidR="00C0603F" w:rsidRPr="00A97CE7" w:rsidRDefault="00C0603F" w:rsidP="00DE4175">
            <w:pPr>
              <w:keepNext w:val="0"/>
              <w:spacing w:before="0"/>
              <w:rPr>
                <w:rFonts w:cs="Arial"/>
                <w:color w:val="auto"/>
                <w:sz w:val="20"/>
              </w:rPr>
            </w:pPr>
          </w:p>
          <w:p w14:paraId="206D23E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SD9: Environmental Protection</w:t>
            </w:r>
          </w:p>
          <w:p w14:paraId="1606104F" w14:textId="77777777" w:rsidR="00C0603F" w:rsidRPr="00A97CE7" w:rsidRDefault="00C0603F" w:rsidP="00DE4175">
            <w:pPr>
              <w:keepNext w:val="0"/>
              <w:spacing w:before="0"/>
              <w:rPr>
                <w:rFonts w:cs="Arial"/>
                <w:color w:val="auto"/>
                <w:sz w:val="20"/>
              </w:rPr>
            </w:pPr>
            <w:r w:rsidRPr="00A97CE7">
              <w:rPr>
                <w:rFonts w:cs="Arial"/>
                <w:color w:val="auto"/>
                <w:sz w:val="20"/>
              </w:rPr>
              <w:t>Requires proposals to demonstrate that development minimises harmful air emissions through air quality assessments.</w:t>
            </w:r>
          </w:p>
          <w:p w14:paraId="01AC6891" w14:textId="77777777" w:rsidR="00C0603F" w:rsidRPr="00A97CE7" w:rsidRDefault="00C0603F" w:rsidP="00DE4175">
            <w:pPr>
              <w:keepNext w:val="0"/>
              <w:spacing w:before="0"/>
              <w:rPr>
                <w:rFonts w:cs="Arial"/>
                <w:color w:val="auto"/>
                <w:sz w:val="20"/>
              </w:rPr>
            </w:pPr>
          </w:p>
          <w:p w14:paraId="4E34293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SD10: Transport Infrastructure</w:t>
            </w:r>
          </w:p>
          <w:p w14:paraId="421CFE37" w14:textId="77777777" w:rsidR="00C0603F" w:rsidRPr="00A97CE7" w:rsidRDefault="00C0603F" w:rsidP="00DE4175">
            <w:pPr>
              <w:keepNext w:val="0"/>
              <w:spacing w:before="0"/>
              <w:rPr>
                <w:rFonts w:cs="Arial"/>
                <w:color w:val="auto"/>
                <w:sz w:val="20"/>
              </w:rPr>
            </w:pPr>
            <w:r w:rsidRPr="00A97CE7">
              <w:rPr>
                <w:rFonts w:cs="Arial"/>
                <w:color w:val="auto"/>
                <w:sz w:val="20"/>
              </w:rPr>
              <w:t>Encourages development to have access to public transport to reduce reliance on private cars and minimise air pollution.</w:t>
            </w:r>
          </w:p>
          <w:p w14:paraId="6D516469" w14:textId="77777777" w:rsidR="00C0603F" w:rsidRPr="00A97CE7" w:rsidRDefault="00C0603F" w:rsidP="00DE4175">
            <w:pPr>
              <w:keepNext w:val="0"/>
              <w:spacing w:before="0"/>
              <w:rPr>
                <w:rFonts w:cs="Arial"/>
                <w:color w:val="FF0000"/>
                <w:sz w:val="20"/>
                <w:u w:val="single"/>
              </w:rPr>
            </w:pPr>
          </w:p>
        </w:tc>
        <w:tc>
          <w:tcPr>
            <w:tcW w:w="1984" w:type="dxa"/>
          </w:tcPr>
          <w:p w14:paraId="66860794" w14:textId="294C7E87" w:rsidR="00C0603F" w:rsidRPr="00A97CE7" w:rsidRDefault="00D30B52" w:rsidP="00DE4175">
            <w:pPr>
              <w:keepNext w:val="0"/>
              <w:spacing w:before="0"/>
              <w:rPr>
                <w:rFonts w:cs="Arial"/>
                <w:sz w:val="20"/>
              </w:rPr>
            </w:pPr>
            <w:r>
              <w:rPr>
                <w:rFonts w:cs="Arial"/>
                <w:sz w:val="20"/>
              </w:rPr>
              <w:lastRenderedPageBreak/>
              <w:t>Neutral</w:t>
            </w:r>
          </w:p>
        </w:tc>
        <w:tc>
          <w:tcPr>
            <w:tcW w:w="3582" w:type="dxa"/>
          </w:tcPr>
          <w:p w14:paraId="3EDDA749" w14:textId="77777777" w:rsidR="00C0603F" w:rsidRPr="00A97CE7" w:rsidRDefault="00C0603F" w:rsidP="00DE4175">
            <w:pPr>
              <w:keepNext w:val="0"/>
              <w:spacing w:before="0"/>
              <w:rPr>
                <w:rFonts w:cs="Arial"/>
                <w:sz w:val="20"/>
              </w:rPr>
            </w:pPr>
          </w:p>
        </w:tc>
      </w:tr>
      <w:tr w:rsidR="00C0603F" w14:paraId="5492CD9C" w14:textId="77777777" w:rsidTr="00DE4175">
        <w:tc>
          <w:tcPr>
            <w:tcW w:w="1838" w:type="dxa"/>
          </w:tcPr>
          <w:p w14:paraId="13984166" w14:textId="77777777" w:rsidR="00C0603F" w:rsidRPr="00A97CE7" w:rsidRDefault="00C0603F" w:rsidP="00DE4175">
            <w:pPr>
              <w:keepNext w:val="0"/>
              <w:spacing w:before="0"/>
              <w:rPr>
                <w:rFonts w:cs="Arial"/>
                <w:sz w:val="20"/>
              </w:rPr>
            </w:pPr>
            <w:r w:rsidRPr="00A97CE7">
              <w:rPr>
                <w:rFonts w:cs="Arial"/>
                <w:sz w:val="20"/>
              </w:rPr>
              <w:t xml:space="preserve">12. Does the plan seek to minimise </w:t>
            </w:r>
            <w:r w:rsidRPr="00A97CE7">
              <w:rPr>
                <w:rFonts w:cs="Arial"/>
                <w:b/>
                <w:bCs/>
                <w:sz w:val="20"/>
              </w:rPr>
              <w:t>noise pollution</w:t>
            </w:r>
            <w:r w:rsidRPr="00A97CE7">
              <w:rPr>
                <w:rFonts w:cs="Arial"/>
                <w:sz w:val="20"/>
              </w:rPr>
              <w:t xml:space="preserve"> caused by traffic and employment / commercial facilities?</w:t>
            </w:r>
          </w:p>
        </w:tc>
        <w:tc>
          <w:tcPr>
            <w:tcW w:w="1134" w:type="dxa"/>
          </w:tcPr>
          <w:p w14:paraId="5311A89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77D8E15"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56C0A4AD" w14:textId="77777777" w:rsidR="00C0603F" w:rsidRPr="00A97CE7" w:rsidRDefault="00C0603F" w:rsidP="00DE4175">
            <w:pPr>
              <w:keepNext w:val="0"/>
              <w:spacing w:before="0"/>
              <w:rPr>
                <w:rFonts w:cs="Arial"/>
                <w:color w:val="auto"/>
                <w:sz w:val="20"/>
                <w:u w:val="single"/>
              </w:rPr>
            </w:pPr>
          </w:p>
          <w:p w14:paraId="377A740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SO13: Minimising Our Impact on the Environment</w:t>
            </w:r>
          </w:p>
          <w:p w14:paraId="6FC177E5" w14:textId="77777777" w:rsidR="00C0603F" w:rsidRPr="00A97CE7" w:rsidRDefault="00C0603F" w:rsidP="00DE4175">
            <w:pPr>
              <w:keepNext w:val="0"/>
              <w:spacing w:before="0"/>
              <w:rPr>
                <w:rFonts w:cs="Arial"/>
                <w:color w:val="auto"/>
                <w:sz w:val="20"/>
              </w:rPr>
            </w:pPr>
            <w:r w:rsidRPr="00A97CE7">
              <w:rPr>
                <w:rFonts w:cs="Arial"/>
                <w:color w:val="auto"/>
                <w:sz w:val="20"/>
              </w:rPr>
              <w:t xml:space="preserve">Sustainable development is encouraged </w:t>
            </w:r>
            <w:proofErr w:type="gramStart"/>
            <w:r w:rsidRPr="00A97CE7">
              <w:rPr>
                <w:rFonts w:cs="Arial"/>
                <w:color w:val="auto"/>
                <w:sz w:val="20"/>
              </w:rPr>
              <w:t>in order to</w:t>
            </w:r>
            <w:proofErr w:type="gramEnd"/>
            <w:r w:rsidRPr="00A97CE7">
              <w:rPr>
                <w:rFonts w:cs="Arial"/>
                <w:color w:val="auto"/>
                <w:sz w:val="20"/>
              </w:rPr>
              <w:t xml:space="preserve"> minimise air, noise, water, soil and light pollution.</w:t>
            </w:r>
          </w:p>
          <w:p w14:paraId="6C21801A" w14:textId="77777777" w:rsidR="00C0603F" w:rsidRPr="00A97CE7" w:rsidRDefault="00C0603F" w:rsidP="00DE4175">
            <w:pPr>
              <w:keepNext w:val="0"/>
              <w:spacing w:before="0"/>
              <w:rPr>
                <w:rFonts w:cs="Arial"/>
                <w:color w:val="auto"/>
                <w:sz w:val="20"/>
              </w:rPr>
            </w:pPr>
          </w:p>
          <w:p w14:paraId="5C3C65A5"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1414630E" w14:textId="77777777" w:rsidR="00C0603F" w:rsidRPr="00A97CE7" w:rsidRDefault="00C0603F" w:rsidP="00DE4175">
            <w:pPr>
              <w:keepNext w:val="0"/>
              <w:spacing w:before="0"/>
              <w:rPr>
                <w:rFonts w:cs="Arial"/>
                <w:color w:val="auto"/>
                <w:sz w:val="20"/>
                <w:u w:val="single"/>
              </w:rPr>
            </w:pPr>
          </w:p>
          <w:p w14:paraId="6D28CA14"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EM1: Business and Economic Development</w:t>
            </w:r>
          </w:p>
          <w:p w14:paraId="50DD51BB" w14:textId="77777777" w:rsidR="00C0603F" w:rsidRPr="00A97CE7" w:rsidRDefault="00C0603F" w:rsidP="00DE4175">
            <w:pPr>
              <w:keepNext w:val="0"/>
              <w:spacing w:before="0"/>
              <w:rPr>
                <w:rFonts w:cs="Arial"/>
                <w:color w:val="auto"/>
                <w:sz w:val="20"/>
                <w:u w:val="single"/>
              </w:rPr>
            </w:pPr>
            <w:r w:rsidRPr="00A97CE7">
              <w:rPr>
                <w:rFonts w:cs="Arial"/>
                <w:color w:val="auto"/>
                <w:sz w:val="20"/>
              </w:rPr>
              <w:t>Ensures that the direct and indirect impacts of small scale / start-up businesses remain incidental to the surrounding residential area, including minimising detrimental effects on traffic generation.</w:t>
            </w:r>
          </w:p>
          <w:p w14:paraId="5595657F" w14:textId="77777777" w:rsidR="00C0603F" w:rsidRPr="00A97CE7" w:rsidRDefault="00C0603F" w:rsidP="00DE4175">
            <w:pPr>
              <w:keepNext w:val="0"/>
              <w:spacing w:before="0"/>
              <w:rPr>
                <w:rFonts w:cs="Arial"/>
                <w:color w:val="auto"/>
                <w:sz w:val="20"/>
              </w:rPr>
            </w:pPr>
          </w:p>
          <w:p w14:paraId="5F63AEE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SD3: Amenity</w:t>
            </w:r>
          </w:p>
          <w:p w14:paraId="0E3A8242" w14:textId="77777777" w:rsidR="00C0603F" w:rsidRPr="00A97CE7" w:rsidRDefault="00C0603F" w:rsidP="00DE4175">
            <w:pPr>
              <w:keepNext w:val="0"/>
              <w:spacing w:before="0"/>
              <w:rPr>
                <w:rFonts w:cs="Arial"/>
                <w:color w:val="auto"/>
                <w:sz w:val="20"/>
              </w:rPr>
            </w:pPr>
            <w:r w:rsidRPr="00A97CE7">
              <w:rPr>
                <w:rFonts w:cs="Arial"/>
                <w:color w:val="auto"/>
                <w:sz w:val="20"/>
              </w:rPr>
              <w:t>Ensures that the potential impact upon noise pollution is assessed for all development proposals.</w:t>
            </w:r>
          </w:p>
          <w:p w14:paraId="75A3CE61" w14:textId="77777777" w:rsidR="00C0603F" w:rsidRPr="00A97CE7" w:rsidRDefault="00C0603F" w:rsidP="00DE4175">
            <w:pPr>
              <w:keepNext w:val="0"/>
              <w:spacing w:before="0"/>
              <w:rPr>
                <w:rFonts w:cs="Arial"/>
                <w:color w:val="auto"/>
                <w:sz w:val="20"/>
              </w:rPr>
            </w:pPr>
          </w:p>
          <w:p w14:paraId="2831461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SD9: Environmental Protection</w:t>
            </w:r>
          </w:p>
          <w:p w14:paraId="055BAF83" w14:textId="77777777" w:rsidR="00C0603F" w:rsidRPr="00A97CE7" w:rsidRDefault="00C0603F" w:rsidP="00DE4175">
            <w:pPr>
              <w:keepNext w:val="0"/>
              <w:spacing w:before="0"/>
              <w:rPr>
                <w:rFonts w:cs="Arial"/>
                <w:color w:val="auto"/>
                <w:sz w:val="20"/>
                <w:u w:val="single"/>
              </w:rPr>
            </w:pPr>
            <w:r w:rsidRPr="00A97CE7">
              <w:rPr>
                <w:rFonts w:cs="Arial"/>
                <w:color w:val="auto"/>
                <w:sz w:val="20"/>
              </w:rPr>
              <w:t>Requires proposals to demonstrate that development does not have a detrimental impact on indoor and outdoor acoustic environments.</w:t>
            </w:r>
          </w:p>
          <w:p w14:paraId="2968FA6D" w14:textId="77777777" w:rsidR="00C0603F" w:rsidRPr="00A97CE7" w:rsidRDefault="00C0603F" w:rsidP="00DE4175">
            <w:pPr>
              <w:keepNext w:val="0"/>
              <w:spacing w:before="0"/>
              <w:rPr>
                <w:rFonts w:cs="Arial"/>
                <w:color w:val="FF0000"/>
                <w:sz w:val="20"/>
                <w:u w:val="single"/>
              </w:rPr>
            </w:pPr>
          </w:p>
        </w:tc>
        <w:tc>
          <w:tcPr>
            <w:tcW w:w="1984" w:type="dxa"/>
          </w:tcPr>
          <w:p w14:paraId="3B5BE62A" w14:textId="769EDACE" w:rsidR="00C0603F" w:rsidRPr="00A97CE7" w:rsidRDefault="0007176D" w:rsidP="00DE4175">
            <w:pPr>
              <w:keepNext w:val="0"/>
              <w:spacing w:before="0"/>
              <w:rPr>
                <w:rFonts w:cs="Arial"/>
                <w:sz w:val="20"/>
              </w:rPr>
            </w:pPr>
            <w:r>
              <w:rPr>
                <w:rFonts w:cs="Arial"/>
                <w:sz w:val="20"/>
              </w:rPr>
              <w:t>Neutral</w:t>
            </w:r>
          </w:p>
        </w:tc>
        <w:tc>
          <w:tcPr>
            <w:tcW w:w="3582" w:type="dxa"/>
          </w:tcPr>
          <w:p w14:paraId="4F99A66F" w14:textId="77777777" w:rsidR="00C0603F" w:rsidRPr="00A97CE7" w:rsidRDefault="00C0603F" w:rsidP="00DE4175">
            <w:pPr>
              <w:keepNext w:val="0"/>
              <w:spacing w:before="0"/>
              <w:rPr>
                <w:rFonts w:cs="Arial"/>
                <w:sz w:val="20"/>
              </w:rPr>
            </w:pPr>
          </w:p>
        </w:tc>
      </w:tr>
    </w:tbl>
    <w:p w14:paraId="5F78D2B6" w14:textId="1A03BF94" w:rsidR="00C0603F" w:rsidRDefault="00C0603F">
      <w:pPr>
        <w:keepNext w:val="0"/>
        <w:spacing w:before="0"/>
        <w:rPr>
          <w:rFonts w:cs="Arial"/>
          <w:b/>
          <w:bCs/>
          <w:szCs w:val="24"/>
        </w:rPr>
      </w:pPr>
    </w:p>
    <w:p w14:paraId="1CD95F5E" w14:textId="73A0A3F9" w:rsidR="00676BCB" w:rsidRDefault="00676BCB">
      <w:pPr>
        <w:keepNext w:val="0"/>
        <w:spacing w:before="0"/>
        <w:rPr>
          <w:rFonts w:cs="Arial"/>
          <w:b/>
          <w:bCs/>
          <w:szCs w:val="24"/>
        </w:rPr>
      </w:pPr>
      <w:r w:rsidRPr="00A97CE7">
        <w:rPr>
          <w:rFonts w:cs="Arial"/>
          <w:b/>
          <w:bCs/>
          <w:szCs w:val="24"/>
        </w:rPr>
        <w:t>5. Accessibility and active transport</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234028D7" w14:textId="77777777" w:rsidTr="00DE4175">
        <w:tc>
          <w:tcPr>
            <w:tcW w:w="1838" w:type="dxa"/>
            <w:shd w:val="clear" w:color="auto" w:fill="D9E2F3" w:themeFill="accent1" w:themeFillTint="33"/>
          </w:tcPr>
          <w:p w14:paraId="0B87583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62511CE3" w14:textId="77777777" w:rsidR="00C0603F" w:rsidRPr="002C1E95" w:rsidRDefault="00C0603F" w:rsidP="00DE4175">
            <w:pPr>
              <w:keepNext w:val="0"/>
              <w:spacing w:before="0"/>
              <w:rPr>
                <w:rFonts w:cs="Arial"/>
                <w:b/>
                <w:bCs/>
                <w:sz w:val="20"/>
              </w:rPr>
            </w:pPr>
            <w:r w:rsidRPr="002C1E95">
              <w:rPr>
                <w:rFonts w:cs="Arial"/>
                <w:b/>
                <w:bCs/>
                <w:sz w:val="20"/>
              </w:rPr>
              <w:t>Relevant?</w:t>
            </w:r>
          </w:p>
          <w:p w14:paraId="5CCE0C8D" w14:textId="77777777" w:rsidR="00C0603F" w:rsidRPr="002C1E95" w:rsidRDefault="00C0603F" w:rsidP="00DE4175">
            <w:pPr>
              <w:keepNext w:val="0"/>
              <w:spacing w:before="0"/>
              <w:rPr>
                <w:rFonts w:cs="Arial"/>
                <w:sz w:val="20"/>
              </w:rPr>
            </w:pPr>
            <w:r w:rsidRPr="002C1E95">
              <w:rPr>
                <w:rFonts w:cs="Arial"/>
                <w:sz w:val="20"/>
              </w:rPr>
              <w:t>Yes/</w:t>
            </w:r>
          </w:p>
          <w:p w14:paraId="67C46020"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73A8A2D5" w14:textId="77777777" w:rsidR="00C0603F" w:rsidRPr="002C1E95" w:rsidRDefault="00C0603F" w:rsidP="00DE4175">
            <w:pPr>
              <w:keepNext w:val="0"/>
              <w:spacing w:before="0"/>
              <w:rPr>
                <w:rFonts w:cs="Arial"/>
                <w:b/>
                <w:bCs/>
                <w:szCs w:val="24"/>
              </w:rPr>
            </w:pPr>
            <w:r w:rsidRPr="002C1E95">
              <w:rPr>
                <w:rFonts w:cs="Arial"/>
                <w:b/>
                <w:bCs/>
                <w:szCs w:val="24"/>
              </w:rPr>
              <w:t>Evidence</w:t>
            </w:r>
          </w:p>
          <w:p w14:paraId="277BC535"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52495799"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2B25E26"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6FD2C246" w14:textId="77777777" w:rsidR="00C0603F" w:rsidRDefault="00C0603F" w:rsidP="00DE4175">
            <w:pPr>
              <w:keepNext w:val="0"/>
              <w:spacing w:before="0"/>
              <w:rPr>
                <w:rFonts w:cs="Arial"/>
                <w:sz w:val="20"/>
              </w:rPr>
            </w:pPr>
            <w:r w:rsidRPr="002C1E95">
              <w:rPr>
                <w:rFonts w:cs="Arial"/>
                <w:sz w:val="20"/>
              </w:rPr>
              <w:t>Positive/Negative/</w:t>
            </w:r>
          </w:p>
          <w:p w14:paraId="0373FBE8"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393AC28" w14:textId="77777777" w:rsidR="00C0603F" w:rsidRPr="00A97CE7" w:rsidRDefault="00C0603F" w:rsidP="00DE4175">
            <w:pPr>
              <w:keepNext w:val="0"/>
              <w:spacing w:before="0"/>
              <w:rPr>
                <w:rFonts w:asciiTheme="minorHAnsi" w:hAnsiTheme="minorHAnsi" w:cstheme="minorHAnsi"/>
                <w:b/>
                <w:bCs/>
                <w:szCs w:val="24"/>
              </w:rPr>
            </w:pPr>
          </w:p>
        </w:tc>
      </w:tr>
      <w:tr w:rsidR="00C0603F" w14:paraId="486C63AE" w14:textId="77777777" w:rsidTr="00DE4175">
        <w:tc>
          <w:tcPr>
            <w:tcW w:w="1838" w:type="dxa"/>
          </w:tcPr>
          <w:p w14:paraId="154022CC" w14:textId="77777777" w:rsidR="00C0603F" w:rsidRPr="00A97CE7" w:rsidRDefault="00C0603F" w:rsidP="00DE4175">
            <w:pPr>
              <w:keepNext w:val="0"/>
              <w:spacing w:before="0"/>
              <w:rPr>
                <w:rFonts w:cs="Arial"/>
                <w:sz w:val="20"/>
              </w:rPr>
            </w:pPr>
            <w:r w:rsidRPr="00A97CE7">
              <w:rPr>
                <w:rFonts w:cs="Arial"/>
                <w:sz w:val="20"/>
              </w:rPr>
              <w:t xml:space="preserve">13. Does the plan prioritise and encourage </w:t>
            </w:r>
            <w:r w:rsidRPr="00A97CE7">
              <w:rPr>
                <w:rFonts w:cs="Arial"/>
                <w:b/>
                <w:bCs/>
                <w:sz w:val="20"/>
              </w:rPr>
              <w:t>walking</w:t>
            </w:r>
            <w:r w:rsidRPr="00A97CE7">
              <w:rPr>
                <w:rFonts w:cs="Arial"/>
                <w:sz w:val="20"/>
              </w:rPr>
              <w:t xml:space="preserve"> (such as through shared spaces) connecting to local walking networks?</w:t>
            </w:r>
          </w:p>
        </w:tc>
        <w:tc>
          <w:tcPr>
            <w:tcW w:w="1134" w:type="dxa"/>
          </w:tcPr>
          <w:p w14:paraId="588398D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4B8B5ACE"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3C275D7D" w14:textId="77777777" w:rsidR="00C0603F" w:rsidRPr="00A97CE7" w:rsidRDefault="00C0603F" w:rsidP="00DE4175">
            <w:pPr>
              <w:keepNext w:val="0"/>
              <w:spacing w:before="0"/>
              <w:rPr>
                <w:rFonts w:cs="Arial"/>
                <w:color w:val="auto"/>
                <w:sz w:val="20"/>
                <w:u w:val="single"/>
              </w:rPr>
            </w:pPr>
          </w:p>
          <w:p w14:paraId="4D3A5748"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52333AF3" w14:textId="77777777" w:rsidR="00C0603F" w:rsidRPr="00A97CE7" w:rsidRDefault="00C0603F" w:rsidP="00DE4175">
            <w:pPr>
              <w:keepNext w:val="0"/>
              <w:spacing w:before="0"/>
              <w:rPr>
                <w:rFonts w:cs="Arial"/>
                <w:color w:val="auto"/>
                <w:sz w:val="20"/>
              </w:rPr>
            </w:pPr>
            <w:r w:rsidRPr="00A97CE7">
              <w:rPr>
                <w:rFonts w:cs="Arial"/>
                <w:color w:val="auto"/>
                <w:sz w:val="20"/>
              </w:rPr>
              <w:t>Facilitates walking and cycling for travel and leisure.</w:t>
            </w:r>
          </w:p>
          <w:p w14:paraId="1269554C" w14:textId="77777777" w:rsidR="00C0603F" w:rsidRPr="00A97CE7" w:rsidRDefault="00C0603F" w:rsidP="00DE4175">
            <w:pPr>
              <w:keepNext w:val="0"/>
              <w:spacing w:before="0"/>
              <w:rPr>
                <w:rFonts w:cs="Arial"/>
                <w:color w:val="auto"/>
                <w:sz w:val="20"/>
                <w:u w:val="single"/>
              </w:rPr>
            </w:pPr>
          </w:p>
          <w:p w14:paraId="6DF9EFF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2878C3A2"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Encourages active forms of travel to connect jobs, </w:t>
            </w:r>
            <w:proofErr w:type="gramStart"/>
            <w:r w:rsidRPr="00A97CE7">
              <w:rPr>
                <w:rFonts w:cs="Arial"/>
                <w:color w:val="auto"/>
                <w:sz w:val="20"/>
              </w:rPr>
              <w:t>homes</w:t>
            </w:r>
            <w:proofErr w:type="gramEnd"/>
            <w:r w:rsidRPr="00A97CE7">
              <w:rPr>
                <w:rFonts w:cs="Arial"/>
                <w:color w:val="auto"/>
                <w:sz w:val="20"/>
              </w:rPr>
              <w:t xml:space="preserve"> and services, and makes efficient use of existing infrastructure.</w:t>
            </w:r>
          </w:p>
          <w:p w14:paraId="3BF5E81B" w14:textId="77777777" w:rsidR="00C0603F" w:rsidRPr="00A97CE7" w:rsidRDefault="00C0603F" w:rsidP="00DE4175">
            <w:pPr>
              <w:keepNext w:val="0"/>
              <w:spacing w:before="0"/>
              <w:rPr>
                <w:rFonts w:cs="Arial"/>
                <w:color w:val="auto"/>
                <w:sz w:val="20"/>
              </w:rPr>
            </w:pPr>
          </w:p>
          <w:p w14:paraId="63D62DDF"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2AAAAA97" w14:textId="77777777" w:rsidR="00C0603F" w:rsidRPr="00A97CE7" w:rsidRDefault="00C0603F" w:rsidP="00DE4175">
            <w:pPr>
              <w:keepNext w:val="0"/>
              <w:spacing w:before="0"/>
              <w:rPr>
                <w:rFonts w:cs="Arial"/>
                <w:color w:val="auto"/>
                <w:sz w:val="20"/>
              </w:rPr>
            </w:pPr>
          </w:p>
          <w:p w14:paraId="705F2FE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0EBCC074" w14:textId="77777777" w:rsidR="00C0603F" w:rsidRPr="00A97CE7" w:rsidRDefault="00C0603F" w:rsidP="00DE4175">
            <w:pPr>
              <w:keepNext w:val="0"/>
              <w:spacing w:before="0"/>
              <w:rPr>
                <w:rFonts w:cs="Arial"/>
                <w:color w:val="auto"/>
                <w:sz w:val="20"/>
              </w:rPr>
            </w:pPr>
            <w:r w:rsidRPr="00A97CE7">
              <w:rPr>
                <w:rFonts w:cs="Arial"/>
                <w:color w:val="auto"/>
                <w:sz w:val="20"/>
              </w:rPr>
              <w:t>Ensures that public realm is designed in a way that contributes to pedestrian friendly environments.</w:t>
            </w:r>
          </w:p>
          <w:p w14:paraId="7A2FE366" w14:textId="77777777" w:rsidR="00C0603F" w:rsidRPr="00A97CE7" w:rsidRDefault="00C0603F" w:rsidP="00DE4175">
            <w:pPr>
              <w:keepNext w:val="0"/>
              <w:spacing w:before="0"/>
              <w:rPr>
                <w:rFonts w:cs="Arial"/>
                <w:color w:val="auto"/>
                <w:sz w:val="20"/>
              </w:rPr>
            </w:pPr>
          </w:p>
          <w:p w14:paraId="1A33C847" w14:textId="473D01E7"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78770A">
              <w:rPr>
                <w:rFonts w:cs="Arial"/>
                <w:color w:val="auto"/>
                <w:sz w:val="20"/>
                <w:u w:val="single"/>
              </w:rPr>
              <w:t>0</w:t>
            </w:r>
            <w:r w:rsidRPr="00A97CE7">
              <w:rPr>
                <w:rFonts w:cs="Arial"/>
                <w:color w:val="auto"/>
                <w:sz w:val="20"/>
                <w:u w:val="single"/>
              </w:rPr>
              <w:t>: Transport</w:t>
            </w:r>
          </w:p>
          <w:p w14:paraId="4F9707F6" w14:textId="77777777" w:rsidR="00C0603F" w:rsidRPr="00A97CE7" w:rsidRDefault="00C0603F" w:rsidP="00DE4175">
            <w:pPr>
              <w:keepNext w:val="0"/>
              <w:spacing w:before="0"/>
              <w:rPr>
                <w:rFonts w:cs="Arial"/>
                <w:color w:val="auto"/>
                <w:sz w:val="20"/>
              </w:rPr>
            </w:pPr>
            <w:r w:rsidRPr="00A97CE7">
              <w:rPr>
                <w:rFonts w:cs="Arial"/>
                <w:color w:val="auto"/>
                <w:sz w:val="20"/>
              </w:rPr>
              <w:t>Encourages choice in travel modes and active travel while reducing reliance on private vehicles.</w:t>
            </w:r>
          </w:p>
          <w:p w14:paraId="70193CBC" w14:textId="77777777" w:rsidR="00C0603F" w:rsidRPr="00A97CE7" w:rsidRDefault="00C0603F" w:rsidP="00DE4175">
            <w:pPr>
              <w:keepNext w:val="0"/>
              <w:spacing w:before="0"/>
              <w:rPr>
                <w:rFonts w:cs="Arial"/>
                <w:color w:val="auto"/>
                <w:sz w:val="20"/>
                <w:u w:val="single"/>
              </w:rPr>
            </w:pPr>
          </w:p>
          <w:p w14:paraId="133BE65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SH2: Local Shopping Centres, Shopping Parades and Single Shops</w:t>
            </w:r>
          </w:p>
          <w:p w14:paraId="7C01778A" w14:textId="77777777" w:rsidR="00C0603F" w:rsidRPr="00A97CE7" w:rsidRDefault="00C0603F" w:rsidP="00DE4175">
            <w:pPr>
              <w:keepNext w:val="0"/>
              <w:spacing w:before="0"/>
              <w:rPr>
                <w:rFonts w:cs="Arial"/>
                <w:color w:val="auto"/>
                <w:sz w:val="20"/>
              </w:rPr>
            </w:pPr>
            <w:r w:rsidRPr="00A97CE7">
              <w:rPr>
                <w:rFonts w:cs="Arial"/>
                <w:color w:val="auto"/>
                <w:sz w:val="20"/>
              </w:rPr>
              <w:t>Protects the provision of convenience food stores to meet day-to-day community needs, ensuring that alternative stores are similarly accessible by walking.</w:t>
            </w:r>
          </w:p>
          <w:p w14:paraId="5F53EFB4" w14:textId="77777777" w:rsidR="00C0603F" w:rsidRPr="00A97CE7" w:rsidRDefault="00C0603F" w:rsidP="00DE4175">
            <w:pPr>
              <w:keepNext w:val="0"/>
              <w:spacing w:before="0"/>
              <w:rPr>
                <w:rFonts w:cs="Arial"/>
                <w:color w:val="auto"/>
                <w:sz w:val="20"/>
              </w:rPr>
            </w:pPr>
          </w:p>
          <w:p w14:paraId="321FAEE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 Social Value</w:t>
            </w:r>
          </w:p>
          <w:p w14:paraId="0486681C" w14:textId="77777777" w:rsidR="00C0603F" w:rsidRPr="00A97CE7" w:rsidRDefault="00C0603F" w:rsidP="00DE4175">
            <w:pPr>
              <w:keepNext w:val="0"/>
              <w:spacing w:before="0"/>
              <w:rPr>
                <w:rFonts w:cs="Arial"/>
                <w:color w:val="auto"/>
                <w:sz w:val="20"/>
              </w:rPr>
            </w:pPr>
            <w:r w:rsidRPr="00A97CE7">
              <w:rPr>
                <w:rFonts w:cs="Arial"/>
                <w:color w:val="auto"/>
                <w:sz w:val="20"/>
              </w:rPr>
              <w:t>Ensures development creates social value through accessibility and proximity to local services.</w:t>
            </w:r>
          </w:p>
          <w:p w14:paraId="33549B84" w14:textId="77777777" w:rsidR="00C0603F" w:rsidRPr="00A97CE7" w:rsidRDefault="00C0603F" w:rsidP="00DE4175">
            <w:pPr>
              <w:keepNext w:val="0"/>
              <w:spacing w:before="0"/>
              <w:rPr>
                <w:rFonts w:cs="Arial"/>
                <w:color w:val="auto"/>
                <w:sz w:val="20"/>
              </w:rPr>
            </w:pPr>
          </w:p>
          <w:p w14:paraId="4FDEEA4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SD2: Good Design Considerations for Development</w:t>
            </w:r>
          </w:p>
          <w:p w14:paraId="35CE58AC" w14:textId="77777777" w:rsidR="00C0603F" w:rsidRPr="00A97CE7" w:rsidRDefault="00C0603F" w:rsidP="00DE4175">
            <w:pPr>
              <w:keepNext w:val="0"/>
              <w:spacing w:before="0"/>
              <w:rPr>
                <w:rFonts w:cs="Arial"/>
                <w:color w:val="auto"/>
                <w:sz w:val="20"/>
              </w:rPr>
            </w:pPr>
            <w:r w:rsidRPr="00A97CE7">
              <w:rPr>
                <w:rFonts w:cs="Arial"/>
                <w:color w:val="auto"/>
                <w:sz w:val="20"/>
              </w:rPr>
              <w:t>Ensures development has clear and direct access through and within, including effective pedestrian routes.</w:t>
            </w:r>
          </w:p>
          <w:p w14:paraId="482C7EC6" w14:textId="77777777" w:rsidR="00C0603F" w:rsidRPr="00A97CE7" w:rsidRDefault="00C0603F" w:rsidP="00DE4175">
            <w:pPr>
              <w:keepNext w:val="0"/>
              <w:spacing w:before="0"/>
              <w:rPr>
                <w:rFonts w:cs="Arial"/>
                <w:color w:val="auto"/>
                <w:sz w:val="20"/>
              </w:rPr>
            </w:pPr>
          </w:p>
          <w:p w14:paraId="6E0845E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SD10: Transport Infrastructure</w:t>
            </w:r>
          </w:p>
          <w:p w14:paraId="4E6F6053" w14:textId="77777777" w:rsidR="00C0603F" w:rsidRPr="00A97CE7" w:rsidRDefault="00C0603F" w:rsidP="00DE4175">
            <w:pPr>
              <w:keepNext w:val="0"/>
              <w:spacing w:before="0"/>
              <w:rPr>
                <w:rFonts w:cs="Arial"/>
                <w:color w:val="auto"/>
                <w:sz w:val="20"/>
              </w:rPr>
            </w:pPr>
            <w:r w:rsidRPr="00A97CE7">
              <w:rPr>
                <w:rFonts w:cs="Arial"/>
                <w:color w:val="auto"/>
                <w:sz w:val="20"/>
              </w:rPr>
              <w:t>Encourages active travel to reduce reliance on private vehicles and protects existing cycle routes and rights of way.</w:t>
            </w:r>
          </w:p>
          <w:p w14:paraId="21CF3814" w14:textId="77777777" w:rsidR="00C0603F" w:rsidRPr="00A97CE7" w:rsidRDefault="00C0603F" w:rsidP="00DE4175">
            <w:pPr>
              <w:keepNext w:val="0"/>
              <w:spacing w:before="0"/>
              <w:rPr>
                <w:rFonts w:cs="Arial"/>
                <w:color w:val="auto"/>
                <w:sz w:val="20"/>
              </w:rPr>
            </w:pPr>
          </w:p>
        </w:tc>
        <w:tc>
          <w:tcPr>
            <w:tcW w:w="1984" w:type="dxa"/>
          </w:tcPr>
          <w:p w14:paraId="25A72EA2"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9B4CEC0" w14:textId="77777777" w:rsidR="00C0603F" w:rsidRPr="00A97CE7" w:rsidRDefault="00C0603F" w:rsidP="00DE4175">
            <w:pPr>
              <w:keepNext w:val="0"/>
              <w:spacing w:before="0"/>
              <w:rPr>
                <w:rFonts w:cs="Arial"/>
                <w:sz w:val="20"/>
              </w:rPr>
            </w:pPr>
          </w:p>
        </w:tc>
      </w:tr>
      <w:tr w:rsidR="00C0603F" w14:paraId="0AA1B4E5" w14:textId="77777777" w:rsidTr="00DE4175">
        <w:tc>
          <w:tcPr>
            <w:tcW w:w="1838" w:type="dxa"/>
          </w:tcPr>
          <w:p w14:paraId="0138F271" w14:textId="77777777" w:rsidR="00C0603F" w:rsidRPr="00A97CE7" w:rsidRDefault="00C0603F" w:rsidP="00DE4175">
            <w:pPr>
              <w:keepNext w:val="0"/>
              <w:spacing w:before="0"/>
              <w:rPr>
                <w:rFonts w:cs="Arial"/>
                <w:sz w:val="20"/>
              </w:rPr>
            </w:pPr>
            <w:r w:rsidRPr="00A97CE7">
              <w:rPr>
                <w:rFonts w:cs="Arial"/>
                <w:sz w:val="20"/>
              </w:rPr>
              <w:t xml:space="preserve">14. Does the plan prioritise and encourage </w:t>
            </w:r>
            <w:r w:rsidRPr="00A97CE7">
              <w:rPr>
                <w:rFonts w:cs="Arial"/>
                <w:b/>
                <w:bCs/>
                <w:sz w:val="20"/>
              </w:rPr>
              <w:t>cycling</w:t>
            </w:r>
            <w:r w:rsidRPr="00A97CE7">
              <w:rPr>
                <w:rFonts w:cs="Arial"/>
                <w:sz w:val="20"/>
              </w:rPr>
              <w:t xml:space="preserve"> (for example by providing secure cycle parking, </w:t>
            </w:r>
            <w:proofErr w:type="gramStart"/>
            <w:r w:rsidRPr="00A97CE7">
              <w:rPr>
                <w:rFonts w:cs="Arial"/>
                <w:sz w:val="20"/>
              </w:rPr>
              <w:t>showers</w:t>
            </w:r>
            <w:proofErr w:type="gramEnd"/>
            <w:r w:rsidRPr="00A97CE7">
              <w:rPr>
                <w:rFonts w:cs="Arial"/>
                <w:sz w:val="20"/>
              </w:rPr>
              <w:t xml:space="preserve"> and cycle lanes) connecting to local and strategic cycle networks?</w:t>
            </w:r>
          </w:p>
        </w:tc>
        <w:tc>
          <w:tcPr>
            <w:tcW w:w="1134" w:type="dxa"/>
          </w:tcPr>
          <w:p w14:paraId="00B97F9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75F9F16"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5A670A48" w14:textId="77777777" w:rsidR="00C0603F" w:rsidRPr="00A97CE7" w:rsidRDefault="00C0603F" w:rsidP="00DE4175">
            <w:pPr>
              <w:keepNext w:val="0"/>
              <w:spacing w:before="0"/>
              <w:rPr>
                <w:rFonts w:cs="Arial"/>
                <w:color w:val="auto"/>
                <w:sz w:val="20"/>
                <w:u w:val="single"/>
              </w:rPr>
            </w:pPr>
          </w:p>
          <w:p w14:paraId="3E026457"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7CD044EE" w14:textId="77777777" w:rsidR="00C0603F" w:rsidRPr="00A97CE7" w:rsidRDefault="00C0603F" w:rsidP="00DE4175">
            <w:pPr>
              <w:keepNext w:val="0"/>
              <w:spacing w:before="0"/>
              <w:rPr>
                <w:rFonts w:cs="Arial"/>
                <w:color w:val="auto"/>
                <w:sz w:val="20"/>
              </w:rPr>
            </w:pPr>
            <w:r w:rsidRPr="00A97CE7">
              <w:rPr>
                <w:rFonts w:cs="Arial"/>
                <w:color w:val="auto"/>
                <w:sz w:val="20"/>
              </w:rPr>
              <w:t>- Facilitates walking and cycling for travel and leisure</w:t>
            </w:r>
          </w:p>
          <w:p w14:paraId="5CF14ACE" w14:textId="77777777" w:rsidR="00C0603F" w:rsidRPr="00A97CE7" w:rsidRDefault="00C0603F" w:rsidP="00DE4175">
            <w:pPr>
              <w:keepNext w:val="0"/>
              <w:spacing w:before="0"/>
              <w:rPr>
                <w:rFonts w:cs="Arial"/>
                <w:color w:val="auto"/>
                <w:sz w:val="20"/>
                <w:u w:val="single"/>
              </w:rPr>
            </w:pPr>
          </w:p>
          <w:p w14:paraId="2FCFB3DA"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4E338511" w14:textId="77777777" w:rsidR="00C0603F" w:rsidRPr="00A97CE7" w:rsidRDefault="00C0603F" w:rsidP="00DE4175">
            <w:pPr>
              <w:keepNext w:val="0"/>
              <w:spacing w:before="0"/>
              <w:rPr>
                <w:rFonts w:cs="Arial"/>
                <w:color w:val="auto"/>
                <w:sz w:val="20"/>
              </w:rPr>
            </w:pPr>
            <w:r w:rsidRPr="00A97CE7">
              <w:rPr>
                <w:rFonts w:cs="Arial"/>
                <w:color w:val="auto"/>
                <w:sz w:val="20"/>
              </w:rPr>
              <w:t xml:space="preserve">- Encourages active forms of travel to connect jobs, </w:t>
            </w:r>
            <w:proofErr w:type="gramStart"/>
            <w:r w:rsidRPr="00A97CE7">
              <w:rPr>
                <w:rFonts w:cs="Arial"/>
                <w:color w:val="auto"/>
                <w:sz w:val="20"/>
              </w:rPr>
              <w:t>homes</w:t>
            </w:r>
            <w:proofErr w:type="gramEnd"/>
            <w:r w:rsidRPr="00A97CE7">
              <w:rPr>
                <w:rFonts w:cs="Arial"/>
                <w:color w:val="auto"/>
                <w:sz w:val="20"/>
              </w:rPr>
              <w:t xml:space="preserve"> and services, and makes efficient use of existing infrastructure</w:t>
            </w:r>
          </w:p>
          <w:p w14:paraId="2984B2F8" w14:textId="77777777" w:rsidR="00C0603F" w:rsidRPr="00A97CE7" w:rsidRDefault="00C0603F" w:rsidP="00DE4175">
            <w:pPr>
              <w:keepNext w:val="0"/>
              <w:spacing w:before="0"/>
              <w:rPr>
                <w:rFonts w:cs="Arial"/>
                <w:color w:val="auto"/>
                <w:sz w:val="20"/>
                <w:u w:val="single"/>
              </w:rPr>
            </w:pPr>
          </w:p>
          <w:p w14:paraId="62D2AD1B"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4747DCEB" w14:textId="77777777" w:rsidR="00C0603F" w:rsidRPr="00A97CE7" w:rsidRDefault="00C0603F" w:rsidP="00DE4175">
            <w:pPr>
              <w:keepNext w:val="0"/>
              <w:spacing w:before="0"/>
              <w:rPr>
                <w:rFonts w:cs="Arial"/>
                <w:color w:val="auto"/>
                <w:sz w:val="20"/>
                <w:u w:val="single"/>
              </w:rPr>
            </w:pPr>
          </w:p>
          <w:p w14:paraId="2AF303BB" w14:textId="0A7ED882"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78770A">
              <w:rPr>
                <w:rFonts w:cs="Arial"/>
                <w:color w:val="auto"/>
                <w:sz w:val="20"/>
                <w:u w:val="single"/>
              </w:rPr>
              <w:t>0</w:t>
            </w:r>
            <w:r w:rsidRPr="00A97CE7">
              <w:rPr>
                <w:rFonts w:cs="Arial"/>
                <w:color w:val="auto"/>
                <w:sz w:val="20"/>
                <w:u w:val="single"/>
              </w:rPr>
              <w:t>: Transport</w:t>
            </w:r>
          </w:p>
          <w:p w14:paraId="47E2E70A" w14:textId="77777777" w:rsidR="00C0603F" w:rsidRPr="00A97CE7" w:rsidRDefault="00C0603F" w:rsidP="00DE4175">
            <w:pPr>
              <w:keepNext w:val="0"/>
              <w:spacing w:before="0"/>
              <w:rPr>
                <w:rFonts w:cs="Arial"/>
                <w:color w:val="auto"/>
                <w:sz w:val="20"/>
              </w:rPr>
            </w:pPr>
            <w:r w:rsidRPr="00A97CE7">
              <w:rPr>
                <w:rFonts w:cs="Arial"/>
                <w:color w:val="auto"/>
                <w:sz w:val="20"/>
              </w:rPr>
              <w:t>Encourages travel choice and active travel while reducing reliance on private vehicles. Identifies that development should contribute towards a comprehensive network of high-quality cycle networks., identify specific routes for improvement.</w:t>
            </w:r>
          </w:p>
          <w:p w14:paraId="66C636C2" w14:textId="77777777" w:rsidR="00C0603F" w:rsidRPr="00A97CE7" w:rsidRDefault="00C0603F" w:rsidP="00DE4175">
            <w:pPr>
              <w:keepNext w:val="0"/>
              <w:spacing w:before="0"/>
              <w:rPr>
                <w:rFonts w:cs="Arial"/>
                <w:color w:val="auto"/>
                <w:sz w:val="20"/>
              </w:rPr>
            </w:pPr>
          </w:p>
          <w:p w14:paraId="5D2F9F4B" w14:textId="77777777" w:rsidR="00C0603F" w:rsidRPr="00A97CE7" w:rsidRDefault="00C0603F" w:rsidP="00DE4175">
            <w:pPr>
              <w:keepNext w:val="0"/>
              <w:spacing w:before="0"/>
              <w:rPr>
                <w:rFonts w:cs="Arial"/>
                <w:sz w:val="20"/>
                <w:u w:val="single"/>
              </w:rPr>
            </w:pPr>
            <w:r w:rsidRPr="00A97CE7">
              <w:rPr>
                <w:rFonts w:cs="Arial"/>
                <w:sz w:val="20"/>
                <w:u w:val="single"/>
              </w:rPr>
              <w:t>SD2: Good Design Considerations for Development</w:t>
            </w:r>
          </w:p>
          <w:p w14:paraId="06FEF2E4" w14:textId="77777777" w:rsidR="00C0603F" w:rsidRPr="00A97CE7" w:rsidRDefault="00C0603F" w:rsidP="00DE4175">
            <w:pPr>
              <w:keepNext w:val="0"/>
              <w:spacing w:before="0"/>
              <w:rPr>
                <w:rFonts w:cs="Arial"/>
                <w:sz w:val="20"/>
              </w:rPr>
            </w:pPr>
            <w:r w:rsidRPr="00A97CE7">
              <w:rPr>
                <w:rFonts w:cs="Arial"/>
                <w:sz w:val="20"/>
              </w:rPr>
              <w:t>Ensures development has clear and direct access through and within, including effective and integrated cycle routes.</w:t>
            </w:r>
          </w:p>
          <w:p w14:paraId="7DB8C4DB" w14:textId="77777777" w:rsidR="00C0603F" w:rsidRPr="00A97CE7" w:rsidRDefault="00C0603F" w:rsidP="00DE4175">
            <w:pPr>
              <w:keepNext w:val="0"/>
              <w:spacing w:before="0"/>
              <w:rPr>
                <w:rFonts w:cs="Arial"/>
                <w:color w:val="auto"/>
                <w:sz w:val="20"/>
              </w:rPr>
            </w:pPr>
          </w:p>
          <w:p w14:paraId="3464EFF5" w14:textId="77777777" w:rsidR="00C0603F" w:rsidRPr="00A97CE7" w:rsidRDefault="00C0603F" w:rsidP="00DE4175">
            <w:pPr>
              <w:keepNext w:val="0"/>
              <w:spacing w:before="0"/>
              <w:rPr>
                <w:rFonts w:cs="Arial"/>
                <w:sz w:val="20"/>
                <w:u w:val="single"/>
              </w:rPr>
            </w:pPr>
            <w:r w:rsidRPr="00A97CE7">
              <w:rPr>
                <w:rFonts w:cs="Arial"/>
                <w:sz w:val="20"/>
                <w:u w:val="single"/>
              </w:rPr>
              <w:t>SD10: Transport Infrastructure</w:t>
            </w:r>
          </w:p>
          <w:p w14:paraId="1F566126" w14:textId="77777777" w:rsidR="00C0603F" w:rsidRPr="00A97CE7" w:rsidRDefault="00C0603F" w:rsidP="00DE4175">
            <w:pPr>
              <w:keepNext w:val="0"/>
              <w:spacing w:before="0"/>
              <w:rPr>
                <w:rFonts w:cs="Arial"/>
                <w:sz w:val="20"/>
              </w:rPr>
            </w:pPr>
            <w:r w:rsidRPr="00A97CE7">
              <w:rPr>
                <w:rFonts w:cs="Arial"/>
                <w:sz w:val="20"/>
              </w:rPr>
              <w:t>Encourages active travel to reduce reliance on private vehicles and protects existing cycle routes and rights of way.</w:t>
            </w:r>
          </w:p>
          <w:p w14:paraId="4FD9ABCC" w14:textId="77777777" w:rsidR="00C0603F" w:rsidRPr="00A97CE7" w:rsidRDefault="00C0603F" w:rsidP="00DE4175">
            <w:pPr>
              <w:keepNext w:val="0"/>
              <w:spacing w:before="0"/>
              <w:rPr>
                <w:rFonts w:cs="Arial"/>
                <w:color w:val="auto"/>
                <w:sz w:val="20"/>
              </w:rPr>
            </w:pPr>
          </w:p>
          <w:p w14:paraId="6CA08567"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SD11: Parking</w:t>
            </w:r>
          </w:p>
          <w:p w14:paraId="652AA784" w14:textId="77777777" w:rsidR="00C0603F" w:rsidRPr="00A97CE7" w:rsidRDefault="00C0603F" w:rsidP="00DE4175">
            <w:pPr>
              <w:keepNext w:val="0"/>
              <w:spacing w:before="0"/>
              <w:rPr>
                <w:rFonts w:cs="Arial"/>
                <w:color w:val="auto"/>
                <w:sz w:val="20"/>
              </w:rPr>
            </w:pPr>
            <w:r w:rsidRPr="00A97CE7">
              <w:rPr>
                <w:rFonts w:cs="Arial"/>
                <w:color w:val="auto"/>
                <w:sz w:val="20"/>
              </w:rPr>
              <w:lastRenderedPageBreak/>
              <w:t>Ensures that parking provision for cyclists is in accordance with local standards.</w:t>
            </w:r>
          </w:p>
          <w:p w14:paraId="306970C2" w14:textId="77777777" w:rsidR="00C0603F" w:rsidRPr="00A97CE7" w:rsidRDefault="00C0603F" w:rsidP="00DE4175">
            <w:pPr>
              <w:keepNext w:val="0"/>
              <w:spacing w:before="0"/>
              <w:rPr>
                <w:rFonts w:cs="Arial"/>
                <w:color w:val="FF0000"/>
                <w:sz w:val="20"/>
                <w:u w:val="single"/>
              </w:rPr>
            </w:pPr>
          </w:p>
        </w:tc>
        <w:tc>
          <w:tcPr>
            <w:tcW w:w="1984" w:type="dxa"/>
          </w:tcPr>
          <w:p w14:paraId="58179B5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CAF42C8" w14:textId="77777777" w:rsidR="00C0603F" w:rsidRPr="00A97CE7" w:rsidRDefault="00C0603F" w:rsidP="00DE4175">
            <w:pPr>
              <w:keepNext w:val="0"/>
              <w:spacing w:before="0"/>
              <w:rPr>
                <w:rFonts w:cs="Arial"/>
                <w:sz w:val="20"/>
              </w:rPr>
            </w:pPr>
          </w:p>
        </w:tc>
      </w:tr>
      <w:tr w:rsidR="00C0603F" w14:paraId="6ECEE9C1" w14:textId="77777777" w:rsidTr="00DE4175">
        <w:tc>
          <w:tcPr>
            <w:tcW w:w="1838" w:type="dxa"/>
          </w:tcPr>
          <w:p w14:paraId="78A57E8B" w14:textId="77777777" w:rsidR="00C0603F" w:rsidRPr="00A97CE7" w:rsidRDefault="00C0603F" w:rsidP="00DE4175">
            <w:pPr>
              <w:keepNext w:val="0"/>
              <w:spacing w:before="0"/>
              <w:rPr>
                <w:rFonts w:cs="Arial"/>
                <w:sz w:val="20"/>
              </w:rPr>
            </w:pPr>
            <w:r w:rsidRPr="00A97CE7">
              <w:rPr>
                <w:rFonts w:cs="Arial"/>
                <w:sz w:val="20"/>
              </w:rPr>
              <w:t xml:space="preserve">15. Does the plan support </w:t>
            </w:r>
            <w:r w:rsidRPr="00A97CE7">
              <w:rPr>
                <w:rFonts w:cs="Arial"/>
                <w:b/>
                <w:bCs/>
                <w:sz w:val="20"/>
              </w:rPr>
              <w:t>traffic management and calming measures</w:t>
            </w:r>
            <w:r w:rsidRPr="00A97CE7">
              <w:rPr>
                <w:rFonts w:cs="Arial"/>
                <w:sz w:val="20"/>
              </w:rPr>
              <w:t xml:space="preserve"> to help reduce and minimise road injuries? </w:t>
            </w:r>
          </w:p>
        </w:tc>
        <w:tc>
          <w:tcPr>
            <w:tcW w:w="1134" w:type="dxa"/>
          </w:tcPr>
          <w:p w14:paraId="7FF4940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4DFC25B"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773019F6" w14:textId="77777777" w:rsidR="00C0603F" w:rsidRPr="00A97CE7" w:rsidRDefault="00C0603F" w:rsidP="00DE4175">
            <w:pPr>
              <w:keepNext w:val="0"/>
              <w:spacing w:before="0"/>
              <w:rPr>
                <w:rFonts w:cs="Arial"/>
                <w:color w:val="auto"/>
                <w:sz w:val="20"/>
                <w:u w:val="single"/>
              </w:rPr>
            </w:pPr>
          </w:p>
          <w:p w14:paraId="0B60EAB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2018CA71"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Ensures efficient use of existing transport infrastructure and prioritises active forms of travel in order to reduce car usage and </w:t>
            </w:r>
            <w:proofErr w:type="gramStart"/>
            <w:r w:rsidRPr="00A97CE7">
              <w:rPr>
                <w:rFonts w:cs="Arial"/>
                <w:color w:val="auto"/>
                <w:sz w:val="20"/>
              </w:rPr>
              <w:t>traffic</w:t>
            </w:r>
            <w:proofErr w:type="gramEnd"/>
          </w:p>
          <w:p w14:paraId="721B1CBA" w14:textId="77777777" w:rsidR="00C0603F" w:rsidRPr="00A97CE7" w:rsidRDefault="00C0603F" w:rsidP="00DE4175">
            <w:pPr>
              <w:keepNext w:val="0"/>
              <w:spacing w:before="0"/>
              <w:rPr>
                <w:rFonts w:cs="Arial"/>
                <w:color w:val="auto"/>
                <w:sz w:val="20"/>
                <w:u w:val="single"/>
              </w:rPr>
            </w:pPr>
          </w:p>
          <w:p w14:paraId="1529F6F2"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05F360A2" w14:textId="77777777" w:rsidR="00C0603F" w:rsidRPr="00A97CE7" w:rsidRDefault="00C0603F" w:rsidP="00DE4175">
            <w:pPr>
              <w:keepNext w:val="0"/>
              <w:spacing w:before="0"/>
              <w:rPr>
                <w:rFonts w:cs="Arial"/>
                <w:color w:val="auto"/>
                <w:sz w:val="20"/>
                <w:u w:val="single"/>
              </w:rPr>
            </w:pPr>
          </w:p>
          <w:p w14:paraId="64CEDB99" w14:textId="3F44A1AF" w:rsidR="00C0603F" w:rsidRPr="00A97CE7" w:rsidRDefault="00C0603F" w:rsidP="00DE4175">
            <w:pPr>
              <w:keepNext w:val="0"/>
              <w:spacing w:before="0"/>
              <w:rPr>
                <w:rFonts w:cs="Arial"/>
                <w:color w:val="auto"/>
                <w:sz w:val="20"/>
                <w:u w:val="single"/>
              </w:rPr>
            </w:pPr>
            <w:r w:rsidRPr="00A97CE7">
              <w:rPr>
                <w:rFonts w:cs="Arial"/>
                <w:color w:val="auto"/>
                <w:sz w:val="20"/>
                <w:u w:val="single"/>
              </w:rPr>
              <w:t>S</w:t>
            </w:r>
            <w:r w:rsidR="0078770A">
              <w:rPr>
                <w:rFonts w:cs="Arial"/>
                <w:color w:val="auto"/>
                <w:sz w:val="20"/>
                <w:u w:val="single"/>
              </w:rPr>
              <w:t>9</w:t>
            </w:r>
            <w:r w:rsidRPr="00A97CE7">
              <w:rPr>
                <w:rFonts w:cs="Arial"/>
                <w:color w:val="auto"/>
                <w:sz w:val="20"/>
                <w:u w:val="single"/>
              </w:rPr>
              <w:t>: Infrastructure Delivery</w:t>
            </w:r>
          </w:p>
          <w:p w14:paraId="6ECB77FD" w14:textId="77777777" w:rsidR="00C0603F" w:rsidRPr="00A97CE7" w:rsidRDefault="00C0603F" w:rsidP="00DE4175">
            <w:pPr>
              <w:keepNext w:val="0"/>
              <w:spacing w:before="0"/>
              <w:rPr>
                <w:rFonts w:cs="Arial"/>
                <w:color w:val="auto"/>
                <w:sz w:val="20"/>
              </w:rPr>
            </w:pPr>
            <w:r w:rsidRPr="00A97CE7">
              <w:rPr>
                <w:rFonts w:cs="Arial"/>
                <w:color w:val="auto"/>
                <w:sz w:val="20"/>
              </w:rPr>
              <w:t>- Ensures that the existing highway network is optimised and supports major highway capacity enhancements to deal with residual car demand</w:t>
            </w:r>
          </w:p>
          <w:p w14:paraId="0EC704F9" w14:textId="77777777" w:rsidR="00C0603F" w:rsidRPr="00A97CE7" w:rsidRDefault="00C0603F" w:rsidP="00DE4175">
            <w:pPr>
              <w:keepNext w:val="0"/>
              <w:spacing w:before="0"/>
              <w:rPr>
                <w:rFonts w:cs="Arial"/>
                <w:color w:val="auto"/>
                <w:sz w:val="20"/>
                <w:u w:val="single"/>
              </w:rPr>
            </w:pPr>
          </w:p>
          <w:p w14:paraId="041672D7" w14:textId="46FB81BA"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6534A1">
              <w:rPr>
                <w:rFonts w:cs="Arial"/>
                <w:color w:val="auto"/>
                <w:sz w:val="20"/>
                <w:u w:val="single"/>
              </w:rPr>
              <w:t>0</w:t>
            </w:r>
            <w:r w:rsidRPr="00A97CE7">
              <w:rPr>
                <w:rFonts w:cs="Arial"/>
                <w:color w:val="auto"/>
                <w:sz w:val="20"/>
                <w:u w:val="single"/>
              </w:rPr>
              <w:t>: Transport</w:t>
            </w:r>
          </w:p>
          <w:p w14:paraId="6C40664A" w14:textId="77777777" w:rsidR="00C0603F" w:rsidRPr="00A97CE7" w:rsidRDefault="00C0603F" w:rsidP="00DE4175">
            <w:pPr>
              <w:keepNext w:val="0"/>
              <w:spacing w:before="0"/>
              <w:rPr>
                <w:rFonts w:cs="Arial"/>
                <w:color w:val="auto"/>
                <w:sz w:val="20"/>
              </w:rPr>
            </w:pPr>
            <w:r w:rsidRPr="00A97CE7">
              <w:rPr>
                <w:rFonts w:cs="Arial"/>
                <w:color w:val="auto"/>
                <w:sz w:val="20"/>
              </w:rPr>
              <w:t>Ensures that transport infrastructure is improved and maintained effectively to reduce reliance on private vehicles and traffic.</w:t>
            </w:r>
          </w:p>
          <w:p w14:paraId="7DA109F5" w14:textId="77777777" w:rsidR="00C0603F" w:rsidRPr="00A97CE7" w:rsidRDefault="00C0603F" w:rsidP="00DE4175">
            <w:pPr>
              <w:keepNext w:val="0"/>
              <w:spacing w:before="0"/>
              <w:rPr>
                <w:rFonts w:cs="Arial"/>
                <w:color w:val="auto"/>
                <w:sz w:val="20"/>
              </w:rPr>
            </w:pPr>
          </w:p>
          <w:p w14:paraId="2607FD8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SD10: Transport Infrastructure</w:t>
            </w:r>
          </w:p>
          <w:p w14:paraId="1B970CAD" w14:textId="77777777" w:rsidR="00C0603F" w:rsidRPr="00A97CE7" w:rsidRDefault="00C0603F" w:rsidP="00DE4175">
            <w:pPr>
              <w:keepNext w:val="0"/>
              <w:spacing w:before="0"/>
              <w:rPr>
                <w:rFonts w:cs="Arial"/>
                <w:color w:val="auto"/>
                <w:sz w:val="20"/>
              </w:rPr>
            </w:pPr>
            <w:r w:rsidRPr="00A97CE7">
              <w:rPr>
                <w:rFonts w:cs="Arial"/>
                <w:color w:val="auto"/>
                <w:sz w:val="20"/>
              </w:rPr>
              <w:t xml:space="preserve">Promotes smarter choices to reduce congestion and ensures that appropriate mitigation measures are installed </w:t>
            </w:r>
            <w:proofErr w:type="gramStart"/>
            <w:r w:rsidRPr="00A97CE7">
              <w:rPr>
                <w:rFonts w:cs="Arial"/>
                <w:color w:val="auto"/>
                <w:sz w:val="20"/>
              </w:rPr>
              <w:t>where</w:t>
            </w:r>
            <w:proofErr w:type="gramEnd"/>
            <w:r w:rsidRPr="00A97CE7">
              <w:rPr>
                <w:rFonts w:cs="Arial"/>
                <w:color w:val="auto"/>
                <w:sz w:val="20"/>
              </w:rPr>
              <w:t xml:space="preserve"> development places additional demands on transport infrastructure. </w:t>
            </w:r>
          </w:p>
          <w:p w14:paraId="0CCE0565" w14:textId="77777777" w:rsidR="00C0603F" w:rsidRPr="00A97CE7" w:rsidRDefault="00C0603F" w:rsidP="00DE4175">
            <w:pPr>
              <w:keepNext w:val="0"/>
              <w:spacing w:before="0"/>
              <w:rPr>
                <w:rFonts w:cs="Arial"/>
                <w:color w:val="FF0000"/>
                <w:sz w:val="20"/>
                <w:u w:val="single"/>
              </w:rPr>
            </w:pPr>
          </w:p>
        </w:tc>
        <w:tc>
          <w:tcPr>
            <w:tcW w:w="1984" w:type="dxa"/>
          </w:tcPr>
          <w:p w14:paraId="56B19E2D" w14:textId="39AC9D87" w:rsidR="00C0603F" w:rsidRPr="00A97CE7" w:rsidRDefault="0078770A" w:rsidP="00DE4175">
            <w:pPr>
              <w:keepNext w:val="0"/>
              <w:spacing w:before="0"/>
              <w:rPr>
                <w:rFonts w:cs="Arial"/>
                <w:sz w:val="20"/>
              </w:rPr>
            </w:pPr>
            <w:r>
              <w:rPr>
                <w:rFonts w:cs="Arial"/>
                <w:sz w:val="20"/>
              </w:rPr>
              <w:t>Uncertain</w:t>
            </w:r>
          </w:p>
        </w:tc>
        <w:tc>
          <w:tcPr>
            <w:tcW w:w="3582" w:type="dxa"/>
          </w:tcPr>
          <w:p w14:paraId="770DFDCF" w14:textId="77777777" w:rsidR="00C0603F" w:rsidRPr="00A97CE7" w:rsidRDefault="00C0603F" w:rsidP="00DE4175">
            <w:pPr>
              <w:keepNext w:val="0"/>
              <w:spacing w:before="0"/>
              <w:rPr>
                <w:rFonts w:cs="Arial"/>
                <w:sz w:val="20"/>
              </w:rPr>
            </w:pPr>
          </w:p>
        </w:tc>
      </w:tr>
      <w:tr w:rsidR="00C0603F" w14:paraId="180A5EEF" w14:textId="77777777" w:rsidTr="00DE4175">
        <w:tc>
          <w:tcPr>
            <w:tcW w:w="1838" w:type="dxa"/>
          </w:tcPr>
          <w:p w14:paraId="12EA7F30" w14:textId="77777777" w:rsidR="00C0603F" w:rsidRPr="00A97CE7" w:rsidRDefault="00C0603F" w:rsidP="00DE4175">
            <w:pPr>
              <w:keepNext w:val="0"/>
              <w:spacing w:before="0"/>
              <w:rPr>
                <w:rFonts w:cs="Arial"/>
                <w:sz w:val="20"/>
              </w:rPr>
            </w:pPr>
            <w:r w:rsidRPr="00A97CE7">
              <w:rPr>
                <w:rFonts w:cs="Arial"/>
                <w:sz w:val="20"/>
              </w:rPr>
              <w:t xml:space="preserve">16. Does the plan promote accessible buildings and places to </w:t>
            </w:r>
            <w:r w:rsidRPr="00A97CE7">
              <w:rPr>
                <w:rFonts w:cs="Arial"/>
                <w:b/>
                <w:bCs/>
                <w:sz w:val="20"/>
              </w:rPr>
              <w:t>enable access to people with mobility problems or a disability?</w:t>
            </w:r>
          </w:p>
        </w:tc>
        <w:tc>
          <w:tcPr>
            <w:tcW w:w="1134" w:type="dxa"/>
          </w:tcPr>
          <w:p w14:paraId="491E0178"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1F2B38CE"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Options</w:t>
            </w:r>
          </w:p>
          <w:p w14:paraId="582EF301" w14:textId="77777777" w:rsidR="00C0603F" w:rsidRPr="00A97CE7" w:rsidRDefault="00C0603F" w:rsidP="00DE4175">
            <w:pPr>
              <w:keepNext w:val="0"/>
              <w:spacing w:before="0"/>
              <w:rPr>
                <w:rFonts w:cs="Arial"/>
                <w:color w:val="auto"/>
                <w:sz w:val="20"/>
                <w:u w:val="single"/>
              </w:rPr>
            </w:pPr>
          </w:p>
          <w:p w14:paraId="1C2D41B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0F3F9102" w14:textId="77777777" w:rsidR="00C0603F" w:rsidRPr="00A97CE7" w:rsidRDefault="00C0603F" w:rsidP="00DE4175">
            <w:pPr>
              <w:keepNext w:val="0"/>
              <w:spacing w:before="0"/>
              <w:rPr>
                <w:rFonts w:cs="Arial"/>
                <w:color w:val="auto"/>
                <w:sz w:val="20"/>
              </w:rPr>
            </w:pPr>
            <w:r w:rsidRPr="00A97CE7">
              <w:rPr>
                <w:rFonts w:cs="Arial"/>
                <w:color w:val="auto"/>
                <w:sz w:val="20"/>
              </w:rPr>
              <w:t>Promotes social inclusion through effective placemaking and design.</w:t>
            </w:r>
          </w:p>
          <w:p w14:paraId="14AAA6B0" w14:textId="77777777" w:rsidR="00C0603F" w:rsidRPr="00A97CE7" w:rsidRDefault="00C0603F" w:rsidP="00DE4175">
            <w:pPr>
              <w:keepNext w:val="0"/>
              <w:spacing w:before="0"/>
              <w:rPr>
                <w:rFonts w:cs="Arial"/>
                <w:color w:val="auto"/>
                <w:sz w:val="20"/>
                <w:u w:val="single"/>
              </w:rPr>
            </w:pPr>
          </w:p>
          <w:p w14:paraId="71C960D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5593F237" w14:textId="77777777" w:rsidR="00C0603F" w:rsidRPr="00A97CE7" w:rsidRDefault="00C0603F" w:rsidP="00DE4175">
            <w:pPr>
              <w:keepNext w:val="0"/>
              <w:spacing w:before="0"/>
              <w:rPr>
                <w:rFonts w:cs="Arial"/>
                <w:color w:val="auto"/>
                <w:sz w:val="20"/>
              </w:rPr>
            </w:pPr>
            <w:r w:rsidRPr="00A97CE7">
              <w:rPr>
                <w:rFonts w:cs="Arial"/>
                <w:color w:val="auto"/>
                <w:sz w:val="20"/>
              </w:rPr>
              <w:t>Encourages development that meets the needs of different types of people.</w:t>
            </w:r>
          </w:p>
          <w:p w14:paraId="27BFFC20" w14:textId="77777777" w:rsidR="00C0603F" w:rsidRPr="00A97CE7" w:rsidRDefault="00C0603F" w:rsidP="00DE4175">
            <w:pPr>
              <w:keepNext w:val="0"/>
              <w:spacing w:before="0"/>
              <w:rPr>
                <w:rFonts w:cs="Arial"/>
                <w:color w:val="auto"/>
                <w:sz w:val="20"/>
                <w:u w:val="single"/>
              </w:rPr>
            </w:pPr>
          </w:p>
          <w:p w14:paraId="0B3830CB"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H6: Housing Mix</w:t>
            </w:r>
          </w:p>
          <w:p w14:paraId="05B49512" w14:textId="77777777" w:rsidR="00C0603F" w:rsidRPr="00A97CE7" w:rsidRDefault="00C0603F" w:rsidP="00DE4175">
            <w:pPr>
              <w:keepNext w:val="0"/>
              <w:spacing w:before="0"/>
              <w:rPr>
                <w:rFonts w:cs="Arial"/>
                <w:color w:val="auto"/>
                <w:sz w:val="20"/>
              </w:rPr>
            </w:pPr>
            <w:r w:rsidRPr="00A97CE7">
              <w:rPr>
                <w:rFonts w:cs="Arial"/>
                <w:color w:val="auto"/>
                <w:sz w:val="20"/>
              </w:rPr>
              <w:t xml:space="preserve">Supports specialist accommodation and the provision of dwellings tailored towards access for the elderly and disabled people. </w:t>
            </w:r>
          </w:p>
          <w:p w14:paraId="7BC7854A" w14:textId="77777777" w:rsidR="00C0603F" w:rsidRPr="00A97CE7" w:rsidRDefault="00C0603F" w:rsidP="00DE4175">
            <w:pPr>
              <w:keepNext w:val="0"/>
              <w:spacing w:before="0"/>
              <w:rPr>
                <w:rFonts w:cs="Arial"/>
                <w:color w:val="auto"/>
                <w:sz w:val="20"/>
                <w:u w:val="single"/>
              </w:rPr>
            </w:pPr>
          </w:p>
          <w:p w14:paraId="3051591A"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SH3: Shopfronts</w:t>
            </w:r>
          </w:p>
          <w:p w14:paraId="3BD3FF9B" w14:textId="77777777" w:rsidR="00C0603F" w:rsidRPr="00A97CE7" w:rsidRDefault="00C0603F" w:rsidP="00DE4175">
            <w:pPr>
              <w:keepNext w:val="0"/>
              <w:spacing w:before="0"/>
              <w:rPr>
                <w:rFonts w:cs="Arial"/>
                <w:color w:val="auto"/>
                <w:sz w:val="20"/>
              </w:rPr>
            </w:pPr>
            <w:r w:rsidRPr="00A97CE7">
              <w:rPr>
                <w:rFonts w:cs="Arial"/>
                <w:color w:val="auto"/>
                <w:sz w:val="20"/>
              </w:rPr>
              <w:t>Ensures that new shopfronts are designed to allow equal access for all users.</w:t>
            </w:r>
          </w:p>
          <w:p w14:paraId="4F01A9E2" w14:textId="77777777" w:rsidR="00C0603F" w:rsidRPr="00A97CE7" w:rsidRDefault="00C0603F" w:rsidP="00DE4175">
            <w:pPr>
              <w:keepNext w:val="0"/>
              <w:spacing w:before="0"/>
              <w:rPr>
                <w:rFonts w:cs="Arial"/>
                <w:color w:val="auto"/>
                <w:sz w:val="20"/>
                <w:u w:val="single"/>
              </w:rPr>
            </w:pPr>
          </w:p>
          <w:p w14:paraId="0DDF355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SD2: Good Design Considerations for Development</w:t>
            </w:r>
          </w:p>
          <w:p w14:paraId="470F3110" w14:textId="77777777" w:rsidR="00C0603F" w:rsidRPr="00A97CE7" w:rsidRDefault="00C0603F" w:rsidP="00DE4175">
            <w:pPr>
              <w:keepNext w:val="0"/>
              <w:spacing w:before="0"/>
              <w:rPr>
                <w:rFonts w:cs="Arial"/>
                <w:color w:val="auto"/>
                <w:sz w:val="20"/>
              </w:rPr>
            </w:pPr>
            <w:r w:rsidRPr="00A97CE7">
              <w:rPr>
                <w:rFonts w:cs="Arial"/>
                <w:color w:val="auto"/>
                <w:sz w:val="20"/>
              </w:rPr>
              <w:t>Ensures that movement within development is inclusive of all potential users including those with impaired mobility.</w:t>
            </w:r>
          </w:p>
          <w:p w14:paraId="2CDA0B74" w14:textId="77777777" w:rsidR="00C0603F" w:rsidRPr="00A97CE7" w:rsidRDefault="00C0603F" w:rsidP="00DE4175">
            <w:pPr>
              <w:keepNext w:val="0"/>
              <w:spacing w:before="0"/>
              <w:rPr>
                <w:rFonts w:cs="Arial"/>
                <w:color w:val="auto"/>
                <w:sz w:val="20"/>
                <w:u w:val="single"/>
              </w:rPr>
            </w:pPr>
          </w:p>
          <w:p w14:paraId="43F6366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SD3: Amenity </w:t>
            </w:r>
          </w:p>
          <w:p w14:paraId="579228BE" w14:textId="77777777" w:rsidR="00C0603F" w:rsidRPr="00A97CE7" w:rsidRDefault="00C0603F" w:rsidP="00DE4175">
            <w:pPr>
              <w:keepNext w:val="0"/>
              <w:spacing w:before="0"/>
              <w:rPr>
                <w:rFonts w:cs="Arial"/>
                <w:color w:val="auto"/>
                <w:sz w:val="20"/>
              </w:rPr>
            </w:pPr>
            <w:r w:rsidRPr="00A97CE7">
              <w:rPr>
                <w:rFonts w:cs="Arial"/>
                <w:color w:val="auto"/>
                <w:sz w:val="20"/>
              </w:rPr>
              <w:t>Ensures that level access is provided to outdoor seating areas / gardens in the case of residential care homes.</w:t>
            </w:r>
          </w:p>
          <w:p w14:paraId="1D31EF9F" w14:textId="77777777" w:rsidR="00C0603F" w:rsidRPr="00A97CE7" w:rsidRDefault="00C0603F" w:rsidP="00DE4175">
            <w:pPr>
              <w:keepNext w:val="0"/>
              <w:spacing w:before="0"/>
              <w:rPr>
                <w:rFonts w:cs="Arial"/>
                <w:color w:val="auto"/>
                <w:sz w:val="20"/>
                <w:u w:val="single"/>
              </w:rPr>
            </w:pPr>
          </w:p>
          <w:p w14:paraId="1FC25E2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SD10: Transport Infrastructure </w:t>
            </w:r>
          </w:p>
          <w:p w14:paraId="7EA2211B" w14:textId="77777777" w:rsidR="00C0603F" w:rsidRPr="00A97CE7" w:rsidRDefault="00C0603F" w:rsidP="00DE4175">
            <w:pPr>
              <w:keepNext w:val="0"/>
              <w:spacing w:before="0"/>
              <w:rPr>
                <w:rFonts w:cs="Arial"/>
                <w:color w:val="auto"/>
                <w:sz w:val="20"/>
              </w:rPr>
            </w:pPr>
            <w:r w:rsidRPr="00A97CE7">
              <w:rPr>
                <w:rFonts w:cs="Arial"/>
                <w:color w:val="auto"/>
                <w:sz w:val="20"/>
              </w:rPr>
              <w:t>Ensures that suitable provision is made for people with disabilities along highways.</w:t>
            </w:r>
          </w:p>
          <w:p w14:paraId="2CDCF216" w14:textId="77777777" w:rsidR="00C0603F" w:rsidRPr="00A97CE7" w:rsidRDefault="00C0603F" w:rsidP="00DE4175">
            <w:pPr>
              <w:keepNext w:val="0"/>
              <w:spacing w:before="0"/>
              <w:rPr>
                <w:rFonts w:cs="Arial"/>
                <w:color w:val="auto"/>
                <w:sz w:val="20"/>
                <w:u w:val="single"/>
              </w:rPr>
            </w:pPr>
          </w:p>
          <w:p w14:paraId="333FF16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SD11: Parking</w:t>
            </w:r>
          </w:p>
          <w:p w14:paraId="371D248F" w14:textId="77777777" w:rsidR="00C0603F" w:rsidRPr="00A97CE7" w:rsidRDefault="00C0603F" w:rsidP="00DE4175">
            <w:pPr>
              <w:keepNext w:val="0"/>
              <w:spacing w:before="0"/>
              <w:rPr>
                <w:rFonts w:cs="Arial"/>
                <w:color w:val="FF0000"/>
                <w:sz w:val="20"/>
              </w:rPr>
            </w:pPr>
            <w:r w:rsidRPr="00A97CE7">
              <w:rPr>
                <w:rFonts w:cs="Arial"/>
                <w:color w:val="auto"/>
                <w:sz w:val="20"/>
              </w:rPr>
              <w:t>Promotes an integrated and design-led approach to parking including provision for people with impaired mobility.</w:t>
            </w:r>
          </w:p>
        </w:tc>
        <w:tc>
          <w:tcPr>
            <w:tcW w:w="1984" w:type="dxa"/>
          </w:tcPr>
          <w:p w14:paraId="74104C80"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3053C070" w14:textId="77777777" w:rsidR="00C0603F" w:rsidRPr="00A97CE7" w:rsidRDefault="00C0603F" w:rsidP="00DE4175">
            <w:pPr>
              <w:keepNext w:val="0"/>
              <w:spacing w:before="0"/>
              <w:rPr>
                <w:rFonts w:cs="Arial"/>
                <w:sz w:val="20"/>
              </w:rPr>
            </w:pPr>
          </w:p>
        </w:tc>
      </w:tr>
      <w:tr w:rsidR="00C0603F" w14:paraId="2F0E8E6B" w14:textId="77777777" w:rsidTr="00DE4175">
        <w:tc>
          <w:tcPr>
            <w:tcW w:w="1838" w:type="dxa"/>
          </w:tcPr>
          <w:p w14:paraId="60E8ACEC" w14:textId="77777777" w:rsidR="00C0603F" w:rsidRPr="00A97CE7" w:rsidRDefault="00C0603F" w:rsidP="00DE4175">
            <w:pPr>
              <w:keepNext w:val="0"/>
              <w:spacing w:before="0"/>
              <w:rPr>
                <w:rFonts w:cs="Arial"/>
                <w:sz w:val="20"/>
              </w:rPr>
            </w:pPr>
            <w:r w:rsidRPr="00A97CE7">
              <w:rPr>
                <w:rFonts w:cs="Arial"/>
                <w:sz w:val="20"/>
              </w:rPr>
              <w:t xml:space="preserve">17. Does the plan create environments &amp; buildings that make people feel </w:t>
            </w:r>
            <w:r w:rsidRPr="00A97CE7">
              <w:rPr>
                <w:rFonts w:cs="Arial"/>
                <w:b/>
                <w:bCs/>
                <w:sz w:val="20"/>
              </w:rPr>
              <w:t xml:space="preserve">safe, </w:t>
            </w:r>
            <w:proofErr w:type="gramStart"/>
            <w:r w:rsidRPr="00A97CE7">
              <w:rPr>
                <w:rFonts w:cs="Arial"/>
                <w:b/>
                <w:bCs/>
                <w:sz w:val="20"/>
              </w:rPr>
              <w:t>secure</w:t>
            </w:r>
            <w:proofErr w:type="gramEnd"/>
            <w:r w:rsidRPr="00A97CE7">
              <w:rPr>
                <w:rFonts w:cs="Arial"/>
                <w:b/>
                <w:bCs/>
                <w:sz w:val="20"/>
              </w:rPr>
              <w:t xml:space="preserve"> and free from crime?</w:t>
            </w:r>
          </w:p>
        </w:tc>
        <w:tc>
          <w:tcPr>
            <w:tcW w:w="1134" w:type="dxa"/>
          </w:tcPr>
          <w:p w14:paraId="593EB91E"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6509681"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6CAAAE33" w14:textId="77777777" w:rsidR="00C0603F" w:rsidRPr="00A97CE7" w:rsidRDefault="00C0603F" w:rsidP="00DE4175">
            <w:pPr>
              <w:keepNext w:val="0"/>
              <w:spacing w:before="0"/>
              <w:rPr>
                <w:rFonts w:cs="Arial"/>
                <w:color w:val="auto"/>
                <w:sz w:val="20"/>
                <w:u w:val="single"/>
              </w:rPr>
            </w:pPr>
          </w:p>
          <w:p w14:paraId="6AE9C47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 Facilitate Place Making </w:t>
            </w:r>
          </w:p>
          <w:p w14:paraId="2523502B"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Ensures the creation of safe and welcoming places to support </w:t>
            </w:r>
            <w:proofErr w:type="gramStart"/>
            <w:r w:rsidRPr="00A97CE7">
              <w:rPr>
                <w:rFonts w:cs="Arial"/>
                <w:color w:val="auto"/>
                <w:sz w:val="20"/>
              </w:rPr>
              <w:t>communities</w:t>
            </w:r>
            <w:proofErr w:type="gramEnd"/>
          </w:p>
          <w:p w14:paraId="56C73EFC" w14:textId="77777777" w:rsidR="00C0603F" w:rsidRPr="00A97CE7" w:rsidRDefault="00C0603F" w:rsidP="00DE4175">
            <w:pPr>
              <w:keepNext w:val="0"/>
              <w:spacing w:before="0"/>
              <w:rPr>
                <w:rFonts w:cs="Arial"/>
                <w:color w:val="auto"/>
                <w:sz w:val="20"/>
                <w:u w:val="single"/>
              </w:rPr>
            </w:pPr>
          </w:p>
          <w:p w14:paraId="34C840A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SO2: Promote Socially Cohesive, Healthy and Active Communities </w:t>
            </w:r>
          </w:p>
          <w:p w14:paraId="01664C13" w14:textId="77777777" w:rsidR="00C0603F" w:rsidRPr="00A97CE7" w:rsidRDefault="00C0603F" w:rsidP="00DE4175">
            <w:pPr>
              <w:keepNext w:val="0"/>
              <w:spacing w:before="0"/>
              <w:rPr>
                <w:rFonts w:cs="Arial"/>
                <w:color w:val="auto"/>
                <w:sz w:val="20"/>
              </w:rPr>
            </w:pPr>
            <w:r w:rsidRPr="00A97CE7">
              <w:rPr>
                <w:rFonts w:cs="Arial"/>
                <w:color w:val="auto"/>
                <w:sz w:val="20"/>
              </w:rPr>
              <w:t>Aims to improve community safety and reduce crime and the fear of crime through the development of well-planned environments.</w:t>
            </w:r>
          </w:p>
          <w:p w14:paraId="4C8127DA" w14:textId="77777777" w:rsidR="00C0603F" w:rsidRPr="00A97CE7" w:rsidRDefault="00C0603F" w:rsidP="00DE4175">
            <w:pPr>
              <w:keepNext w:val="0"/>
              <w:spacing w:before="0"/>
              <w:rPr>
                <w:rFonts w:cs="Arial"/>
                <w:color w:val="auto"/>
                <w:sz w:val="20"/>
                <w:u w:val="single"/>
              </w:rPr>
            </w:pPr>
          </w:p>
          <w:p w14:paraId="11E2C3D2" w14:textId="77777777" w:rsidR="00C0603F" w:rsidRPr="00A97CE7" w:rsidRDefault="00C0603F" w:rsidP="00DE4175">
            <w:pPr>
              <w:keepNext w:val="0"/>
              <w:spacing w:before="0"/>
              <w:rPr>
                <w:rFonts w:cs="Arial"/>
                <w:b/>
                <w:bCs/>
                <w:color w:val="auto"/>
                <w:sz w:val="20"/>
              </w:rPr>
            </w:pPr>
            <w:r w:rsidRPr="00A97CE7">
              <w:rPr>
                <w:rFonts w:cs="Arial"/>
                <w:b/>
                <w:bCs/>
                <w:color w:val="auto"/>
                <w:sz w:val="20"/>
              </w:rPr>
              <w:lastRenderedPageBreak/>
              <w:t>Policies</w:t>
            </w:r>
          </w:p>
          <w:p w14:paraId="437F0443" w14:textId="77777777" w:rsidR="00C0603F" w:rsidRPr="00A97CE7" w:rsidRDefault="00C0603F" w:rsidP="00DE4175">
            <w:pPr>
              <w:keepNext w:val="0"/>
              <w:spacing w:before="0"/>
              <w:rPr>
                <w:rFonts w:cs="Arial"/>
                <w:color w:val="auto"/>
                <w:sz w:val="20"/>
                <w:u w:val="single"/>
              </w:rPr>
            </w:pPr>
          </w:p>
          <w:p w14:paraId="7AD3684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1B54B295"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Emphasis on development creating high quality building and </w:t>
            </w:r>
            <w:proofErr w:type="gramStart"/>
            <w:r w:rsidRPr="00A97CE7">
              <w:rPr>
                <w:rFonts w:cs="Arial"/>
                <w:color w:val="auto"/>
                <w:sz w:val="20"/>
              </w:rPr>
              <w:t>places</w:t>
            </w:r>
            <w:proofErr w:type="gramEnd"/>
          </w:p>
          <w:p w14:paraId="1B53AD90" w14:textId="77777777" w:rsidR="00C0603F" w:rsidRPr="00A97CE7" w:rsidRDefault="00C0603F" w:rsidP="00DE4175">
            <w:pPr>
              <w:keepNext w:val="0"/>
              <w:spacing w:before="0"/>
              <w:rPr>
                <w:rFonts w:cs="Arial"/>
                <w:color w:val="auto"/>
                <w:sz w:val="20"/>
                <w:u w:val="single"/>
              </w:rPr>
            </w:pPr>
          </w:p>
          <w:p w14:paraId="74361FF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SD2: Good Design Considerations for Development</w:t>
            </w:r>
          </w:p>
          <w:p w14:paraId="5B75187A" w14:textId="77777777" w:rsidR="00C0603F" w:rsidRPr="00A97CE7" w:rsidRDefault="00C0603F" w:rsidP="00DE4175">
            <w:pPr>
              <w:keepNext w:val="0"/>
              <w:spacing w:before="0"/>
              <w:rPr>
                <w:rFonts w:cs="Arial"/>
                <w:color w:val="auto"/>
                <w:sz w:val="20"/>
              </w:rPr>
            </w:pPr>
            <w:r w:rsidRPr="00A97CE7">
              <w:rPr>
                <w:rFonts w:cs="Arial"/>
                <w:color w:val="auto"/>
                <w:sz w:val="20"/>
              </w:rPr>
              <w:t>Ensures that developments are secure-by-design to reduce crime and fear of crime. This includes layout principles of natural surveillance, active frontages, and clearly delineated public and private space.</w:t>
            </w:r>
          </w:p>
          <w:p w14:paraId="3638E0C1" w14:textId="77777777" w:rsidR="00C0603F" w:rsidRPr="00A97CE7" w:rsidRDefault="00C0603F" w:rsidP="00DE4175">
            <w:pPr>
              <w:keepNext w:val="0"/>
              <w:spacing w:before="0"/>
              <w:rPr>
                <w:rFonts w:cs="Arial"/>
                <w:color w:val="auto"/>
                <w:sz w:val="20"/>
                <w:u w:val="single"/>
              </w:rPr>
            </w:pPr>
          </w:p>
          <w:p w14:paraId="3F131D3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SD3: Amenity</w:t>
            </w:r>
          </w:p>
          <w:p w14:paraId="5B538271" w14:textId="77777777" w:rsidR="00C0603F" w:rsidRPr="00A97CE7" w:rsidRDefault="00C0603F" w:rsidP="00DE4175">
            <w:pPr>
              <w:keepNext w:val="0"/>
              <w:spacing w:before="0"/>
              <w:rPr>
                <w:rFonts w:cs="Arial"/>
                <w:color w:val="auto"/>
                <w:sz w:val="20"/>
              </w:rPr>
            </w:pPr>
            <w:r w:rsidRPr="00A97CE7">
              <w:rPr>
                <w:rFonts w:cs="Arial"/>
                <w:color w:val="auto"/>
                <w:sz w:val="20"/>
              </w:rPr>
              <w:t>Ensures that new development takes account of community and individual privacy, safety considerations and potential for crime or antisocial behaviour.</w:t>
            </w:r>
          </w:p>
          <w:p w14:paraId="2DC0183F" w14:textId="77777777" w:rsidR="00C0603F" w:rsidRPr="00A97CE7" w:rsidRDefault="00C0603F" w:rsidP="00DE4175">
            <w:pPr>
              <w:keepNext w:val="0"/>
              <w:spacing w:before="0"/>
              <w:rPr>
                <w:rFonts w:cs="Arial"/>
                <w:color w:val="auto"/>
                <w:sz w:val="20"/>
              </w:rPr>
            </w:pPr>
          </w:p>
          <w:p w14:paraId="3D6EF1A4"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SD4: Recycling and Refuse Provision in New Development </w:t>
            </w:r>
          </w:p>
          <w:p w14:paraId="643908BA" w14:textId="77777777" w:rsidR="00C0603F" w:rsidRPr="00A97CE7" w:rsidRDefault="00C0603F" w:rsidP="00DE4175">
            <w:pPr>
              <w:keepNext w:val="0"/>
              <w:spacing w:before="0"/>
              <w:rPr>
                <w:rFonts w:cs="Arial"/>
                <w:color w:val="auto"/>
                <w:sz w:val="20"/>
              </w:rPr>
            </w:pPr>
            <w:r w:rsidRPr="00A97CE7">
              <w:rPr>
                <w:rFonts w:cs="Arial"/>
                <w:color w:val="auto"/>
                <w:sz w:val="20"/>
              </w:rPr>
              <w:t>Ensures that recycling and refuse provision considers the security of such provisions from vandalism and unauthorised use.</w:t>
            </w:r>
          </w:p>
        </w:tc>
        <w:tc>
          <w:tcPr>
            <w:tcW w:w="1984" w:type="dxa"/>
          </w:tcPr>
          <w:p w14:paraId="7B10B3D7"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4AD02B00" w14:textId="77777777" w:rsidR="00C0603F" w:rsidRPr="00A97CE7" w:rsidRDefault="00C0603F" w:rsidP="00DE4175">
            <w:pPr>
              <w:keepNext w:val="0"/>
              <w:spacing w:before="0"/>
              <w:rPr>
                <w:rFonts w:cs="Arial"/>
                <w:sz w:val="20"/>
              </w:rPr>
            </w:pPr>
          </w:p>
        </w:tc>
      </w:tr>
    </w:tbl>
    <w:p w14:paraId="4878BD4F" w14:textId="77777777" w:rsidR="00C0603F" w:rsidRDefault="00C0603F">
      <w:pPr>
        <w:keepNext w:val="0"/>
        <w:spacing w:before="0"/>
        <w:rPr>
          <w:rFonts w:cs="Arial"/>
          <w:b/>
          <w:bCs/>
          <w:szCs w:val="24"/>
        </w:rPr>
      </w:pPr>
    </w:p>
    <w:p w14:paraId="742B08FA" w14:textId="134D6C7E" w:rsidR="00C0603F" w:rsidRDefault="000130A6">
      <w:pPr>
        <w:keepNext w:val="0"/>
        <w:spacing w:before="0"/>
        <w:rPr>
          <w:rFonts w:cs="Arial"/>
          <w:b/>
          <w:bCs/>
          <w:szCs w:val="24"/>
        </w:rPr>
      </w:pPr>
      <w:r w:rsidRPr="00A97CE7">
        <w:rPr>
          <w:rFonts w:cs="Arial"/>
          <w:b/>
          <w:bCs/>
          <w:szCs w:val="24"/>
        </w:rPr>
        <w:t>7. Access to healthy food</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4590DD72" w14:textId="77777777" w:rsidTr="00DE4175">
        <w:tc>
          <w:tcPr>
            <w:tcW w:w="1838" w:type="dxa"/>
            <w:shd w:val="clear" w:color="auto" w:fill="D9E2F3" w:themeFill="accent1" w:themeFillTint="33"/>
          </w:tcPr>
          <w:p w14:paraId="1B580634"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AF2BA28" w14:textId="77777777" w:rsidR="00C0603F" w:rsidRPr="002C1E95" w:rsidRDefault="00C0603F" w:rsidP="00DE4175">
            <w:pPr>
              <w:keepNext w:val="0"/>
              <w:spacing w:before="0"/>
              <w:rPr>
                <w:rFonts w:cs="Arial"/>
                <w:b/>
                <w:bCs/>
                <w:sz w:val="20"/>
              </w:rPr>
            </w:pPr>
            <w:r w:rsidRPr="002C1E95">
              <w:rPr>
                <w:rFonts w:cs="Arial"/>
                <w:b/>
                <w:bCs/>
                <w:sz w:val="20"/>
              </w:rPr>
              <w:t>Relevant?</w:t>
            </w:r>
          </w:p>
          <w:p w14:paraId="6CDC4C06" w14:textId="77777777" w:rsidR="00C0603F" w:rsidRPr="002C1E95" w:rsidRDefault="00C0603F" w:rsidP="00DE4175">
            <w:pPr>
              <w:keepNext w:val="0"/>
              <w:spacing w:before="0"/>
              <w:rPr>
                <w:rFonts w:cs="Arial"/>
                <w:sz w:val="20"/>
              </w:rPr>
            </w:pPr>
            <w:r w:rsidRPr="002C1E95">
              <w:rPr>
                <w:rFonts w:cs="Arial"/>
                <w:sz w:val="20"/>
              </w:rPr>
              <w:t>Yes/</w:t>
            </w:r>
          </w:p>
          <w:p w14:paraId="5A5D648F"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4BE7AED2" w14:textId="77777777" w:rsidR="00C0603F" w:rsidRPr="002C1E95" w:rsidRDefault="00C0603F" w:rsidP="00DE4175">
            <w:pPr>
              <w:keepNext w:val="0"/>
              <w:spacing w:before="0"/>
              <w:rPr>
                <w:rFonts w:cs="Arial"/>
                <w:b/>
                <w:bCs/>
                <w:szCs w:val="24"/>
              </w:rPr>
            </w:pPr>
            <w:r w:rsidRPr="002C1E95">
              <w:rPr>
                <w:rFonts w:cs="Arial"/>
                <w:b/>
                <w:bCs/>
                <w:szCs w:val="24"/>
              </w:rPr>
              <w:t>Evidence</w:t>
            </w:r>
          </w:p>
          <w:p w14:paraId="122A8536"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044510B5"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89EAA0C"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29EE7457" w14:textId="77777777" w:rsidR="00C0603F" w:rsidRDefault="00C0603F" w:rsidP="00DE4175">
            <w:pPr>
              <w:keepNext w:val="0"/>
              <w:spacing w:before="0"/>
              <w:rPr>
                <w:rFonts w:cs="Arial"/>
                <w:sz w:val="20"/>
              </w:rPr>
            </w:pPr>
            <w:r w:rsidRPr="002C1E95">
              <w:rPr>
                <w:rFonts w:cs="Arial"/>
                <w:sz w:val="20"/>
              </w:rPr>
              <w:t>Positive/Negative/</w:t>
            </w:r>
          </w:p>
          <w:p w14:paraId="3BF1E940"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4A8E0634" w14:textId="77777777" w:rsidR="00C0603F" w:rsidRPr="00A97CE7" w:rsidRDefault="00C0603F" w:rsidP="00DE4175">
            <w:pPr>
              <w:keepNext w:val="0"/>
              <w:spacing w:before="0"/>
              <w:rPr>
                <w:rFonts w:asciiTheme="minorHAnsi" w:hAnsiTheme="minorHAnsi" w:cstheme="minorHAnsi"/>
                <w:b/>
                <w:bCs/>
                <w:szCs w:val="24"/>
              </w:rPr>
            </w:pPr>
          </w:p>
        </w:tc>
      </w:tr>
      <w:tr w:rsidR="00C0603F" w14:paraId="1E6ECB70" w14:textId="77777777" w:rsidTr="00DE4175">
        <w:tc>
          <w:tcPr>
            <w:tcW w:w="1838" w:type="dxa"/>
          </w:tcPr>
          <w:p w14:paraId="6B96CFF8" w14:textId="77777777" w:rsidR="00C0603F" w:rsidRPr="00A97CE7" w:rsidRDefault="00C0603F" w:rsidP="00DE4175">
            <w:pPr>
              <w:keepNext w:val="0"/>
              <w:spacing w:before="0"/>
              <w:rPr>
                <w:rFonts w:cs="Arial"/>
                <w:sz w:val="20"/>
              </w:rPr>
            </w:pPr>
            <w:r w:rsidRPr="00A97CE7">
              <w:rPr>
                <w:rFonts w:cs="Arial"/>
                <w:sz w:val="20"/>
              </w:rPr>
              <w:t xml:space="preserve">18. Does the plan support the retention and creation of </w:t>
            </w:r>
            <w:r w:rsidRPr="00A97CE7">
              <w:rPr>
                <w:rFonts w:cs="Arial"/>
                <w:b/>
                <w:bCs/>
                <w:sz w:val="20"/>
              </w:rPr>
              <w:t>food growing areas</w:t>
            </w:r>
            <w:r w:rsidRPr="00A97CE7">
              <w:rPr>
                <w:rFonts w:cs="Arial"/>
                <w:sz w:val="20"/>
              </w:rPr>
              <w:t xml:space="preserve">, </w:t>
            </w:r>
            <w:proofErr w:type="gramStart"/>
            <w:r w:rsidRPr="00A97CE7">
              <w:rPr>
                <w:rFonts w:cs="Arial"/>
                <w:sz w:val="20"/>
              </w:rPr>
              <w:t>allotments</w:t>
            </w:r>
            <w:proofErr w:type="gramEnd"/>
            <w:r w:rsidRPr="00A97CE7">
              <w:rPr>
                <w:rFonts w:cs="Arial"/>
                <w:sz w:val="20"/>
              </w:rPr>
              <w:t xml:space="preserve"> and community gardens in order </w:t>
            </w:r>
            <w:r w:rsidRPr="00A97CE7">
              <w:rPr>
                <w:rFonts w:cs="Arial"/>
                <w:sz w:val="20"/>
              </w:rPr>
              <w:lastRenderedPageBreak/>
              <w:t xml:space="preserve">to </w:t>
            </w:r>
            <w:r w:rsidRPr="00A97CE7">
              <w:rPr>
                <w:rFonts w:cs="Arial"/>
                <w:b/>
                <w:bCs/>
                <w:sz w:val="20"/>
              </w:rPr>
              <w:t>support a healthy diet and physical activity?</w:t>
            </w:r>
          </w:p>
        </w:tc>
        <w:tc>
          <w:tcPr>
            <w:tcW w:w="1134" w:type="dxa"/>
          </w:tcPr>
          <w:p w14:paraId="13B54B9E" w14:textId="77777777" w:rsidR="00C0603F" w:rsidRPr="00A97CE7" w:rsidRDefault="00C0603F" w:rsidP="00DE4175">
            <w:pPr>
              <w:keepNext w:val="0"/>
              <w:spacing w:before="0"/>
              <w:rPr>
                <w:rFonts w:cs="Arial"/>
                <w:sz w:val="20"/>
              </w:rPr>
            </w:pPr>
            <w:r w:rsidRPr="00A97CE7">
              <w:rPr>
                <w:rFonts w:cs="Arial"/>
                <w:sz w:val="20"/>
              </w:rPr>
              <w:lastRenderedPageBreak/>
              <w:t>Yes</w:t>
            </w:r>
          </w:p>
        </w:tc>
        <w:tc>
          <w:tcPr>
            <w:tcW w:w="5954" w:type="dxa"/>
          </w:tcPr>
          <w:p w14:paraId="2D229CE1"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23E92B39" w14:textId="77777777" w:rsidR="00C0603F" w:rsidRPr="00A97CE7" w:rsidRDefault="00C0603F" w:rsidP="00DE4175">
            <w:pPr>
              <w:keepNext w:val="0"/>
              <w:spacing w:before="0"/>
              <w:rPr>
                <w:rFonts w:cs="Arial"/>
                <w:color w:val="auto"/>
                <w:sz w:val="20"/>
                <w:u w:val="single"/>
              </w:rPr>
            </w:pPr>
          </w:p>
          <w:p w14:paraId="432BE81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 Facilitate Place Making </w:t>
            </w:r>
          </w:p>
          <w:p w14:paraId="0674D2DE"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Ensures that attractive and accessible green spaces are provided to encourage healthy </w:t>
            </w:r>
            <w:proofErr w:type="gramStart"/>
            <w:r w:rsidRPr="00A97CE7">
              <w:rPr>
                <w:rFonts w:cs="Arial"/>
                <w:color w:val="auto"/>
                <w:sz w:val="20"/>
              </w:rPr>
              <w:t>lifestyles</w:t>
            </w:r>
            <w:proofErr w:type="gramEnd"/>
          </w:p>
          <w:p w14:paraId="4ACA4DD0" w14:textId="77777777" w:rsidR="00C0603F" w:rsidRPr="00A97CE7" w:rsidRDefault="00C0603F" w:rsidP="00DE4175">
            <w:pPr>
              <w:keepNext w:val="0"/>
              <w:spacing w:before="0"/>
              <w:rPr>
                <w:rFonts w:cs="Arial"/>
                <w:color w:val="auto"/>
                <w:sz w:val="20"/>
                <w:u w:val="single"/>
              </w:rPr>
            </w:pPr>
          </w:p>
          <w:p w14:paraId="4E18031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SO14: Protecting and Enhancing the Quality of the Local Environment</w:t>
            </w:r>
          </w:p>
          <w:p w14:paraId="0A3C9EF2" w14:textId="77777777" w:rsidR="00C0603F" w:rsidRPr="00A97CE7" w:rsidRDefault="00C0603F" w:rsidP="00DE4175">
            <w:pPr>
              <w:keepNext w:val="0"/>
              <w:spacing w:before="0"/>
              <w:rPr>
                <w:rFonts w:cs="Arial"/>
                <w:color w:val="auto"/>
                <w:sz w:val="20"/>
              </w:rPr>
            </w:pPr>
            <w:r w:rsidRPr="00A97CE7">
              <w:rPr>
                <w:rFonts w:cs="Arial"/>
                <w:color w:val="auto"/>
                <w:sz w:val="20"/>
              </w:rPr>
              <w:lastRenderedPageBreak/>
              <w:t xml:space="preserve">Ensures that geological sites, natural habitats, ecological </w:t>
            </w:r>
            <w:proofErr w:type="gramStart"/>
            <w:r w:rsidRPr="00A97CE7">
              <w:rPr>
                <w:rFonts w:cs="Arial"/>
                <w:color w:val="auto"/>
                <w:sz w:val="20"/>
              </w:rPr>
              <w:t>networks</w:t>
            </w:r>
            <w:proofErr w:type="gramEnd"/>
            <w:r w:rsidRPr="00A97CE7">
              <w:rPr>
                <w:rFonts w:cs="Arial"/>
                <w:color w:val="auto"/>
                <w:sz w:val="20"/>
              </w:rPr>
              <w:t xml:space="preserve"> and the biodiversity they support are protected and enhanced.</w:t>
            </w:r>
          </w:p>
          <w:p w14:paraId="52AA65DB" w14:textId="77777777" w:rsidR="00C0603F" w:rsidRPr="00A97CE7" w:rsidRDefault="00C0603F" w:rsidP="00DE4175">
            <w:pPr>
              <w:keepNext w:val="0"/>
              <w:spacing w:before="0"/>
              <w:rPr>
                <w:rFonts w:cs="Arial"/>
                <w:color w:val="auto"/>
                <w:sz w:val="20"/>
                <w:u w:val="single"/>
              </w:rPr>
            </w:pPr>
          </w:p>
          <w:p w14:paraId="6E126862"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533B7209" w14:textId="77777777" w:rsidR="00C0603F" w:rsidRPr="00A97CE7" w:rsidRDefault="00C0603F" w:rsidP="00DE4175">
            <w:pPr>
              <w:keepNext w:val="0"/>
              <w:spacing w:before="0"/>
              <w:rPr>
                <w:rFonts w:cs="Arial"/>
                <w:color w:val="FF0000"/>
                <w:sz w:val="20"/>
                <w:u w:val="single"/>
              </w:rPr>
            </w:pPr>
          </w:p>
          <w:p w14:paraId="2A92959E" w14:textId="2E241F88"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5431F8">
              <w:rPr>
                <w:rFonts w:cs="Arial"/>
                <w:color w:val="auto"/>
                <w:sz w:val="20"/>
                <w:u w:val="single"/>
              </w:rPr>
              <w:t>2</w:t>
            </w:r>
            <w:r w:rsidRPr="00A97CE7">
              <w:rPr>
                <w:rFonts w:cs="Arial"/>
                <w:color w:val="auto"/>
                <w:sz w:val="20"/>
                <w:u w:val="single"/>
              </w:rPr>
              <w:t>: Health and Community</w:t>
            </w:r>
          </w:p>
          <w:p w14:paraId="548299C6" w14:textId="77777777" w:rsidR="00C0603F" w:rsidRPr="00A97CE7" w:rsidRDefault="00C0603F" w:rsidP="00DE4175">
            <w:pPr>
              <w:keepNext w:val="0"/>
              <w:spacing w:before="0"/>
              <w:rPr>
                <w:rFonts w:cs="Arial"/>
                <w:color w:val="auto"/>
                <w:sz w:val="20"/>
              </w:rPr>
            </w:pPr>
            <w:r w:rsidRPr="00A97CE7">
              <w:rPr>
                <w:rFonts w:cs="Arial"/>
                <w:color w:val="auto"/>
                <w:sz w:val="20"/>
              </w:rPr>
              <w:t xml:space="preserve">Promotes access to green spaces, sports facilities, play and recreation opportunities, and allotments and gardens for exercise, </w:t>
            </w:r>
            <w:proofErr w:type="gramStart"/>
            <w:r w:rsidRPr="00A97CE7">
              <w:rPr>
                <w:rFonts w:cs="Arial"/>
                <w:color w:val="auto"/>
                <w:sz w:val="20"/>
              </w:rPr>
              <w:t>recreation</w:t>
            </w:r>
            <w:proofErr w:type="gramEnd"/>
            <w:r w:rsidRPr="00A97CE7">
              <w:rPr>
                <w:rFonts w:cs="Arial"/>
                <w:color w:val="auto"/>
                <w:sz w:val="20"/>
              </w:rPr>
              <w:t xml:space="preserve"> and healthy locally produced food.</w:t>
            </w:r>
          </w:p>
          <w:p w14:paraId="315236CB" w14:textId="77777777" w:rsidR="00C0603F" w:rsidRPr="00A97CE7" w:rsidRDefault="00C0603F" w:rsidP="00DE4175">
            <w:pPr>
              <w:keepNext w:val="0"/>
              <w:spacing w:before="0"/>
              <w:rPr>
                <w:rFonts w:cs="Arial"/>
                <w:color w:val="FF0000"/>
                <w:sz w:val="20"/>
                <w:u w:val="single"/>
              </w:rPr>
            </w:pPr>
          </w:p>
          <w:p w14:paraId="3A0CD8DF" w14:textId="3ADA75EE"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5431F8">
              <w:rPr>
                <w:rFonts w:cs="Arial"/>
                <w:color w:val="auto"/>
                <w:sz w:val="20"/>
                <w:u w:val="single"/>
              </w:rPr>
              <w:t>3</w:t>
            </w:r>
            <w:r w:rsidRPr="00A97CE7">
              <w:rPr>
                <w:rFonts w:cs="Arial"/>
                <w:color w:val="auto"/>
                <w:sz w:val="20"/>
                <w:u w:val="single"/>
              </w:rPr>
              <w:t xml:space="preserve">: Green Infrastructure and the Natural Environment </w:t>
            </w:r>
          </w:p>
          <w:p w14:paraId="19E8B5A9" w14:textId="77777777" w:rsidR="00C0603F" w:rsidRPr="00A97CE7" w:rsidRDefault="00C0603F" w:rsidP="00DE4175">
            <w:pPr>
              <w:keepNext w:val="0"/>
              <w:spacing w:before="0"/>
              <w:rPr>
                <w:rFonts w:cs="Arial"/>
                <w:color w:val="auto"/>
                <w:sz w:val="20"/>
              </w:rPr>
            </w:pPr>
            <w:r w:rsidRPr="00A97CE7">
              <w:rPr>
                <w:rFonts w:cs="Arial"/>
                <w:color w:val="auto"/>
                <w:sz w:val="20"/>
              </w:rPr>
              <w:t xml:space="preserve">Supports the retention of green infrastructure and natural and wildlife assets in the district including parks, open spaces, agricultural </w:t>
            </w:r>
            <w:proofErr w:type="gramStart"/>
            <w:r w:rsidRPr="00A97CE7">
              <w:rPr>
                <w:rFonts w:cs="Arial"/>
                <w:color w:val="auto"/>
                <w:sz w:val="20"/>
              </w:rPr>
              <w:t>land</w:t>
            </w:r>
            <w:proofErr w:type="gramEnd"/>
            <w:r w:rsidRPr="00A97CE7">
              <w:rPr>
                <w:rFonts w:cs="Arial"/>
                <w:color w:val="auto"/>
                <w:sz w:val="20"/>
              </w:rPr>
              <w:t xml:space="preserve"> and allotments.</w:t>
            </w:r>
          </w:p>
          <w:p w14:paraId="0F8DD549" w14:textId="77777777" w:rsidR="00C0603F" w:rsidRPr="00A97CE7" w:rsidRDefault="00C0603F" w:rsidP="00DE4175">
            <w:pPr>
              <w:keepNext w:val="0"/>
              <w:spacing w:before="0"/>
              <w:rPr>
                <w:rFonts w:cs="Arial"/>
                <w:color w:val="auto"/>
                <w:sz w:val="20"/>
                <w:u w:val="single"/>
              </w:rPr>
            </w:pPr>
          </w:p>
          <w:p w14:paraId="4F3C108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EV7: Provision and Protection of Allotments </w:t>
            </w:r>
          </w:p>
          <w:p w14:paraId="4E532864"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Ensures retention of existing allotments and supports the provision of new allotments </w:t>
            </w:r>
            <w:proofErr w:type="gramStart"/>
            <w:r w:rsidRPr="00A97CE7">
              <w:rPr>
                <w:rFonts w:cs="Arial"/>
                <w:color w:val="auto"/>
                <w:sz w:val="20"/>
              </w:rPr>
              <w:t>in order to</w:t>
            </w:r>
            <w:proofErr w:type="gramEnd"/>
            <w:r w:rsidRPr="00A97CE7">
              <w:rPr>
                <w:rFonts w:cs="Arial"/>
                <w:color w:val="auto"/>
                <w:sz w:val="20"/>
              </w:rPr>
              <w:t xml:space="preserve"> meet a locally identified demand.</w:t>
            </w:r>
          </w:p>
          <w:p w14:paraId="67416F40" w14:textId="77777777" w:rsidR="00C0603F" w:rsidRPr="00A97CE7" w:rsidRDefault="00C0603F" w:rsidP="00DE4175">
            <w:pPr>
              <w:keepNext w:val="0"/>
              <w:spacing w:before="0"/>
              <w:rPr>
                <w:rFonts w:cs="Arial"/>
                <w:color w:val="auto"/>
                <w:sz w:val="20"/>
                <w:u w:val="single"/>
              </w:rPr>
            </w:pPr>
          </w:p>
          <w:p w14:paraId="5455CBC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EV8: Agricultural Land Quality</w:t>
            </w:r>
          </w:p>
          <w:p w14:paraId="7A788AB4" w14:textId="77777777" w:rsidR="00C0603F" w:rsidRPr="00A97CE7" w:rsidRDefault="00C0603F" w:rsidP="00DE4175">
            <w:pPr>
              <w:keepNext w:val="0"/>
              <w:spacing w:before="0"/>
              <w:rPr>
                <w:rFonts w:cs="Arial"/>
                <w:color w:val="auto"/>
                <w:sz w:val="20"/>
              </w:rPr>
            </w:pPr>
            <w:r w:rsidRPr="00A97CE7">
              <w:rPr>
                <w:rFonts w:cs="Arial"/>
                <w:color w:val="auto"/>
                <w:sz w:val="20"/>
              </w:rPr>
              <w:t>Ensures that grades 1, 2 and 3a DEFRA Agricultural Land Classification is conserved as an agricultural resource for the future.</w:t>
            </w:r>
          </w:p>
          <w:p w14:paraId="7D6E18AB" w14:textId="77777777" w:rsidR="00C0603F" w:rsidRPr="00A97CE7" w:rsidRDefault="00C0603F" w:rsidP="00DE4175">
            <w:pPr>
              <w:keepNext w:val="0"/>
              <w:spacing w:before="0"/>
              <w:rPr>
                <w:rFonts w:cs="Arial"/>
                <w:color w:val="auto"/>
                <w:sz w:val="20"/>
                <w:u w:val="single"/>
              </w:rPr>
            </w:pPr>
          </w:p>
          <w:p w14:paraId="03B54CF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H5: Public Open Space in New Residential Developments </w:t>
            </w:r>
          </w:p>
          <w:p w14:paraId="5D554D8E" w14:textId="77777777" w:rsidR="00C0603F" w:rsidRPr="00A97CE7" w:rsidRDefault="00C0603F" w:rsidP="00DE4175">
            <w:pPr>
              <w:keepNext w:val="0"/>
              <w:spacing w:before="0"/>
              <w:rPr>
                <w:rFonts w:cs="Arial"/>
                <w:color w:val="auto"/>
                <w:sz w:val="20"/>
              </w:rPr>
            </w:pPr>
            <w:r w:rsidRPr="00A97CE7">
              <w:rPr>
                <w:rFonts w:cs="Arial"/>
                <w:color w:val="auto"/>
                <w:sz w:val="20"/>
              </w:rPr>
              <w:t>Requires open space asset provision including allotments within residential development.</w:t>
            </w:r>
          </w:p>
          <w:p w14:paraId="2C8D2D88" w14:textId="77777777" w:rsidR="00C0603F" w:rsidRPr="00A97CE7" w:rsidRDefault="00C0603F" w:rsidP="00DE4175">
            <w:pPr>
              <w:keepNext w:val="0"/>
              <w:spacing w:before="0"/>
              <w:rPr>
                <w:rFonts w:cs="Arial"/>
                <w:color w:val="FF0000"/>
                <w:sz w:val="20"/>
                <w:u w:val="single"/>
              </w:rPr>
            </w:pPr>
          </w:p>
        </w:tc>
        <w:tc>
          <w:tcPr>
            <w:tcW w:w="1984" w:type="dxa"/>
          </w:tcPr>
          <w:p w14:paraId="3F18984B" w14:textId="69EAF6E9" w:rsidR="00C0603F" w:rsidRPr="00A97CE7" w:rsidRDefault="005431F8" w:rsidP="00DE4175">
            <w:pPr>
              <w:keepNext w:val="0"/>
              <w:spacing w:before="0"/>
              <w:rPr>
                <w:rFonts w:cs="Arial"/>
                <w:sz w:val="20"/>
              </w:rPr>
            </w:pPr>
            <w:r>
              <w:rPr>
                <w:rFonts w:cs="Arial"/>
                <w:sz w:val="20"/>
              </w:rPr>
              <w:lastRenderedPageBreak/>
              <w:t>Neutral</w:t>
            </w:r>
          </w:p>
        </w:tc>
        <w:tc>
          <w:tcPr>
            <w:tcW w:w="3582" w:type="dxa"/>
          </w:tcPr>
          <w:p w14:paraId="2D973F94" w14:textId="77777777" w:rsidR="00C0603F" w:rsidRPr="00A97CE7" w:rsidRDefault="00C0603F" w:rsidP="00DE4175">
            <w:pPr>
              <w:keepNext w:val="0"/>
              <w:spacing w:before="0"/>
              <w:rPr>
                <w:rFonts w:cs="Arial"/>
                <w:sz w:val="20"/>
              </w:rPr>
            </w:pPr>
          </w:p>
        </w:tc>
      </w:tr>
      <w:tr w:rsidR="00C0603F" w14:paraId="40AFA0C2" w14:textId="77777777" w:rsidTr="00DE4175">
        <w:tc>
          <w:tcPr>
            <w:tcW w:w="1838" w:type="dxa"/>
          </w:tcPr>
          <w:p w14:paraId="1B7F43C8" w14:textId="77777777" w:rsidR="00C0603F" w:rsidRPr="00A97CE7" w:rsidRDefault="00C0603F" w:rsidP="00DE4175">
            <w:pPr>
              <w:keepNext w:val="0"/>
              <w:spacing w:before="0"/>
              <w:rPr>
                <w:rFonts w:cs="Arial"/>
                <w:sz w:val="20"/>
              </w:rPr>
            </w:pPr>
            <w:r w:rsidRPr="00A97CE7">
              <w:rPr>
                <w:rFonts w:cs="Arial"/>
                <w:sz w:val="20"/>
              </w:rPr>
              <w:t xml:space="preserve">19. Does the plan seek to restrict the development of hot </w:t>
            </w:r>
            <w:r w:rsidRPr="00A97CE7">
              <w:rPr>
                <w:rFonts w:cs="Arial"/>
                <w:b/>
                <w:bCs/>
                <w:sz w:val="20"/>
              </w:rPr>
              <w:t xml:space="preserve">food takeaways </w:t>
            </w:r>
            <w:r w:rsidRPr="00A97CE7">
              <w:rPr>
                <w:rFonts w:cs="Arial"/>
                <w:sz w:val="20"/>
              </w:rPr>
              <w:t xml:space="preserve">in specific areas? </w:t>
            </w:r>
          </w:p>
        </w:tc>
        <w:tc>
          <w:tcPr>
            <w:tcW w:w="1134" w:type="dxa"/>
          </w:tcPr>
          <w:p w14:paraId="7C581D0E"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B5F9446"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7CC83ABC" w14:textId="77777777" w:rsidR="00C0603F" w:rsidRPr="00A97CE7" w:rsidRDefault="00C0603F" w:rsidP="00DE4175">
            <w:pPr>
              <w:pStyle w:val="NoSpacing"/>
              <w:rPr>
                <w:rFonts w:ascii="Arial" w:hAnsi="Arial" w:cs="Arial"/>
                <w:sz w:val="20"/>
                <w:szCs w:val="20"/>
                <w:u w:val="single"/>
              </w:rPr>
            </w:pPr>
          </w:p>
          <w:p w14:paraId="2882416C"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SO4: Timely and Viable Infrastructure </w:t>
            </w:r>
          </w:p>
          <w:p w14:paraId="2814A148" w14:textId="760F4579"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Ensures that new development does not have an adverse effect on existing </w:t>
            </w:r>
            <w:r w:rsidR="005431F8" w:rsidRPr="00A97CE7">
              <w:rPr>
                <w:rFonts w:ascii="Arial" w:hAnsi="Arial" w:cs="Arial"/>
                <w:sz w:val="20"/>
                <w:szCs w:val="20"/>
              </w:rPr>
              <w:t>communities.</w:t>
            </w:r>
          </w:p>
          <w:p w14:paraId="3A7C00DA" w14:textId="77777777" w:rsidR="00C0603F" w:rsidRPr="00A97CE7" w:rsidRDefault="00C0603F" w:rsidP="00DE4175">
            <w:pPr>
              <w:pStyle w:val="NoSpacing"/>
              <w:rPr>
                <w:rFonts w:ascii="Arial" w:hAnsi="Arial" w:cs="Arial"/>
                <w:sz w:val="20"/>
                <w:szCs w:val="20"/>
              </w:rPr>
            </w:pPr>
          </w:p>
          <w:p w14:paraId="42397FC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SO10: Local Shopping Areas</w:t>
            </w:r>
          </w:p>
          <w:p w14:paraId="32E844FF"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lastRenderedPageBreak/>
              <w:t xml:space="preserve">Ensures local shopping areas provide appropriate services to satisfy local consumer </w:t>
            </w:r>
            <w:proofErr w:type="gramStart"/>
            <w:r w:rsidRPr="00A97CE7">
              <w:rPr>
                <w:rFonts w:ascii="Arial" w:hAnsi="Arial" w:cs="Arial"/>
                <w:sz w:val="20"/>
                <w:szCs w:val="20"/>
              </w:rPr>
              <w:t>needs</w:t>
            </w:r>
            <w:proofErr w:type="gramEnd"/>
          </w:p>
          <w:p w14:paraId="13ABB199" w14:textId="77777777" w:rsidR="00C0603F" w:rsidRPr="00A97CE7" w:rsidRDefault="00C0603F" w:rsidP="00DE4175">
            <w:pPr>
              <w:pStyle w:val="NoSpacing"/>
              <w:rPr>
                <w:rFonts w:ascii="Arial" w:hAnsi="Arial" w:cs="Arial"/>
                <w:sz w:val="20"/>
                <w:szCs w:val="20"/>
              </w:rPr>
            </w:pPr>
          </w:p>
          <w:p w14:paraId="3CC8EE95"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0375A638" w14:textId="77777777" w:rsidR="00C0603F" w:rsidRPr="00A97CE7" w:rsidRDefault="00C0603F" w:rsidP="00DE4175">
            <w:pPr>
              <w:pStyle w:val="NoSpacing"/>
              <w:rPr>
                <w:rFonts w:ascii="Arial" w:hAnsi="Arial" w:cs="Arial"/>
                <w:sz w:val="20"/>
                <w:szCs w:val="20"/>
              </w:rPr>
            </w:pPr>
          </w:p>
          <w:p w14:paraId="53766EE3"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SH1: Retail, Leisure, Commercial and Town Centre Uses</w:t>
            </w:r>
          </w:p>
          <w:p w14:paraId="0188CB51"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 xml:space="preserve">Proposals that result in clusters of hot food takeaways will not be supported, taking account of the concentration and proximity of existing such establishments in the immediate </w:t>
            </w:r>
            <w:proofErr w:type="gramStart"/>
            <w:r w:rsidRPr="00A97CE7">
              <w:rPr>
                <w:rFonts w:ascii="Arial" w:hAnsi="Arial" w:cs="Arial"/>
                <w:sz w:val="20"/>
                <w:szCs w:val="20"/>
              </w:rPr>
              <w:t>area</w:t>
            </w:r>
            <w:proofErr w:type="gramEnd"/>
          </w:p>
          <w:p w14:paraId="77EC9586" w14:textId="77777777" w:rsidR="00C0603F" w:rsidRPr="00A97CE7" w:rsidRDefault="00C0603F" w:rsidP="00DE4175">
            <w:pPr>
              <w:pStyle w:val="NoSpacing"/>
              <w:rPr>
                <w:rFonts w:ascii="Arial" w:hAnsi="Arial" w:cs="Arial"/>
                <w:sz w:val="20"/>
                <w:szCs w:val="20"/>
              </w:rPr>
            </w:pPr>
          </w:p>
          <w:p w14:paraId="4A31313D"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SH2: Local Shopping Centres, Shopping Parades and Single Shops</w:t>
            </w:r>
          </w:p>
          <w:p w14:paraId="5C3AC467"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Proposals that result in clusters of hot food takeaways will not be supported, taking account of the concentration and proximity of existing such establishments in the immediate area</w:t>
            </w:r>
          </w:p>
        </w:tc>
        <w:tc>
          <w:tcPr>
            <w:tcW w:w="1984" w:type="dxa"/>
          </w:tcPr>
          <w:p w14:paraId="558D9C0D" w14:textId="42E92453" w:rsidR="00C0603F" w:rsidRPr="00A97CE7" w:rsidRDefault="005431F8" w:rsidP="00DE4175">
            <w:pPr>
              <w:keepNext w:val="0"/>
              <w:spacing w:before="0"/>
              <w:rPr>
                <w:rFonts w:cs="Arial"/>
                <w:sz w:val="20"/>
              </w:rPr>
            </w:pPr>
            <w:r>
              <w:rPr>
                <w:rFonts w:cs="Arial"/>
                <w:sz w:val="20"/>
              </w:rPr>
              <w:lastRenderedPageBreak/>
              <w:t>Uncertain</w:t>
            </w:r>
          </w:p>
        </w:tc>
        <w:tc>
          <w:tcPr>
            <w:tcW w:w="3582" w:type="dxa"/>
          </w:tcPr>
          <w:p w14:paraId="34A8897F" w14:textId="77777777" w:rsidR="00C0603F" w:rsidRPr="00A97CE7" w:rsidRDefault="00C0603F" w:rsidP="00DE4175">
            <w:pPr>
              <w:pStyle w:val="Default"/>
              <w:rPr>
                <w:rFonts w:ascii="Arial" w:hAnsi="Arial" w:cs="Arial"/>
                <w:sz w:val="20"/>
                <w:szCs w:val="20"/>
              </w:rPr>
            </w:pPr>
          </w:p>
        </w:tc>
      </w:tr>
    </w:tbl>
    <w:p w14:paraId="3D19A191" w14:textId="77777777" w:rsidR="00C0603F" w:rsidRDefault="00C0603F">
      <w:pPr>
        <w:keepNext w:val="0"/>
        <w:spacing w:before="0"/>
        <w:rPr>
          <w:rFonts w:cs="Arial"/>
          <w:b/>
          <w:bCs/>
          <w:szCs w:val="24"/>
        </w:rPr>
      </w:pPr>
    </w:p>
    <w:p w14:paraId="15EBE6D8" w14:textId="284C0859" w:rsidR="000130A6" w:rsidRDefault="000130A6">
      <w:pPr>
        <w:keepNext w:val="0"/>
        <w:spacing w:before="0"/>
        <w:rPr>
          <w:rFonts w:cs="Arial"/>
          <w:b/>
          <w:bCs/>
          <w:szCs w:val="24"/>
        </w:rPr>
      </w:pPr>
      <w:r w:rsidRPr="00A97CE7">
        <w:rPr>
          <w:rFonts w:cs="Arial"/>
          <w:b/>
          <w:bCs/>
          <w:szCs w:val="24"/>
        </w:rPr>
        <w:t>8. Access to work and training</w:t>
      </w:r>
    </w:p>
    <w:tbl>
      <w:tblPr>
        <w:tblStyle w:val="TableGrid"/>
        <w:tblpPr w:leftFromText="180" w:rightFromText="180" w:vertAnchor="text" w:horzAnchor="margin" w:tblpY="147"/>
        <w:tblW w:w="14492" w:type="dxa"/>
        <w:tblLayout w:type="fixed"/>
        <w:tblLook w:val="04A0" w:firstRow="1" w:lastRow="0" w:firstColumn="1" w:lastColumn="0" w:noHBand="0" w:noVBand="1"/>
      </w:tblPr>
      <w:tblGrid>
        <w:gridCol w:w="1838"/>
        <w:gridCol w:w="1134"/>
        <w:gridCol w:w="5954"/>
        <w:gridCol w:w="1984"/>
        <w:gridCol w:w="3582"/>
      </w:tblGrid>
      <w:tr w:rsidR="00967CA3" w14:paraId="0598CE9B" w14:textId="77777777" w:rsidTr="00967CA3">
        <w:trPr>
          <w:trHeight w:val="1361"/>
        </w:trPr>
        <w:tc>
          <w:tcPr>
            <w:tcW w:w="1838" w:type="dxa"/>
            <w:shd w:val="clear" w:color="auto" w:fill="D9E2F3" w:themeFill="accent1" w:themeFillTint="33"/>
          </w:tcPr>
          <w:p w14:paraId="372A4FFD" w14:textId="77777777" w:rsidR="00967CA3" w:rsidRPr="002C1E95" w:rsidRDefault="00967CA3" w:rsidP="00C53F71">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399FCA24" w14:textId="77777777" w:rsidR="00967CA3" w:rsidRPr="002C1E95" w:rsidRDefault="00967CA3" w:rsidP="00967CA3">
            <w:pPr>
              <w:keepNext w:val="0"/>
              <w:spacing w:before="0"/>
              <w:rPr>
                <w:rFonts w:cs="Arial"/>
                <w:b/>
                <w:bCs/>
                <w:sz w:val="20"/>
              </w:rPr>
            </w:pPr>
            <w:r w:rsidRPr="002C1E95">
              <w:rPr>
                <w:rFonts w:cs="Arial"/>
                <w:b/>
                <w:bCs/>
                <w:sz w:val="20"/>
              </w:rPr>
              <w:t>Relevant?</w:t>
            </w:r>
          </w:p>
          <w:p w14:paraId="421A9A2C" w14:textId="77777777" w:rsidR="00967CA3" w:rsidRPr="002C1E95" w:rsidRDefault="00967CA3" w:rsidP="00967CA3">
            <w:pPr>
              <w:keepNext w:val="0"/>
              <w:spacing w:before="0"/>
              <w:rPr>
                <w:rFonts w:cs="Arial"/>
                <w:sz w:val="20"/>
              </w:rPr>
            </w:pPr>
            <w:r w:rsidRPr="002C1E95">
              <w:rPr>
                <w:rFonts w:cs="Arial"/>
                <w:sz w:val="20"/>
              </w:rPr>
              <w:t>Yes/</w:t>
            </w:r>
          </w:p>
          <w:p w14:paraId="5B098911" w14:textId="119974AF" w:rsidR="00967CA3" w:rsidRPr="002C1E95" w:rsidRDefault="00967CA3" w:rsidP="00967CA3">
            <w:pPr>
              <w:keepNext w:val="0"/>
              <w:spacing w:before="0"/>
              <w:rPr>
                <w:rFonts w:cs="Arial"/>
                <w:b/>
                <w:bCs/>
                <w:szCs w:val="24"/>
              </w:rPr>
            </w:pPr>
            <w:r w:rsidRPr="002C1E95">
              <w:rPr>
                <w:rFonts w:cs="Arial"/>
                <w:sz w:val="20"/>
              </w:rPr>
              <w:t>Partial/No</w:t>
            </w:r>
          </w:p>
        </w:tc>
        <w:tc>
          <w:tcPr>
            <w:tcW w:w="5954" w:type="dxa"/>
            <w:shd w:val="clear" w:color="auto" w:fill="D9E2F3" w:themeFill="accent1" w:themeFillTint="33"/>
          </w:tcPr>
          <w:p w14:paraId="6FA1388E" w14:textId="4D4494B4" w:rsidR="00967CA3" w:rsidRPr="002C1E95" w:rsidRDefault="00967CA3" w:rsidP="00C53F71">
            <w:pPr>
              <w:keepNext w:val="0"/>
              <w:spacing w:before="0"/>
              <w:rPr>
                <w:rFonts w:cs="Arial"/>
                <w:b/>
                <w:bCs/>
                <w:szCs w:val="24"/>
              </w:rPr>
            </w:pPr>
            <w:r w:rsidRPr="002C1E95">
              <w:rPr>
                <w:rFonts w:cs="Arial"/>
                <w:b/>
                <w:bCs/>
                <w:szCs w:val="24"/>
              </w:rPr>
              <w:t>Evidence</w:t>
            </w:r>
          </w:p>
          <w:p w14:paraId="1703991F" w14:textId="77777777" w:rsidR="00967CA3" w:rsidRPr="002C1E95" w:rsidRDefault="00967CA3" w:rsidP="00C53F71">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001605B8" w14:textId="77777777" w:rsidR="00967CA3" w:rsidRPr="002C1E95" w:rsidRDefault="00967CA3" w:rsidP="00C53F71">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7E613F2" w14:textId="77777777" w:rsidR="00967CA3" w:rsidRPr="002C1E95" w:rsidRDefault="00967CA3" w:rsidP="00C53F71">
            <w:pPr>
              <w:keepNext w:val="0"/>
              <w:spacing w:before="0"/>
              <w:rPr>
                <w:rFonts w:cs="Arial"/>
                <w:b/>
                <w:bCs/>
                <w:szCs w:val="24"/>
              </w:rPr>
            </w:pPr>
            <w:r w:rsidRPr="002C1E95">
              <w:rPr>
                <w:rFonts w:cs="Arial"/>
                <w:b/>
                <w:bCs/>
                <w:szCs w:val="24"/>
              </w:rPr>
              <w:t>Potential Health Impact?</w:t>
            </w:r>
          </w:p>
          <w:p w14:paraId="00981C49" w14:textId="77777777" w:rsidR="00967CA3" w:rsidRDefault="00967CA3" w:rsidP="00C53F71">
            <w:pPr>
              <w:keepNext w:val="0"/>
              <w:spacing w:before="0"/>
              <w:rPr>
                <w:rFonts w:cs="Arial"/>
                <w:sz w:val="20"/>
              </w:rPr>
            </w:pPr>
            <w:r w:rsidRPr="002C1E95">
              <w:rPr>
                <w:rFonts w:cs="Arial"/>
                <w:sz w:val="20"/>
              </w:rPr>
              <w:t>Positive/Negative/</w:t>
            </w:r>
          </w:p>
          <w:p w14:paraId="6681D6D0" w14:textId="77777777" w:rsidR="00967CA3" w:rsidRPr="002C1E95" w:rsidRDefault="00967CA3" w:rsidP="00C53F71">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E1ACF8B" w14:textId="77777777" w:rsidR="00967CA3" w:rsidRPr="00A97CE7" w:rsidRDefault="00967CA3" w:rsidP="00C53F71">
            <w:pPr>
              <w:keepNext w:val="0"/>
              <w:spacing w:before="0"/>
              <w:rPr>
                <w:rFonts w:asciiTheme="minorHAnsi" w:hAnsiTheme="minorHAnsi" w:cstheme="minorHAnsi"/>
                <w:b/>
                <w:bCs/>
                <w:szCs w:val="24"/>
              </w:rPr>
            </w:pPr>
          </w:p>
        </w:tc>
      </w:tr>
      <w:tr w:rsidR="00967CA3" w14:paraId="16BC37A6" w14:textId="77777777" w:rsidTr="00967CA3">
        <w:tc>
          <w:tcPr>
            <w:tcW w:w="1838" w:type="dxa"/>
          </w:tcPr>
          <w:p w14:paraId="2E56BDD0" w14:textId="77777777" w:rsidR="00967CA3" w:rsidRPr="00A97CE7" w:rsidRDefault="00967CA3" w:rsidP="00C53F71">
            <w:pPr>
              <w:keepNext w:val="0"/>
              <w:spacing w:before="0"/>
              <w:rPr>
                <w:rFonts w:cs="Arial"/>
                <w:sz w:val="20"/>
              </w:rPr>
            </w:pPr>
            <w:r w:rsidRPr="00A97CE7">
              <w:rPr>
                <w:rFonts w:cs="Arial"/>
                <w:sz w:val="20"/>
              </w:rPr>
              <w:t xml:space="preserve">20. Does the plan seek to provide </w:t>
            </w:r>
            <w:r w:rsidRPr="00A97CE7">
              <w:rPr>
                <w:rFonts w:cs="Arial"/>
                <w:b/>
                <w:bCs/>
                <w:sz w:val="20"/>
              </w:rPr>
              <w:t>new employment opportunities</w:t>
            </w:r>
            <w:r w:rsidRPr="00A97CE7">
              <w:rPr>
                <w:rFonts w:cs="Arial"/>
                <w:sz w:val="20"/>
              </w:rPr>
              <w:t xml:space="preserve"> and </w:t>
            </w:r>
            <w:r w:rsidRPr="00A97CE7">
              <w:rPr>
                <w:rFonts w:cs="Arial"/>
                <w:b/>
                <w:bCs/>
                <w:sz w:val="20"/>
              </w:rPr>
              <w:t>encourage local employment and training?</w:t>
            </w:r>
          </w:p>
        </w:tc>
        <w:tc>
          <w:tcPr>
            <w:tcW w:w="1134" w:type="dxa"/>
          </w:tcPr>
          <w:p w14:paraId="770BABDC" w14:textId="15248459" w:rsidR="00967CA3" w:rsidRPr="00A97CE7" w:rsidRDefault="00967CA3" w:rsidP="00C53F71">
            <w:pPr>
              <w:pStyle w:val="NoSpacing"/>
              <w:rPr>
                <w:rFonts w:ascii="Arial" w:hAnsi="Arial" w:cs="Arial"/>
                <w:b/>
                <w:bCs/>
                <w:sz w:val="20"/>
                <w:szCs w:val="20"/>
              </w:rPr>
            </w:pPr>
            <w:r>
              <w:rPr>
                <w:rFonts w:ascii="Arial" w:hAnsi="Arial" w:cs="Arial"/>
                <w:b/>
                <w:bCs/>
                <w:sz w:val="20"/>
                <w:szCs w:val="20"/>
              </w:rPr>
              <w:t>Yes</w:t>
            </w:r>
          </w:p>
        </w:tc>
        <w:tc>
          <w:tcPr>
            <w:tcW w:w="5954" w:type="dxa"/>
          </w:tcPr>
          <w:p w14:paraId="6F4DD02D" w14:textId="17DC3C8D" w:rsidR="00967CA3" w:rsidRPr="00A97CE7" w:rsidRDefault="00967CA3" w:rsidP="00C53F71">
            <w:pPr>
              <w:pStyle w:val="NoSpacing"/>
              <w:rPr>
                <w:rFonts w:ascii="Arial" w:hAnsi="Arial" w:cs="Arial"/>
                <w:b/>
                <w:bCs/>
                <w:sz w:val="20"/>
                <w:szCs w:val="20"/>
              </w:rPr>
            </w:pPr>
            <w:r w:rsidRPr="00A97CE7">
              <w:rPr>
                <w:rFonts w:ascii="Arial" w:hAnsi="Arial" w:cs="Arial"/>
                <w:b/>
                <w:bCs/>
                <w:sz w:val="20"/>
                <w:szCs w:val="20"/>
              </w:rPr>
              <w:t>Spatial Objectives</w:t>
            </w:r>
          </w:p>
          <w:p w14:paraId="173847F6" w14:textId="77777777" w:rsidR="00967CA3" w:rsidRPr="00A97CE7" w:rsidRDefault="00967CA3" w:rsidP="00C53F71">
            <w:pPr>
              <w:pStyle w:val="NoSpacing"/>
              <w:rPr>
                <w:rFonts w:ascii="Arial" w:hAnsi="Arial" w:cs="Arial"/>
                <w:sz w:val="20"/>
                <w:szCs w:val="20"/>
                <w:u w:val="single"/>
              </w:rPr>
            </w:pPr>
          </w:p>
          <w:p w14:paraId="652D5459"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 xml:space="preserve">S05: Strong and Vibrant Rural Communities </w:t>
            </w:r>
          </w:p>
          <w:p w14:paraId="1709CC13"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Ensures that rural communities have access to education and employment opportunities.</w:t>
            </w:r>
          </w:p>
          <w:p w14:paraId="6DE6C466" w14:textId="77777777" w:rsidR="00967CA3" w:rsidRPr="00A97CE7" w:rsidRDefault="00967CA3" w:rsidP="00C53F71">
            <w:pPr>
              <w:pStyle w:val="NoSpacing"/>
              <w:rPr>
                <w:rFonts w:ascii="Arial" w:hAnsi="Arial" w:cs="Arial"/>
                <w:sz w:val="20"/>
                <w:szCs w:val="20"/>
                <w:u w:val="single"/>
              </w:rPr>
            </w:pPr>
          </w:p>
          <w:p w14:paraId="4909728B"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SO6: Economic Opportunity for All</w:t>
            </w:r>
          </w:p>
          <w:p w14:paraId="0A7C1125"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Promotes social inclusion through the reduction of inequalities in employment and education.</w:t>
            </w:r>
          </w:p>
          <w:p w14:paraId="54AA7954" w14:textId="77777777" w:rsidR="00967CA3" w:rsidRPr="00A97CE7" w:rsidRDefault="00967CA3" w:rsidP="00C53F71">
            <w:pPr>
              <w:pStyle w:val="NoSpacing"/>
              <w:rPr>
                <w:rFonts w:ascii="Arial" w:hAnsi="Arial" w:cs="Arial"/>
                <w:sz w:val="20"/>
                <w:szCs w:val="20"/>
                <w:u w:val="single"/>
              </w:rPr>
            </w:pPr>
          </w:p>
          <w:p w14:paraId="2AFD70E5"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SO12: Transport and Accessibility</w:t>
            </w:r>
          </w:p>
          <w:p w14:paraId="57E0D1D0"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Enhances movement and transport infrastructure to improve access to employment.</w:t>
            </w:r>
          </w:p>
          <w:p w14:paraId="66DE037C" w14:textId="77777777" w:rsidR="00967CA3" w:rsidRPr="00A97CE7" w:rsidRDefault="00967CA3" w:rsidP="00C53F71">
            <w:pPr>
              <w:pStyle w:val="NoSpacing"/>
              <w:rPr>
                <w:rFonts w:ascii="Arial" w:hAnsi="Arial" w:cs="Arial"/>
                <w:sz w:val="20"/>
                <w:szCs w:val="20"/>
                <w:u w:val="single"/>
              </w:rPr>
            </w:pPr>
          </w:p>
          <w:p w14:paraId="6E388D9A" w14:textId="77777777" w:rsidR="00967CA3" w:rsidRPr="00A97CE7" w:rsidRDefault="00967CA3" w:rsidP="00C53F71">
            <w:pPr>
              <w:pStyle w:val="NoSpacing"/>
              <w:rPr>
                <w:rFonts w:ascii="Arial" w:hAnsi="Arial" w:cs="Arial"/>
                <w:b/>
                <w:bCs/>
                <w:sz w:val="20"/>
                <w:szCs w:val="20"/>
              </w:rPr>
            </w:pPr>
            <w:r w:rsidRPr="00A97CE7">
              <w:rPr>
                <w:rFonts w:ascii="Arial" w:hAnsi="Arial" w:cs="Arial"/>
                <w:b/>
                <w:bCs/>
                <w:sz w:val="20"/>
                <w:szCs w:val="20"/>
              </w:rPr>
              <w:t>Policies</w:t>
            </w:r>
          </w:p>
          <w:p w14:paraId="0A9D39D2" w14:textId="77777777" w:rsidR="00967CA3" w:rsidRPr="00A97CE7" w:rsidRDefault="00967CA3" w:rsidP="00C53F71">
            <w:pPr>
              <w:pStyle w:val="NoSpacing"/>
              <w:rPr>
                <w:rFonts w:ascii="Arial" w:hAnsi="Arial" w:cs="Arial"/>
                <w:color w:val="FF0000"/>
                <w:sz w:val="20"/>
                <w:szCs w:val="20"/>
                <w:u w:val="single"/>
              </w:rPr>
            </w:pPr>
          </w:p>
          <w:p w14:paraId="693502EB" w14:textId="77777777" w:rsidR="00967CA3" w:rsidRPr="00A97CE7" w:rsidRDefault="00967CA3" w:rsidP="00C53F71">
            <w:pPr>
              <w:pStyle w:val="NoSpacing"/>
              <w:rPr>
                <w:rFonts w:ascii="Arial" w:hAnsi="Arial" w:cs="Arial"/>
                <w:sz w:val="20"/>
                <w:szCs w:val="20"/>
                <w:u w:val="single"/>
              </w:rPr>
            </w:pPr>
          </w:p>
          <w:p w14:paraId="31BDD7CD" w14:textId="48D24F50" w:rsidR="00967CA3" w:rsidRPr="00A97CE7" w:rsidRDefault="00AF4ADE" w:rsidP="00C53F71">
            <w:pPr>
              <w:pStyle w:val="NoSpacing"/>
              <w:rPr>
                <w:rFonts w:ascii="Arial" w:hAnsi="Arial" w:cs="Arial"/>
                <w:sz w:val="20"/>
                <w:szCs w:val="20"/>
                <w:u w:val="single"/>
              </w:rPr>
            </w:pPr>
            <w:r w:rsidRPr="00A97CE7">
              <w:rPr>
                <w:rFonts w:ascii="Arial" w:hAnsi="Arial" w:cs="Arial"/>
                <w:sz w:val="20"/>
                <w:szCs w:val="20"/>
                <w:u w:val="single"/>
              </w:rPr>
              <w:t>S</w:t>
            </w:r>
            <w:r>
              <w:rPr>
                <w:rFonts w:ascii="Arial" w:hAnsi="Arial" w:cs="Arial"/>
                <w:sz w:val="20"/>
                <w:szCs w:val="20"/>
                <w:u w:val="single"/>
              </w:rPr>
              <w:t>8</w:t>
            </w:r>
            <w:r w:rsidR="00967CA3" w:rsidRPr="00A97CE7">
              <w:rPr>
                <w:rFonts w:ascii="Arial" w:hAnsi="Arial" w:cs="Arial"/>
                <w:sz w:val="20"/>
                <w:szCs w:val="20"/>
                <w:u w:val="single"/>
              </w:rPr>
              <w:t xml:space="preserve">: Employment and Economy </w:t>
            </w:r>
          </w:p>
          <w:p w14:paraId="5B0C9290"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 xml:space="preserve">Ensures a sustainable, </w:t>
            </w:r>
            <w:proofErr w:type="gramStart"/>
            <w:r w:rsidRPr="00A97CE7">
              <w:rPr>
                <w:rFonts w:ascii="Arial" w:hAnsi="Arial" w:cs="Arial"/>
                <w:sz w:val="20"/>
                <w:szCs w:val="20"/>
              </w:rPr>
              <w:t>diverse</w:t>
            </w:r>
            <w:proofErr w:type="gramEnd"/>
            <w:r w:rsidRPr="00A97CE7">
              <w:rPr>
                <w:rFonts w:ascii="Arial" w:hAnsi="Arial" w:cs="Arial"/>
                <w:sz w:val="20"/>
                <w:szCs w:val="20"/>
              </w:rPr>
              <w:t xml:space="preserve"> and resilient economy. Aims to reduce low wages and improve skill levels to narrow the gap between district and national figures. Aims to take advantage of upcoming projects such as HS2.</w:t>
            </w:r>
          </w:p>
          <w:p w14:paraId="0C5F75E8" w14:textId="77777777" w:rsidR="00967CA3" w:rsidRPr="00A97CE7" w:rsidRDefault="00967CA3" w:rsidP="00C53F71">
            <w:pPr>
              <w:pStyle w:val="NoSpacing"/>
              <w:rPr>
                <w:rFonts w:ascii="Arial" w:hAnsi="Arial" w:cs="Arial"/>
                <w:sz w:val="20"/>
                <w:szCs w:val="20"/>
              </w:rPr>
            </w:pPr>
          </w:p>
          <w:p w14:paraId="453B05B8" w14:textId="473985DB" w:rsidR="00967CA3" w:rsidRPr="00A97CE7" w:rsidRDefault="00AF4ADE" w:rsidP="00C53F71">
            <w:pPr>
              <w:pStyle w:val="NoSpacing"/>
              <w:rPr>
                <w:rFonts w:ascii="Arial" w:hAnsi="Arial" w:cs="Arial"/>
                <w:sz w:val="20"/>
                <w:szCs w:val="20"/>
                <w:u w:val="single"/>
              </w:rPr>
            </w:pPr>
            <w:r w:rsidRPr="00A97CE7">
              <w:rPr>
                <w:rFonts w:ascii="Arial" w:hAnsi="Arial" w:cs="Arial"/>
                <w:sz w:val="20"/>
                <w:szCs w:val="20"/>
                <w:u w:val="single"/>
              </w:rPr>
              <w:t>S</w:t>
            </w:r>
            <w:r>
              <w:rPr>
                <w:rFonts w:ascii="Arial" w:hAnsi="Arial" w:cs="Arial"/>
                <w:sz w:val="20"/>
                <w:szCs w:val="20"/>
                <w:u w:val="single"/>
              </w:rPr>
              <w:t>9</w:t>
            </w:r>
            <w:r w:rsidR="00967CA3" w:rsidRPr="00A97CE7">
              <w:rPr>
                <w:rFonts w:ascii="Arial" w:hAnsi="Arial" w:cs="Arial"/>
                <w:sz w:val="20"/>
                <w:szCs w:val="20"/>
                <w:u w:val="single"/>
              </w:rPr>
              <w:t>: Infrastructure Delivery</w:t>
            </w:r>
          </w:p>
          <w:p w14:paraId="045745C7"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rPr>
              <w:t>Facilitates and supports the provision of practical vocational training, apprenticeships, and further and higher education.</w:t>
            </w:r>
          </w:p>
          <w:p w14:paraId="231CA648" w14:textId="77777777" w:rsidR="00967CA3" w:rsidRPr="00A97CE7" w:rsidRDefault="00967CA3" w:rsidP="00C53F71">
            <w:pPr>
              <w:pStyle w:val="NoSpacing"/>
              <w:rPr>
                <w:rFonts w:ascii="Arial" w:hAnsi="Arial" w:cs="Arial"/>
                <w:sz w:val="20"/>
                <w:szCs w:val="20"/>
                <w:u w:val="single"/>
              </w:rPr>
            </w:pPr>
          </w:p>
          <w:p w14:paraId="1D23DA78"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 xml:space="preserve">EV3: Reuse of Buildings in the Green Belt and Countryside </w:t>
            </w:r>
          </w:p>
          <w:p w14:paraId="0380FDEC"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Encourages the reuse of buildings in the green belt and countryside for business use to provide jobs / services for the local community.</w:t>
            </w:r>
          </w:p>
          <w:p w14:paraId="0699EF6D" w14:textId="77777777" w:rsidR="00967CA3" w:rsidRPr="00A97CE7" w:rsidRDefault="00967CA3" w:rsidP="00C53F71">
            <w:pPr>
              <w:pStyle w:val="NoSpacing"/>
              <w:rPr>
                <w:rFonts w:ascii="Arial" w:hAnsi="Arial" w:cs="Arial"/>
                <w:sz w:val="20"/>
                <w:szCs w:val="20"/>
                <w:u w:val="single"/>
              </w:rPr>
            </w:pPr>
          </w:p>
          <w:p w14:paraId="5A82CDE9"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EM1: Business and Economic Development</w:t>
            </w:r>
          </w:p>
          <w:p w14:paraId="67224F04"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Supports proposals that provide for or assist the creation of new employment opportunities and inward investment. These proposals will be directed towards town centres, employment sites and employment allocations.</w:t>
            </w:r>
          </w:p>
          <w:p w14:paraId="2A3E3175" w14:textId="77777777" w:rsidR="00967CA3" w:rsidRPr="00A97CE7" w:rsidRDefault="00967CA3" w:rsidP="00C53F71">
            <w:pPr>
              <w:pStyle w:val="NoSpacing"/>
              <w:rPr>
                <w:rFonts w:ascii="Arial" w:hAnsi="Arial" w:cs="Arial"/>
                <w:sz w:val="20"/>
                <w:szCs w:val="20"/>
                <w:u w:val="single"/>
              </w:rPr>
            </w:pPr>
          </w:p>
          <w:p w14:paraId="2EFC29A6"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EM2: Employment Land Allocations</w:t>
            </w:r>
          </w:p>
          <w:p w14:paraId="1AD69E79"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Outlines allocated employment sites that are to be protected and strategically developed.</w:t>
            </w:r>
          </w:p>
          <w:p w14:paraId="368A4147" w14:textId="77777777" w:rsidR="00967CA3" w:rsidRPr="00A97CE7" w:rsidRDefault="00967CA3" w:rsidP="00C53F71">
            <w:pPr>
              <w:pStyle w:val="NoSpacing"/>
              <w:rPr>
                <w:rFonts w:ascii="Arial" w:hAnsi="Arial" w:cs="Arial"/>
                <w:sz w:val="20"/>
                <w:szCs w:val="20"/>
                <w:u w:val="single"/>
              </w:rPr>
            </w:pPr>
          </w:p>
          <w:p w14:paraId="70F718E8"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EM3: Retention of Employment Sites and Allocations</w:t>
            </w:r>
          </w:p>
          <w:p w14:paraId="52836D7F"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Protects allocated and existing employment sites from development that results in their loss.</w:t>
            </w:r>
          </w:p>
          <w:p w14:paraId="170C8CA9" w14:textId="77777777" w:rsidR="00967CA3" w:rsidRPr="00A97CE7" w:rsidRDefault="00967CA3" w:rsidP="00C53F71">
            <w:pPr>
              <w:pStyle w:val="NoSpacing"/>
              <w:rPr>
                <w:rFonts w:ascii="Arial" w:hAnsi="Arial" w:cs="Arial"/>
                <w:sz w:val="20"/>
                <w:szCs w:val="20"/>
                <w:u w:val="single"/>
              </w:rPr>
            </w:pPr>
          </w:p>
          <w:p w14:paraId="577CFBF8"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 xml:space="preserve">EM4: Rural Development </w:t>
            </w:r>
          </w:p>
          <w:p w14:paraId="70DB4B5B"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Supports opportunities for business development in rural areas, including highlighting principles of acceptable development, and supporting the development of rural tourism.</w:t>
            </w:r>
          </w:p>
          <w:p w14:paraId="27E6E256" w14:textId="77777777" w:rsidR="00967CA3" w:rsidRPr="00A97CE7" w:rsidRDefault="00967CA3" w:rsidP="00C53F71">
            <w:pPr>
              <w:pStyle w:val="NoSpacing"/>
              <w:rPr>
                <w:rFonts w:ascii="Arial" w:hAnsi="Arial" w:cs="Arial"/>
                <w:sz w:val="20"/>
                <w:szCs w:val="20"/>
                <w:u w:val="single"/>
              </w:rPr>
            </w:pPr>
          </w:p>
          <w:p w14:paraId="5F85D5E1"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 xml:space="preserve">EM5: Education, </w:t>
            </w:r>
            <w:proofErr w:type="gramStart"/>
            <w:r w:rsidRPr="00A97CE7">
              <w:rPr>
                <w:rFonts w:ascii="Arial" w:hAnsi="Arial" w:cs="Arial"/>
                <w:sz w:val="20"/>
                <w:szCs w:val="20"/>
                <w:u w:val="single"/>
              </w:rPr>
              <w:t>Skills</w:t>
            </w:r>
            <w:proofErr w:type="gramEnd"/>
            <w:r w:rsidRPr="00A97CE7">
              <w:rPr>
                <w:rFonts w:ascii="Arial" w:hAnsi="Arial" w:cs="Arial"/>
                <w:sz w:val="20"/>
                <w:szCs w:val="20"/>
                <w:u w:val="single"/>
              </w:rPr>
              <w:t xml:space="preserve"> and Training</w:t>
            </w:r>
          </w:p>
          <w:p w14:paraId="2C6B145F"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Supports development which contributes towards raising skill levels and opportunities for all residents of the district, through supporting the growth of existing educational establishments, and supporting new and additional educational facilities.</w:t>
            </w:r>
          </w:p>
          <w:p w14:paraId="22F94F1D" w14:textId="77777777" w:rsidR="00967CA3" w:rsidRPr="00A97CE7" w:rsidRDefault="00967CA3" w:rsidP="00C53F71">
            <w:pPr>
              <w:pStyle w:val="NoSpacing"/>
              <w:rPr>
                <w:rFonts w:ascii="Arial" w:hAnsi="Arial" w:cs="Arial"/>
                <w:sz w:val="20"/>
                <w:szCs w:val="20"/>
                <w:u w:val="single"/>
              </w:rPr>
            </w:pPr>
          </w:p>
          <w:p w14:paraId="515CD3C4"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SD1: Social Value</w:t>
            </w:r>
          </w:p>
          <w:p w14:paraId="7134E3F0"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 xml:space="preserve">All major developments will be required to demonstrate that they contribute positively to local employment, regeneration and </w:t>
            </w:r>
            <w:proofErr w:type="gramStart"/>
            <w:r w:rsidRPr="00A97CE7">
              <w:rPr>
                <w:rFonts w:ascii="Arial" w:hAnsi="Arial" w:cs="Arial"/>
                <w:sz w:val="20"/>
                <w:szCs w:val="20"/>
              </w:rPr>
              <w:t>growth</w:t>
            </w:r>
            <w:proofErr w:type="gramEnd"/>
          </w:p>
          <w:p w14:paraId="151950F2" w14:textId="77777777" w:rsidR="00967CA3" w:rsidRPr="00A97CE7" w:rsidRDefault="00967CA3" w:rsidP="00C53F71">
            <w:pPr>
              <w:pStyle w:val="NoSpacing"/>
              <w:rPr>
                <w:rFonts w:ascii="Arial" w:hAnsi="Arial" w:cs="Arial"/>
                <w:color w:val="FF0000"/>
                <w:sz w:val="20"/>
                <w:szCs w:val="20"/>
                <w:u w:val="single"/>
              </w:rPr>
            </w:pPr>
          </w:p>
        </w:tc>
        <w:tc>
          <w:tcPr>
            <w:tcW w:w="1984" w:type="dxa"/>
          </w:tcPr>
          <w:p w14:paraId="074316FB" w14:textId="77777777" w:rsidR="00967CA3" w:rsidRPr="00A97CE7" w:rsidRDefault="00967CA3" w:rsidP="00C53F71">
            <w:pPr>
              <w:keepNext w:val="0"/>
              <w:spacing w:before="0"/>
              <w:rPr>
                <w:rFonts w:cs="Arial"/>
                <w:sz w:val="20"/>
              </w:rPr>
            </w:pPr>
            <w:r w:rsidRPr="00A97CE7">
              <w:rPr>
                <w:rFonts w:cs="Arial"/>
                <w:sz w:val="20"/>
              </w:rPr>
              <w:lastRenderedPageBreak/>
              <w:t>Positive</w:t>
            </w:r>
          </w:p>
        </w:tc>
        <w:tc>
          <w:tcPr>
            <w:tcW w:w="3582" w:type="dxa"/>
          </w:tcPr>
          <w:p w14:paraId="33D53E1A" w14:textId="77777777" w:rsidR="00967CA3" w:rsidRPr="00A97CE7" w:rsidRDefault="00967CA3" w:rsidP="00C53F71">
            <w:pPr>
              <w:keepNext w:val="0"/>
              <w:spacing w:before="0"/>
              <w:rPr>
                <w:rFonts w:cs="Arial"/>
                <w:sz w:val="20"/>
              </w:rPr>
            </w:pPr>
          </w:p>
        </w:tc>
      </w:tr>
    </w:tbl>
    <w:p w14:paraId="68E869A8" w14:textId="77777777" w:rsidR="00C0603F" w:rsidRDefault="00C0603F">
      <w:pPr>
        <w:keepNext w:val="0"/>
        <w:spacing w:before="0"/>
        <w:rPr>
          <w:rFonts w:cs="Arial"/>
          <w:b/>
          <w:bCs/>
          <w:szCs w:val="24"/>
        </w:rPr>
      </w:pPr>
    </w:p>
    <w:p w14:paraId="3E8F139B" w14:textId="658E7256" w:rsidR="00C0603F" w:rsidRDefault="000130A6">
      <w:pPr>
        <w:keepNext w:val="0"/>
        <w:spacing w:before="0"/>
        <w:rPr>
          <w:rFonts w:cs="Arial"/>
          <w:b/>
          <w:bCs/>
          <w:szCs w:val="24"/>
        </w:rPr>
      </w:pPr>
      <w:r w:rsidRPr="000130A6">
        <w:rPr>
          <w:rFonts w:cs="Arial"/>
          <w:b/>
          <w:bCs/>
          <w:szCs w:val="24"/>
        </w:rPr>
        <w:t>9. Social cohesion and lifetime neighbourhoods</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967CA3" w14:paraId="7DCF30D7" w14:textId="77777777" w:rsidTr="00DE4175">
        <w:tc>
          <w:tcPr>
            <w:tcW w:w="1838" w:type="dxa"/>
            <w:shd w:val="clear" w:color="auto" w:fill="D9E2F3" w:themeFill="accent1" w:themeFillTint="33"/>
          </w:tcPr>
          <w:p w14:paraId="7B546429" w14:textId="77777777" w:rsidR="00967CA3" w:rsidRPr="002C1E95" w:rsidRDefault="00967CA3"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6F9360BE" w14:textId="77777777" w:rsidR="00967CA3" w:rsidRPr="002C1E95" w:rsidRDefault="00967CA3" w:rsidP="00DE4175">
            <w:pPr>
              <w:keepNext w:val="0"/>
              <w:spacing w:before="0"/>
              <w:rPr>
                <w:rFonts w:cs="Arial"/>
                <w:b/>
                <w:bCs/>
                <w:sz w:val="20"/>
              </w:rPr>
            </w:pPr>
            <w:r w:rsidRPr="002C1E95">
              <w:rPr>
                <w:rFonts w:cs="Arial"/>
                <w:b/>
                <w:bCs/>
                <w:sz w:val="20"/>
              </w:rPr>
              <w:t>Relevant?</w:t>
            </w:r>
          </w:p>
          <w:p w14:paraId="03F34FF0" w14:textId="77777777" w:rsidR="00967CA3" w:rsidRPr="002C1E95" w:rsidRDefault="00967CA3" w:rsidP="00DE4175">
            <w:pPr>
              <w:keepNext w:val="0"/>
              <w:spacing w:before="0"/>
              <w:rPr>
                <w:rFonts w:cs="Arial"/>
                <w:sz w:val="20"/>
              </w:rPr>
            </w:pPr>
            <w:r w:rsidRPr="002C1E95">
              <w:rPr>
                <w:rFonts w:cs="Arial"/>
                <w:sz w:val="20"/>
              </w:rPr>
              <w:t>Yes/</w:t>
            </w:r>
          </w:p>
          <w:p w14:paraId="284E67DB" w14:textId="77777777" w:rsidR="00967CA3" w:rsidRPr="002C1E95" w:rsidRDefault="00967CA3"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62F302D7" w14:textId="77777777" w:rsidR="00967CA3" w:rsidRPr="002C1E95" w:rsidRDefault="00967CA3" w:rsidP="00DE4175">
            <w:pPr>
              <w:keepNext w:val="0"/>
              <w:spacing w:before="0"/>
              <w:rPr>
                <w:rFonts w:cs="Arial"/>
                <w:b/>
                <w:bCs/>
                <w:szCs w:val="24"/>
              </w:rPr>
            </w:pPr>
            <w:r w:rsidRPr="002C1E95">
              <w:rPr>
                <w:rFonts w:cs="Arial"/>
                <w:b/>
                <w:bCs/>
                <w:szCs w:val="24"/>
              </w:rPr>
              <w:t>Evidence</w:t>
            </w:r>
          </w:p>
          <w:p w14:paraId="1FC0DA7C" w14:textId="77777777" w:rsidR="00967CA3" w:rsidRPr="002C1E95" w:rsidRDefault="00967CA3"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448A7B7F" w14:textId="77777777" w:rsidR="00967CA3" w:rsidRPr="002C1E95" w:rsidRDefault="00967CA3"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0FB096AC" w14:textId="77777777" w:rsidR="00967CA3" w:rsidRPr="002C1E95" w:rsidRDefault="00967CA3" w:rsidP="00DE4175">
            <w:pPr>
              <w:keepNext w:val="0"/>
              <w:spacing w:before="0"/>
              <w:rPr>
                <w:rFonts w:cs="Arial"/>
                <w:b/>
                <w:bCs/>
                <w:szCs w:val="24"/>
              </w:rPr>
            </w:pPr>
            <w:r w:rsidRPr="002C1E95">
              <w:rPr>
                <w:rFonts w:cs="Arial"/>
                <w:b/>
                <w:bCs/>
                <w:szCs w:val="24"/>
              </w:rPr>
              <w:t>Potential Health Impact?</w:t>
            </w:r>
          </w:p>
          <w:p w14:paraId="04910EAB" w14:textId="77777777" w:rsidR="00967CA3" w:rsidRDefault="00967CA3" w:rsidP="00DE4175">
            <w:pPr>
              <w:keepNext w:val="0"/>
              <w:spacing w:before="0"/>
              <w:rPr>
                <w:rFonts w:cs="Arial"/>
                <w:sz w:val="20"/>
              </w:rPr>
            </w:pPr>
            <w:r w:rsidRPr="002C1E95">
              <w:rPr>
                <w:rFonts w:cs="Arial"/>
                <w:sz w:val="20"/>
              </w:rPr>
              <w:t>Positive/Negative/</w:t>
            </w:r>
          </w:p>
          <w:p w14:paraId="4BEC62DA" w14:textId="77777777" w:rsidR="00967CA3" w:rsidRPr="002C1E95" w:rsidRDefault="00967CA3"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46992FE5" w14:textId="77777777" w:rsidR="00967CA3" w:rsidRPr="00A97CE7" w:rsidRDefault="00967CA3" w:rsidP="00DE4175">
            <w:pPr>
              <w:keepNext w:val="0"/>
              <w:spacing w:before="0"/>
              <w:rPr>
                <w:rFonts w:asciiTheme="minorHAnsi" w:hAnsiTheme="minorHAnsi" w:cstheme="minorHAnsi"/>
                <w:b/>
                <w:bCs/>
                <w:szCs w:val="24"/>
              </w:rPr>
            </w:pPr>
          </w:p>
        </w:tc>
      </w:tr>
      <w:tr w:rsidR="00967CA3" w14:paraId="473DBAAD" w14:textId="77777777" w:rsidTr="00DE4175">
        <w:tc>
          <w:tcPr>
            <w:tcW w:w="1838" w:type="dxa"/>
          </w:tcPr>
          <w:p w14:paraId="4086EDBC" w14:textId="77777777" w:rsidR="00967CA3" w:rsidRPr="00A97CE7" w:rsidRDefault="00967CA3" w:rsidP="00967CA3">
            <w:pPr>
              <w:keepNext w:val="0"/>
              <w:spacing w:before="0"/>
              <w:rPr>
                <w:rFonts w:cs="Arial"/>
                <w:sz w:val="20"/>
              </w:rPr>
            </w:pPr>
            <w:r w:rsidRPr="00A97CE7">
              <w:rPr>
                <w:rFonts w:cs="Arial"/>
                <w:sz w:val="20"/>
              </w:rPr>
              <w:t xml:space="preserve">21. Does the plan connect with existing communities where the layout and movement </w:t>
            </w:r>
            <w:proofErr w:type="gramStart"/>
            <w:r w:rsidRPr="00A97CE7">
              <w:rPr>
                <w:rFonts w:cs="Arial"/>
                <w:b/>
                <w:bCs/>
                <w:sz w:val="20"/>
              </w:rPr>
              <w:t>avoids</w:t>
            </w:r>
            <w:proofErr w:type="gramEnd"/>
            <w:r w:rsidRPr="00A97CE7">
              <w:rPr>
                <w:rFonts w:cs="Arial"/>
                <w:b/>
                <w:bCs/>
                <w:sz w:val="20"/>
              </w:rPr>
              <w:t xml:space="preserve"> physical barriers and severance and encourages social interaction?</w:t>
            </w:r>
          </w:p>
          <w:p w14:paraId="135B0C68" w14:textId="77777777" w:rsidR="00967CA3" w:rsidRPr="00A97CE7" w:rsidRDefault="00967CA3" w:rsidP="00967CA3">
            <w:pPr>
              <w:keepNext w:val="0"/>
              <w:spacing w:before="0"/>
              <w:rPr>
                <w:rFonts w:cs="Arial"/>
                <w:sz w:val="20"/>
              </w:rPr>
            </w:pPr>
          </w:p>
          <w:p w14:paraId="1091A158" w14:textId="26F7B3B8" w:rsidR="00967CA3" w:rsidRPr="00A97CE7" w:rsidRDefault="00967CA3" w:rsidP="00967CA3">
            <w:pPr>
              <w:keepNext w:val="0"/>
              <w:spacing w:before="0"/>
              <w:rPr>
                <w:rFonts w:cs="Arial"/>
                <w:sz w:val="20"/>
              </w:rPr>
            </w:pPr>
            <w:r w:rsidRPr="00A97CE7">
              <w:rPr>
                <w:rFonts w:cs="Arial"/>
                <w:sz w:val="20"/>
              </w:rPr>
              <w:t xml:space="preserve">[For </w:t>
            </w:r>
            <w:proofErr w:type="gramStart"/>
            <w:r w:rsidRPr="00A97CE7">
              <w:rPr>
                <w:rFonts w:cs="Arial"/>
                <w:sz w:val="20"/>
              </w:rPr>
              <w:t>example</w:t>
            </w:r>
            <w:proofErr w:type="gramEnd"/>
            <w:r w:rsidRPr="00A97CE7">
              <w:rPr>
                <w:rFonts w:cs="Arial"/>
                <w:sz w:val="20"/>
              </w:rPr>
              <w:t xml:space="preserve"> does it address the components of Lifetime </w:t>
            </w:r>
            <w:r w:rsidRPr="00A97CE7">
              <w:rPr>
                <w:rFonts w:cs="Arial"/>
                <w:sz w:val="20"/>
              </w:rPr>
              <w:lastRenderedPageBreak/>
              <w:t>Neighbourhoods?]</w:t>
            </w:r>
          </w:p>
        </w:tc>
        <w:tc>
          <w:tcPr>
            <w:tcW w:w="1134" w:type="dxa"/>
          </w:tcPr>
          <w:p w14:paraId="3DE75C8C" w14:textId="77777777" w:rsidR="00967CA3" w:rsidRPr="00A97CE7" w:rsidRDefault="00967CA3" w:rsidP="00DE4175">
            <w:pPr>
              <w:keepNext w:val="0"/>
              <w:spacing w:before="0"/>
              <w:rPr>
                <w:rFonts w:cs="Arial"/>
                <w:sz w:val="20"/>
              </w:rPr>
            </w:pPr>
            <w:r w:rsidRPr="00A97CE7">
              <w:rPr>
                <w:rFonts w:cs="Arial"/>
                <w:sz w:val="20"/>
              </w:rPr>
              <w:lastRenderedPageBreak/>
              <w:t>Yes</w:t>
            </w:r>
          </w:p>
        </w:tc>
        <w:tc>
          <w:tcPr>
            <w:tcW w:w="5954" w:type="dxa"/>
          </w:tcPr>
          <w:p w14:paraId="69686D04" w14:textId="77777777" w:rsidR="00967CA3" w:rsidRPr="00A97CE7" w:rsidRDefault="00967CA3" w:rsidP="00967CA3">
            <w:pPr>
              <w:pStyle w:val="NoSpacing"/>
              <w:rPr>
                <w:rFonts w:ascii="Arial" w:hAnsi="Arial" w:cs="Arial"/>
                <w:b/>
                <w:bCs/>
                <w:sz w:val="20"/>
                <w:szCs w:val="20"/>
              </w:rPr>
            </w:pPr>
            <w:r w:rsidRPr="00A97CE7">
              <w:rPr>
                <w:rFonts w:ascii="Arial" w:hAnsi="Arial" w:cs="Arial"/>
                <w:b/>
                <w:bCs/>
                <w:sz w:val="20"/>
                <w:szCs w:val="20"/>
              </w:rPr>
              <w:t>Spatial Objectives</w:t>
            </w:r>
          </w:p>
          <w:p w14:paraId="662B1BE0" w14:textId="77777777" w:rsidR="00967CA3" w:rsidRPr="00A97CE7" w:rsidRDefault="00967CA3" w:rsidP="00967CA3">
            <w:pPr>
              <w:pStyle w:val="NoSpacing"/>
              <w:rPr>
                <w:rFonts w:ascii="Arial" w:hAnsi="Arial" w:cs="Arial"/>
                <w:sz w:val="20"/>
                <w:szCs w:val="20"/>
                <w:u w:val="single"/>
              </w:rPr>
            </w:pPr>
          </w:p>
          <w:p w14:paraId="1ED95005"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SO1: Facilitate Place Making </w:t>
            </w:r>
          </w:p>
          <w:p w14:paraId="11DF9C06"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Ensures the creation of safe, accessible, </w:t>
            </w:r>
            <w:proofErr w:type="gramStart"/>
            <w:r w:rsidRPr="00A97CE7">
              <w:rPr>
                <w:rFonts w:ascii="Arial" w:hAnsi="Arial" w:cs="Arial"/>
                <w:sz w:val="20"/>
                <w:szCs w:val="20"/>
              </w:rPr>
              <w:t>welcoming</w:t>
            </w:r>
            <w:proofErr w:type="gramEnd"/>
            <w:r w:rsidRPr="00A97CE7">
              <w:rPr>
                <w:rFonts w:ascii="Arial" w:hAnsi="Arial" w:cs="Arial"/>
                <w:sz w:val="20"/>
                <w:szCs w:val="20"/>
              </w:rPr>
              <w:t xml:space="preserve"> and adaptable places that support local communities.</w:t>
            </w:r>
          </w:p>
          <w:p w14:paraId="4A713B3D" w14:textId="77777777" w:rsidR="00967CA3" w:rsidRPr="00A97CE7" w:rsidRDefault="00967CA3" w:rsidP="00967CA3">
            <w:pPr>
              <w:pStyle w:val="NoSpacing"/>
              <w:rPr>
                <w:rFonts w:ascii="Arial" w:hAnsi="Arial" w:cs="Arial"/>
                <w:sz w:val="20"/>
                <w:szCs w:val="20"/>
                <w:u w:val="single"/>
              </w:rPr>
            </w:pPr>
          </w:p>
          <w:p w14:paraId="74FA81AD"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SO2: Promote Socially Cohesive, Healthy and Active Communities</w:t>
            </w:r>
          </w:p>
          <w:p w14:paraId="494DC6FA"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Promotes social inclusion and facilitates accessibility and active transport modes such as cycling and walking.</w:t>
            </w:r>
          </w:p>
          <w:p w14:paraId="47D74BD9" w14:textId="77777777" w:rsidR="00967CA3" w:rsidRPr="00A97CE7" w:rsidRDefault="00967CA3" w:rsidP="00967CA3">
            <w:pPr>
              <w:pStyle w:val="NoSpacing"/>
              <w:rPr>
                <w:rFonts w:ascii="Arial" w:hAnsi="Arial" w:cs="Arial"/>
                <w:sz w:val="20"/>
                <w:szCs w:val="20"/>
                <w:u w:val="single"/>
              </w:rPr>
            </w:pPr>
          </w:p>
          <w:p w14:paraId="2985944F"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SO4: Timely and Viable Infrastructure</w:t>
            </w:r>
          </w:p>
          <w:p w14:paraId="04975153"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Ensures that the benefit of new infrastructure is gained by new and existing residents.</w:t>
            </w:r>
          </w:p>
          <w:p w14:paraId="3C17A097" w14:textId="77777777" w:rsidR="00967CA3" w:rsidRPr="00A97CE7" w:rsidRDefault="00967CA3" w:rsidP="00967CA3">
            <w:pPr>
              <w:pStyle w:val="NoSpacing"/>
              <w:rPr>
                <w:rFonts w:ascii="Arial" w:hAnsi="Arial" w:cs="Arial"/>
                <w:sz w:val="20"/>
                <w:szCs w:val="20"/>
                <w:u w:val="single"/>
              </w:rPr>
            </w:pPr>
          </w:p>
          <w:p w14:paraId="7178869C"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SO5: Strong and Vibrant Rural Communities </w:t>
            </w:r>
          </w:p>
          <w:p w14:paraId="37D112FF"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lastRenderedPageBreak/>
              <w:t>Ensures that Ashfield’s rural communities have access to a range of facilities.</w:t>
            </w:r>
          </w:p>
          <w:p w14:paraId="6AD29215" w14:textId="77777777" w:rsidR="00967CA3" w:rsidRPr="00A97CE7" w:rsidRDefault="00967CA3" w:rsidP="00967CA3">
            <w:pPr>
              <w:pStyle w:val="NoSpacing"/>
              <w:rPr>
                <w:rFonts w:ascii="Arial" w:hAnsi="Arial" w:cs="Arial"/>
                <w:sz w:val="20"/>
                <w:szCs w:val="20"/>
                <w:u w:val="single"/>
              </w:rPr>
            </w:pPr>
          </w:p>
          <w:p w14:paraId="2B3B1A7A"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SO6: Economic Opportunity for All</w:t>
            </w:r>
          </w:p>
          <w:p w14:paraId="15739510"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Promotes social inclusion to reduce inequalities though the location of services and facilities, and ensures public spaces are accessible to people with disabilities or mobility issues.</w:t>
            </w:r>
          </w:p>
          <w:p w14:paraId="0E2A3905" w14:textId="77777777" w:rsidR="00967CA3" w:rsidRPr="00A97CE7" w:rsidRDefault="00967CA3" w:rsidP="00967CA3">
            <w:pPr>
              <w:pStyle w:val="NoSpacing"/>
              <w:rPr>
                <w:rFonts w:ascii="Arial" w:hAnsi="Arial" w:cs="Arial"/>
                <w:sz w:val="20"/>
                <w:szCs w:val="20"/>
                <w:u w:val="single"/>
              </w:rPr>
            </w:pPr>
          </w:p>
          <w:p w14:paraId="04DA1CC2"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SO12: Transport and Accessibility</w:t>
            </w:r>
          </w:p>
          <w:p w14:paraId="3E8DEAD6"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Improves movement and accessibility through making efficient use of existing transport infrastructure and encouraging active transport modes.</w:t>
            </w:r>
          </w:p>
          <w:p w14:paraId="6576DB99" w14:textId="77777777" w:rsidR="00967CA3" w:rsidRPr="00A97CE7" w:rsidRDefault="00967CA3" w:rsidP="00967CA3">
            <w:pPr>
              <w:pStyle w:val="NoSpacing"/>
              <w:rPr>
                <w:rFonts w:ascii="Arial" w:hAnsi="Arial" w:cs="Arial"/>
                <w:sz w:val="20"/>
                <w:szCs w:val="20"/>
                <w:u w:val="single"/>
              </w:rPr>
            </w:pPr>
          </w:p>
          <w:p w14:paraId="1BD35DD7" w14:textId="77777777" w:rsidR="00967CA3" w:rsidRPr="00A97CE7" w:rsidRDefault="00967CA3" w:rsidP="00967CA3">
            <w:pPr>
              <w:pStyle w:val="NoSpacing"/>
              <w:rPr>
                <w:rFonts w:ascii="Arial" w:hAnsi="Arial" w:cs="Arial"/>
                <w:b/>
                <w:bCs/>
                <w:sz w:val="20"/>
                <w:szCs w:val="20"/>
              </w:rPr>
            </w:pPr>
            <w:r w:rsidRPr="00A97CE7">
              <w:rPr>
                <w:rFonts w:ascii="Arial" w:hAnsi="Arial" w:cs="Arial"/>
                <w:b/>
                <w:bCs/>
                <w:sz w:val="20"/>
                <w:szCs w:val="20"/>
              </w:rPr>
              <w:t>Policies</w:t>
            </w:r>
          </w:p>
          <w:p w14:paraId="16C3D21B"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S5: Place Making and Design </w:t>
            </w:r>
          </w:p>
          <w:p w14:paraId="716016D8"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-New development must create high quality buildings and places that create mixed communities and contribute to pedestrian friendly environments.</w:t>
            </w:r>
          </w:p>
          <w:p w14:paraId="0E594FC9" w14:textId="77777777" w:rsidR="00967CA3" w:rsidRPr="00A97CE7" w:rsidRDefault="00967CA3" w:rsidP="00967CA3">
            <w:pPr>
              <w:pStyle w:val="NoSpacing"/>
              <w:rPr>
                <w:rFonts w:ascii="Arial" w:hAnsi="Arial" w:cs="Arial"/>
                <w:sz w:val="20"/>
                <w:szCs w:val="20"/>
              </w:rPr>
            </w:pPr>
          </w:p>
          <w:p w14:paraId="13569A7A" w14:textId="04D0FB94"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w:t>
            </w:r>
            <w:r w:rsidR="00AF4ADE">
              <w:rPr>
                <w:rFonts w:ascii="Arial" w:hAnsi="Arial" w:cs="Arial"/>
                <w:sz w:val="20"/>
                <w:szCs w:val="20"/>
                <w:u w:val="single"/>
              </w:rPr>
              <w:t>9</w:t>
            </w:r>
            <w:r w:rsidRPr="00A97CE7">
              <w:rPr>
                <w:rFonts w:ascii="Arial" w:hAnsi="Arial" w:cs="Arial"/>
                <w:sz w:val="20"/>
                <w:szCs w:val="20"/>
                <w:u w:val="single"/>
              </w:rPr>
              <w:t>: Infrastructure Delivery</w:t>
            </w:r>
          </w:p>
          <w:p w14:paraId="7C710698"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Prioritises infrastructure that enhances the connectivity and accessibility of settlements, and education, </w:t>
            </w:r>
            <w:proofErr w:type="gramStart"/>
            <w:r w:rsidRPr="00A97CE7">
              <w:rPr>
                <w:rFonts w:ascii="Arial" w:hAnsi="Arial" w:cs="Arial"/>
                <w:sz w:val="20"/>
                <w:szCs w:val="20"/>
              </w:rPr>
              <w:t>health</w:t>
            </w:r>
            <w:proofErr w:type="gramEnd"/>
            <w:r w:rsidRPr="00A97CE7">
              <w:rPr>
                <w:rFonts w:ascii="Arial" w:hAnsi="Arial" w:cs="Arial"/>
                <w:sz w:val="20"/>
                <w:szCs w:val="20"/>
              </w:rPr>
              <w:t xml:space="preserve"> and leisure opportunities for the local community.</w:t>
            </w:r>
          </w:p>
          <w:p w14:paraId="1716F1FA" w14:textId="77777777" w:rsidR="00967CA3" w:rsidRPr="00A97CE7" w:rsidRDefault="00967CA3" w:rsidP="00967CA3">
            <w:pPr>
              <w:pStyle w:val="NoSpacing"/>
              <w:rPr>
                <w:rFonts w:ascii="Arial" w:hAnsi="Arial" w:cs="Arial"/>
                <w:sz w:val="20"/>
                <w:szCs w:val="20"/>
                <w:u w:val="single"/>
              </w:rPr>
            </w:pPr>
          </w:p>
          <w:p w14:paraId="664DC7EE" w14:textId="60500826"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S1</w:t>
            </w:r>
            <w:r w:rsidR="00AF4ADE">
              <w:rPr>
                <w:rFonts w:ascii="Arial" w:hAnsi="Arial" w:cs="Arial"/>
                <w:sz w:val="20"/>
                <w:szCs w:val="20"/>
                <w:u w:val="single"/>
              </w:rPr>
              <w:t>2</w:t>
            </w:r>
            <w:r w:rsidRPr="00A97CE7">
              <w:rPr>
                <w:rFonts w:ascii="Arial" w:hAnsi="Arial" w:cs="Arial"/>
                <w:sz w:val="20"/>
                <w:szCs w:val="20"/>
                <w:u w:val="single"/>
              </w:rPr>
              <w:t>: Health and Community</w:t>
            </w:r>
          </w:p>
          <w:p w14:paraId="50FBD392"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Supports programmes which aim to promote sustainable communities, reduce health </w:t>
            </w:r>
            <w:proofErr w:type="gramStart"/>
            <w:r w:rsidRPr="00A97CE7">
              <w:rPr>
                <w:rFonts w:ascii="Arial" w:hAnsi="Arial" w:cs="Arial"/>
                <w:sz w:val="20"/>
                <w:szCs w:val="20"/>
              </w:rPr>
              <w:t>inequalities</w:t>
            </w:r>
            <w:proofErr w:type="gramEnd"/>
            <w:r w:rsidRPr="00A97CE7">
              <w:rPr>
                <w:rFonts w:ascii="Arial" w:hAnsi="Arial" w:cs="Arial"/>
                <w:sz w:val="20"/>
                <w:szCs w:val="20"/>
              </w:rPr>
              <w:t xml:space="preserve"> and facilitate healthier lifestyles in Ashfield.</w:t>
            </w:r>
          </w:p>
          <w:p w14:paraId="67F06745" w14:textId="77777777" w:rsidR="00967CA3" w:rsidRPr="00A97CE7" w:rsidRDefault="00967CA3" w:rsidP="00967CA3">
            <w:pPr>
              <w:pStyle w:val="NoSpacing"/>
              <w:rPr>
                <w:rFonts w:ascii="Arial" w:hAnsi="Arial" w:cs="Arial"/>
                <w:sz w:val="20"/>
                <w:szCs w:val="20"/>
                <w:u w:val="single"/>
              </w:rPr>
            </w:pPr>
          </w:p>
          <w:p w14:paraId="0CB6BD1A"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SD2: Good Design Considerations for Development</w:t>
            </w:r>
          </w:p>
          <w:p w14:paraId="59814BA9"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Ensures that development creates permeable and legible layouts with secure-by-design principles.</w:t>
            </w:r>
          </w:p>
          <w:p w14:paraId="50407B98" w14:textId="77777777" w:rsidR="00967CA3" w:rsidRPr="00A97CE7" w:rsidRDefault="00967CA3" w:rsidP="00967CA3">
            <w:pPr>
              <w:pStyle w:val="NoSpacing"/>
              <w:rPr>
                <w:rFonts w:ascii="Arial" w:hAnsi="Arial" w:cs="Arial"/>
                <w:sz w:val="20"/>
                <w:szCs w:val="20"/>
                <w:u w:val="single"/>
              </w:rPr>
            </w:pPr>
          </w:p>
          <w:p w14:paraId="54D250F5"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SD3: Amenity</w:t>
            </w:r>
          </w:p>
          <w:p w14:paraId="2739B3CC" w14:textId="23789F92"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Ensures that development does not adversely affect communities and is designed and constructed to a high standard. </w:t>
            </w:r>
          </w:p>
        </w:tc>
        <w:tc>
          <w:tcPr>
            <w:tcW w:w="1984" w:type="dxa"/>
          </w:tcPr>
          <w:p w14:paraId="6BB34F5B" w14:textId="79557A29" w:rsidR="00967CA3" w:rsidRPr="00A97CE7" w:rsidRDefault="00AF4ADE" w:rsidP="00DE4175">
            <w:pPr>
              <w:keepNext w:val="0"/>
              <w:spacing w:before="0"/>
              <w:rPr>
                <w:rFonts w:cs="Arial"/>
                <w:sz w:val="20"/>
              </w:rPr>
            </w:pPr>
            <w:r>
              <w:rPr>
                <w:rFonts w:cs="Arial"/>
                <w:sz w:val="20"/>
              </w:rPr>
              <w:lastRenderedPageBreak/>
              <w:t>Neutral</w:t>
            </w:r>
          </w:p>
        </w:tc>
        <w:tc>
          <w:tcPr>
            <w:tcW w:w="3582" w:type="dxa"/>
          </w:tcPr>
          <w:p w14:paraId="58F84361" w14:textId="77777777" w:rsidR="00967CA3" w:rsidRPr="00A97CE7" w:rsidRDefault="00967CA3" w:rsidP="00DE4175">
            <w:pPr>
              <w:keepNext w:val="0"/>
              <w:spacing w:before="0"/>
              <w:rPr>
                <w:rFonts w:cs="Arial"/>
                <w:b/>
                <w:bCs/>
                <w:sz w:val="20"/>
              </w:rPr>
            </w:pPr>
          </w:p>
        </w:tc>
      </w:tr>
    </w:tbl>
    <w:p w14:paraId="0C585D39" w14:textId="454D0976" w:rsidR="00967CA3" w:rsidRDefault="00967CA3">
      <w:pPr>
        <w:keepNext w:val="0"/>
        <w:spacing w:before="0"/>
        <w:rPr>
          <w:rFonts w:cs="Arial"/>
          <w:b/>
          <w:bCs/>
          <w:szCs w:val="24"/>
        </w:rPr>
        <w:sectPr w:rsidR="00967CA3" w:rsidSect="0052457A">
          <w:pgSz w:w="16838" w:h="11906" w:orient="landscape"/>
          <w:pgMar w:top="1134" w:right="1259" w:bottom="1134" w:left="1077" w:header="709" w:footer="709" w:gutter="0"/>
          <w:pgNumType w:start="26"/>
          <w:cols w:space="708"/>
          <w:docGrid w:linePitch="360"/>
        </w:sectPr>
      </w:pPr>
    </w:p>
    <w:p w14:paraId="47CE6D9D" w14:textId="7A0942D6" w:rsidR="000130A6" w:rsidRPr="000130A6" w:rsidRDefault="000130A6">
      <w:pPr>
        <w:keepNext w:val="0"/>
        <w:spacing w:before="0"/>
        <w:rPr>
          <w:rFonts w:cs="Arial"/>
          <w:b/>
          <w:bCs/>
          <w:color w:val="auto"/>
          <w:szCs w:val="24"/>
        </w:rPr>
      </w:pPr>
      <w:r w:rsidRPr="00A97CE7">
        <w:rPr>
          <w:rFonts w:cs="Arial"/>
          <w:b/>
          <w:bCs/>
          <w:color w:val="auto"/>
          <w:szCs w:val="24"/>
        </w:rPr>
        <w:lastRenderedPageBreak/>
        <w:t>10. Minimising the use of resources</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09E9FCBA" w14:textId="77777777" w:rsidTr="00DE4175">
        <w:tc>
          <w:tcPr>
            <w:tcW w:w="1838" w:type="dxa"/>
            <w:shd w:val="clear" w:color="auto" w:fill="D9E2F3" w:themeFill="accent1" w:themeFillTint="33"/>
          </w:tcPr>
          <w:p w14:paraId="672FFE96"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3746B12F" w14:textId="77777777" w:rsidR="00C0603F" w:rsidRPr="002C1E95" w:rsidRDefault="00C0603F" w:rsidP="00DE4175">
            <w:pPr>
              <w:keepNext w:val="0"/>
              <w:spacing w:before="0"/>
              <w:rPr>
                <w:rFonts w:cs="Arial"/>
                <w:b/>
                <w:bCs/>
                <w:sz w:val="20"/>
              </w:rPr>
            </w:pPr>
            <w:r w:rsidRPr="002C1E95">
              <w:rPr>
                <w:rFonts w:cs="Arial"/>
                <w:b/>
                <w:bCs/>
                <w:sz w:val="20"/>
              </w:rPr>
              <w:t>Relevant?</w:t>
            </w:r>
          </w:p>
          <w:p w14:paraId="2E08391C" w14:textId="77777777" w:rsidR="00C0603F" w:rsidRPr="002C1E95" w:rsidRDefault="00C0603F" w:rsidP="00DE4175">
            <w:pPr>
              <w:keepNext w:val="0"/>
              <w:spacing w:before="0"/>
              <w:rPr>
                <w:rFonts w:cs="Arial"/>
                <w:sz w:val="20"/>
              </w:rPr>
            </w:pPr>
            <w:r w:rsidRPr="002C1E95">
              <w:rPr>
                <w:rFonts w:cs="Arial"/>
                <w:sz w:val="20"/>
              </w:rPr>
              <w:t>Yes/</w:t>
            </w:r>
          </w:p>
          <w:p w14:paraId="0C83A345"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11B351B" w14:textId="77777777" w:rsidR="00C0603F" w:rsidRPr="002C1E95" w:rsidRDefault="00C0603F" w:rsidP="00DE4175">
            <w:pPr>
              <w:keepNext w:val="0"/>
              <w:spacing w:before="0"/>
              <w:rPr>
                <w:rFonts w:cs="Arial"/>
                <w:b/>
                <w:bCs/>
                <w:szCs w:val="24"/>
              </w:rPr>
            </w:pPr>
            <w:r w:rsidRPr="002C1E95">
              <w:rPr>
                <w:rFonts w:cs="Arial"/>
                <w:b/>
                <w:bCs/>
                <w:szCs w:val="24"/>
              </w:rPr>
              <w:t>Evidence</w:t>
            </w:r>
          </w:p>
          <w:p w14:paraId="7BD118A2"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FAAF82A"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7CFF19BA"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618AF6CB" w14:textId="77777777" w:rsidR="00C0603F" w:rsidRDefault="00C0603F" w:rsidP="00DE4175">
            <w:pPr>
              <w:keepNext w:val="0"/>
              <w:spacing w:before="0"/>
              <w:rPr>
                <w:rFonts w:cs="Arial"/>
                <w:sz w:val="20"/>
              </w:rPr>
            </w:pPr>
            <w:r w:rsidRPr="002C1E95">
              <w:rPr>
                <w:rFonts w:cs="Arial"/>
                <w:sz w:val="20"/>
              </w:rPr>
              <w:t>Positive/Negative/</w:t>
            </w:r>
          </w:p>
          <w:p w14:paraId="2B2ABE43"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1D1D520" w14:textId="77777777" w:rsidR="00C0603F" w:rsidRPr="00A97CE7" w:rsidRDefault="00C0603F" w:rsidP="00DE4175">
            <w:pPr>
              <w:keepNext w:val="0"/>
              <w:spacing w:before="0"/>
              <w:rPr>
                <w:rFonts w:asciiTheme="minorHAnsi" w:hAnsiTheme="minorHAnsi" w:cstheme="minorHAnsi"/>
                <w:b/>
                <w:bCs/>
                <w:szCs w:val="24"/>
              </w:rPr>
            </w:pPr>
          </w:p>
        </w:tc>
      </w:tr>
      <w:tr w:rsidR="00C0603F" w14:paraId="30BC3DDB" w14:textId="77777777" w:rsidTr="00DE4175">
        <w:tc>
          <w:tcPr>
            <w:tcW w:w="1838" w:type="dxa"/>
          </w:tcPr>
          <w:p w14:paraId="5D0B4D7B" w14:textId="77777777" w:rsidR="00C0603F" w:rsidRPr="00A97CE7" w:rsidRDefault="00C0603F" w:rsidP="00DE4175">
            <w:pPr>
              <w:keepNext w:val="0"/>
              <w:spacing w:before="0"/>
              <w:rPr>
                <w:rFonts w:cs="Arial"/>
                <w:sz w:val="20"/>
              </w:rPr>
            </w:pPr>
            <w:r w:rsidRPr="00A97CE7">
              <w:rPr>
                <w:rFonts w:cs="Arial"/>
                <w:sz w:val="20"/>
              </w:rPr>
              <w:t xml:space="preserve">22. Does the plan seek to </w:t>
            </w:r>
            <w:r w:rsidRPr="00A97CE7">
              <w:rPr>
                <w:rFonts w:cs="Arial"/>
                <w:b/>
                <w:bCs/>
                <w:sz w:val="20"/>
              </w:rPr>
              <w:t>incorporate sustainable design and construction techniques?</w:t>
            </w:r>
          </w:p>
        </w:tc>
        <w:tc>
          <w:tcPr>
            <w:tcW w:w="1134" w:type="dxa"/>
          </w:tcPr>
          <w:p w14:paraId="15A8568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60B5F23"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2D4DBE79" w14:textId="77777777" w:rsidR="00C0603F" w:rsidRPr="00A97CE7" w:rsidRDefault="00C0603F" w:rsidP="00DE4175">
            <w:pPr>
              <w:pStyle w:val="NoSpacing"/>
              <w:rPr>
                <w:rFonts w:ascii="Arial" w:hAnsi="Arial" w:cs="Arial"/>
                <w:sz w:val="20"/>
                <w:szCs w:val="20"/>
                <w:u w:val="single"/>
              </w:rPr>
            </w:pPr>
          </w:p>
          <w:p w14:paraId="1A90EC12"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SO3: Meeting Local Housing Needs and Aspirations</w:t>
            </w:r>
          </w:p>
          <w:p w14:paraId="44BD2649"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new housing has an appropriate mix of housing types and tenures to meet the needs of Ashfield’s existing and future residents.</w:t>
            </w:r>
          </w:p>
          <w:p w14:paraId="27729DC1" w14:textId="77777777" w:rsidR="00C0603F" w:rsidRPr="00A97CE7" w:rsidRDefault="00C0603F" w:rsidP="00DE4175">
            <w:pPr>
              <w:pStyle w:val="NoSpacing"/>
              <w:rPr>
                <w:rFonts w:ascii="Arial" w:hAnsi="Arial" w:cs="Arial"/>
                <w:sz w:val="20"/>
                <w:szCs w:val="20"/>
                <w:u w:val="single"/>
              </w:rPr>
            </w:pPr>
          </w:p>
          <w:p w14:paraId="731AC9C8"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u w:val="single"/>
              </w:rPr>
              <w:t>SO4: Timely and Viable Infrastructure</w:t>
            </w:r>
            <w:r w:rsidRPr="00A97CE7">
              <w:rPr>
                <w:rFonts w:ascii="Arial" w:hAnsi="Arial" w:cs="Arial"/>
                <w:sz w:val="20"/>
                <w:szCs w:val="20"/>
              </w:rPr>
              <w:t xml:space="preserve"> </w:t>
            </w:r>
          </w:p>
          <w:p w14:paraId="65BBE13C"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Ensures necessary infrastructure is provided on a timely basis as part of new development for the benefit of new and existing residents, including green and blue infrastructure and energy efficient transport.</w:t>
            </w:r>
          </w:p>
          <w:p w14:paraId="73BCA411" w14:textId="77777777" w:rsidR="00C0603F" w:rsidRPr="00A97CE7" w:rsidRDefault="00C0603F" w:rsidP="00DE4175">
            <w:pPr>
              <w:pStyle w:val="NoSpacing"/>
              <w:rPr>
                <w:rFonts w:ascii="Arial" w:hAnsi="Arial" w:cs="Arial"/>
                <w:sz w:val="20"/>
                <w:szCs w:val="20"/>
                <w:u w:val="single"/>
              </w:rPr>
            </w:pPr>
          </w:p>
          <w:p w14:paraId="26EF283F"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SO13: Minimising Our Impact on the Environment</w:t>
            </w:r>
          </w:p>
          <w:p w14:paraId="3FE7CD55"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the efficient use of resources by embracing sustainable patterns of development such as utilising brownfield land and minimising the impact of new development on natural resources.</w:t>
            </w:r>
          </w:p>
          <w:p w14:paraId="3ABD048E" w14:textId="77777777" w:rsidR="00C0603F" w:rsidRPr="00A97CE7" w:rsidRDefault="00C0603F" w:rsidP="00DE4175">
            <w:pPr>
              <w:pStyle w:val="NoSpacing"/>
              <w:rPr>
                <w:rFonts w:ascii="Arial" w:hAnsi="Arial" w:cs="Arial"/>
                <w:sz w:val="20"/>
                <w:szCs w:val="20"/>
                <w:u w:val="single"/>
              </w:rPr>
            </w:pPr>
          </w:p>
          <w:p w14:paraId="00648ACA"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2C2D1AA3" w14:textId="77777777" w:rsidR="00C0603F" w:rsidRPr="00A97CE7" w:rsidRDefault="00C0603F" w:rsidP="00DE4175">
            <w:pPr>
              <w:pStyle w:val="NoSpacing"/>
              <w:rPr>
                <w:rFonts w:ascii="Arial" w:hAnsi="Arial" w:cs="Arial"/>
                <w:sz w:val="20"/>
                <w:szCs w:val="20"/>
                <w:u w:val="single"/>
              </w:rPr>
            </w:pPr>
          </w:p>
          <w:p w14:paraId="59639BFB" w14:textId="5F3C675C"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w:t>
            </w:r>
            <w:r w:rsidR="00232E5D">
              <w:rPr>
                <w:rFonts w:ascii="Arial" w:hAnsi="Arial" w:cs="Arial"/>
                <w:sz w:val="20"/>
                <w:szCs w:val="20"/>
                <w:u w:val="single"/>
              </w:rPr>
              <w:t>2</w:t>
            </w:r>
            <w:r w:rsidRPr="00A97CE7">
              <w:rPr>
                <w:rFonts w:ascii="Arial" w:hAnsi="Arial" w:cs="Arial"/>
                <w:sz w:val="20"/>
                <w:szCs w:val="20"/>
                <w:u w:val="single"/>
              </w:rPr>
              <w:t>: Sustainable Development</w:t>
            </w:r>
          </w:p>
          <w:p w14:paraId="5D63E052"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Development will need to accord with the principles of sustainable development as outlined in the National Planning Policy Framework to mitigate environmental impacts and provide social and economic value.</w:t>
            </w:r>
          </w:p>
          <w:p w14:paraId="5BA19875" w14:textId="77777777" w:rsidR="00C0603F" w:rsidRPr="00A97CE7" w:rsidRDefault="00C0603F" w:rsidP="00DE4175">
            <w:pPr>
              <w:pStyle w:val="NoSpacing"/>
              <w:rPr>
                <w:rFonts w:ascii="Arial" w:hAnsi="Arial" w:cs="Arial"/>
                <w:sz w:val="20"/>
                <w:szCs w:val="20"/>
                <w:u w:val="single"/>
              </w:rPr>
            </w:pPr>
          </w:p>
          <w:p w14:paraId="6162A535"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SD2: Good Design Considerations for Development</w:t>
            </w:r>
          </w:p>
          <w:p w14:paraId="2068C0E4"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Expects all new development to be of a high-quality sustainable design. Proposals will be assessed against current best practice </w:t>
            </w:r>
            <w:r w:rsidRPr="00A97CE7">
              <w:rPr>
                <w:rFonts w:ascii="Arial" w:hAnsi="Arial" w:cs="Arial"/>
                <w:sz w:val="20"/>
                <w:szCs w:val="20"/>
              </w:rPr>
              <w:lastRenderedPageBreak/>
              <w:t xml:space="preserve">guidance and standards for sustainability, design and place making. </w:t>
            </w:r>
          </w:p>
          <w:p w14:paraId="6DBCAE1C"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 </w:t>
            </w:r>
          </w:p>
        </w:tc>
        <w:tc>
          <w:tcPr>
            <w:tcW w:w="1984" w:type="dxa"/>
          </w:tcPr>
          <w:p w14:paraId="7A706CB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4607B51F" w14:textId="77777777" w:rsidR="00C0603F" w:rsidRPr="00A97CE7" w:rsidRDefault="00C0603F" w:rsidP="00DE4175">
            <w:pPr>
              <w:keepNext w:val="0"/>
              <w:spacing w:before="0"/>
              <w:rPr>
                <w:rFonts w:cs="Arial"/>
                <w:b/>
                <w:bCs/>
                <w:sz w:val="20"/>
              </w:rPr>
            </w:pPr>
          </w:p>
        </w:tc>
      </w:tr>
    </w:tbl>
    <w:p w14:paraId="4B0DB044" w14:textId="0C777E4F" w:rsidR="00C0603F" w:rsidRDefault="00C0603F">
      <w:pPr>
        <w:keepNext w:val="0"/>
        <w:spacing w:before="0"/>
        <w:rPr>
          <w:rFonts w:cs="Arial"/>
          <w:b/>
          <w:bCs/>
          <w:szCs w:val="24"/>
        </w:rPr>
      </w:pPr>
    </w:p>
    <w:p w14:paraId="5F3546F5" w14:textId="299FD8A8" w:rsidR="000130A6" w:rsidRDefault="000130A6">
      <w:pPr>
        <w:keepNext w:val="0"/>
        <w:spacing w:before="0"/>
        <w:rPr>
          <w:rFonts w:cs="Arial"/>
          <w:b/>
          <w:bCs/>
          <w:szCs w:val="24"/>
        </w:rPr>
      </w:pPr>
      <w:r w:rsidRPr="00A97CE7">
        <w:rPr>
          <w:rFonts w:cs="Arial"/>
          <w:b/>
          <w:bCs/>
          <w:szCs w:val="24"/>
        </w:rPr>
        <w:t>11. Climate change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2B024A88" w14:textId="77777777" w:rsidTr="00DE4175">
        <w:tc>
          <w:tcPr>
            <w:tcW w:w="1838" w:type="dxa"/>
            <w:shd w:val="clear" w:color="auto" w:fill="D9E2F3" w:themeFill="accent1" w:themeFillTint="33"/>
          </w:tcPr>
          <w:p w14:paraId="43987E77"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4C38828E" w14:textId="77777777" w:rsidR="00C0603F" w:rsidRPr="002C1E95" w:rsidRDefault="00C0603F" w:rsidP="00DE4175">
            <w:pPr>
              <w:keepNext w:val="0"/>
              <w:spacing w:before="0"/>
              <w:rPr>
                <w:rFonts w:cs="Arial"/>
                <w:b/>
                <w:bCs/>
                <w:sz w:val="20"/>
              </w:rPr>
            </w:pPr>
            <w:r w:rsidRPr="002C1E95">
              <w:rPr>
                <w:rFonts w:cs="Arial"/>
                <w:b/>
                <w:bCs/>
                <w:sz w:val="20"/>
              </w:rPr>
              <w:t>Relevant?</w:t>
            </w:r>
          </w:p>
          <w:p w14:paraId="2EF56DEF" w14:textId="77777777" w:rsidR="00C0603F" w:rsidRPr="002C1E95" w:rsidRDefault="00C0603F" w:rsidP="00DE4175">
            <w:pPr>
              <w:keepNext w:val="0"/>
              <w:spacing w:before="0"/>
              <w:rPr>
                <w:rFonts w:cs="Arial"/>
                <w:sz w:val="20"/>
              </w:rPr>
            </w:pPr>
            <w:r w:rsidRPr="002C1E95">
              <w:rPr>
                <w:rFonts w:cs="Arial"/>
                <w:sz w:val="20"/>
              </w:rPr>
              <w:t>Yes/</w:t>
            </w:r>
          </w:p>
          <w:p w14:paraId="1887365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163BF974" w14:textId="77777777" w:rsidR="00C0603F" w:rsidRPr="002C1E95" w:rsidRDefault="00C0603F" w:rsidP="00DE4175">
            <w:pPr>
              <w:keepNext w:val="0"/>
              <w:spacing w:before="0"/>
              <w:rPr>
                <w:rFonts w:cs="Arial"/>
                <w:b/>
                <w:bCs/>
                <w:szCs w:val="24"/>
              </w:rPr>
            </w:pPr>
            <w:r w:rsidRPr="002C1E95">
              <w:rPr>
                <w:rFonts w:cs="Arial"/>
                <w:b/>
                <w:bCs/>
                <w:szCs w:val="24"/>
              </w:rPr>
              <w:t>Evidence</w:t>
            </w:r>
          </w:p>
          <w:p w14:paraId="15DD8ED1"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6FBC99D3"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316632CF"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38B7EC1E" w14:textId="77777777" w:rsidR="00C0603F" w:rsidRDefault="00C0603F" w:rsidP="00DE4175">
            <w:pPr>
              <w:keepNext w:val="0"/>
              <w:spacing w:before="0"/>
              <w:rPr>
                <w:rFonts w:cs="Arial"/>
                <w:sz w:val="20"/>
              </w:rPr>
            </w:pPr>
            <w:r w:rsidRPr="002C1E95">
              <w:rPr>
                <w:rFonts w:cs="Arial"/>
                <w:sz w:val="20"/>
              </w:rPr>
              <w:t>Positive/Negative/</w:t>
            </w:r>
          </w:p>
          <w:p w14:paraId="02EA083A"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674A5DED" w14:textId="77777777" w:rsidR="00C0603F" w:rsidRPr="00A97CE7" w:rsidRDefault="00C0603F" w:rsidP="00DE4175">
            <w:pPr>
              <w:keepNext w:val="0"/>
              <w:spacing w:before="0"/>
              <w:rPr>
                <w:rFonts w:asciiTheme="minorHAnsi" w:hAnsiTheme="minorHAnsi" w:cstheme="minorHAnsi"/>
                <w:b/>
                <w:bCs/>
                <w:szCs w:val="24"/>
              </w:rPr>
            </w:pPr>
          </w:p>
        </w:tc>
      </w:tr>
      <w:tr w:rsidR="00C0603F" w14:paraId="21CE3F01" w14:textId="77777777" w:rsidTr="00DE4175">
        <w:tc>
          <w:tcPr>
            <w:tcW w:w="1838" w:type="dxa"/>
          </w:tcPr>
          <w:p w14:paraId="0447D6F6" w14:textId="77777777" w:rsidR="00C0603F" w:rsidRPr="00A97CE7" w:rsidRDefault="00C0603F" w:rsidP="00DE4175">
            <w:pPr>
              <w:keepNext w:val="0"/>
              <w:spacing w:before="0"/>
              <w:rPr>
                <w:rFonts w:cs="Arial"/>
                <w:sz w:val="20"/>
              </w:rPr>
            </w:pPr>
            <w:r w:rsidRPr="00A97CE7">
              <w:rPr>
                <w:rFonts w:cs="Arial"/>
                <w:sz w:val="20"/>
              </w:rPr>
              <w:t xml:space="preserve">23. Does the plan </w:t>
            </w:r>
            <w:r w:rsidRPr="00A97CE7">
              <w:rPr>
                <w:rFonts w:cs="Arial"/>
                <w:b/>
                <w:bCs/>
                <w:sz w:val="20"/>
              </w:rPr>
              <w:t>incorporate renewable energy</w:t>
            </w:r>
            <w:r w:rsidRPr="00A97CE7">
              <w:rPr>
                <w:rFonts w:cs="Arial"/>
                <w:sz w:val="20"/>
              </w:rPr>
              <w:t xml:space="preserve"> and ensure that buildings and public spaces are designed to </w:t>
            </w:r>
            <w:r w:rsidRPr="00A97CE7">
              <w:rPr>
                <w:rFonts w:cs="Arial"/>
                <w:b/>
                <w:bCs/>
                <w:sz w:val="20"/>
              </w:rPr>
              <w:t>respond to winter and summer temperatures</w:t>
            </w:r>
            <w:r w:rsidRPr="00A97CE7">
              <w:rPr>
                <w:rFonts w:cs="Arial"/>
                <w:sz w:val="20"/>
              </w:rPr>
              <w:t xml:space="preserve">, </w:t>
            </w:r>
            <w:proofErr w:type="gramStart"/>
            <w:r w:rsidRPr="00A97CE7">
              <w:rPr>
                <w:rFonts w:cs="Arial"/>
                <w:sz w:val="20"/>
              </w:rPr>
              <w:t>i.e.</w:t>
            </w:r>
            <w:proofErr w:type="gramEnd"/>
            <w:r w:rsidRPr="00A97CE7">
              <w:rPr>
                <w:rFonts w:cs="Arial"/>
                <w:sz w:val="20"/>
              </w:rPr>
              <w:t xml:space="preserve"> ventilation, shading and landscaping?</w:t>
            </w:r>
          </w:p>
        </w:tc>
        <w:tc>
          <w:tcPr>
            <w:tcW w:w="1134" w:type="dxa"/>
          </w:tcPr>
          <w:p w14:paraId="530E424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5109BDE"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49386ED6" w14:textId="77777777" w:rsidR="00C0603F" w:rsidRPr="00A97CE7" w:rsidRDefault="00C0603F" w:rsidP="00DE4175">
            <w:pPr>
              <w:pStyle w:val="NoSpacing"/>
              <w:rPr>
                <w:rFonts w:ascii="Arial" w:hAnsi="Arial" w:cs="Arial"/>
                <w:sz w:val="20"/>
                <w:szCs w:val="20"/>
                <w:u w:val="single"/>
              </w:rPr>
            </w:pPr>
          </w:p>
          <w:p w14:paraId="1500E3C2"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 Facilitate Place Making</w:t>
            </w:r>
          </w:p>
          <w:p w14:paraId="5E2E3F0C"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energy needs are reduced through the adoption of sustainable energy measures.</w:t>
            </w:r>
          </w:p>
          <w:p w14:paraId="2F35AAB1" w14:textId="77777777" w:rsidR="00C0603F" w:rsidRPr="00A97CE7" w:rsidRDefault="00C0603F" w:rsidP="00DE4175">
            <w:pPr>
              <w:pStyle w:val="NoSpacing"/>
              <w:rPr>
                <w:rFonts w:ascii="Arial" w:hAnsi="Arial" w:cs="Arial"/>
                <w:sz w:val="20"/>
                <w:szCs w:val="20"/>
                <w:u w:val="single"/>
              </w:rPr>
            </w:pPr>
          </w:p>
          <w:p w14:paraId="38E22164"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SO11: Meeting the Global Challenge of Climate Change</w:t>
            </w:r>
          </w:p>
          <w:p w14:paraId="5627D20B"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Supports the delivery of low carbon renewable energy and local energy networks and facilitates sustainable building design to reduce greenhouse gas emissions and enhance resilience.</w:t>
            </w:r>
          </w:p>
          <w:p w14:paraId="50B1CC3B" w14:textId="77777777" w:rsidR="00C0603F" w:rsidRPr="00A97CE7" w:rsidRDefault="00C0603F" w:rsidP="00DE4175">
            <w:pPr>
              <w:pStyle w:val="NoSpacing"/>
              <w:rPr>
                <w:rFonts w:ascii="Arial" w:hAnsi="Arial" w:cs="Arial"/>
                <w:sz w:val="20"/>
                <w:szCs w:val="20"/>
              </w:rPr>
            </w:pPr>
          </w:p>
          <w:p w14:paraId="4FF4E446"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00E64067" w14:textId="2B5626FD"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w:t>
            </w:r>
            <w:r w:rsidR="00232E5D">
              <w:rPr>
                <w:rFonts w:ascii="Arial" w:hAnsi="Arial" w:cs="Arial"/>
                <w:sz w:val="20"/>
                <w:szCs w:val="20"/>
                <w:u w:val="single"/>
              </w:rPr>
              <w:t>3</w:t>
            </w:r>
            <w:r w:rsidRPr="00A97CE7">
              <w:rPr>
                <w:rFonts w:ascii="Arial" w:hAnsi="Arial" w:cs="Arial"/>
                <w:sz w:val="20"/>
                <w:szCs w:val="20"/>
                <w:u w:val="single"/>
              </w:rPr>
              <w:t xml:space="preserve">: Climate Change </w:t>
            </w:r>
          </w:p>
          <w:p w14:paraId="1C416345"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energy generation from renewable and low carbon sources, the efficient use of energy, water and other resources, and a reduction in carbon emissions.</w:t>
            </w:r>
          </w:p>
          <w:p w14:paraId="138A1C39" w14:textId="77777777" w:rsidR="00C0603F" w:rsidRPr="00A97CE7" w:rsidRDefault="00C0603F" w:rsidP="00DE4175">
            <w:pPr>
              <w:pStyle w:val="NoSpacing"/>
              <w:rPr>
                <w:rFonts w:ascii="Arial" w:hAnsi="Arial" w:cs="Arial"/>
                <w:color w:val="FF0000"/>
                <w:sz w:val="20"/>
                <w:szCs w:val="20"/>
                <w:u w:val="single"/>
              </w:rPr>
            </w:pPr>
          </w:p>
          <w:p w14:paraId="346960A1"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CC1: Zero and Low Carbon Developments and Decentralised, Renewable and Low Carbon Energy Generation</w:t>
            </w:r>
          </w:p>
          <w:p w14:paraId="49ACDF3C"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Supports the use and implementation of renewable energy schemes within new developments and maximises opportunities to reduce energy demand by taking account of landform, location, layout, building orientation, design, </w:t>
            </w:r>
            <w:proofErr w:type="gramStart"/>
            <w:r w:rsidRPr="00A97CE7">
              <w:rPr>
                <w:rFonts w:ascii="Arial" w:hAnsi="Arial" w:cs="Arial"/>
                <w:sz w:val="20"/>
                <w:szCs w:val="20"/>
              </w:rPr>
              <w:t>massing</w:t>
            </w:r>
            <w:proofErr w:type="gramEnd"/>
            <w:r w:rsidRPr="00A97CE7">
              <w:rPr>
                <w:rFonts w:ascii="Arial" w:hAnsi="Arial" w:cs="Arial"/>
                <w:sz w:val="20"/>
                <w:szCs w:val="20"/>
              </w:rPr>
              <w:t xml:space="preserve"> and landscaping.</w:t>
            </w:r>
          </w:p>
          <w:p w14:paraId="07FCE1B8" w14:textId="77777777" w:rsidR="00C0603F" w:rsidRPr="00A97CE7" w:rsidRDefault="00C0603F" w:rsidP="00DE4175">
            <w:pPr>
              <w:pStyle w:val="NoSpacing"/>
              <w:rPr>
                <w:rFonts w:ascii="Arial" w:hAnsi="Arial" w:cs="Arial"/>
                <w:color w:val="FF0000"/>
                <w:sz w:val="20"/>
                <w:szCs w:val="20"/>
                <w:u w:val="single"/>
              </w:rPr>
            </w:pPr>
          </w:p>
        </w:tc>
        <w:tc>
          <w:tcPr>
            <w:tcW w:w="1984" w:type="dxa"/>
          </w:tcPr>
          <w:p w14:paraId="0B6C14A2"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4C603496" w14:textId="77777777" w:rsidR="00C0603F" w:rsidRPr="00A97CE7" w:rsidRDefault="00C0603F" w:rsidP="00DE4175">
            <w:pPr>
              <w:keepNext w:val="0"/>
              <w:spacing w:before="0"/>
              <w:rPr>
                <w:rFonts w:cs="Arial"/>
                <w:b/>
                <w:bCs/>
                <w:sz w:val="20"/>
              </w:rPr>
            </w:pPr>
          </w:p>
        </w:tc>
      </w:tr>
      <w:tr w:rsidR="00C0603F" w14:paraId="449D6939" w14:textId="77777777" w:rsidTr="00DE4175">
        <w:tc>
          <w:tcPr>
            <w:tcW w:w="1838" w:type="dxa"/>
          </w:tcPr>
          <w:p w14:paraId="0053BB0C" w14:textId="77777777" w:rsidR="00C0603F" w:rsidRPr="00A97CE7" w:rsidRDefault="00C0603F" w:rsidP="00DE4175">
            <w:pPr>
              <w:keepNext w:val="0"/>
              <w:spacing w:before="0"/>
              <w:rPr>
                <w:rFonts w:cs="Arial"/>
                <w:sz w:val="20"/>
              </w:rPr>
            </w:pPr>
            <w:r w:rsidRPr="00A97CE7">
              <w:rPr>
                <w:rFonts w:cs="Arial"/>
                <w:sz w:val="20"/>
              </w:rPr>
              <w:lastRenderedPageBreak/>
              <w:t xml:space="preserve">24. Does the plan maintain or enhance </w:t>
            </w:r>
            <w:r w:rsidRPr="00A97CE7">
              <w:rPr>
                <w:rFonts w:cs="Arial"/>
                <w:b/>
                <w:bCs/>
                <w:sz w:val="20"/>
              </w:rPr>
              <w:t>biodiversity?</w:t>
            </w:r>
          </w:p>
        </w:tc>
        <w:tc>
          <w:tcPr>
            <w:tcW w:w="1134" w:type="dxa"/>
          </w:tcPr>
          <w:p w14:paraId="273B58E2"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2ACD9F4F"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2D656D52" w14:textId="77777777" w:rsidR="00C0603F" w:rsidRPr="00A97CE7" w:rsidRDefault="00C0603F" w:rsidP="00DE4175">
            <w:pPr>
              <w:pStyle w:val="NoSpacing"/>
              <w:rPr>
                <w:rFonts w:ascii="Arial" w:hAnsi="Arial" w:cs="Arial"/>
                <w:sz w:val="20"/>
                <w:szCs w:val="20"/>
                <w:u w:val="single"/>
              </w:rPr>
            </w:pPr>
          </w:p>
          <w:p w14:paraId="271FB18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SO14: Protecting and Enhancing the Quality of the Local Environment</w:t>
            </w:r>
          </w:p>
          <w:p w14:paraId="05EAD14E"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Protects and enhances the district’s natural habitats, ecological networks, and the biodiversity they support.</w:t>
            </w:r>
          </w:p>
          <w:p w14:paraId="1C6C4C78" w14:textId="77777777" w:rsidR="00C0603F" w:rsidRPr="00A97CE7" w:rsidRDefault="00C0603F" w:rsidP="00DE4175">
            <w:pPr>
              <w:pStyle w:val="NoSpacing"/>
              <w:rPr>
                <w:rFonts w:ascii="Arial" w:hAnsi="Arial" w:cs="Arial"/>
                <w:sz w:val="20"/>
                <w:szCs w:val="20"/>
                <w:u w:val="single"/>
              </w:rPr>
            </w:pPr>
          </w:p>
          <w:p w14:paraId="01BE54BD"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7DC59286" w14:textId="77777777" w:rsidR="00C0603F" w:rsidRPr="00A97CE7" w:rsidRDefault="00C0603F" w:rsidP="00DE4175">
            <w:pPr>
              <w:pStyle w:val="NoSpacing"/>
              <w:rPr>
                <w:rFonts w:ascii="Arial" w:hAnsi="Arial" w:cs="Arial"/>
                <w:sz w:val="20"/>
                <w:szCs w:val="20"/>
                <w:u w:val="single"/>
              </w:rPr>
            </w:pPr>
          </w:p>
          <w:p w14:paraId="1F9323E8" w14:textId="23228756"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w:t>
            </w:r>
            <w:r w:rsidR="00232E5D">
              <w:rPr>
                <w:rFonts w:ascii="Arial" w:hAnsi="Arial" w:cs="Arial"/>
                <w:sz w:val="20"/>
                <w:szCs w:val="20"/>
                <w:u w:val="single"/>
              </w:rPr>
              <w:t>3</w:t>
            </w:r>
            <w:r w:rsidRPr="00A97CE7">
              <w:rPr>
                <w:rFonts w:ascii="Arial" w:hAnsi="Arial" w:cs="Arial"/>
                <w:sz w:val="20"/>
                <w:szCs w:val="20"/>
                <w:u w:val="single"/>
              </w:rPr>
              <w:t>: Climate Change</w:t>
            </w:r>
          </w:p>
          <w:p w14:paraId="6AD5442F"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new development proposals maintain ecological resilience.</w:t>
            </w:r>
          </w:p>
          <w:p w14:paraId="12A5B52A" w14:textId="77777777" w:rsidR="00C0603F" w:rsidRPr="00A97CE7" w:rsidRDefault="00C0603F" w:rsidP="00DE4175">
            <w:pPr>
              <w:pStyle w:val="NoSpacing"/>
              <w:rPr>
                <w:rFonts w:ascii="Arial" w:hAnsi="Arial" w:cs="Arial"/>
                <w:sz w:val="20"/>
                <w:szCs w:val="20"/>
                <w:u w:val="single"/>
              </w:rPr>
            </w:pPr>
          </w:p>
          <w:p w14:paraId="7A23C9EC" w14:textId="7EAEB665"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S1</w:t>
            </w:r>
            <w:r w:rsidR="00232E5D">
              <w:rPr>
                <w:rFonts w:ascii="Arial" w:hAnsi="Arial" w:cs="Arial"/>
                <w:sz w:val="20"/>
                <w:szCs w:val="20"/>
                <w:u w:val="single"/>
              </w:rPr>
              <w:t>3</w:t>
            </w:r>
            <w:r w:rsidRPr="00A97CE7">
              <w:rPr>
                <w:rFonts w:ascii="Arial" w:hAnsi="Arial" w:cs="Arial"/>
                <w:sz w:val="20"/>
                <w:szCs w:val="20"/>
                <w:u w:val="single"/>
              </w:rPr>
              <w:t>: Green Infrastructure and the Natural Environment</w:t>
            </w:r>
          </w:p>
          <w:p w14:paraId="4A064F61"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the natural environment is conserved and enhanced to maintain Ashfield’s biodiversity.</w:t>
            </w:r>
          </w:p>
          <w:p w14:paraId="6F2024C3" w14:textId="77777777" w:rsidR="00C0603F" w:rsidRPr="00A97CE7" w:rsidRDefault="00C0603F" w:rsidP="00DE4175">
            <w:pPr>
              <w:pStyle w:val="NoSpacing"/>
              <w:rPr>
                <w:rFonts w:ascii="Arial" w:hAnsi="Arial" w:cs="Arial"/>
                <w:sz w:val="20"/>
                <w:szCs w:val="20"/>
                <w:u w:val="single"/>
              </w:rPr>
            </w:pPr>
          </w:p>
          <w:p w14:paraId="3F2F3597"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CC2: Water Resource Management </w:t>
            </w:r>
          </w:p>
          <w:p w14:paraId="1127B94D"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opportunities to restore and enhance watercourses and ensures upstream development does not adversely affect the ecosystem downstream.</w:t>
            </w:r>
          </w:p>
          <w:p w14:paraId="3BFC717A" w14:textId="77777777" w:rsidR="00C0603F" w:rsidRPr="00A97CE7" w:rsidRDefault="00C0603F" w:rsidP="00DE4175">
            <w:pPr>
              <w:pStyle w:val="NoSpacing"/>
              <w:rPr>
                <w:rFonts w:ascii="Arial" w:hAnsi="Arial" w:cs="Arial"/>
                <w:sz w:val="20"/>
                <w:szCs w:val="20"/>
                <w:u w:val="single"/>
              </w:rPr>
            </w:pPr>
          </w:p>
          <w:p w14:paraId="5E9A1921"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EV4: Green Infrastructure, Biodiversity and Geodiversity</w:t>
            </w:r>
          </w:p>
          <w:p w14:paraId="58C2EF96"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Requires development to facilitate opportunities for preservation, creation, </w:t>
            </w:r>
            <w:proofErr w:type="gramStart"/>
            <w:r w:rsidRPr="00A97CE7">
              <w:rPr>
                <w:rFonts w:ascii="Arial" w:hAnsi="Arial" w:cs="Arial"/>
                <w:sz w:val="20"/>
                <w:szCs w:val="20"/>
              </w:rPr>
              <w:t>restoration</w:t>
            </w:r>
            <w:proofErr w:type="gramEnd"/>
            <w:r w:rsidRPr="00A97CE7">
              <w:rPr>
                <w:rFonts w:ascii="Arial" w:hAnsi="Arial" w:cs="Arial"/>
                <w:sz w:val="20"/>
                <w:szCs w:val="20"/>
              </w:rPr>
              <w:t xml:space="preserve"> and enhancement of biodiversity assets. Ensures that only exceptional development will be permitted within Sites of Special Scientific Interest, Local Wildlife sites, and nationally and locally designated sites.</w:t>
            </w:r>
          </w:p>
          <w:p w14:paraId="496E3D36" w14:textId="77777777" w:rsidR="00C0603F" w:rsidRPr="00A97CE7" w:rsidRDefault="00C0603F" w:rsidP="00DE4175">
            <w:pPr>
              <w:pStyle w:val="NoSpacing"/>
              <w:rPr>
                <w:rFonts w:ascii="Arial" w:hAnsi="Arial" w:cs="Arial"/>
                <w:sz w:val="20"/>
                <w:szCs w:val="20"/>
                <w:u w:val="single"/>
              </w:rPr>
            </w:pPr>
          </w:p>
          <w:p w14:paraId="252F13C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EV6: Trees, </w:t>
            </w:r>
            <w:proofErr w:type="gramStart"/>
            <w:r w:rsidRPr="00A97CE7">
              <w:rPr>
                <w:rFonts w:ascii="Arial" w:hAnsi="Arial" w:cs="Arial"/>
                <w:sz w:val="20"/>
                <w:szCs w:val="20"/>
                <w:u w:val="single"/>
              </w:rPr>
              <w:t>Woodlands</w:t>
            </w:r>
            <w:proofErr w:type="gramEnd"/>
            <w:r w:rsidRPr="00A97CE7">
              <w:rPr>
                <w:rFonts w:ascii="Arial" w:hAnsi="Arial" w:cs="Arial"/>
                <w:sz w:val="20"/>
                <w:szCs w:val="20"/>
                <w:u w:val="single"/>
              </w:rPr>
              <w:t xml:space="preserve"> and Hedgerows</w:t>
            </w:r>
          </w:p>
          <w:p w14:paraId="1A16F7B0"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 xml:space="preserve">Development proposals should avoid the loss of trees, </w:t>
            </w:r>
            <w:proofErr w:type="gramStart"/>
            <w:r w:rsidRPr="00A97CE7">
              <w:rPr>
                <w:rFonts w:ascii="Arial" w:hAnsi="Arial" w:cs="Arial"/>
                <w:sz w:val="20"/>
                <w:szCs w:val="20"/>
              </w:rPr>
              <w:t>woodlands</w:t>
            </w:r>
            <w:proofErr w:type="gramEnd"/>
            <w:r w:rsidRPr="00A97CE7">
              <w:rPr>
                <w:rFonts w:ascii="Arial" w:hAnsi="Arial" w:cs="Arial"/>
                <w:sz w:val="20"/>
                <w:szCs w:val="20"/>
              </w:rPr>
              <w:t xml:space="preserve"> and hedgerows. Permission will not be granted when development results in the loss of designated features such as watercourses, woodland, </w:t>
            </w:r>
            <w:proofErr w:type="gramStart"/>
            <w:r w:rsidRPr="00A97CE7">
              <w:rPr>
                <w:rFonts w:ascii="Arial" w:hAnsi="Arial" w:cs="Arial"/>
                <w:sz w:val="20"/>
                <w:szCs w:val="20"/>
              </w:rPr>
              <w:t>trees</w:t>
            </w:r>
            <w:proofErr w:type="gramEnd"/>
            <w:r w:rsidRPr="00A97CE7">
              <w:rPr>
                <w:rFonts w:ascii="Arial" w:hAnsi="Arial" w:cs="Arial"/>
                <w:sz w:val="20"/>
                <w:szCs w:val="20"/>
              </w:rPr>
              <w:t xml:space="preserve"> and ecological corridors.</w:t>
            </w:r>
          </w:p>
          <w:p w14:paraId="7E28E377" w14:textId="77777777" w:rsidR="00C0603F" w:rsidRPr="00A97CE7" w:rsidRDefault="00C0603F" w:rsidP="00DE4175">
            <w:pPr>
              <w:pStyle w:val="NoSpacing"/>
              <w:rPr>
                <w:rFonts w:ascii="Arial" w:hAnsi="Arial" w:cs="Arial"/>
                <w:sz w:val="20"/>
                <w:szCs w:val="20"/>
                <w:u w:val="single"/>
              </w:rPr>
            </w:pPr>
          </w:p>
          <w:p w14:paraId="01AB45D8"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EV7: Provision and Protection of Allotments </w:t>
            </w:r>
          </w:p>
          <w:p w14:paraId="22A31B74"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lastRenderedPageBreak/>
              <w:t>Recognises that allotments are important wildlife habitats and protects them from being lost to development.</w:t>
            </w:r>
          </w:p>
          <w:p w14:paraId="6660FC85" w14:textId="77777777" w:rsidR="00C0603F" w:rsidRPr="00A97CE7" w:rsidRDefault="00C0603F" w:rsidP="00DE4175">
            <w:pPr>
              <w:pStyle w:val="NoSpacing"/>
              <w:rPr>
                <w:rFonts w:ascii="Arial" w:hAnsi="Arial" w:cs="Arial"/>
                <w:sz w:val="20"/>
                <w:szCs w:val="20"/>
                <w:u w:val="single"/>
              </w:rPr>
            </w:pPr>
          </w:p>
          <w:p w14:paraId="31C460D2"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EV10: Protection and Enhancement of Landscape Character</w:t>
            </w:r>
          </w:p>
          <w:p w14:paraId="55C31E59"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Development proposals should conserve and enhance the special qualities of an area, including its historical, geological, biodiversity and cultural character.</w:t>
            </w:r>
          </w:p>
          <w:p w14:paraId="39700FCE" w14:textId="77777777" w:rsidR="00C0603F" w:rsidRPr="00A97CE7" w:rsidRDefault="00C0603F" w:rsidP="00DE4175">
            <w:pPr>
              <w:pStyle w:val="NoSpacing"/>
              <w:rPr>
                <w:rFonts w:ascii="Arial" w:hAnsi="Arial" w:cs="Arial"/>
                <w:sz w:val="20"/>
                <w:szCs w:val="20"/>
                <w:u w:val="single"/>
              </w:rPr>
            </w:pPr>
          </w:p>
        </w:tc>
        <w:tc>
          <w:tcPr>
            <w:tcW w:w="1984" w:type="dxa"/>
          </w:tcPr>
          <w:p w14:paraId="1B1B12A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8A748B6" w14:textId="77777777" w:rsidR="00C0603F" w:rsidRPr="00A97CE7" w:rsidRDefault="00C0603F" w:rsidP="00DE4175">
            <w:pPr>
              <w:keepNext w:val="0"/>
              <w:spacing w:before="0"/>
              <w:rPr>
                <w:rFonts w:cs="Arial"/>
                <w:b/>
                <w:bCs/>
                <w:sz w:val="20"/>
              </w:rPr>
            </w:pPr>
          </w:p>
        </w:tc>
      </w:tr>
    </w:tbl>
    <w:p w14:paraId="2A82046D" w14:textId="58F08218" w:rsidR="00C0603F" w:rsidRDefault="00C0603F">
      <w:pPr>
        <w:keepNext w:val="0"/>
        <w:spacing w:before="0"/>
        <w:rPr>
          <w:rFonts w:cs="Arial"/>
          <w:b/>
          <w:bCs/>
          <w:szCs w:val="24"/>
        </w:rPr>
      </w:pPr>
    </w:p>
    <w:p w14:paraId="4B0C152C" w14:textId="58086E6D" w:rsidR="000130A6" w:rsidRDefault="000130A6">
      <w:pPr>
        <w:keepNext w:val="0"/>
        <w:spacing w:before="0"/>
        <w:rPr>
          <w:rFonts w:cs="Arial"/>
          <w:b/>
          <w:bCs/>
          <w:szCs w:val="24"/>
        </w:rPr>
      </w:pPr>
      <w:r w:rsidRPr="00A97CE7">
        <w:rPr>
          <w:rFonts w:cs="Arial"/>
          <w:b/>
          <w:bCs/>
          <w:szCs w:val="24"/>
        </w:rPr>
        <w:t xml:space="preserve">12. Health inequalities </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62E158C5" w14:textId="77777777" w:rsidTr="00DE4175">
        <w:tc>
          <w:tcPr>
            <w:tcW w:w="1838" w:type="dxa"/>
            <w:shd w:val="clear" w:color="auto" w:fill="D9E2F3" w:themeFill="accent1" w:themeFillTint="33"/>
          </w:tcPr>
          <w:p w14:paraId="04441B0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43CEBF87" w14:textId="77777777" w:rsidR="00C0603F" w:rsidRPr="002C1E95" w:rsidRDefault="00C0603F" w:rsidP="00DE4175">
            <w:pPr>
              <w:keepNext w:val="0"/>
              <w:spacing w:before="0"/>
              <w:rPr>
                <w:rFonts w:cs="Arial"/>
                <w:b/>
                <w:bCs/>
                <w:sz w:val="20"/>
              </w:rPr>
            </w:pPr>
            <w:r w:rsidRPr="002C1E95">
              <w:rPr>
                <w:rFonts w:cs="Arial"/>
                <w:b/>
                <w:bCs/>
                <w:sz w:val="20"/>
              </w:rPr>
              <w:t>Relevant?</w:t>
            </w:r>
          </w:p>
          <w:p w14:paraId="6D9676E8" w14:textId="77777777" w:rsidR="00C0603F" w:rsidRPr="002C1E95" w:rsidRDefault="00C0603F" w:rsidP="00DE4175">
            <w:pPr>
              <w:keepNext w:val="0"/>
              <w:spacing w:before="0"/>
              <w:rPr>
                <w:rFonts w:cs="Arial"/>
                <w:sz w:val="20"/>
              </w:rPr>
            </w:pPr>
            <w:r w:rsidRPr="002C1E95">
              <w:rPr>
                <w:rFonts w:cs="Arial"/>
                <w:sz w:val="20"/>
              </w:rPr>
              <w:t>Yes/</w:t>
            </w:r>
          </w:p>
          <w:p w14:paraId="405C8C7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98526D1" w14:textId="77777777" w:rsidR="00C0603F" w:rsidRPr="002C1E95" w:rsidRDefault="00C0603F" w:rsidP="00DE4175">
            <w:pPr>
              <w:keepNext w:val="0"/>
              <w:spacing w:before="0"/>
              <w:rPr>
                <w:rFonts w:cs="Arial"/>
                <w:b/>
                <w:bCs/>
                <w:szCs w:val="24"/>
              </w:rPr>
            </w:pPr>
            <w:r w:rsidRPr="002C1E95">
              <w:rPr>
                <w:rFonts w:cs="Arial"/>
                <w:b/>
                <w:bCs/>
                <w:szCs w:val="24"/>
              </w:rPr>
              <w:t>Evidence</w:t>
            </w:r>
          </w:p>
          <w:p w14:paraId="442EF040"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57C3964C"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0569D3A7"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47E972AD" w14:textId="77777777" w:rsidR="00C0603F" w:rsidRDefault="00C0603F" w:rsidP="00DE4175">
            <w:pPr>
              <w:keepNext w:val="0"/>
              <w:spacing w:before="0"/>
              <w:rPr>
                <w:rFonts w:cs="Arial"/>
                <w:sz w:val="20"/>
              </w:rPr>
            </w:pPr>
            <w:r w:rsidRPr="002C1E95">
              <w:rPr>
                <w:rFonts w:cs="Arial"/>
                <w:sz w:val="20"/>
              </w:rPr>
              <w:t>Positive/Negative/</w:t>
            </w:r>
          </w:p>
          <w:p w14:paraId="61E13BD9"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8C1EE58" w14:textId="77777777" w:rsidR="00C0603F" w:rsidRPr="00A97CE7" w:rsidRDefault="00C0603F" w:rsidP="00DE4175">
            <w:pPr>
              <w:keepNext w:val="0"/>
              <w:spacing w:before="0"/>
              <w:rPr>
                <w:rFonts w:asciiTheme="minorHAnsi" w:hAnsiTheme="minorHAnsi" w:cstheme="minorHAnsi"/>
                <w:b/>
                <w:bCs/>
                <w:szCs w:val="24"/>
              </w:rPr>
            </w:pPr>
          </w:p>
        </w:tc>
      </w:tr>
      <w:tr w:rsidR="00C0603F" w14:paraId="45BA93AF" w14:textId="77777777" w:rsidTr="00DE4175">
        <w:tc>
          <w:tcPr>
            <w:tcW w:w="1838" w:type="dxa"/>
          </w:tcPr>
          <w:p w14:paraId="6833FE61" w14:textId="77777777" w:rsidR="00C0603F" w:rsidRPr="00A97CE7" w:rsidRDefault="00C0603F" w:rsidP="00DE4175">
            <w:pPr>
              <w:keepNext w:val="0"/>
              <w:spacing w:before="0"/>
              <w:rPr>
                <w:rFonts w:cs="Arial"/>
                <w:sz w:val="20"/>
              </w:rPr>
            </w:pPr>
            <w:r w:rsidRPr="00A97CE7">
              <w:rPr>
                <w:rFonts w:cs="Arial"/>
                <w:sz w:val="20"/>
              </w:rPr>
              <w:t xml:space="preserve">25. Does the plan consider </w:t>
            </w:r>
            <w:r w:rsidRPr="00A97CE7">
              <w:rPr>
                <w:rFonts w:cs="Arial"/>
                <w:b/>
                <w:bCs/>
                <w:sz w:val="20"/>
              </w:rPr>
              <w:t>health inequalities</w:t>
            </w:r>
            <w:r w:rsidRPr="00A97CE7">
              <w:rPr>
                <w:rFonts w:cs="Arial"/>
                <w:sz w:val="20"/>
              </w:rPr>
              <w:t xml:space="preserve"> and </w:t>
            </w:r>
            <w:r w:rsidRPr="00A97CE7">
              <w:rPr>
                <w:rFonts w:cs="Arial"/>
                <w:b/>
                <w:bCs/>
                <w:sz w:val="20"/>
              </w:rPr>
              <w:t>encourage engagement</w:t>
            </w:r>
            <w:r w:rsidRPr="00A97CE7">
              <w:rPr>
                <w:rFonts w:cs="Arial"/>
                <w:sz w:val="20"/>
              </w:rPr>
              <w:t xml:space="preserve"> by underserved communities?</w:t>
            </w:r>
          </w:p>
        </w:tc>
        <w:tc>
          <w:tcPr>
            <w:tcW w:w="1134" w:type="dxa"/>
          </w:tcPr>
          <w:p w14:paraId="2DB2ABB4"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A71D169"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3B7B8BC0" w14:textId="77777777" w:rsidR="00C0603F" w:rsidRPr="00A97CE7" w:rsidRDefault="00C0603F" w:rsidP="00DE4175">
            <w:pPr>
              <w:pStyle w:val="NoSpacing"/>
              <w:rPr>
                <w:rFonts w:ascii="Arial" w:hAnsi="Arial" w:cs="Arial"/>
                <w:sz w:val="20"/>
                <w:szCs w:val="20"/>
                <w:u w:val="single"/>
              </w:rPr>
            </w:pPr>
          </w:p>
          <w:p w14:paraId="0DAD2017"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SO2: Promote Socially Cohesive, Healthy and Active Communities </w:t>
            </w:r>
          </w:p>
          <w:p w14:paraId="45B4D5F1"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social inclusion, healthier lifestyles and improves the health and wellbeing of the population.</w:t>
            </w:r>
          </w:p>
          <w:p w14:paraId="4580523F" w14:textId="77777777" w:rsidR="00C0603F" w:rsidRPr="00A97CE7" w:rsidRDefault="00C0603F" w:rsidP="00DE4175">
            <w:pPr>
              <w:pStyle w:val="NoSpacing"/>
              <w:rPr>
                <w:rFonts w:ascii="Arial" w:hAnsi="Arial" w:cs="Arial"/>
                <w:color w:val="FF0000"/>
                <w:sz w:val="20"/>
                <w:szCs w:val="20"/>
                <w:u w:val="single"/>
              </w:rPr>
            </w:pPr>
          </w:p>
          <w:p w14:paraId="66E0109A"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3CE9DC5B" w14:textId="77777777" w:rsidR="00C0603F" w:rsidRPr="00A97CE7" w:rsidRDefault="00C0603F" w:rsidP="00DE4175">
            <w:pPr>
              <w:pStyle w:val="NoSpacing"/>
              <w:rPr>
                <w:rFonts w:ascii="Arial" w:hAnsi="Arial" w:cs="Arial"/>
                <w:b/>
                <w:bCs/>
                <w:sz w:val="20"/>
                <w:szCs w:val="20"/>
              </w:rPr>
            </w:pPr>
          </w:p>
          <w:p w14:paraId="72B764EC" w14:textId="0F983DD3"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S1</w:t>
            </w:r>
            <w:r w:rsidR="00232E5D">
              <w:rPr>
                <w:rFonts w:ascii="Arial" w:hAnsi="Arial" w:cs="Arial"/>
                <w:sz w:val="20"/>
                <w:szCs w:val="20"/>
                <w:u w:val="single"/>
              </w:rPr>
              <w:t>2</w:t>
            </w:r>
            <w:r w:rsidRPr="00A97CE7">
              <w:rPr>
                <w:rFonts w:ascii="Arial" w:hAnsi="Arial" w:cs="Arial"/>
                <w:sz w:val="20"/>
                <w:szCs w:val="20"/>
                <w:u w:val="single"/>
              </w:rPr>
              <w:t>: Health and Community</w:t>
            </w:r>
          </w:p>
          <w:p w14:paraId="00A7B816"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Development proposals should contribute to creating healthy communities and wellbeing in Ashfield, facilitate healthier lifestyles, and aim to reduce the level of health and education inequality in the district.</w:t>
            </w:r>
          </w:p>
          <w:p w14:paraId="3D4DCB54" w14:textId="77777777" w:rsidR="00C0603F" w:rsidRDefault="00C0603F" w:rsidP="00DE4175">
            <w:pPr>
              <w:pStyle w:val="NoSpacing"/>
              <w:rPr>
                <w:rFonts w:ascii="Arial" w:hAnsi="Arial" w:cs="Arial"/>
                <w:sz w:val="20"/>
                <w:szCs w:val="20"/>
                <w:u w:val="single"/>
              </w:rPr>
            </w:pPr>
          </w:p>
          <w:p w14:paraId="6C7E3D37"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SH3: Shopfronts</w:t>
            </w:r>
          </w:p>
          <w:p w14:paraId="41FF5B45"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new shopfronts are designed to allow equal access for all users.</w:t>
            </w:r>
          </w:p>
          <w:p w14:paraId="7C5D3C4E" w14:textId="77777777" w:rsidR="00C0603F" w:rsidRPr="00A97CE7" w:rsidRDefault="00C0603F" w:rsidP="00DE4175">
            <w:pPr>
              <w:pStyle w:val="NoSpacing"/>
              <w:rPr>
                <w:rFonts w:ascii="Arial" w:hAnsi="Arial" w:cs="Arial"/>
                <w:sz w:val="20"/>
                <w:szCs w:val="20"/>
                <w:u w:val="single"/>
              </w:rPr>
            </w:pPr>
          </w:p>
          <w:p w14:paraId="1FDF7F2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SD13: Provision and Protection of Health and Community Facilities </w:t>
            </w:r>
          </w:p>
          <w:p w14:paraId="5C1E276D" w14:textId="77777777" w:rsidR="00C0603F" w:rsidRPr="00A97CE7" w:rsidRDefault="00C0603F" w:rsidP="00DE4175">
            <w:pPr>
              <w:pStyle w:val="NoSpacing"/>
              <w:rPr>
                <w:rFonts w:ascii="Arial" w:hAnsi="Arial" w:cs="Arial"/>
                <w:color w:val="FF0000"/>
                <w:sz w:val="20"/>
                <w:szCs w:val="20"/>
              </w:rPr>
            </w:pPr>
            <w:r w:rsidRPr="00A97CE7">
              <w:rPr>
                <w:rFonts w:ascii="Arial" w:hAnsi="Arial" w:cs="Arial"/>
                <w:sz w:val="20"/>
                <w:szCs w:val="20"/>
              </w:rPr>
              <w:lastRenderedPageBreak/>
              <w:t>Requires development to consider the potential impact upon existing health facilities and contribute towards improvements or new facilities to meet local need.</w:t>
            </w:r>
          </w:p>
        </w:tc>
        <w:tc>
          <w:tcPr>
            <w:tcW w:w="1984" w:type="dxa"/>
          </w:tcPr>
          <w:p w14:paraId="0BDB7125"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C90452C" w14:textId="77777777" w:rsidR="00C0603F" w:rsidRPr="00A97CE7" w:rsidRDefault="00C0603F" w:rsidP="00DE4175">
            <w:pPr>
              <w:keepNext w:val="0"/>
              <w:spacing w:before="0"/>
              <w:rPr>
                <w:rFonts w:cs="Arial"/>
                <w:b/>
                <w:bCs/>
                <w:sz w:val="20"/>
              </w:rPr>
            </w:pPr>
          </w:p>
        </w:tc>
      </w:tr>
    </w:tbl>
    <w:p w14:paraId="7BF86B95" w14:textId="77777777" w:rsidR="00C0603F" w:rsidRDefault="00C0603F">
      <w:pPr>
        <w:keepNext w:val="0"/>
        <w:spacing w:before="0"/>
        <w:rPr>
          <w:rFonts w:cs="Arial"/>
          <w:b/>
          <w:bCs/>
          <w:szCs w:val="24"/>
        </w:rPr>
      </w:pPr>
    </w:p>
    <w:p w14:paraId="5C105906" w14:textId="6359103C" w:rsidR="009E3A90" w:rsidRDefault="009E3A90">
      <w:pPr>
        <w:keepNext w:val="0"/>
        <w:spacing w:before="0"/>
        <w:rPr>
          <w:rFonts w:cs="Arial"/>
          <w:b/>
          <w:bCs/>
          <w:szCs w:val="24"/>
        </w:rPr>
        <w:sectPr w:rsidR="009E3A90" w:rsidSect="0052457A">
          <w:pgSz w:w="16838" w:h="11906" w:orient="landscape"/>
          <w:pgMar w:top="1134" w:right="1259" w:bottom="1134" w:left="1077" w:header="709" w:footer="709" w:gutter="0"/>
          <w:pgNumType w:start="26"/>
          <w:cols w:space="708"/>
          <w:docGrid w:linePitch="360"/>
        </w:sectPr>
      </w:pPr>
    </w:p>
    <w:p w14:paraId="2DAAFE56" w14:textId="53DFC68C" w:rsidR="005962B8" w:rsidRDefault="005962B8" w:rsidP="000130A6">
      <w:pPr>
        <w:ind w:left="720"/>
        <w:jc w:val="both"/>
        <w:rPr>
          <w:rFonts w:cs="Arial"/>
          <w:b/>
          <w:bCs/>
          <w:szCs w:val="24"/>
        </w:rPr>
      </w:pPr>
    </w:p>
    <w:sectPr w:rsidR="005962B8" w:rsidSect="001019CE">
      <w:headerReference w:type="default" r:id="rId18"/>
      <w:footerReference w:type="default" r:id="rId19"/>
      <w:pgSz w:w="11906" w:h="16838"/>
      <w:pgMar w:top="1258" w:right="1134" w:bottom="1079" w:left="1134" w:header="709" w:footer="709" w:gutter="0"/>
      <w:pgBorders w:offsetFrom="page">
        <w:top w:val="single" w:sz="18" w:space="24" w:color="575756"/>
        <w:left w:val="single" w:sz="18" w:space="24" w:color="575756"/>
        <w:bottom w:val="single" w:sz="18" w:space="24" w:color="575756"/>
        <w:right w:val="single" w:sz="18" w:space="24" w:color="57575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A548" w14:textId="77777777" w:rsidR="00D84839" w:rsidRDefault="00D84839">
      <w:r>
        <w:separator/>
      </w:r>
    </w:p>
  </w:endnote>
  <w:endnote w:type="continuationSeparator" w:id="0">
    <w:p w14:paraId="3CBC448D" w14:textId="77777777" w:rsidR="00D84839" w:rsidRDefault="00D8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68A" w14:textId="77777777" w:rsidR="00DE4175" w:rsidRDefault="00DE4175">
    <w:pPr>
      <w:pStyle w:val="Footer"/>
      <w:jc w:val="center"/>
    </w:pPr>
  </w:p>
  <w:p w14:paraId="776597EC" w14:textId="77777777" w:rsidR="00DE4175" w:rsidRDefault="00DE4175"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1CE9" w14:textId="2BA9E97F" w:rsidR="00DE4175" w:rsidRDefault="00DE4175" w:rsidP="001356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206D" w14:textId="7FD59515" w:rsidR="00DE4175" w:rsidRPr="001A3BFC" w:rsidRDefault="00DE4175" w:rsidP="002518C2">
    <w:pPr>
      <w:tabs>
        <w:tab w:val="center" w:pos="4550"/>
        <w:tab w:val="left" w:pos="5818"/>
      </w:tabs>
      <w:ind w:right="260"/>
      <w:jc w:val="right"/>
      <w:rPr>
        <w:szCs w:val="24"/>
      </w:rPr>
    </w:pPr>
    <w:r w:rsidRPr="001A3BFC">
      <w:rPr>
        <w:noProof/>
        <w:spacing w:val="60"/>
        <w:szCs w:val="24"/>
      </w:rPr>
      <mc:AlternateContent>
        <mc:Choice Requires="wps">
          <w:drawing>
            <wp:anchor distT="0" distB="0" distL="114300" distR="114300" simplePos="0" relativeHeight="251657728" behindDoc="0" locked="0" layoutInCell="1" allowOverlap="1" wp14:anchorId="2B4FF6F2" wp14:editId="2F2F314F">
              <wp:simplePos x="0" y="0"/>
              <wp:positionH relativeFrom="column">
                <wp:posOffset>3810</wp:posOffset>
              </wp:positionH>
              <wp:positionV relativeFrom="paragraph">
                <wp:posOffset>38735</wp:posOffset>
              </wp:positionV>
              <wp:extent cx="6046470" cy="5080"/>
              <wp:effectExtent l="9525" t="10160" r="11430" b="13335"/>
              <wp:wrapNone/>
              <wp:docPr id="1"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508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383FCC" id="_x0000_t32" coordsize="21600,21600" o:spt="32" o:oned="t" path="m,l21600,21600e" filled="f">
              <v:path arrowok="t" fillok="f" o:connecttype="none"/>
              <o:lock v:ext="edit" shapetype="t"/>
            </v:shapetype>
            <v:shape id="AutoShape 32" o:spid="_x0000_s1026" type="#_x0000_t32" alt="&quot;&quot;" style="position:absolute;margin-left:.3pt;margin-top:3.05pt;width:476.1pt;height:.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"/>
          </w:pict>
        </mc:Fallback>
      </mc:AlternateContent>
    </w:r>
    <w:r w:rsidRPr="001A3BFC">
      <w:rPr>
        <w:spacing w:val="60"/>
        <w:szCs w:val="24"/>
      </w:rPr>
      <w:t>Page</w:t>
    </w:r>
    <w:r w:rsidRPr="001A3BFC">
      <w:rPr>
        <w:szCs w:val="24"/>
      </w:rPr>
      <w:t xml:space="preserve"> </w:t>
    </w:r>
    <w:r w:rsidRPr="001A3BFC">
      <w:rPr>
        <w:szCs w:val="24"/>
      </w:rPr>
      <w:fldChar w:fldCharType="begin"/>
    </w:r>
    <w:r w:rsidRPr="001A3BFC">
      <w:rPr>
        <w:szCs w:val="24"/>
      </w:rPr>
      <w:instrText xml:space="preserve"> PAGE   \* MERGEFORMAT </w:instrText>
    </w:r>
    <w:r w:rsidRPr="001A3BFC">
      <w:rPr>
        <w:szCs w:val="24"/>
      </w:rPr>
      <w:fldChar w:fldCharType="separate"/>
    </w:r>
    <w:r w:rsidRPr="001A3BFC">
      <w:rPr>
        <w:noProof/>
        <w:szCs w:val="24"/>
      </w:rPr>
      <w:t>1</w:t>
    </w:r>
    <w:r w:rsidRPr="001A3BFC">
      <w:rPr>
        <w:szCs w:val="24"/>
      </w:rPr>
      <w:fldChar w:fldCharType="end"/>
    </w:r>
  </w:p>
  <w:p w14:paraId="1AC85694" w14:textId="77777777" w:rsidR="00DE4175" w:rsidRDefault="00DE4175" w:rsidP="001356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3797" w14:textId="251AAF53" w:rsidR="00DE4175" w:rsidRDefault="00DE4175" w:rsidP="007576F1">
    <w:pPr>
      <w:pStyle w:val="Footer"/>
      <w:tabs>
        <w:tab w:val="clear" w:pos="8306"/>
        <w:tab w:val="right" w:pos="9214"/>
      </w:tabs>
      <w:ind w:left="-567"/>
      <w:rPr>
        <w:i/>
        <w:sz w:val="14"/>
      </w:rPr>
    </w:pPr>
    <w:r>
      <w:rPr>
        <w:i/>
        <w:noProof/>
        <w:sz w:val="18"/>
      </w:rPr>
      <w:drawing>
        <wp:inline distT="0" distB="0" distL="0" distR="0" wp14:anchorId="24F068F2" wp14:editId="446F06EC">
          <wp:extent cx="6637655" cy="1061085"/>
          <wp:effectExtent l="0" t="0" r="0" b="571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0A71" w14:textId="77777777" w:rsidR="00D84839" w:rsidRDefault="00D84839">
      <w:r>
        <w:separator/>
      </w:r>
    </w:p>
  </w:footnote>
  <w:footnote w:type="continuationSeparator" w:id="0">
    <w:p w14:paraId="6CEDC820" w14:textId="77777777" w:rsidR="00D84839" w:rsidRDefault="00D84839">
      <w:r>
        <w:continuationSeparator/>
      </w:r>
    </w:p>
  </w:footnote>
  <w:footnote w:id="1">
    <w:p w14:paraId="63A16523" w14:textId="77777777" w:rsidR="00DE4175" w:rsidRDefault="00DE4175" w:rsidP="000658D1">
      <w:pPr>
        <w:pStyle w:val="FootnoteText"/>
      </w:pPr>
      <w:r>
        <w:rPr>
          <w:rStyle w:val="FootnoteReference"/>
        </w:rPr>
        <w:footnoteRef/>
      </w:r>
      <w:r>
        <w:t xml:space="preserve"> World Health Organisation (1948), ‘Preamble to the Constitution of the WHO’.</w:t>
      </w:r>
    </w:p>
  </w:footnote>
  <w:footnote w:id="2">
    <w:p w14:paraId="0217B976" w14:textId="77777777" w:rsidR="00DE4175" w:rsidRDefault="00DE4175" w:rsidP="00787BA2">
      <w:pPr>
        <w:pStyle w:val="FootnoteText"/>
      </w:pPr>
      <w:r>
        <w:rPr>
          <w:rStyle w:val="FootnoteReference"/>
        </w:rPr>
        <w:footnoteRef/>
      </w:r>
      <w:r>
        <w:t xml:space="preserve"> Barton, H. and Grant, M. (2006). ‘A Health Map for the Local Human Habitat’. </w:t>
      </w:r>
    </w:p>
  </w:footnote>
  <w:footnote w:id="3">
    <w:p w14:paraId="0003626A" w14:textId="59D18B48" w:rsidR="00DE4175" w:rsidRDefault="00DE4175" w:rsidP="00083F28">
      <w:pPr>
        <w:pStyle w:val="FootnoteText"/>
      </w:pPr>
      <w:r>
        <w:rPr>
          <w:rStyle w:val="FootnoteReference"/>
        </w:rPr>
        <w:footnoteRef/>
      </w:r>
      <w:r>
        <w:t xml:space="preserve"> National Planning Policy Framework 2021. paragraph 8.</w:t>
      </w:r>
    </w:p>
  </w:footnote>
  <w:footnote w:id="4">
    <w:p w14:paraId="4565BB21" w14:textId="77777777" w:rsidR="00DE4175" w:rsidRDefault="00DE4175" w:rsidP="00083F28">
      <w:pPr>
        <w:pStyle w:val="FootnoteText"/>
      </w:pPr>
      <w:r>
        <w:rPr>
          <w:rStyle w:val="FootnoteReference"/>
        </w:rPr>
        <w:footnoteRef/>
      </w:r>
      <w:r>
        <w:t xml:space="preserve"> WHO (2016). ‘Health Impact Assessment: About HIA’, </w:t>
      </w:r>
      <w:hyperlink r:id="rId1" w:history="1">
        <w:r w:rsidRPr="00EE586E">
          <w:rPr>
            <w:rStyle w:val="Hyperlink"/>
          </w:rPr>
          <w:t>http://www.who.int/hia/about/en/</w:t>
        </w:r>
      </w:hyperlink>
      <w:r>
        <w:t xml:space="preserve"> </w:t>
      </w:r>
    </w:p>
  </w:footnote>
  <w:footnote w:id="5">
    <w:p w14:paraId="0C1CABC7" w14:textId="77777777" w:rsidR="00DE4175" w:rsidRDefault="00DE4175" w:rsidP="00083F28">
      <w:pPr>
        <w:pStyle w:val="FootnoteText"/>
      </w:pPr>
      <w:r>
        <w:rPr>
          <w:rStyle w:val="FootnoteReference"/>
        </w:rPr>
        <w:footnoteRef/>
      </w:r>
      <w:r>
        <w:t xml:space="preserve"> </w:t>
      </w:r>
      <w:r>
        <w:t>LGiU (2015). ‘Planning, Health and Wellbeing’, p.13.</w:t>
      </w:r>
    </w:p>
  </w:footnote>
  <w:footnote w:id="6">
    <w:p w14:paraId="42F69DE0" w14:textId="77777777" w:rsidR="00DE4175" w:rsidRDefault="00DE4175" w:rsidP="00083F28">
      <w:pPr>
        <w:pStyle w:val="FootnoteText"/>
      </w:pPr>
      <w:r>
        <w:rPr>
          <w:rStyle w:val="FootnoteReference"/>
        </w:rPr>
        <w:footnoteRef/>
      </w:r>
      <w:r>
        <w:t xml:space="preserve"> HUDU (2015). ‘Healthy Urban Planning Checklist’. </w:t>
      </w:r>
    </w:p>
  </w:footnote>
  <w:footnote w:id="7">
    <w:p w14:paraId="63CB6449" w14:textId="683B3DFD" w:rsidR="00DE4175" w:rsidRDefault="00DE4175" w:rsidP="0098117E">
      <w:pPr>
        <w:pStyle w:val="FootnoteText"/>
      </w:pPr>
      <w:r>
        <w:rPr>
          <w:rStyle w:val="FootnoteReference"/>
        </w:rPr>
        <w:footnoteRef/>
      </w:r>
      <w:r>
        <w:t xml:space="preserve"> National Planning Policy Framework 2021, paragraph 32.</w:t>
      </w:r>
    </w:p>
  </w:footnote>
  <w:footnote w:id="8">
    <w:p w14:paraId="2396BB3E" w14:textId="5C98D68C" w:rsidR="00DE4175" w:rsidRPr="006D5F12" w:rsidRDefault="00DE4175" w:rsidP="0098117E">
      <w:pPr>
        <w:pStyle w:val="FootnoteText"/>
        <w:rPr>
          <w:sz w:val="18"/>
          <w:szCs w:val="18"/>
        </w:rPr>
      </w:pPr>
      <w:r w:rsidRPr="006D5F12">
        <w:rPr>
          <w:rStyle w:val="FootnoteReference"/>
          <w:sz w:val="18"/>
          <w:szCs w:val="18"/>
        </w:rPr>
        <w:footnoteRef/>
      </w:r>
      <w:r w:rsidRPr="006D5F12">
        <w:rPr>
          <w:sz w:val="18"/>
          <w:szCs w:val="18"/>
        </w:rPr>
        <w:t xml:space="preserve"> Public Health England. ‘Ashfield District: Health Profile 201</w:t>
      </w:r>
      <w:r>
        <w:rPr>
          <w:sz w:val="18"/>
          <w:szCs w:val="18"/>
        </w:rPr>
        <w:t>9</w:t>
      </w:r>
      <w:r w:rsidRPr="006D5F12">
        <w:rPr>
          <w:sz w:val="18"/>
          <w:szCs w:val="18"/>
        </w:rPr>
        <w:t xml:space="preserve">’. </w:t>
      </w:r>
      <w:hyperlink r:id="rId2" w:history="1">
        <w:r w:rsidRPr="0099745E">
          <w:rPr>
            <w:rStyle w:val="Hyperlink"/>
            <w:sz w:val="18"/>
            <w:szCs w:val="18"/>
          </w:rPr>
          <w:t>https://fingertips.phe.org.uk/static-reports/health-profiles/2019/E07000170.html?area-name=Ashfield</w:t>
        </w:r>
      </w:hyperlink>
    </w:p>
  </w:footnote>
  <w:footnote w:id="9">
    <w:p w14:paraId="1F8C5878" w14:textId="43B13CFB" w:rsidR="00DE4175" w:rsidRPr="006D5F12" w:rsidRDefault="00DE4175" w:rsidP="0098117E">
      <w:pPr>
        <w:pStyle w:val="FootnoteText"/>
        <w:rPr>
          <w:sz w:val="18"/>
          <w:szCs w:val="18"/>
        </w:rPr>
      </w:pPr>
      <w:r w:rsidRPr="006D5F12">
        <w:rPr>
          <w:rStyle w:val="FootnoteReference"/>
          <w:sz w:val="18"/>
          <w:szCs w:val="18"/>
        </w:rPr>
        <w:footnoteRef/>
      </w:r>
      <w:r w:rsidRPr="006D5F12">
        <w:rPr>
          <w:sz w:val="18"/>
          <w:szCs w:val="18"/>
        </w:rPr>
        <w:t xml:space="preserve"> Nottingham Insight (2019). ‘Indices of Deprivation 2019’. </w:t>
      </w:r>
      <w:hyperlink r:id="rId3" w:history="1">
        <w:r w:rsidRPr="006D5F12">
          <w:rPr>
            <w:rStyle w:val="Hyperlink"/>
            <w:sz w:val="18"/>
            <w:szCs w:val="18"/>
          </w:rPr>
          <w:t>https://www.nottinghamshireinsight.org.uk/themes/deprivation-and-poverty/indices-of-deprivation-2019/</w:t>
        </w:r>
      </w:hyperlink>
      <w:r w:rsidRPr="006D5F12">
        <w:rPr>
          <w:sz w:val="18"/>
          <w:szCs w:val="18"/>
        </w:rPr>
        <w:t xml:space="preserve"> </w:t>
      </w:r>
    </w:p>
  </w:footnote>
  <w:footnote w:id="10">
    <w:p w14:paraId="774F3501" w14:textId="70D65696" w:rsidR="00DE4175" w:rsidRPr="006D5F12" w:rsidRDefault="00DE4175">
      <w:pPr>
        <w:pStyle w:val="FootnoteText"/>
        <w:rPr>
          <w:sz w:val="18"/>
          <w:szCs w:val="18"/>
        </w:rPr>
      </w:pPr>
      <w:r w:rsidRPr="006D5F12">
        <w:rPr>
          <w:rStyle w:val="FootnoteReference"/>
          <w:sz w:val="18"/>
          <w:szCs w:val="18"/>
        </w:rPr>
        <w:footnoteRef/>
      </w:r>
      <w:r w:rsidRPr="006D5F12">
        <w:rPr>
          <w:sz w:val="18"/>
          <w:szCs w:val="18"/>
        </w:rPr>
        <w:t xml:space="preserve"> Nottingham Insight (2019). ‘Indices of Deprivation 2019’. </w:t>
      </w:r>
      <w:hyperlink r:id="rId4" w:history="1">
        <w:r w:rsidRPr="006D5F12">
          <w:rPr>
            <w:rStyle w:val="Hyperlink"/>
            <w:sz w:val="18"/>
            <w:szCs w:val="18"/>
          </w:rPr>
          <w:t>https://www.nottinghaminsight.org.uk/themes/deprivation-and-poverty/indices-of-deprivation-2019/</w:t>
        </w:r>
      </w:hyperlink>
      <w:r w:rsidRPr="006D5F12">
        <w:rPr>
          <w:sz w:val="18"/>
          <w:szCs w:val="18"/>
        </w:rPr>
        <w:t xml:space="preserve"> </w:t>
      </w:r>
    </w:p>
  </w:footnote>
  <w:footnote w:id="11">
    <w:p w14:paraId="5A3D83B9" w14:textId="1C69BC31" w:rsidR="00DE4175" w:rsidRDefault="00DE4175" w:rsidP="0098117E">
      <w:pPr>
        <w:pStyle w:val="FootnoteText"/>
      </w:pPr>
      <w:r w:rsidRPr="006D5F12">
        <w:rPr>
          <w:rStyle w:val="FootnoteReference"/>
          <w:sz w:val="18"/>
          <w:szCs w:val="18"/>
        </w:rPr>
        <w:footnoteRef/>
      </w:r>
      <w:r w:rsidRPr="006D5F12">
        <w:rPr>
          <w:sz w:val="18"/>
          <w:szCs w:val="18"/>
        </w:rPr>
        <w:t xml:space="preserve"> </w:t>
      </w:r>
      <w:bookmarkStart w:id="2" w:name="_Hlk82751536"/>
      <w:r w:rsidRPr="006D5F12">
        <w:rPr>
          <w:sz w:val="18"/>
          <w:szCs w:val="18"/>
        </w:rPr>
        <w:t>Nottinghamshire County Council</w:t>
      </w:r>
      <w:r>
        <w:rPr>
          <w:sz w:val="18"/>
          <w:szCs w:val="18"/>
        </w:rPr>
        <w:t xml:space="preserve"> &amp; Nottinghamshire Health &amp; Wellbeing Board Nottinghamshire Health and Wellbeing Board Joint Health and Wellbeing Strategy 2018 – 2022.</w:t>
      </w:r>
      <w:bookmarkEnd w:id="2"/>
      <w:r>
        <w:rPr>
          <w:sz w:val="18"/>
          <w:szCs w:val="18"/>
        </w:rPr>
        <w:t xml:space="preserve">  </w:t>
      </w:r>
      <w:hyperlink r:id="rId5" w:history="1">
        <w:r w:rsidRPr="0099745E">
          <w:rPr>
            <w:rStyle w:val="Hyperlink"/>
            <w:sz w:val="18"/>
            <w:szCs w:val="18"/>
          </w:rPr>
          <w:t>https://www.nottinghamshire.gov.uk/media/129223/the-joint-health-and-wellbeing-strategy-2018-2022.pdf</w:t>
        </w:r>
      </w:hyperlink>
    </w:p>
  </w:footnote>
  <w:footnote w:id="12">
    <w:p w14:paraId="5F1537A0" w14:textId="77777777" w:rsidR="00DE4175" w:rsidRDefault="00DE4175" w:rsidP="006B69A2">
      <w:pPr>
        <w:pStyle w:val="FootnoteText"/>
      </w:pPr>
      <w:r>
        <w:rPr>
          <w:rStyle w:val="FootnoteReference"/>
        </w:rPr>
        <w:footnoteRef/>
      </w:r>
      <w:r>
        <w:t xml:space="preserve"> Nottinghamshire County Council (2016), ‘Spatial Planning for the Health &amp; Wellbeing of Nottinghamshire’, p.60</w:t>
      </w:r>
    </w:p>
  </w:footnote>
  <w:footnote w:id="13">
    <w:p w14:paraId="26BA1C8F" w14:textId="77777777" w:rsidR="00DE4175" w:rsidRDefault="00DE4175" w:rsidP="00E63A65">
      <w:pPr>
        <w:pStyle w:val="FootnoteText"/>
      </w:pPr>
      <w:r>
        <w:rPr>
          <w:rStyle w:val="FootnoteReference"/>
        </w:rPr>
        <w:footnoteRef/>
      </w:r>
      <w:r>
        <w:t xml:space="preserve"> UK Urban Ageing Consortium (2014). ‘A Research and Evaluation Framework for Age-Friendly Cities’. p67-91.</w:t>
      </w:r>
    </w:p>
  </w:footnote>
  <w:footnote w:id="14">
    <w:p w14:paraId="75EEC8E1" w14:textId="77777777" w:rsidR="00D30B52" w:rsidRDefault="00D30B52" w:rsidP="00D30B52">
      <w:pPr>
        <w:pStyle w:val="FootnoteText"/>
      </w:pPr>
      <w:r>
        <w:rPr>
          <w:rStyle w:val="FootnoteReference"/>
        </w:rPr>
        <w:footnoteRef/>
      </w:r>
      <w:r>
        <w:t xml:space="preserve"> Sport England (2015), ‘</w:t>
      </w:r>
      <w:r w:rsidRPr="004C717B">
        <w:t>Active Design</w:t>
      </w:r>
      <w:r>
        <w:t xml:space="preserve"> </w:t>
      </w:r>
      <w:r w:rsidRPr="004C717B">
        <w:t>Planning for health and wellbeing through sport and physical activity</w:t>
      </w:r>
      <w:r>
        <w:t>’</w:t>
      </w:r>
    </w:p>
  </w:footnote>
  <w:footnote w:id="15">
    <w:p w14:paraId="1354ADC5" w14:textId="07CEB200" w:rsidR="00DE4175" w:rsidRDefault="00DE4175">
      <w:pPr>
        <w:pStyle w:val="FootnoteText"/>
      </w:pPr>
      <w:r>
        <w:rPr>
          <w:rStyle w:val="FootnoteReference"/>
        </w:rPr>
        <w:footnoteRef/>
      </w:r>
      <w:r>
        <w:t xml:space="preserve"> Policy SD2: Good Design Considerations for Development and Policy SD3 </w:t>
      </w:r>
      <w:r w:rsidR="005431F8">
        <w:t>Amenity</w:t>
      </w:r>
      <w:r>
        <w:t xml:space="preserve">.  </w:t>
      </w:r>
    </w:p>
  </w:footnote>
  <w:footnote w:id="16">
    <w:p w14:paraId="207A581E" w14:textId="77777777" w:rsidR="003F026C" w:rsidRPr="006E2655" w:rsidRDefault="003F026C" w:rsidP="003F026C">
      <w:pPr>
        <w:autoSpaceDE w:val="0"/>
        <w:autoSpaceDN w:val="0"/>
        <w:adjustRightInd w:val="0"/>
        <w:spacing w:before="0"/>
        <w:rPr>
          <w:rFonts w:cs="Arial"/>
          <w:sz w:val="20"/>
        </w:rPr>
      </w:pPr>
      <w:r w:rsidRPr="006E2655">
        <w:rPr>
          <w:rStyle w:val="FootnoteReference"/>
          <w:rFonts w:cs="Arial"/>
          <w:sz w:val="20"/>
        </w:rPr>
        <w:footnoteRef/>
      </w:r>
      <w:r w:rsidRPr="006E2655">
        <w:rPr>
          <w:rFonts w:cs="Arial"/>
          <w:sz w:val="20"/>
        </w:rPr>
        <w:t xml:space="preserve"> Nottinghamshire Health and Wellbeing Board Joint Health and Wellbeing Strategy </w:t>
      </w:r>
      <w:r w:rsidRPr="00DD4256">
        <w:rPr>
          <w:rFonts w:cs="Arial"/>
          <w:strike/>
          <w:sz w:val="20"/>
        </w:rPr>
        <w:t xml:space="preserve">2018 – </w:t>
      </w:r>
      <w:r w:rsidRPr="00DD4256">
        <w:rPr>
          <w:rFonts w:cs="Arial"/>
          <w:strike/>
          <w:sz w:val="20"/>
        </w:rPr>
        <w:t>2022</w:t>
      </w:r>
      <w:r w:rsidRPr="006E2655">
        <w:rPr>
          <w:rFonts w:cs="Arial"/>
          <w:sz w:val="20"/>
        </w:rPr>
        <w:t xml:space="preserve"> </w:t>
      </w:r>
      <w:r>
        <w:rPr>
          <w:rFonts w:cs="Arial"/>
          <w:sz w:val="20"/>
        </w:rPr>
        <w:t xml:space="preserve"> </w:t>
      </w:r>
      <w:r w:rsidRPr="00DD4256">
        <w:rPr>
          <w:rFonts w:cs="Arial"/>
          <w:color w:val="0070C0"/>
          <w:sz w:val="20"/>
        </w:rPr>
        <w:t xml:space="preserve">2022 -2026, </w:t>
      </w:r>
      <w:r w:rsidRPr="006E2655">
        <w:rPr>
          <w:rFonts w:cs="Arial"/>
          <w:sz w:val="20"/>
        </w:rPr>
        <w:t>- Nottinghamshire County Council/ Nottinghamshire Health &amp; Wellbeing Board.</w:t>
      </w:r>
    </w:p>
  </w:footnote>
  <w:footnote w:id="17">
    <w:p w14:paraId="51D99942" w14:textId="77777777" w:rsidR="00DE4175" w:rsidRDefault="00DE4175" w:rsidP="00313DC4">
      <w:pPr>
        <w:pStyle w:val="FootnoteText"/>
      </w:pPr>
      <w:r>
        <w:rPr>
          <w:rStyle w:val="FootnoteReference"/>
        </w:rPr>
        <w:footnoteRef/>
      </w:r>
      <w:r>
        <w:t xml:space="preserve"> Social Mobility &amp; Child Poverty Commission (2016), ‘The Social Mobility 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644D" w14:textId="64856E50" w:rsidR="00DE4175" w:rsidRPr="00FD285F" w:rsidRDefault="00DE4175" w:rsidP="002518C2">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F94C" w14:textId="35F80B1A" w:rsidR="00DE4175" w:rsidRPr="00F06C97" w:rsidRDefault="00DE4175" w:rsidP="00F06C97">
    <w:pPr>
      <w:pStyle w:val="Heading2"/>
      <w:jc w:val="right"/>
      <w:rPr>
        <w:rFonts w:asciiTheme="minorHAnsi" w:hAnsiTheme="minorHAnsi" w:cstheme="minorHAnsi"/>
        <w:sz w:val="22"/>
        <w:szCs w:val="10"/>
      </w:rPr>
    </w:pPr>
    <w:r w:rsidRPr="00F06C97">
      <w:rPr>
        <w:rFonts w:asciiTheme="minorHAnsi" w:hAnsiTheme="minorHAnsi" w:cstheme="minorHAnsi"/>
        <w:sz w:val="22"/>
        <w:szCs w:val="10"/>
      </w:rPr>
      <w:t xml:space="preserve">Health Impact Assessment </w:t>
    </w:r>
    <w:r w:rsidR="00CA1AE0">
      <w:rPr>
        <w:rFonts w:asciiTheme="minorHAnsi" w:hAnsiTheme="minorHAnsi" w:cstheme="minorHAnsi"/>
        <w:sz w:val="22"/>
        <w:szCs w:val="10"/>
      </w:rPr>
      <w:t xml:space="preserve">- </w:t>
    </w:r>
    <w:r w:rsidR="00CA1AE0">
      <w:rPr>
        <w:rFonts w:cs="Arial"/>
        <w:sz w:val="18"/>
        <w:szCs w:val="18"/>
      </w:rPr>
      <w:t xml:space="preserve">Local Plan 2023 – 2040: </w:t>
    </w:r>
    <w:r w:rsidR="00CA1AE0" w:rsidRPr="006C1FFA">
      <w:rPr>
        <w:rFonts w:cs="Arial"/>
        <w:sz w:val="18"/>
        <w:szCs w:val="18"/>
      </w:rPr>
      <w:t>Reg</w:t>
    </w:r>
    <w:r w:rsidR="00CA1AE0">
      <w:rPr>
        <w:rFonts w:cs="Arial"/>
        <w:sz w:val="18"/>
        <w:szCs w:val="18"/>
      </w:rPr>
      <w:t xml:space="preserve">ulation </w:t>
    </w:r>
    <w:r w:rsidR="00CA1AE0" w:rsidRPr="006C1FFA">
      <w:rPr>
        <w:rFonts w:cs="Arial"/>
        <w:sz w:val="18"/>
        <w:szCs w:val="18"/>
      </w:rPr>
      <w:t>19 Pre-Submission Draft</w:t>
    </w:r>
    <w:r w:rsidR="00CA1AE0">
      <w:rPr>
        <w:rFonts w:cs="Arial"/>
        <w:sz w:val="18"/>
        <w:szCs w:val="18"/>
      </w:rPr>
      <w:t>, September 2023</w:t>
    </w:r>
  </w:p>
  <w:p w14:paraId="4FE4C154" w14:textId="3F14137B" w:rsidR="00DE4175" w:rsidRPr="00FD285F" w:rsidRDefault="00DE4175" w:rsidP="002518C2">
    <w:pPr>
      <w:pStyle w:val="Header"/>
      <w:tabs>
        <w:tab w:val="clear" w:pos="4153"/>
        <w:tab w:val="clear" w:pos="8306"/>
        <w:tab w:val="left" w:pos="5459"/>
      </w:tabs>
    </w:pPr>
    <w:r>
      <w:rPr>
        <w:noProof/>
      </w:rPr>
      <mc:AlternateContent>
        <mc:Choice Requires="wps">
          <w:drawing>
            <wp:anchor distT="0" distB="0" distL="114300" distR="114300" simplePos="0" relativeHeight="251658752" behindDoc="0" locked="0" layoutInCell="1" allowOverlap="1" wp14:anchorId="5666BBD4" wp14:editId="3E827E2C">
              <wp:simplePos x="0" y="0"/>
              <wp:positionH relativeFrom="column">
                <wp:posOffset>22860</wp:posOffset>
              </wp:positionH>
              <wp:positionV relativeFrom="paragraph">
                <wp:posOffset>68580</wp:posOffset>
              </wp:positionV>
              <wp:extent cx="6179185" cy="635"/>
              <wp:effectExtent l="9525" t="12700" r="12065" b="5715"/>
              <wp:wrapNone/>
              <wp:docPr id="2" name="Auto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63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3457FB" id="_x0000_t32" coordsize="21600,21600" o:spt="32" o:oned="t" path="m,l21600,21600e" filled="f">
              <v:path arrowok="t" fillok="f" o:connecttype="none"/>
              <o:lock v:ext="edit" shapetype="t"/>
            </v:shapetype>
            <v:shape id="AutoShape 36" o:spid="_x0000_s1026" type="#_x0000_t32" alt="&quot;&quot;" style="position:absolute;margin-left:1.8pt;margin-top:5.4pt;width:486.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"/>
          </w:pict>
        </mc:Fallback>
      </mc:AlternateContent>
    </w:r>
  </w:p>
  <w:p w14:paraId="674CF4A8" w14:textId="77777777" w:rsidR="00DE4175" w:rsidRPr="00FD285F" w:rsidRDefault="00DE4175" w:rsidP="002518C2">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698B" w14:textId="77777777" w:rsidR="00DE4175" w:rsidRPr="001356B6" w:rsidRDefault="00DE4175" w:rsidP="0013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B37"/>
    <w:multiLevelType w:val="multilevel"/>
    <w:tmpl w:val="F5F423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D7E26"/>
    <w:multiLevelType w:val="hybridMultilevel"/>
    <w:tmpl w:val="75222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FF2D49"/>
    <w:multiLevelType w:val="hybridMultilevel"/>
    <w:tmpl w:val="BE626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96B55"/>
    <w:multiLevelType w:val="hybridMultilevel"/>
    <w:tmpl w:val="98208AF2"/>
    <w:lvl w:ilvl="0" w:tplc="87F650D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14AF"/>
    <w:multiLevelType w:val="hybridMultilevel"/>
    <w:tmpl w:val="25EE631C"/>
    <w:lvl w:ilvl="0" w:tplc="B5669B1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11ED"/>
    <w:multiLevelType w:val="hybridMultilevel"/>
    <w:tmpl w:val="E4AE7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87D8C"/>
    <w:multiLevelType w:val="hybridMultilevel"/>
    <w:tmpl w:val="61AEE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EC743B"/>
    <w:multiLevelType w:val="hybridMultilevel"/>
    <w:tmpl w:val="AB4056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0B05D37"/>
    <w:multiLevelType w:val="hybridMultilevel"/>
    <w:tmpl w:val="85C0A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547C9F"/>
    <w:multiLevelType w:val="hybridMultilevel"/>
    <w:tmpl w:val="52F05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3D118B"/>
    <w:multiLevelType w:val="hybridMultilevel"/>
    <w:tmpl w:val="AC98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E246B"/>
    <w:multiLevelType w:val="hybridMultilevel"/>
    <w:tmpl w:val="D75470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9E663E"/>
    <w:multiLevelType w:val="hybridMultilevel"/>
    <w:tmpl w:val="ADA28BA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373351"/>
    <w:multiLevelType w:val="hybridMultilevel"/>
    <w:tmpl w:val="343A11C6"/>
    <w:lvl w:ilvl="0" w:tplc="FD08E66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83593"/>
    <w:multiLevelType w:val="hybridMultilevel"/>
    <w:tmpl w:val="14C2D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845B5B"/>
    <w:multiLevelType w:val="hybridMultilevel"/>
    <w:tmpl w:val="FCF84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0A5B31"/>
    <w:multiLevelType w:val="hybridMultilevel"/>
    <w:tmpl w:val="FEE41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A41A2"/>
    <w:multiLevelType w:val="hybridMultilevel"/>
    <w:tmpl w:val="A5064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143AE3"/>
    <w:multiLevelType w:val="hybridMultilevel"/>
    <w:tmpl w:val="BCE8C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E60C1"/>
    <w:multiLevelType w:val="hybridMultilevel"/>
    <w:tmpl w:val="F5C4ECC0"/>
    <w:lvl w:ilvl="0" w:tplc="65F4DC1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91B14"/>
    <w:multiLevelType w:val="hybridMultilevel"/>
    <w:tmpl w:val="2AA2E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EF2D51"/>
    <w:multiLevelType w:val="hybridMultilevel"/>
    <w:tmpl w:val="5F96562E"/>
    <w:lvl w:ilvl="0" w:tplc="08090013">
      <w:start w:val="1"/>
      <w:numFmt w:val="upp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7555C76"/>
    <w:multiLevelType w:val="hybridMultilevel"/>
    <w:tmpl w:val="94BA2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2670F"/>
    <w:multiLevelType w:val="hybridMultilevel"/>
    <w:tmpl w:val="05480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E774D7"/>
    <w:multiLevelType w:val="hybridMultilevel"/>
    <w:tmpl w:val="B14EA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70349"/>
    <w:multiLevelType w:val="hybridMultilevel"/>
    <w:tmpl w:val="4E66383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57911F88"/>
    <w:multiLevelType w:val="hybridMultilevel"/>
    <w:tmpl w:val="74C63C56"/>
    <w:lvl w:ilvl="0" w:tplc="6E62083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37DF3"/>
    <w:multiLevelType w:val="hybridMultilevel"/>
    <w:tmpl w:val="47563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01E4F"/>
    <w:multiLevelType w:val="hybridMultilevel"/>
    <w:tmpl w:val="409AD9AC"/>
    <w:lvl w:ilvl="0" w:tplc="1C7E95A4">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879E8"/>
    <w:multiLevelType w:val="hybridMultilevel"/>
    <w:tmpl w:val="1BA6F4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720CD3"/>
    <w:multiLevelType w:val="hybridMultilevel"/>
    <w:tmpl w:val="795C22B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1" w15:restartNumberingAfterBreak="0">
    <w:nsid w:val="7C45338B"/>
    <w:multiLevelType w:val="hybridMultilevel"/>
    <w:tmpl w:val="313E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C7B86"/>
    <w:multiLevelType w:val="hybridMultilevel"/>
    <w:tmpl w:val="32F2D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160129">
    <w:abstractNumId w:val="17"/>
  </w:num>
  <w:num w:numId="2" w16cid:durableId="195044903">
    <w:abstractNumId w:val="11"/>
  </w:num>
  <w:num w:numId="3" w16cid:durableId="1959871152">
    <w:abstractNumId w:val="20"/>
  </w:num>
  <w:num w:numId="4" w16cid:durableId="445734437">
    <w:abstractNumId w:val="9"/>
  </w:num>
  <w:num w:numId="5" w16cid:durableId="851797548">
    <w:abstractNumId w:val="6"/>
  </w:num>
  <w:num w:numId="6" w16cid:durableId="606353639">
    <w:abstractNumId w:val="21"/>
  </w:num>
  <w:num w:numId="7" w16cid:durableId="44452772">
    <w:abstractNumId w:val="25"/>
  </w:num>
  <w:num w:numId="8" w16cid:durableId="1346639688">
    <w:abstractNumId w:val="30"/>
  </w:num>
  <w:num w:numId="9" w16cid:durableId="733549844">
    <w:abstractNumId w:val="12"/>
  </w:num>
  <w:num w:numId="10" w16cid:durableId="459691504">
    <w:abstractNumId w:val="7"/>
  </w:num>
  <w:num w:numId="11" w16cid:durableId="1205294157">
    <w:abstractNumId w:val="16"/>
  </w:num>
  <w:num w:numId="12" w16cid:durableId="510536662">
    <w:abstractNumId w:val="31"/>
  </w:num>
  <w:num w:numId="13" w16cid:durableId="1320772669">
    <w:abstractNumId w:val="2"/>
  </w:num>
  <w:num w:numId="14" w16cid:durableId="587226725">
    <w:abstractNumId w:val="29"/>
  </w:num>
  <w:num w:numId="15" w16cid:durableId="731125056">
    <w:abstractNumId w:val="10"/>
  </w:num>
  <w:num w:numId="16" w16cid:durableId="596980971">
    <w:abstractNumId w:val="24"/>
  </w:num>
  <w:num w:numId="17" w16cid:durableId="2085686016">
    <w:abstractNumId w:val="27"/>
  </w:num>
  <w:num w:numId="18" w16cid:durableId="1615941156">
    <w:abstractNumId w:val="19"/>
  </w:num>
  <w:num w:numId="19" w16cid:durableId="530916500">
    <w:abstractNumId w:val="26"/>
  </w:num>
  <w:num w:numId="20" w16cid:durableId="308288482">
    <w:abstractNumId w:val="4"/>
  </w:num>
  <w:num w:numId="21" w16cid:durableId="897210393">
    <w:abstractNumId w:val="3"/>
  </w:num>
  <w:num w:numId="22" w16cid:durableId="414127139">
    <w:abstractNumId w:val="13"/>
  </w:num>
  <w:num w:numId="23" w16cid:durableId="1247419738">
    <w:abstractNumId w:val="28"/>
  </w:num>
  <w:num w:numId="24" w16cid:durableId="418869252">
    <w:abstractNumId w:val="5"/>
  </w:num>
  <w:num w:numId="25" w16cid:durableId="27729679">
    <w:abstractNumId w:val="18"/>
  </w:num>
  <w:num w:numId="26" w16cid:durableId="1865556092">
    <w:abstractNumId w:val="14"/>
  </w:num>
  <w:num w:numId="27" w16cid:durableId="495540062">
    <w:abstractNumId w:val="0"/>
  </w:num>
  <w:num w:numId="28" w16cid:durableId="2046056844">
    <w:abstractNumId w:val="1"/>
  </w:num>
  <w:num w:numId="29" w16cid:durableId="264309020">
    <w:abstractNumId w:val="23"/>
  </w:num>
  <w:num w:numId="30" w16cid:durableId="200633291">
    <w:abstractNumId w:val="8"/>
  </w:num>
  <w:num w:numId="31" w16cid:durableId="2068411186">
    <w:abstractNumId w:val="22"/>
  </w:num>
  <w:num w:numId="32" w16cid:durableId="1391996427">
    <w:abstractNumId w:val="15"/>
  </w:num>
  <w:num w:numId="33" w16cid:durableId="96045287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7FDF"/>
    <w:rsid w:val="000109CC"/>
    <w:rsid w:val="00012862"/>
    <w:rsid w:val="000130A6"/>
    <w:rsid w:val="00014427"/>
    <w:rsid w:val="00015419"/>
    <w:rsid w:val="00020F6E"/>
    <w:rsid w:val="00021F6A"/>
    <w:rsid w:val="00022AAD"/>
    <w:rsid w:val="00022BF0"/>
    <w:rsid w:val="00023ED8"/>
    <w:rsid w:val="0002420A"/>
    <w:rsid w:val="0002609D"/>
    <w:rsid w:val="0002615A"/>
    <w:rsid w:val="00026484"/>
    <w:rsid w:val="00026F5A"/>
    <w:rsid w:val="00030BC8"/>
    <w:rsid w:val="00033102"/>
    <w:rsid w:val="000361B7"/>
    <w:rsid w:val="000367CE"/>
    <w:rsid w:val="0003711C"/>
    <w:rsid w:val="00037159"/>
    <w:rsid w:val="000375BB"/>
    <w:rsid w:val="00040A23"/>
    <w:rsid w:val="000411E8"/>
    <w:rsid w:val="00042AAB"/>
    <w:rsid w:val="00042E82"/>
    <w:rsid w:val="00045275"/>
    <w:rsid w:val="00045D70"/>
    <w:rsid w:val="000465DE"/>
    <w:rsid w:val="000471A5"/>
    <w:rsid w:val="00051493"/>
    <w:rsid w:val="0005284D"/>
    <w:rsid w:val="000529BF"/>
    <w:rsid w:val="00056872"/>
    <w:rsid w:val="00056A42"/>
    <w:rsid w:val="00057C58"/>
    <w:rsid w:val="00060090"/>
    <w:rsid w:val="000607E8"/>
    <w:rsid w:val="00061E53"/>
    <w:rsid w:val="000620E0"/>
    <w:rsid w:val="00064C03"/>
    <w:rsid w:val="00064C82"/>
    <w:rsid w:val="000658D1"/>
    <w:rsid w:val="00067832"/>
    <w:rsid w:val="00070A9C"/>
    <w:rsid w:val="000716EF"/>
    <w:rsid w:val="0007176D"/>
    <w:rsid w:val="000724AF"/>
    <w:rsid w:val="000735F1"/>
    <w:rsid w:val="000749A5"/>
    <w:rsid w:val="00074C15"/>
    <w:rsid w:val="000758D1"/>
    <w:rsid w:val="000759B0"/>
    <w:rsid w:val="00076A3B"/>
    <w:rsid w:val="00077560"/>
    <w:rsid w:val="00081237"/>
    <w:rsid w:val="000812E9"/>
    <w:rsid w:val="00081DDC"/>
    <w:rsid w:val="00082366"/>
    <w:rsid w:val="00082ECE"/>
    <w:rsid w:val="00083228"/>
    <w:rsid w:val="00083EF7"/>
    <w:rsid w:val="00083F28"/>
    <w:rsid w:val="00084362"/>
    <w:rsid w:val="00084E15"/>
    <w:rsid w:val="00085A0E"/>
    <w:rsid w:val="0008607A"/>
    <w:rsid w:val="00086C68"/>
    <w:rsid w:val="00087474"/>
    <w:rsid w:val="00087F01"/>
    <w:rsid w:val="00090A96"/>
    <w:rsid w:val="00092BD6"/>
    <w:rsid w:val="00093B4D"/>
    <w:rsid w:val="00094886"/>
    <w:rsid w:val="000948F6"/>
    <w:rsid w:val="00094CAD"/>
    <w:rsid w:val="00095781"/>
    <w:rsid w:val="0009644F"/>
    <w:rsid w:val="00097E77"/>
    <w:rsid w:val="000A0119"/>
    <w:rsid w:val="000A01C2"/>
    <w:rsid w:val="000A069B"/>
    <w:rsid w:val="000A0BB9"/>
    <w:rsid w:val="000A2179"/>
    <w:rsid w:val="000A515A"/>
    <w:rsid w:val="000A56D0"/>
    <w:rsid w:val="000B01B9"/>
    <w:rsid w:val="000B0744"/>
    <w:rsid w:val="000B1010"/>
    <w:rsid w:val="000B3438"/>
    <w:rsid w:val="000B507F"/>
    <w:rsid w:val="000B5BF8"/>
    <w:rsid w:val="000B6201"/>
    <w:rsid w:val="000B701C"/>
    <w:rsid w:val="000B75CD"/>
    <w:rsid w:val="000C237A"/>
    <w:rsid w:val="000C24DB"/>
    <w:rsid w:val="000C29F8"/>
    <w:rsid w:val="000C73E3"/>
    <w:rsid w:val="000C78A5"/>
    <w:rsid w:val="000C7E13"/>
    <w:rsid w:val="000D1F7E"/>
    <w:rsid w:val="000D2A18"/>
    <w:rsid w:val="000D2CBD"/>
    <w:rsid w:val="000D375C"/>
    <w:rsid w:val="000D50DA"/>
    <w:rsid w:val="000D534C"/>
    <w:rsid w:val="000D5B58"/>
    <w:rsid w:val="000D7D2D"/>
    <w:rsid w:val="000E07F5"/>
    <w:rsid w:val="000E0E75"/>
    <w:rsid w:val="000E1B91"/>
    <w:rsid w:val="000E3B3D"/>
    <w:rsid w:val="000E4D46"/>
    <w:rsid w:val="000E500F"/>
    <w:rsid w:val="000E6D5F"/>
    <w:rsid w:val="000E7542"/>
    <w:rsid w:val="000F1B9B"/>
    <w:rsid w:val="000F1DDF"/>
    <w:rsid w:val="000F235A"/>
    <w:rsid w:val="000F32C5"/>
    <w:rsid w:val="000F3C65"/>
    <w:rsid w:val="000F3D91"/>
    <w:rsid w:val="000F4EE1"/>
    <w:rsid w:val="000F54F1"/>
    <w:rsid w:val="000F7520"/>
    <w:rsid w:val="000F7BB4"/>
    <w:rsid w:val="00100A22"/>
    <w:rsid w:val="001015D1"/>
    <w:rsid w:val="001019CE"/>
    <w:rsid w:val="00101EC0"/>
    <w:rsid w:val="00102700"/>
    <w:rsid w:val="001037B6"/>
    <w:rsid w:val="00104919"/>
    <w:rsid w:val="001057AD"/>
    <w:rsid w:val="001074C6"/>
    <w:rsid w:val="0010754D"/>
    <w:rsid w:val="0010799C"/>
    <w:rsid w:val="001106D6"/>
    <w:rsid w:val="001109C7"/>
    <w:rsid w:val="00112A13"/>
    <w:rsid w:val="00112D5C"/>
    <w:rsid w:val="00120400"/>
    <w:rsid w:val="001220C2"/>
    <w:rsid w:val="001236E9"/>
    <w:rsid w:val="00125288"/>
    <w:rsid w:val="001257D7"/>
    <w:rsid w:val="00126838"/>
    <w:rsid w:val="00127654"/>
    <w:rsid w:val="00127DE4"/>
    <w:rsid w:val="00130CD7"/>
    <w:rsid w:val="00131EFC"/>
    <w:rsid w:val="001336FB"/>
    <w:rsid w:val="001338DE"/>
    <w:rsid w:val="00134064"/>
    <w:rsid w:val="001345A2"/>
    <w:rsid w:val="00134852"/>
    <w:rsid w:val="001356B6"/>
    <w:rsid w:val="00136628"/>
    <w:rsid w:val="00137873"/>
    <w:rsid w:val="00137890"/>
    <w:rsid w:val="00140340"/>
    <w:rsid w:val="001409E8"/>
    <w:rsid w:val="00141603"/>
    <w:rsid w:val="001438A8"/>
    <w:rsid w:val="00143AB1"/>
    <w:rsid w:val="00145037"/>
    <w:rsid w:val="00145775"/>
    <w:rsid w:val="00145A4C"/>
    <w:rsid w:val="00146AEF"/>
    <w:rsid w:val="00150C39"/>
    <w:rsid w:val="0015109A"/>
    <w:rsid w:val="001512E7"/>
    <w:rsid w:val="001517E7"/>
    <w:rsid w:val="00151BCD"/>
    <w:rsid w:val="0015227A"/>
    <w:rsid w:val="00152609"/>
    <w:rsid w:val="001533DB"/>
    <w:rsid w:val="001543D2"/>
    <w:rsid w:val="00155011"/>
    <w:rsid w:val="001558D9"/>
    <w:rsid w:val="001564CF"/>
    <w:rsid w:val="001573A4"/>
    <w:rsid w:val="00160DC8"/>
    <w:rsid w:val="0016126C"/>
    <w:rsid w:val="00161EF5"/>
    <w:rsid w:val="00162365"/>
    <w:rsid w:val="00162658"/>
    <w:rsid w:val="001639D0"/>
    <w:rsid w:val="00164823"/>
    <w:rsid w:val="001674F3"/>
    <w:rsid w:val="001704B9"/>
    <w:rsid w:val="00172934"/>
    <w:rsid w:val="001739F1"/>
    <w:rsid w:val="00174872"/>
    <w:rsid w:val="00174AA4"/>
    <w:rsid w:val="00174DE4"/>
    <w:rsid w:val="00175C2F"/>
    <w:rsid w:val="00175D40"/>
    <w:rsid w:val="001760A7"/>
    <w:rsid w:val="00176633"/>
    <w:rsid w:val="001766A4"/>
    <w:rsid w:val="00176BFC"/>
    <w:rsid w:val="001774D8"/>
    <w:rsid w:val="001779D6"/>
    <w:rsid w:val="0018075D"/>
    <w:rsid w:val="0018331B"/>
    <w:rsid w:val="00183721"/>
    <w:rsid w:val="00183BB2"/>
    <w:rsid w:val="00185783"/>
    <w:rsid w:val="00185F93"/>
    <w:rsid w:val="0018654F"/>
    <w:rsid w:val="001878A4"/>
    <w:rsid w:val="00190028"/>
    <w:rsid w:val="00190389"/>
    <w:rsid w:val="0019117A"/>
    <w:rsid w:val="00191765"/>
    <w:rsid w:val="00193284"/>
    <w:rsid w:val="00193C63"/>
    <w:rsid w:val="001969B6"/>
    <w:rsid w:val="001A0A5A"/>
    <w:rsid w:val="001A0C1E"/>
    <w:rsid w:val="001A11CA"/>
    <w:rsid w:val="001A1269"/>
    <w:rsid w:val="001A15ED"/>
    <w:rsid w:val="001A29A9"/>
    <w:rsid w:val="001A32F6"/>
    <w:rsid w:val="001A3BFC"/>
    <w:rsid w:val="001A47C5"/>
    <w:rsid w:val="001A5A1F"/>
    <w:rsid w:val="001A5EDD"/>
    <w:rsid w:val="001A7A47"/>
    <w:rsid w:val="001A7C55"/>
    <w:rsid w:val="001B196B"/>
    <w:rsid w:val="001B2727"/>
    <w:rsid w:val="001B2940"/>
    <w:rsid w:val="001B36C6"/>
    <w:rsid w:val="001B3A95"/>
    <w:rsid w:val="001B4E15"/>
    <w:rsid w:val="001C0370"/>
    <w:rsid w:val="001C0D3B"/>
    <w:rsid w:val="001C2A13"/>
    <w:rsid w:val="001C2E57"/>
    <w:rsid w:val="001C52F4"/>
    <w:rsid w:val="001C5363"/>
    <w:rsid w:val="001C5FAB"/>
    <w:rsid w:val="001C7579"/>
    <w:rsid w:val="001D4258"/>
    <w:rsid w:val="001D42A5"/>
    <w:rsid w:val="001D4FB2"/>
    <w:rsid w:val="001D6782"/>
    <w:rsid w:val="001D681F"/>
    <w:rsid w:val="001E14C4"/>
    <w:rsid w:val="001E287E"/>
    <w:rsid w:val="001E2E8B"/>
    <w:rsid w:val="001E49C4"/>
    <w:rsid w:val="001F0542"/>
    <w:rsid w:val="001F29FB"/>
    <w:rsid w:val="001F39D3"/>
    <w:rsid w:val="001F42B5"/>
    <w:rsid w:val="001F4B3D"/>
    <w:rsid w:val="001F4ECB"/>
    <w:rsid w:val="001F5295"/>
    <w:rsid w:val="001F5766"/>
    <w:rsid w:val="001F5B4D"/>
    <w:rsid w:val="001F5D6B"/>
    <w:rsid w:val="001F5E88"/>
    <w:rsid w:val="001F728F"/>
    <w:rsid w:val="001F7FA8"/>
    <w:rsid w:val="00200367"/>
    <w:rsid w:val="002018E8"/>
    <w:rsid w:val="00202170"/>
    <w:rsid w:val="00203265"/>
    <w:rsid w:val="0020377C"/>
    <w:rsid w:val="00203E92"/>
    <w:rsid w:val="0020406D"/>
    <w:rsid w:val="00205D98"/>
    <w:rsid w:val="00210470"/>
    <w:rsid w:val="00213B3C"/>
    <w:rsid w:val="00216E2F"/>
    <w:rsid w:val="002171F8"/>
    <w:rsid w:val="0021761A"/>
    <w:rsid w:val="002201FB"/>
    <w:rsid w:val="002208BE"/>
    <w:rsid w:val="00220B40"/>
    <w:rsid w:val="00221AE3"/>
    <w:rsid w:val="00222651"/>
    <w:rsid w:val="0022291B"/>
    <w:rsid w:val="002250D8"/>
    <w:rsid w:val="00226A99"/>
    <w:rsid w:val="00226B94"/>
    <w:rsid w:val="00226EEC"/>
    <w:rsid w:val="002308D8"/>
    <w:rsid w:val="002314C0"/>
    <w:rsid w:val="00232E5D"/>
    <w:rsid w:val="00233EA4"/>
    <w:rsid w:val="0023416B"/>
    <w:rsid w:val="002346DA"/>
    <w:rsid w:val="00235111"/>
    <w:rsid w:val="0023556C"/>
    <w:rsid w:val="002355BC"/>
    <w:rsid w:val="002419B2"/>
    <w:rsid w:val="0024215D"/>
    <w:rsid w:val="00244E0D"/>
    <w:rsid w:val="00247030"/>
    <w:rsid w:val="00247318"/>
    <w:rsid w:val="00247F5A"/>
    <w:rsid w:val="00251111"/>
    <w:rsid w:val="002518C2"/>
    <w:rsid w:val="00252824"/>
    <w:rsid w:val="00254AD7"/>
    <w:rsid w:val="002575D9"/>
    <w:rsid w:val="00262A0A"/>
    <w:rsid w:val="00262B69"/>
    <w:rsid w:val="00263E28"/>
    <w:rsid w:val="00263EF4"/>
    <w:rsid w:val="00264261"/>
    <w:rsid w:val="002648B6"/>
    <w:rsid w:val="00264D69"/>
    <w:rsid w:val="0026700F"/>
    <w:rsid w:val="002711EB"/>
    <w:rsid w:val="00271AD9"/>
    <w:rsid w:val="002724E7"/>
    <w:rsid w:val="00272847"/>
    <w:rsid w:val="0027321B"/>
    <w:rsid w:val="002752F1"/>
    <w:rsid w:val="0027662E"/>
    <w:rsid w:val="00277C2E"/>
    <w:rsid w:val="00280BEB"/>
    <w:rsid w:val="00280E44"/>
    <w:rsid w:val="002814AA"/>
    <w:rsid w:val="00281FEA"/>
    <w:rsid w:val="00283500"/>
    <w:rsid w:val="00283DFD"/>
    <w:rsid w:val="002846D7"/>
    <w:rsid w:val="002850DF"/>
    <w:rsid w:val="00291935"/>
    <w:rsid w:val="00291A31"/>
    <w:rsid w:val="00294349"/>
    <w:rsid w:val="002A39B7"/>
    <w:rsid w:val="002A43CA"/>
    <w:rsid w:val="002A52E4"/>
    <w:rsid w:val="002A646F"/>
    <w:rsid w:val="002A7830"/>
    <w:rsid w:val="002A7E73"/>
    <w:rsid w:val="002B0DDE"/>
    <w:rsid w:val="002B1806"/>
    <w:rsid w:val="002B2DB1"/>
    <w:rsid w:val="002B3635"/>
    <w:rsid w:val="002B4292"/>
    <w:rsid w:val="002B4933"/>
    <w:rsid w:val="002B5518"/>
    <w:rsid w:val="002B7E66"/>
    <w:rsid w:val="002C09A3"/>
    <w:rsid w:val="002C1134"/>
    <w:rsid w:val="002C1E95"/>
    <w:rsid w:val="002C24E5"/>
    <w:rsid w:val="002C33D8"/>
    <w:rsid w:val="002C4B19"/>
    <w:rsid w:val="002C530D"/>
    <w:rsid w:val="002C5A19"/>
    <w:rsid w:val="002C5C0F"/>
    <w:rsid w:val="002C75C3"/>
    <w:rsid w:val="002D0973"/>
    <w:rsid w:val="002D2B91"/>
    <w:rsid w:val="002D3921"/>
    <w:rsid w:val="002D41E0"/>
    <w:rsid w:val="002D51A6"/>
    <w:rsid w:val="002D5BAC"/>
    <w:rsid w:val="002D5F36"/>
    <w:rsid w:val="002D6259"/>
    <w:rsid w:val="002D75F6"/>
    <w:rsid w:val="002E007F"/>
    <w:rsid w:val="002E2CCA"/>
    <w:rsid w:val="002E2D01"/>
    <w:rsid w:val="002E3A8E"/>
    <w:rsid w:val="002E456E"/>
    <w:rsid w:val="002E4628"/>
    <w:rsid w:val="002E7409"/>
    <w:rsid w:val="002E79A6"/>
    <w:rsid w:val="002F01AC"/>
    <w:rsid w:val="002F0248"/>
    <w:rsid w:val="002F1D3B"/>
    <w:rsid w:val="002F3798"/>
    <w:rsid w:val="002F4EC7"/>
    <w:rsid w:val="002F65C2"/>
    <w:rsid w:val="002F6B86"/>
    <w:rsid w:val="002F6C4C"/>
    <w:rsid w:val="002F6C63"/>
    <w:rsid w:val="002F7DD9"/>
    <w:rsid w:val="0030132D"/>
    <w:rsid w:val="00304258"/>
    <w:rsid w:val="00304477"/>
    <w:rsid w:val="003047BB"/>
    <w:rsid w:val="00304960"/>
    <w:rsid w:val="003053B2"/>
    <w:rsid w:val="00306211"/>
    <w:rsid w:val="0030635A"/>
    <w:rsid w:val="0030652E"/>
    <w:rsid w:val="00311A13"/>
    <w:rsid w:val="00311F30"/>
    <w:rsid w:val="00312351"/>
    <w:rsid w:val="00313271"/>
    <w:rsid w:val="00313DC4"/>
    <w:rsid w:val="003168F6"/>
    <w:rsid w:val="00317E1B"/>
    <w:rsid w:val="003208DE"/>
    <w:rsid w:val="00320D51"/>
    <w:rsid w:val="00320F37"/>
    <w:rsid w:val="003213A2"/>
    <w:rsid w:val="00321AAC"/>
    <w:rsid w:val="00322636"/>
    <w:rsid w:val="00322860"/>
    <w:rsid w:val="00323291"/>
    <w:rsid w:val="003237FC"/>
    <w:rsid w:val="00323B50"/>
    <w:rsid w:val="00324011"/>
    <w:rsid w:val="00324CF1"/>
    <w:rsid w:val="003254EE"/>
    <w:rsid w:val="00325AB9"/>
    <w:rsid w:val="00326F9A"/>
    <w:rsid w:val="00327364"/>
    <w:rsid w:val="00331A47"/>
    <w:rsid w:val="003347A6"/>
    <w:rsid w:val="00335039"/>
    <w:rsid w:val="00335974"/>
    <w:rsid w:val="0033656F"/>
    <w:rsid w:val="00336787"/>
    <w:rsid w:val="0033785B"/>
    <w:rsid w:val="003409BC"/>
    <w:rsid w:val="0034140D"/>
    <w:rsid w:val="0034194F"/>
    <w:rsid w:val="00342683"/>
    <w:rsid w:val="00343048"/>
    <w:rsid w:val="0034457C"/>
    <w:rsid w:val="00345155"/>
    <w:rsid w:val="00346060"/>
    <w:rsid w:val="0034634A"/>
    <w:rsid w:val="00346F49"/>
    <w:rsid w:val="00347A20"/>
    <w:rsid w:val="00347EBC"/>
    <w:rsid w:val="003509F0"/>
    <w:rsid w:val="00350A6B"/>
    <w:rsid w:val="00350B39"/>
    <w:rsid w:val="00350C97"/>
    <w:rsid w:val="00350D6C"/>
    <w:rsid w:val="00353C19"/>
    <w:rsid w:val="0035415B"/>
    <w:rsid w:val="00354E25"/>
    <w:rsid w:val="00357037"/>
    <w:rsid w:val="003576A3"/>
    <w:rsid w:val="00360164"/>
    <w:rsid w:val="0036027E"/>
    <w:rsid w:val="00360A19"/>
    <w:rsid w:val="00362605"/>
    <w:rsid w:val="00362A87"/>
    <w:rsid w:val="00364484"/>
    <w:rsid w:val="00365807"/>
    <w:rsid w:val="003666AC"/>
    <w:rsid w:val="00367BE8"/>
    <w:rsid w:val="0037191F"/>
    <w:rsid w:val="00373187"/>
    <w:rsid w:val="00373DD1"/>
    <w:rsid w:val="00373EF9"/>
    <w:rsid w:val="00374281"/>
    <w:rsid w:val="00376157"/>
    <w:rsid w:val="00376C7B"/>
    <w:rsid w:val="0038000B"/>
    <w:rsid w:val="003810AD"/>
    <w:rsid w:val="00381255"/>
    <w:rsid w:val="003823BC"/>
    <w:rsid w:val="00382C5F"/>
    <w:rsid w:val="00384CF6"/>
    <w:rsid w:val="00390AFE"/>
    <w:rsid w:val="0039208B"/>
    <w:rsid w:val="00392C38"/>
    <w:rsid w:val="0039305B"/>
    <w:rsid w:val="003942E7"/>
    <w:rsid w:val="003957DC"/>
    <w:rsid w:val="003A0A0F"/>
    <w:rsid w:val="003A0E21"/>
    <w:rsid w:val="003A144F"/>
    <w:rsid w:val="003A4F9F"/>
    <w:rsid w:val="003A5812"/>
    <w:rsid w:val="003A5F20"/>
    <w:rsid w:val="003A7C04"/>
    <w:rsid w:val="003B0DE1"/>
    <w:rsid w:val="003B0F9E"/>
    <w:rsid w:val="003B14B5"/>
    <w:rsid w:val="003B1770"/>
    <w:rsid w:val="003B24F2"/>
    <w:rsid w:val="003B2C6E"/>
    <w:rsid w:val="003B6211"/>
    <w:rsid w:val="003B714F"/>
    <w:rsid w:val="003C2C55"/>
    <w:rsid w:val="003C3D3D"/>
    <w:rsid w:val="003C3EF2"/>
    <w:rsid w:val="003C4CA1"/>
    <w:rsid w:val="003C609E"/>
    <w:rsid w:val="003D06DF"/>
    <w:rsid w:val="003D200C"/>
    <w:rsid w:val="003D2830"/>
    <w:rsid w:val="003D3AF0"/>
    <w:rsid w:val="003D4BD3"/>
    <w:rsid w:val="003D5222"/>
    <w:rsid w:val="003D6096"/>
    <w:rsid w:val="003E0B72"/>
    <w:rsid w:val="003E1F5A"/>
    <w:rsid w:val="003E2130"/>
    <w:rsid w:val="003E39CE"/>
    <w:rsid w:val="003E4BA7"/>
    <w:rsid w:val="003E630E"/>
    <w:rsid w:val="003E63D9"/>
    <w:rsid w:val="003E70BC"/>
    <w:rsid w:val="003F026C"/>
    <w:rsid w:val="003F28A4"/>
    <w:rsid w:val="003F515A"/>
    <w:rsid w:val="004001D4"/>
    <w:rsid w:val="00401534"/>
    <w:rsid w:val="00402DA3"/>
    <w:rsid w:val="004036E3"/>
    <w:rsid w:val="00406091"/>
    <w:rsid w:val="0040640F"/>
    <w:rsid w:val="0040699B"/>
    <w:rsid w:val="00407E37"/>
    <w:rsid w:val="00410153"/>
    <w:rsid w:val="004117D2"/>
    <w:rsid w:val="00412FA7"/>
    <w:rsid w:val="00413465"/>
    <w:rsid w:val="004139B4"/>
    <w:rsid w:val="00415285"/>
    <w:rsid w:val="004152DA"/>
    <w:rsid w:val="0041597C"/>
    <w:rsid w:val="00415FA3"/>
    <w:rsid w:val="004212F1"/>
    <w:rsid w:val="0042130F"/>
    <w:rsid w:val="00422C17"/>
    <w:rsid w:val="00423167"/>
    <w:rsid w:val="00423CC3"/>
    <w:rsid w:val="00426D81"/>
    <w:rsid w:val="00427115"/>
    <w:rsid w:val="00430CA8"/>
    <w:rsid w:val="004314A0"/>
    <w:rsid w:val="004316BD"/>
    <w:rsid w:val="004317A5"/>
    <w:rsid w:val="00433F9D"/>
    <w:rsid w:val="0043401D"/>
    <w:rsid w:val="00436218"/>
    <w:rsid w:val="00436E82"/>
    <w:rsid w:val="0043791E"/>
    <w:rsid w:val="00437DFD"/>
    <w:rsid w:val="00440618"/>
    <w:rsid w:val="004422C5"/>
    <w:rsid w:val="0044295F"/>
    <w:rsid w:val="00442C13"/>
    <w:rsid w:val="00443502"/>
    <w:rsid w:val="00443D6F"/>
    <w:rsid w:val="00444393"/>
    <w:rsid w:val="004453B1"/>
    <w:rsid w:val="004455A3"/>
    <w:rsid w:val="00446E92"/>
    <w:rsid w:val="0045070C"/>
    <w:rsid w:val="00451D75"/>
    <w:rsid w:val="0045281F"/>
    <w:rsid w:val="00452FA6"/>
    <w:rsid w:val="00453114"/>
    <w:rsid w:val="00455331"/>
    <w:rsid w:val="00456233"/>
    <w:rsid w:val="00456C52"/>
    <w:rsid w:val="004604D6"/>
    <w:rsid w:val="00460FA1"/>
    <w:rsid w:val="004610D7"/>
    <w:rsid w:val="00461654"/>
    <w:rsid w:val="00461FA8"/>
    <w:rsid w:val="00464313"/>
    <w:rsid w:val="00466CBB"/>
    <w:rsid w:val="00467705"/>
    <w:rsid w:val="00471362"/>
    <w:rsid w:val="004714C5"/>
    <w:rsid w:val="004718B3"/>
    <w:rsid w:val="004720A5"/>
    <w:rsid w:val="004736BE"/>
    <w:rsid w:val="00476A55"/>
    <w:rsid w:val="00477369"/>
    <w:rsid w:val="00477EE3"/>
    <w:rsid w:val="004801F5"/>
    <w:rsid w:val="00480206"/>
    <w:rsid w:val="00480319"/>
    <w:rsid w:val="004804BE"/>
    <w:rsid w:val="004817C6"/>
    <w:rsid w:val="00483086"/>
    <w:rsid w:val="00483FDF"/>
    <w:rsid w:val="004843BE"/>
    <w:rsid w:val="00487C78"/>
    <w:rsid w:val="00487CA1"/>
    <w:rsid w:val="00487F89"/>
    <w:rsid w:val="004907D7"/>
    <w:rsid w:val="004916B8"/>
    <w:rsid w:val="0049361A"/>
    <w:rsid w:val="0049508B"/>
    <w:rsid w:val="004979B6"/>
    <w:rsid w:val="004A12CF"/>
    <w:rsid w:val="004A2618"/>
    <w:rsid w:val="004A26D5"/>
    <w:rsid w:val="004A2AAF"/>
    <w:rsid w:val="004A437E"/>
    <w:rsid w:val="004A5697"/>
    <w:rsid w:val="004A6476"/>
    <w:rsid w:val="004A7B92"/>
    <w:rsid w:val="004B0C30"/>
    <w:rsid w:val="004B10EA"/>
    <w:rsid w:val="004B2AB0"/>
    <w:rsid w:val="004B3B57"/>
    <w:rsid w:val="004B3B75"/>
    <w:rsid w:val="004B3CCF"/>
    <w:rsid w:val="004B7D59"/>
    <w:rsid w:val="004C0391"/>
    <w:rsid w:val="004C1BFF"/>
    <w:rsid w:val="004C2FCD"/>
    <w:rsid w:val="004C46E3"/>
    <w:rsid w:val="004C50B3"/>
    <w:rsid w:val="004C5459"/>
    <w:rsid w:val="004C7B8E"/>
    <w:rsid w:val="004D2098"/>
    <w:rsid w:val="004D2471"/>
    <w:rsid w:val="004D2644"/>
    <w:rsid w:val="004D74FC"/>
    <w:rsid w:val="004E2224"/>
    <w:rsid w:val="004E3752"/>
    <w:rsid w:val="004E519C"/>
    <w:rsid w:val="004E527E"/>
    <w:rsid w:val="004E5735"/>
    <w:rsid w:val="004E6E6F"/>
    <w:rsid w:val="004F11F5"/>
    <w:rsid w:val="004F2330"/>
    <w:rsid w:val="004F38C1"/>
    <w:rsid w:val="004F5A73"/>
    <w:rsid w:val="004F61C7"/>
    <w:rsid w:val="004F7994"/>
    <w:rsid w:val="00501094"/>
    <w:rsid w:val="00501527"/>
    <w:rsid w:val="005018D0"/>
    <w:rsid w:val="00503675"/>
    <w:rsid w:val="005037CB"/>
    <w:rsid w:val="00504366"/>
    <w:rsid w:val="005043B5"/>
    <w:rsid w:val="005045D0"/>
    <w:rsid w:val="00505AF6"/>
    <w:rsid w:val="00505BA8"/>
    <w:rsid w:val="00506B27"/>
    <w:rsid w:val="00510A05"/>
    <w:rsid w:val="005119B4"/>
    <w:rsid w:val="005125A9"/>
    <w:rsid w:val="00512E85"/>
    <w:rsid w:val="00513402"/>
    <w:rsid w:val="005135AB"/>
    <w:rsid w:val="0051516C"/>
    <w:rsid w:val="00516394"/>
    <w:rsid w:val="00517E6C"/>
    <w:rsid w:val="00517EF8"/>
    <w:rsid w:val="0052332D"/>
    <w:rsid w:val="00523987"/>
    <w:rsid w:val="00523EBA"/>
    <w:rsid w:val="0052457A"/>
    <w:rsid w:val="00524752"/>
    <w:rsid w:val="00524C97"/>
    <w:rsid w:val="005267B6"/>
    <w:rsid w:val="00526B84"/>
    <w:rsid w:val="00527BF8"/>
    <w:rsid w:val="005302AC"/>
    <w:rsid w:val="005302F5"/>
    <w:rsid w:val="00531652"/>
    <w:rsid w:val="005318B0"/>
    <w:rsid w:val="00532B5C"/>
    <w:rsid w:val="00532F6A"/>
    <w:rsid w:val="0053391E"/>
    <w:rsid w:val="00534A13"/>
    <w:rsid w:val="00542233"/>
    <w:rsid w:val="00542840"/>
    <w:rsid w:val="005431F8"/>
    <w:rsid w:val="005432DA"/>
    <w:rsid w:val="00543E6C"/>
    <w:rsid w:val="00547D6A"/>
    <w:rsid w:val="00550894"/>
    <w:rsid w:val="00550DB6"/>
    <w:rsid w:val="005516EF"/>
    <w:rsid w:val="005532BD"/>
    <w:rsid w:val="00554474"/>
    <w:rsid w:val="00554688"/>
    <w:rsid w:val="00554A5C"/>
    <w:rsid w:val="00556ABF"/>
    <w:rsid w:val="00557DC2"/>
    <w:rsid w:val="00560309"/>
    <w:rsid w:val="00563592"/>
    <w:rsid w:val="00563F3F"/>
    <w:rsid w:val="005700F2"/>
    <w:rsid w:val="00571D1B"/>
    <w:rsid w:val="00571EF3"/>
    <w:rsid w:val="005737C7"/>
    <w:rsid w:val="005737E5"/>
    <w:rsid w:val="00573E5A"/>
    <w:rsid w:val="005745EF"/>
    <w:rsid w:val="00575DF7"/>
    <w:rsid w:val="00576BE0"/>
    <w:rsid w:val="00577A3E"/>
    <w:rsid w:val="00577E6A"/>
    <w:rsid w:val="0058277D"/>
    <w:rsid w:val="00582E7C"/>
    <w:rsid w:val="00583E02"/>
    <w:rsid w:val="00584A67"/>
    <w:rsid w:val="005869A7"/>
    <w:rsid w:val="005902AE"/>
    <w:rsid w:val="00590473"/>
    <w:rsid w:val="005906FD"/>
    <w:rsid w:val="0059088F"/>
    <w:rsid w:val="00590E88"/>
    <w:rsid w:val="00592917"/>
    <w:rsid w:val="005939BB"/>
    <w:rsid w:val="00594337"/>
    <w:rsid w:val="005958D7"/>
    <w:rsid w:val="005962B8"/>
    <w:rsid w:val="00597667"/>
    <w:rsid w:val="0059768E"/>
    <w:rsid w:val="00597F9C"/>
    <w:rsid w:val="005A0692"/>
    <w:rsid w:val="005A2211"/>
    <w:rsid w:val="005A24EA"/>
    <w:rsid w:val="005A30A8"/>
    <w:rsid w:val="005A33EB"/>
    <w:rsid w:val="005A49C7"/>
    <w:rsid w:val="005A7CFC"/>
    <w:rsid w:val="005B1EC1"/>
    <w:rsid w:val="005B3164"/>
    <w:rsid w:val="005B3A3E"/>
    <w:rsid w:val="005B3E3B"/>
    <w:rsid w:val="005B40A0"/>
    <w:rsid w:val="005B5171"/>
    <w:rsid w:val="005B5698"/>
    <w:rsid w:val="005B59A9"/>
    <w:rsid w:val="005B5AA3"/>
    <w:rsid w:val="005B6C75"/>
    <w:rsid w:val="005C05C0"/>
    <w:rsid w:val="005C05DD"/>
    <w:rsid w:val="005C05EC"/>
    <w:rsid w:val="005C061D"/>
    <w:rsid w:val="005C0D16"/>
    <w:rsid w:val="005C1E3E"/>
    <w:rsid w:val="005C2395"/>
    <w:rsid w:val="005C3793"/>
    <w:rsid w:val="005C37A6"/>
    <w:rsid w:val="005C478A"/>
    <w:rsid w:val="005C4A2D"/>
    <w:rsid w:val="005C4F8D"/>
    <w:rsid w:val="005C61E1"/>
    <w:rsid w:val="005C7A7B"/>
    <w:rsid w:val="005C7D52"/>
    <w:rsid w:val="005C7FE5"/>
    <w:rsid w:val="005D04C8"/>
    <w:rsid w:val="005D05E5"/>
    <w:rsid w:val="005D0AC2"/>
    <w:rsid w:val="005D1A85"/>
    <w:rsid w:val="005D1A8A"/>
    <w:rsid w:val="005D1C5F"/>
    <w:rsid w:val="005D22E5"/>
    <w:rsid w:val="005D3851"/>
    <w:rsid w:val="005D4428"/>
    <w:rsid w:val="005D4599"/>
    <w:rsid w:val="005D5167"/>
    <w:rsid w:val="005E01EF"/>
    <w:rsid w:val="005E0689"/>
    <w:rsid w:val="005E2DE2"/>
    <w:rsid w:val="005E2FCB"/>
    <w:rsid w:val="005E3B87"/>
    <w:rsid w:val="005E4008"/>
    <w:rsid w:val="005E4150"/>
    <w:rsid w:val="005F15CF"/>
    <w:rsid w:val="005F1C8E"/>
    <w:rsid w:val="005F2F1E"/>
    <w:rsid w:val="005F45F0"/>
    <w:rsid w:val="005F468B"/>
    <w:rsid w:val="005F4914"/>
    <w:rsid w:val="005F5270"/>
    <w:rsid w:val="005F5506"/>
    <w:rsid w:val="005F6E65"/>
    <w:rsid w:val="005F7309"/>
    <w:rsid w:val="005F7CF0"/>
    <w:rsid w:val="006002AB"/>
    <w:rsid w:val="00600B93"/>
    <w:rsid w:val="00601D71"/>
    <w:rsid w:val="00601F9E"/>
    <w:rsid w:val="0060204C"/>
    <w:rsid w:val="00603545"/>
    <w:rsid w:val="00604AAE"/>
    <w:rsid w:val="00604D38"/>
    <w:rsid w:val="00605667"/>
    <w:rsid w:val="00605A1B"/>
    <w:rsid w:val="00606471"/>
    <w:rsid w:val="0060655B"/>
    <w:rsid w:val="0060670D"/>
    <w:rsid w:val="006074C0"/>
    <w:rsid w:val="006115E3"/>
    <w:rsid w:val="00612A21"/>
    <w:rsid w:val="00612EF9"/>
    <w:rsid w:val="00613DA6"/>
    <w:rsid w:val="00614102"/>
    <w:rsid w:val="0061663C"/>
    <w:rsid w:val="006179DE"/>
    <w:rsid w:val="00620402"/>
    <w:rsid w:val="00620BC1"/>
    <w:rsid w:val="0062285A"/>
    <w:rsid w:val="006236BA"/>
    <w:rsid w:val="0062390F"/>
    <w:rsid w:val="00623BF0"/>
    <w:rsid w:val="006245F8"/>
    <w:rsid w:val="00624794"/>
    <w:rsid w:val="0062567E"/>
    <w:rsid w:val="00626CD5"/>
    <w:rsid w:val="00631C76"/>
    <w:rsid w:val="0063202D"/>
    <w:rsid w:val="00632F33"/>
    <w:rsid w:val="00632F3E"/>
    <w:rsid w:val="00633F5C"/>
    <w:rsid w:val="00634B68"/>
    <w:rsid w:val="00637C6B"/>
    <w:rsid w:val="0064097A"/>
    <w:rsid w:val="00640F06"/>
    <w:rsid w:val="00641CC6"/>
    <w:rsid w:val="0064223B"/>
    <w:rsid w:val="00642B11"/>
    <w:rsid w:val="006431BD"/>
    <w:rsid w:val="00643558"/>
    <w:rsid w:val="00644EC7"/>
    <w:rsid w:val="00645376"/>
    <w:rsid w:val="006460B0"/>
    <w:rsid w:val="006464B5"/>
    <w:rsid w:val="006474F4"/>
    <w:rsid w:val="00651EB2"/>
    <w:rsid w:val="006521E5"/>
    <w:rsid w:val="006534A1"/>
    <w:rsid w:val="00654961"/>
    <w:rsid w:val="00654F0E"/>
    <w:rsid w:val="0065529A"/>
    <w:rsid w:val="006556C9"/>
    <w:rsid w:val="00655AB8"/>
    <w:rsid w:val="00656007"/>
    <w:rsid w:val="00656648"/>
    <w:rsid w:val="00656893"/>
    <w:rsid w:val="006574B8"/>
    <w:rsid w:val="006618AD"/>
    <w:rsid w:val="006640F6"/>
    <w:rsid w:val="00664EBF"/>
    <w:rsid w:val="00664F4B"/>
    <w:rsid w:val="00665656"/>
    <w:rsid w:val="00666C7A"/>
    <w:rsid w:val="006704A7"/>
    <w:rsid w:val="006707D9"/>
    <w:rsid w:val="00670849"/>
    <w:rsid w:val="006708E8"/>
    <w:rsid w:val="00670CD6"/>
    <w:rsid w:val="00671CFC"/>
    <w:rsid w:val="006725D3"/>
    <w:rsid w:val="00676029"/>
    <w:rsid w:val="00676BCB"/>
    <w:rsid w:val="00676CFD"/>
    <w:rsid w:val="006777E8"/>
    <w:rsid w:val="00677966"/>
    <w:rsid w:val="00680958"/>
    <w:rsid w:val="00680BD2"/>
    <w:rsid w:val="006810E3"/>
    <w:rsid w:val="00681BE7"/>
    <w:rsid w:val="00682D6E"/>
    <w:rsid w:val="00683812"/>
    <w:rsid w:val="00683A83"/>
    <w:rsid w:val="00684AC4"/>
    <w:rsid w:val="006865B5"/>
    <w:rsid w:val="00686CDE"/>
    <w:rsid w:val="0068741D"/>
    <w:rsid w:val="006879AA"/>
    <w:rsid w:val="00691E1C"/>
    <w:rsid w:val="00692372"/>
    <w:rsid w:val="00692AA8"/>
    <w:rsid w:val="00695F2E"/>
    <w:rsid w:val="00696D0D"/>
    <w:rsid w:val="006A1312"/>
    <w:rsid w:val="006A1414"/>
    <w:rsid w:val="006A1718"/>
    <w:rsid w:val="006A4760"/>
    <w:rsid w:val="006A5451"/>
    <w:rsid w:val="006A68C0"/>
    <w:rsid w:val="006B0683"/>
    <w:rsid w:val="006B69A2"/>
    <w:rsid w:val="006B7F65"/>
    <w:rsid w:val="006C1D3F"/>
    <w:rsid w:val="006C3192"/>
    <w:rsid w:val="006C37A4"/>
    <w:rsid w:val="006C562B"/>
    <w:rsid w:val="006C6EB8"/>
    <w:rsid w:val="006C732F"/>
    <w:rsid w:val="006D05DE"/>
    <w:rsid w:val="006D1160"/>
    <w:rsid w:val="006D1587"/>
    <w:rsid w:val="006D2AD9"/>
    <w:rsid w:val="006D3EC1"/>
    <w:rsid w:val="006D4520"/>
    <w:rsid w:val="006D578B"/>
    <w:rsid w:val="006D5F12"/>
    <w:rsid w:val="006D647D"/>
    <w:rsid w:val="006D6EDB"/>
    <w:rsid w:val="006D7633"/>
    <w:rsid w:val="006D7F84"/>
    <w:rsid w:val="006E0F36"/>
    <w:rsid w:val="006E2180"/>
    <w:rsid w:val="006E2334"/>
    <w:rsid w:val="006E239B"/>
    <w:rsid w:val="006E2892"/>
    <w:rsid w:val="006E2AA3"/>
    <w:rsid w:val="006E443D"/>
    <w:rsid w:val="006E52A5"/>
    <w:rsid w:val="006E541C"/>
    <w:rsid w:val="006E6603"/>
    <w:rsid w:val="006E7585"/>
    <w:rsid w:val="006F0565"/>
    <w:rsid w:val="006F17BD"/>
    <w:rsid w:val="006F38E7"/>
    <w:rsid w:val="006F54EC"/>
    <w:rsid w:val="006F6328"/>
    <w:rsid w:val="0070142B"/>
    <w:rsid w:val="0070295B"/>
    <w:rsid w:val="00702A43"/>
    <w:rsid w:val="00705B5B"/>
    <w:rsid w:val="00706763"/>
    <w:rsid w:val="00706A28"/>
    <w:rsid w:val="007127BE"/>
    <w:rsid w:val="00715436"/>
    <w:rsid w:val="00715557"/>
    <w:rsid w:val="00717E21"/>
    <w:rsid w:val="00720413"/>
    <w:rsid w:val="00721323"/>
    <w:rsid w:val="00721EDC"/>
    <w:rsid w:val="00722180"/>
    <w:rsid w:val="0072218C"/>
    <w:rsid w:val="0072260E"/>
    <w:rsid w:val="00723839"/>
    <w:rsid w:val="007238F4"/>
    <w:rsid w:val="00724F4F"/>
    <w:rsid w:val="007254E3"/>
    <w:rsid w:val="007257F8"/>
    <w:rsid w:val="00725C8E"/>
    <w:rsid w:val="00725CDC"/>
    <w:rsid w:val="0072704B"/>
    <w:rsid w:val="0072791D"/>
    <w:rsid w:val="00730519"/>
    <w:rsid w:val="00731071"/>
    <w:rsid w:val="00733D9A"/>
    <w:rsid w:val="007346F3"/>
    <w:rsid w:val="007348E3"/>
    <w:rsid w:val="00734AC6"/>
    <w:rsid w:val="00735A64"/>
    <w:rsid w:val="00735D62"/>
    <w:rsid w:val="00736660"/>
    <w:rsid w:val="00737587"/>
    <w:rsid w:val="00740BC5"/>
    <w:rsid w:val="00740EDD"/>
    <w:rsid w:val="00743C6B"/>
    <w:rsid w:val="0074570C"/>
    <w:rsid w:val="0074603F"/>
    <w:rsid w:val="00746A71"/>
    <w:rsid w:val="00746B95"/>
    <w:rsid w:val="00746F75"/>
    <w:rsid w:val="00750DB9"/>
    <w:rsid w:val="00751C12"/>
    <w:rsid w:val="0075452A"/>
    <w:rsid w:val="007549A4"/>
    <w:rsid w:val="00756474"/>
    <w:rsid w:val="007576F1"/>
    <w:rsid w:val="00761113"/>
    <w:rsid w:val="00762077"/>
    <w:rsid w:val="00764B4D"/>
    <w:rsid w:val="00764BA7"/>
    <w:rsid w:val="00765219"/>
    <w:rsid w:val="007658C4"/>
    <w:rsid w:val="00765D4E"/>
    <w:rsid w:val="007668B0"/>
    <w:rsid w:val="00766DE9"/>
    <w:rsid w:val="00770402"/>
    <w:rsid w:val="0077082E"/>
    <w:rsid w:val="00770995"/>
    <w:rsid w:val="00771096"/>
    <w:rsid w:val="00771BB1"/>
    <w:rsid w:val="007740F1"/>
    <w:rsid w:val="0077413C"/>
    <w:rsid w:val="00775301"/>
    <w:rsid w:val="007756E7"/>
    <w:rsid w:val="00775875"/>
    <w:rsid w:val="00775F87"/>
    <w:rsid w:val="007771BA"/>
    <w:rsid w:val="00777383"/>
    <w:rsid w:val="00781A02"/>
    <w:rsid w:val="007829F3"/>
    <w:rsid w:val="00783B89"/>
    <w:rsid w:val="00784721"/>
    <w:rsid w:val="00784864"/>
    <w:rsid w:val="0078770A"/>
    <w:rsid w:val="00787979"/>
    <w:rsid w:val="00787A8A"/>
    <w:rsid w:val="00787BA2"/>
    <w:rsid w:val="007905C4"/>
    <w:rsid w:val="00792004"/>
    <w:rsid w:val="00792ACB"/>
    <w:rsid w:val="00792C8B"/>
    <w:rsid w:val="00792D55"/>
    <w:rsid w:val="00793093"/>
    <w:rsid w:val="00795EED"/>
    <w:rsid w:val="007A0A55"/>
    <w:rsid w:val="007A1058"/>
    <w:rsid w:val="007A1657"/>
    <w:rsid w:val="007A195A"/>
    <w:rsid w:val="007A31F1"/>
    <w:rsid w:val="007A4E12"/>
    <w:rsid w:val="007A60AE"/>
    <w:rsid w:val="007A7C36"/>
    <w:rsid w:val="007B0B9B"/>
    <w:rsid w:val="007B167F"/>
    <w:rsid w:val="007B18A4"/>
    <w:rsid w:val="007B5078"/>
    <w:rsid w:val="007B5733"/>
    <w:rsid w:val="007B610E"/>
    <w:rsid w:val="007B64E3"/>
    <w:rsid w:val="007B6B09"/>
    <w:rsid w:val="007B7AEE"/>
    <w:rsid w:val="007B7FDD"/>
    <w:rsid w:val="007C128E"/>
    <w:rsid w:val="007C169B"/>
    <w:rsid w:val="007C1EAA"/>
    <w:rsid w:val="007C275D"/>
    <w:rsid w:val="007C2866"/>
    <w:rsid w:val="007C2FE8"/>
    <w:rsid w:val="007C34A6"/>
    <w:rsid w:val="007C3F02"/>
    <w:rsid w:val="007C5830"/>
    <w:rsid w:val="007C5A67"/>
    <w:rsid w:val="007C6836"/>
    <w:rsid w:val="007D093C"/>
    <w:rsid w:val="007D19C3"/>
    <w:rsid w:val="007D1D7B"/>
    <w:rsid w:val="007D2025"/>
    <w:rsid w:val="007D3294"/>
    <w:rsid w:val="007D3964"/>
    <w:rsid w:val="007D4658"/>
    <w:rsid w:val="007D4782"/>
    <w:rsid w:val="007D6368"/>
    <w:rsid w:val="007D6C96"/>
    <w:rsid w:val="007D6E49"/>
    <w:rsid w:val="007D703C"/>
    <w:rsid w:val="007D7267"/>
    <w:rsid w:val="007D7329"/>
    <w:rsid w:val="007D7849"/>
    <w:rsid w:val="007E04A4"/>
    <w:rsid w:val="007E08D6"/>
    <w:rsid w:val="007E0A9F"/>
    <w:rsid w:val="007E1510"/>
    <w:rsid w:val="007E2AE9"/>
    <w:rsid w:val="007E2E44"/>
    <w:rsid w:val="007E3047"/>
    <w:rsid w:val="007E3EB2"/>
    <w:rsid w:val="007E4BD0"/>
    <w:rsid w:val="007E543F"/>
    <w:rsid w:val="007F14BB"/>
    <w:rsid w:val="007F1F69"/>
    <w:rsid w:val="007F27D8"/>
    <w:rsid w:val="007F35DE"/>
    <w:rsid w:val="007F38B2"/>
    <w:rsid w:val="007F3D96"/>
    <w:rsid w:val="007F445A"/>
    <w:rsid w:val="007F50FE"/>
    <w:rsid w:val="007F518D"/>
    <w:rsid w:val="007F5553"/>
    <w:rsid w:val="008002A7"/>
    <w:rsid w:val="008005B1"/>
    <w:rsid w:val="00800842"/>
    <w:rsid w:val="008012F4"/>
    <w:rsid w:val="008025AD"/>
    <w:rsid w:val="00802D3A"/>
    <w:rsid w:val="00802E24"/>
    <w:rsid w:val="00804643"/>
    <w:rsid w:val="00804BE8"/>
    <w:rsid w:val="00805AEA"/>
    <w:rsid w:val="0081079B"/>
    <w:rsid w:val="008119B0"/>
    <w:rsid w:val="00811D23"/>
    <w:rsid w:val="008131AD"/>
    <w:rsid w:val="00813254"/>
    <w:rsid w:val="00813D27"/>
    <w:rsid w:val="00814100"/>
    <w:rsid w:val="008175E3"/>
    <w:rsid w:val="008179DB"/>
    <w:rsid w:val="00817DED"/>
    <w:rsid w:val="008209C2"/>
    <w:rsid w:val="00822C43"/>
    <w:rsid w:val="0082341B"/>
    <w:rsid w:val="008238A7"/>
    <w:rsid w:val="0082468C"/>
    <w:rsid w:val="00825181"/>
    <w:rsid w:val="0082604F"/>
    <w:rsid w:val="00827166"/>
    <w:rsid w:val="00827566"/>
    <w:rsid w:val="008301E0"/>
    <w:rsid w:val="008308F8"/>
    <w:rsid w:val="00831286"/>
    <w:rsid w:val="00832465"/>
    <w:rsid w:val="0083269F"/>
    <w:rsid w:val="00837F01"/>
    <w:rsid w:val="00840081"/>
    <w:rsid w:val="00840790"/>
    <w:rsid w:val="0084096C"/>
    <w:rsid w:val="00841B6C"/>
    <w:rsid w:val="00842651"/>
    <w:rsid w:val="008437F2"/>
    <w:rsid w:val="008439E4"/>
    <w:rsid w:val="00843B67"/>
    <w:rsid w:val="00846C66"/>
    <w:rsid w:val="0084774F"/>
    <w:rsid w:val="00850286"/>
    <w:rsid w:val="00850996"/>
    <w:rsid w:val="00850EC7"/>
    <w:rsid w:val="00851A7B"/>
    <w:rsid w:val="00852394"/>
    <w:rsid w:val="008524A9"/>
    <w:rsid w:val="008524CC"/>
    <w:rsid w:val="008535FF"/>
    <w:rsid w:val="00853E30"/>
    <w:rsid w:val="00853F8A"/>
    <w:rsid w:val="00855820"/>
    <w:rsid w:val="00855C4A"/>
    <w:rsid w:val="00855CD8"/>
    <w:rsid w:val="00860AEB"/>
    <w:rsid w:val="00861245"/>
    <w:rsid w:val="00861A84"/>
    <w:rsid w:val="00861FBE"/>
    <w:rsid w:val="00862E44"/>
    <w:rsid w:val="00862F6B"/>
    <w:rsid w:val="00863FDE"/>
    <w:rsid w:val="008640F4"/>
    <w:rsid w:val="008646F7"/>
    <w:rsid w:val="008653C4"/>
    <w:rsid w:val="00865694"/>
    <w:rsid w:val="00865D0B"/>
    <w:rsid w:val="008714ED"/>
    <w:rsid w:val="00871FB2"/>
    <w:rsid w:val="00872748"/>
    <w:rsid w:val="00873BF7"/>
    <w:rsid w:val="00873D24"/>
    <w:rsid w:val="00874A3D"/>
    <w:rsid w:val="008753C8"/>
    <w:rsid w:val="00875F18"/>
    <w:rsid w:val="00876232"/>
    <w:rsid w:val="00876A7B"/>
    <w:rsid w:val="008775DB"/>
    <w:rsid w:val="00880385"/>
    <w:rsid w:val="00881CDC"/>
    <w:rsid w:val="00882A00"/>
    <w:rsid w:val="0088399A"/>
    <w:rsid w:val="00883EA2"/>
    <w:rsid w:val="00887051"/>
    <w:rsid w:val="00887480"/>
    <w:rsid w:val="00887512"/>
    <w:rsid w:val="00887572"/>
    <w:rsid w:val="00887BBB"/>
    <w:rsid w:val="008905CE"/>
    <w:rsid w:val="00890E0D"/>
    <w:rsid w:val="00891187"/>
    <w:rsid w:val="00891447"/>
    <w:rsid w:val="00891763"/>
    <w:rsid w:val="00891B31"/>
    <w:rsid w:val="008926B2"/>
    <w:rsid w:val="00892AC4"/>
    <w:rsid w:val="00893F8E"/>
    <w:rsid w:val="00894107"/>
    <w:rsid w:val="008952ED"/>
    <w:rsid w:val="0089667C"/>
    <w:rsid w:val="008A1BD2"/>
    <w:rsid w:val="008A3620"/>
    <w:rsid w:val="008A3B25"/>
    <w:rsid w:val="008A4365"/>
    <w:rsid w:val="008A4B7C"/>
    <w:rsid w:val="008A58B9"/>
    <w:rsid w:val="008A6016"/>
    <w:rsid w:val="008A7E1B"/>
    <w:rsid w:val="008A7FF6"/>
    <w:rsid w:val="008B0EF3"/>
    <w:rsid w:val="008B13D2"/>
    <w:rsid w:val="008B178A"/>
    <w:rsid w:val="008B4DAB"/>
    <w:rsid w:val="008B64DE"/>
    <w:rsid w:val="008B7347"/>
    <w:rsid w:val="008C1C97"/>
    <w:rsid w:val="008C385C"/>
    <w:rsid w:val="008C3C62"/>
    <w:rsid w:val="008C4B45"/>
    <w:rsid w:val="008C4BBF"/>
    <w:rsid w:val="008C64EB"/>
    <w:rsid w:val="008D1898"/>
    <w:rsid w:val="008D1CA5"/>
    <w:rsid w:val="008D2A27"/>
    <w:rsid w:val="008D3167"/>
    <w:rsid w:val="008D508A"/>
    <w:rsid w:val="008D5936"/>
    <w:rsid w:val="008D5E2E"/>
    <w:rsid w:val="008D6AC7"/>
    <w:rsid w:val="008D6DA9"/>
    <w:rsid w:val="008E084B"/>
    <w:rsid w:val="008E176D"/>
    <w:rsid w:val="008E28C7"/>
    <w:rsid w:val="008E34E0"/>
    <w:rsid w:val="008E378E"/>
    <w:rsid w:val="008E4CCC"/>
    <w:rsid w:val="008E5C5C"/>
    <w:rsid w:val="008E6AC8"/>
    <w:rsid w:val="008E7DFD"/>
    <w:rsid w:val="008F00B4"/>
    <w:rsid w:val="008F0A47"/>
    <w:rsid w:val="008F2AC1"/>
    <w:rsid w:val="008F2BD2"/>
    <w:rsid w:val="008F2DD7"/>
    <w:rsid w:val="008F38EC"/>
    <w:rsid w:val="008F43C1"/>
    <w:rsid w:val="008F4CAA"/>
    <w:rsid w:val="008F56D3"/>
    <w:rsid w:val="008F731D"/>
    <w:rsid w:val="00901B11"/>
    <w:rsid w:val="009025A4"/>
    <w:rsid w:val="00902DE5"/>
    <w:rsid w:val="00904356"/>
    <w:rsid w:val="00904A57"/>
    <w:rsid w:val="009050F5"/>
    <w:rsid w:val="009066D4"/>
    <w:rsid w:val="00906D20"/>
    <w:rsid w:val="009073A0"/>
    <w:rsid w:val="00907A74"/>
    <w:rsid w:val="00907AAC"/>
    <w:rsid w:val="009106E2"/>
    <w:rsid w:val="00910DC0"/>
    <w:rsid w:val="00911EAB"/>
    <w:rsid w:val="0091398D"/>
    <w:rsid w:val="00913AE0"/>
    <w:rsid w:val="00914607"/>
    <w:rsid w:val="00914D55"/>
    <w:rsid w:val="009158F7"/>
    <w:rsid w:val="00915A8E"/>
    <w:rsid w:val="00916FFE"/>
    <w:rsid w:val="00920238"/>
    <w:rsid w:val="0092101E"/>
    <w:rsid w:val="00922B31"/>
    <w:rsid w:val="00922F18"/>
    <w:rsid w:val="0092346E"/>
    <w:rsid w:val="00923B24"/>
    <w:rsid w:val="00926A26"/>
    <w:rsid w:val="009275E5"/>
    <w:rsid w:val="009301C9"/>
    <w:rsid w:val="009311DA"/>
    <w:rsid w:val="00933E54"/>
    <w:rsid w:val="00934513"/>
    <w:rsid w:val="00934568"/>
    <w:rsid w:val="00934BCC"/>
    <w:rsid w:val="0093597C"/>
    <w:rsid w:val="00937B40"/>
    <w:rsid w:val="00940375"/>
    <w:rsid w:val="0094043B"/>
    <w:rsid w:val="009408A8"/>
    <w:rsid w:val="00940913"/>
    <w:rsid w:val="00940931"/>
    <w:rsid w:val="0094095A"/>
    <w:rsid w:val="00941586"/>
    <w:rsid w:val="00941833"/>
    <w:rsid w:val="00944A5F"/>
    <w:rsid w:val="00944D6B"/>
    <w:rsid w:val="0094758C"/>
    <w:rsid w:val="00947884"/>
    <w:rsid w:val="00951D22"/>
    <w:rsid w:val="00951D27"/>
    <w:rsid w:val="009529CD"/>
    <w:rsid w:val="00953461"/>
    <w:rsid w:val="0095386B"/>
    <w:rsid w:val="00953E70"/>
    <w:rsid w:val="00955B58"/>
    <w:rsid w:val="00956981"/>
    <w:rsid w:val="00956EFF"/>
    <w:rsid w:val="00957284"/>
    <w:rsid w:val="009573B0"/>
    <w:rsid w:val="009573B6"/>
    <w:rsid w:val="009600F7"/>
    <w:rsid w:val="00960D14"/>
    <w:rsid w:val="0096164A"/>
    <w:rsid w:val="0096183A"/>
    <w:rsid w:val="00961CF0"/>
    <w:rsid w:val="009635D9"/>
    <w:rsid w:val="009644B8"/>
    <w:rsid w:val="009647F8"/>
    <w:rsid w:val="009676B5"/>
    <w:rsid w:val="00967CA3"/>
    <w:rsid w:val="00970A98"/>
    <w:rsid w:val="00971F34"/>
    <w:rsid w:val="00972843"/>
    <w:rsid w:val="00972862"/>
    <w:rsid w:val="00973431"/>
    <w:rsid w:val="00974B00"/>
    <w:rsid w:val="009753A4"/>
    <w:rsid w:val="00977572"/>
    <w:rsid w:val="0098117E"/>
    <w:rsid w:val="00983255"/>
    <w:rsid w:val="00984438"/>
    <w:rsid w:val="009849D2"/>
    <w:rsid w:val="009861A7"/>
    <w:rsid w:val="0098742F"/>
    <w:rsid w:val="00992672"/>
    <w:rsid w:val="009926BC"/>
    <w:rsid w:val="0099318A"/>
    <w:rsid w:val="0099389A"/>
    <w:rsid w:val="00994575"/>
    <w:rsid w:val="00994A1B"/>
    <w:rsid w:val="00995CE7"/>
    <w:rsid w:val="00996C1B"/>
    <w:rsid w:val="009A003D"/>
    <w:rsid w:val="009A1580"/>
    <w:rsid w:val="009A2D67"/>
    <w:rsid w:val="009A3F02"/>
    <w:rsid w:val="009A4A9D"/>
    <w:rsid w:val="009A63D1"/>
    <w:rsid w:val="009A6738"/>
    <w:rsid w:val="009A72D2"/>
    <w:rsid w:val="009B0E03"/>
    <w:rsid w:val="009B16B1"/>
    <w:rsid w:val="009B24A7"/>
    <w:rsid w:val="009B286F"/>
    <w:rsid w:val="009B2F6F"/>
    <w:rsid w:val="009B32C8"/>
    <w:rsid w:val="009B39C8"/>
    <w:rsid w:val="009B3B07"/>
    <w:rsid w:val="009B3EC7"/>
    <w:rsid w:val="009B412C"/>
    <w:rsid w:val="009B459C"/>
    <w:rsid w:val="009B500D"/>
    <w:rsid w:val="009B70E9"/>
    <w:rsid w:val="009B79AC"/>
    <w:rsid w:val="009B7B8D"/>
    <w:rsid w:val="009B7F9F"/>
    <w:rsid w:val="009C0F17"/>
    <w:rsid w:val="009C1527"/>
    <w:rsid w:val="009C1A9B"/>
    <w:rsid w:val="009C1BFE"/>
    <w:rsid w:val="009C1CAA"/>
    <w:rsid w:val="009C213B"/>
    <w:rsid w:val="009C22FA"/>
    <w:rsid w:val="009C3143"/>
    <w:rsid w:val="009C48B2"/>
    <w:rsid w:val="009C4D57"/>
    <w:rsid w:val="009C55D9"/>
    <w:rsid w:val="009C59F8"/>
    <w:rsid w:val="009C7475"/>
    <w:rsid w:val="009C7B74"/>
    <w:rsid w:val="009D01CE"/>
    <w:rsid w:val="009D1797"/>
    <w:rsid w:val="009D1FFD"/>
    <w:rsid w:val="009D20EC"/>
    <w:rsid w:val="009D5241"/>
    <w:rsid w:val="009D6270"/>
    <w:rsid w:val="009D720C"/>
    <w:rsid w:val="009D7670"/>
    <w:rsid w:val="009E0AE0"/>
    <w:rsid w:val="009E1189"/>
    <w:rsid w:val="009E1371"/>
    <w:rsid w:val="009E1DA8"/>
    <w:rsid w:val="009E2A6C"/>
    <w:rsid w:val="009E32FB"/>
    <w:rsid w:val="009E3A90"/>
    <w:rsid w:val="009E4FB4"/>
    <w:rsid w:val="009E5676"/>
    <w:rsid w:val="009E5B8D"/>
    <w:rsid w:val="009E5FD4"/>
    <w:rsid w:val="009E7912"/>
    <w:rsid w:val="009E79CB"/>
    <w:rsid w:val="009F0ABD"/>
    <w:rsid w:val="009F23A3"/>
    <w:rsid w:val="009F5403"/>
    <w:rsid w:val="009F56EA"/>
    <w:rsid w:val="009F6506"/>
    <w:rsid w:val="009F78A0"/>
    <w:rsid w:val="009F7B0F"/>
    <w:rsid w:val="00A00721"/>
    <w:rsid w:val="00A00D55"/>
    <w:rsid w:val="00A010AB"/>
    <w:rsid w:val="00A02452"/>
    <w:rsid w:val="00A03382"/>
    <w:rsid w:val="00A035F6"/>
    <w:rsid w:val="00A0601D"/>
    <w:rsid w:val="00A10C3E"/>
    <w:rsid w:val="00A11347"/>
    <w:rsid w:val="00A12210"/>
    <w:rsid w:val="00A1272D"/>
    <w:rsid w:val="00A134C6"/>
    <w:rsid w:val="00A142EB"/>
    <w:rsid w:val="00A14503"/>
    <w:rsid w:val="00A15884"/>
    <w:rsid w:val="00A16BF2"/>
    <w:rsid w:val="00A179BA"/>
    <w:rsid w:val="00A17B9D"/>
    <w:rsid w:val="00A17D4A"/>
    <w:rsid w:val="00A203D2"/>
    <w:rsid w:val="00A20CC5"/>
    <w:rsid w:val="00A22461"/>
    <w:rsid w:val="00A22F2A"/>
    <w:rsid w:val="00A23C02"/>
    <w:rsid w:val="00A246D9"/>
    <w:rsid w:val="00A24B49"/>
    <w:rsid w:val="00A26DE8"/>
    <w:rsid w:val="00A30262"/>
    <w:rsid w:val="00A30ED8"/>
    <w:rsid w:val="00A32627"/>
    <w:rsid w:val="00A33703"/>
    <w:rsid w:val="00A36091"/>
    <w:rsid w:val="00A37985"/>
    <w:rsid w:val="00A411D5"/>
    <w:rsid w:val="00A418D1"/>
    <w:rsid w:val="00A42275"/>
    <w:rsid w:val="00A46149"/>
    <w:rsid w:val="00A50197"/>
    <w:rsid w:val="00A50725"/>
    <w:rsid w:val="00A50951"/>
    <w:rsid w:val="00A526CF"/>
    <w:rsid w:val="00A52E89"/>
    <w:rsid w:val="00A556DE"/>
    <w:rsid w:val="00A57000"/>
    <w:rsid w:val="00A57A64"/>
    <w:rsid w:val="00A60918"/>
    <w:rsid w:val="00A633A0"/>
    <w:rsid w:val="00A638CC"/>
    <w:rsid w:val="00A646D1"/>
    <w:rsid w:val="00A666A4"/>
    <w:rsid w:val="00A706EE"/>
    <w:rsid w:val="00A7070A"/>
    <w:rsid w:val="00A73078"/>
    <w:rsid w:val="00A73A9E"/>
    <w:rsid w:val="00A74954"/>
    <w:rsid w:val="00A752DC"/>
    <w:rsid w:val="00A762BA"/>
    <w:rsid w:val="00A76F00"/>
    <w:rsid w:val="00A77261"/>
    <w:rsid w:val="00A77588"/>
    <w:rsid w:val="00A77635"/>
    <w:rsid w:val="00A778B2"/>
    <w:rsid w:val="00A77DF5"/>
    <w:rsid w:val="00A806B4"/>
    <w:rsid w:val="00A82701"/>
    <w:rsid w:val="00A84C99"/>
    <w:rsid w:val="00A868E4"/>
    <w:rsid w:val="00A91CBD"/>
    <w:rsid w:val="00A91D25"/>
    <w:rsid w:val="00A9209E"/>
    <w:rsid w:val="00A929BD"/>
    <w:rsid w:val="00A9362B"/>
    <w:rsid w:val="00A93F41"/>
    <w:rsid w:val="00A944AF"/>
    <w:rsid w:val="00A95B98"/>
    <w:rsid w:val="00A95C44"/>
    <w:rsid w:val="00A96392"/>
    <w:rsid w:val="00A9732E"/>
    <w:rsid w:val="00A97CE7"/>
    <w:rsid w:val="00AA0570"/>
    <w:rsid w:val="00AA0C71"/>
    <w:rsid w:val="00AA122F"/>
    <w:rsid w:val="00AA2306"/>
    <w:rsid w:val="00AA2475"/>
    <w:rsid w:val="00AA3F44"/>
    <w:rsid w:val="00AA62F9"/>
    <w:rsid w:val="00AB0058"/>
    <w:rsid w:val="00AB2592"/>
    <w:rsid w:val="00AB35B3"/>
    <w:rsid w:val="00AB50E6"/>
    <w:rsid w:val="00AB58EE"/>
    <w:rsid w:val="00AB70D3"/>
    <w:rsid w:val="00AB7718"/>
    <w:rsid w:val="00AB791C"/>
    <w:rsid w:val="00AB7BDF"/>
    <w:rsid w:val="00AC1197"/>
    <w:rsid w:val="00AC1964"/>
    <w:rsid w:val="00AC20F4"/>
    <w:rsid w:val="00AC292E"/>
    <w:rsid w:val="00AC297F"/>
    <w:rsid w:val="00AC3011"/>
    <w:rsid w:val="00AC331B"/>
    <w:rsid w:val="00AC7379"/>
    <w:rsid w:val="00AD078B"/>
    <w:rsid w:val="00AD196D"/>
    <w:rsid w:val="00AD470D"/>
    <w:rsid w:val="00AD5423"/>
    <w:rsid w:val="00AE0914"/>
    <w:rsid w:val="00AE1E42"/>
    <w:rsid w:val="00AE2464"/>
    <w:rsid w:val="00AE2C0F"/>
    <w:rsid w:val="00AE5300"/>
    <w:rsid w:val="00AE66C8"/>
    <w:rsid w:val="00AF0802"/>
    <w:rsid w:val="00AF3D45"/>
    <w:rsid w:val="00AF3F72"/>
    <w:rsid w:val="00AF48C9"/>
    <w:rsid w:val="00AF492D"/>
    <w:rsid w:val="00AF4ADE"/>
    <w:rsid w:val="00B00577"/>
    <w:rsid w:val="00B0470C"/>
    <w:rsid w:val="00B075CF"/>
    <w:rsid w:val="00B111F5"/>
    <w:rsid w:val="00B11660"/>
    <w:rsid w:val="00B122F0"/>
    <w:rsid w:val="00B13F58"/>
    <w:rsid w:val="00B14351"/>
    <w:rsid w:val="00B150C4"/>
    <w:rsid w:val="00B1560E"/>
    <w:rsid w:val="00B156C5"/>
    <w:rsid w:val="00B15D5E"/>
    <w:rsid w:val="00B15ECD"/>
    <w:rsid w:val="00B16090"/>
    <w:rsid w:val="00B1757A"/>
    <w:rsid w:val="00B17D6D"/>
    <w:rsid w:val="00B223B6"/>
    <w:rsid w:val="00B2273E"/>
    <w:rsid w:val="00B237BC"/>
    <w:rsid w:val="00B23C21"/>
    <w:rsid w:val="00B2468D"/>
    <w:rsid w:val="00B246B8"/>
    <w:rsid w:val="00B2546E"/>
    <w:rsid w:val="00B25806"/>
    <w:rsid w:val="00B31E67"/>
    <w:rsid w:val="00B31FC7"/>
    <w:rsid w:val="00B333C5"/>
    <w:rsid w:val="00B33F05"/>
    <w:rsid w:val="00B34655"/>
    <w:rsid w:val="00B36D98"/>
    <w:rsid w:val="00B37216"/>
    <w:rsid w:val="00B37E81"/>
    <w:rsid w:val="00B40540"/>
    <w:rsid w:val="00B40716"/>
    <w:rsid w:val="00B419EA"/>
    <w:rsid w:val="00B42E2B"/>
    <w:rsid w:val="00B476AF"/>
    <w:rsid w:val="00B47CC7"/>
    <w:rsid w:val="00B51B51"/>
    <w:rsid w:val="00B535CA"/>
    <w:rsid w:val="00B54366"/>
    <w:rsid w:val="00B5590F"/>
    <w:rsid w:val="00B5593F"/>
    <w:rsid w:val="00B55EA5"/>
    <w:rsid w:val="00B562A5"/>
    <w:rsid w:val="00B570EA"/>
    <w:rsid w:val="00B575F7"/>
    <w:rsid w:val="00B60425"/>
    <w:rsid w:val="00B6321D"/>
    <w:rsid w:val="00B63763"/>
    <w:rsid w:val="00B64204"/>
    <w:rsid w:val="00B64D25"/>
    <w:rsid w:val="00B65E98"/>
    <w:rsid w:val="00B663FD"/>
    <w:rsid w:val="00B66EAC"/>
    <w:rsid w:val="00B67513"/>
    <w:rsid w:val="00B67CBD"/>
    <w:rsid w:val="00B72CFC"/>
    <w:rsid w:val="00B73E82"/>
    <w:rsid w:val="00B74357"/>
    <w:rsid w:val="00B76478"/>
    <w:rsid w:val="00B765B2"/>
    <w:rsid w:val="00B770CF"/>
    <w:rsid w:val="00B77564"/>
    <w:rsid w:val="00B77E5E"/>
    <w:rsid w:val="00B77E9A"/>
    <w:rsid w:val="00B81972"/>
    <w:rsid w:val="00B823E7"/>
    <w:rsid w:val="00B82DE6"/>
    <w:rsid w:val="00B83660"/>
    <w:rsid w:val="00B83892"/>
    <w:rsid w:val="00B83D8D"/>
    <w:rsid w:val="00B85F8C"/>
    <w:rsid w:val="00B871CE"/>
    <w:rsid w:val="00B8763D"/>
    <w:rsid w:val="00B90979"/>
    <w:rsid w:val="00B91E9C"/>
    <w:rsid w:val="00B92713"/>
    <w:rsid w:val="00B93732"/>
    <w:rsid w:val="00B93DFF"/>
    <w:rsid w:val="00B94A80"/>
    <w:rsid w:val="00B95747"/>
    <w:rsid w:val="00B96A9C"/>
    <w:rsid w:val="00BA02C9"/>
    <w:rsid w:val="00BA11B7"/>
    <w:rsid w:val="00BA1665"/>
    <w:rsid w:val="00BA221C"/>
    <w:rsid w:val="00BA2530"/>
    <w:rsid w:val="00BA293F"/>
    <w:rsid w:val="00BA483F"/>
    <w:rsid w:val="00BA5FB2"/>
    <w:rsid w:val="00BA64FE"/>
    <w:rsid w:val="00BA7170"/>
    <w:rsid w:val="00BA7C05"/>
    <w:rsid w:val="00BB00AA"/>
    <w:rsid w:val="00BB15EC"/>
    <w:rsid w:val="00BB5053"/>
    <w:rsid w:val="00BB554C"/>
    <w:rsid w:val="00BB655D"/>
    <w:rsid w:val="00BB71A8"/>
    <w:rsid w:val="00BC283D"/>
    <w:rsid w:val="00BC3207"/>
    <w:rsid w:val="00BC5A4E"/>
    <w:rsid w:val="00BC5B24"/>
    <w:rsid w:val="00BC5DE5"/>
    <w:rsid w:val="00BC685A"/>
    <w:rsid w:val="00BC68D6"/>
    <w:rsid w:val="00BC7733"/>
    <w:rsid w:val="00BD206D"/>
    <w:rsid w:val="00BD5E50"/>
    <w:rsid w:val="00BD64F1"/>
    <w:rsid w:val="00BD74F8"/>
    <w:rsid w:val="00BD7933"/>
    <w:rsid w:val="00BD7BE9"/>
    <w:rsid w:val="00BE0CBA"/>
    <w:rsid w:val="00BE1D63"/>
    <w:rsid w:val="00BE29FE"/>
    <w:rsid w:val="00BE2F0B"/>
    <w:rsid w:val="00BE3941"/>
    <w:rsid w:val="00BE49E7"/>
    <w:rsid w:val="00BE6768"/>
    <w:rsid w:val="00BF1DD6"/>
    <w:rsid w:val="00BF2230"/>
    <w:rsid w:val="00BF236E"/>
    <w:rsid w:val="00BF2720"/>
    <w:rsid w:val="00BF4110"/>
    <w:rsid w:val="00BF417D"/>
    <w:rsid w:val="00BF4C77"/>
    <w:rsid w:val="00BF4CA5"/>
    <w:rsid w:val="00BF54B3"/>
    <w:rsid w:val="00BF6B18"/>
    <w:rsid w:val="00BF7D7B"/>
    <w:rsid w:val="00C00B19"/>
    <w:rsid w:val="00C03130"/>
    <w:rsid w:val="00C03849"/>
    <w:rsid w:val="00C03A0A"/>
    <w:rsid w:val="00C04F5E"/>
    <w:rsid w:val="00C05337"/>
    <w:rsid w:val="00C05F80"/>
    <w:rsid w:val="00C0603F"/>
    <w:rsid w:val="00C072D3"/>
    <w:rsid w:val="00C11F6F"/>
    <w:rsid w:val="00C1346E"/>
    <w:rsid w:val="00C13E9E"/>
    <w:rsid w:val="00C144B3"/>
    <w:rsid w:val="00C146D8"/>
    <w:rsid w:val="00C15BF8"/>
    <w:rsid w:val="00C176BA"/>
    <w:rsid w:val="00C20888"/>
    <w:rsid w:val="00C22FED"/>
    <w:rsid w:val="00C234DC"/>
    <w:rsid w:val="00C24A6D"/>
    <w:rsid w:val="00C24AFA"/>
    <w:rsid w:val="00C24E42"/>
    <w:rsid w:val="00C24F6A"/>
    <w:rsid w:val="00C25A24"/>
    <w:rsid w:val="00C25A58"/>
    <w:rsid w:val="00C25ED4"/>
    <w:rsid w:val="00C2784D"/>
    <w:rsid w:val="00C3038E"/>
    <w:rsid w:val="00C30837"/>
    <w:rsid w:val="00C31FCB"/>
    <w:rsid w:val="00C33147"/>
    <w:rsid w:val="00C33507"/>
    <w:rsid w:val="00C34874"/>
    <w:rsid w:val="00C34E61"/>
    <w:rsid w:val="00C3530A"/>
    <w:rsid w:val="00C35C6E"/>
    <w:rsid w:val="00C40811"/>
    <w:rsid w:val="00C40B42"/>
    <w:rsid w:val="00C42522"/>
    <w:rsid w:val="00C42609"/>
    <w:rsid w:val="00C42E7A"/>
    <w:rsid w:val="00C444E2"/>
    <w:rsid w:val="00C44E4D"/>
    <w:rsid w:val="00C44FB8"/>
    <w:rsid w:val="00C4609B"/>
    <w:rsid w:val="00C46756"/>
    <w:rsid w:val="00C47243"/>
    <w:rsid w:val="00C50A33"/>
    <w:rsid w:val="00C50BF3"/>
    <w:rsid w:val="00C50C83"/>
    <w:rsid w:val="00C52ABF"/>
    <w:rsid w:val="00C53F71"/>
    <w:rsid w:val="00C54CCD"/>
    <w:rsid w:val="00C55193"/>
    <w:rsid w:val="00C55639"/>
    <w:rsid w:val="00C55CBC"/>
    <w:rsid w:val="00C55DF2"/>
    <w:rsid w:val="00C55DF4"/>
    <w:rsid w:val="00C57522"/>
    <w:rsid w:val="00C62955"/>
    <w:rsid w:val="00C62FAC"/>
    <w:rsid w:val="00C63DAB"/>
    <w:rsid w:val="00C65432"/>
    <w:rsid w:val="00C657A0"/>
    <w:rsid w:val="00C67CDB"/>
    <w:rsid w:val="00C67DFC"/>
    <w:rsid w:val="00C70C88"/>
    <w:rsid w:val="00C71348"/>
    <w:rsid w:val="00C7289B"/>
    <w:rsid w:val="00C74EB6"/>
    <w:rsid w:val="00C771AA"/>
    <w:rsid w:val="00C77C52"/>
    <w:rsid w:val="00C80195"/>
    <w:rsid w:val="00C80369"/>
    <w:rsid w:val="00C81035"/>
    <w:rsid w:val="00C820A1"/>
    <w:rsid w:val="00C84C2A"/>
    <w:rsid w:val="00C85715"/>
    <w:rsid w:val="00C873EF"/>
    <w:rsid w:val="00C87422"/>
    <w:rsid w:val="00C87597"/>
    <w:rsid w:val="00C87826"/>
    <w:rsid w:val="00C8783F"/>
    <w:rsid w:val="00C91A62"/>
    <w:rsid w:val="00C91AAA"/>
    <w:rsid w:val="00C9212A"/>
    <w:rsid w:val="00C92372"/>
    <w:rsid w:val="00C94A9A"/>
    <w:rsid w:val="00C94D01"/>
    <w:rsid w:val="00C95587"/>
    <w:rsid w:val="00C955B1"/>
    <w:rsid w:val="00C955B7"/>
    <w:rsid w:val="00C95815"/>
    <w:rsid w:val="00C96DA0"/>
    <w:rsid w:val="00CA0FC1"/>
    <w:rsid w:val="00CA1AE0"/>
    <w:rsid w:val="00CA26C9"/>
    <w:rsid w:val="00CA26D5"/>
    <w:rsid w:val="00CA3362"/>
    <w:rsid w:val="00CA3A70"/>
    <w:rsid w:val="00CA5B16"/>
    <w:rsid w:val="00CA65B5"/>
    <w:rsid w:val="00CA6AB8"/>
    <w:rsid w:val="00CA6BAA"/>
    <w:rsid w:val="00CA7494"/>
    <w:rsid w:val="00CB1E50"/>
    <w:rsid w:val="00CB29EF"/>
    <w:rsid w:val="00CB2C23"/>
    <w:rsid w:val="00CB3D8E"/>
    <w:rsid w:val="00CB5552"/>
    <w:rsid w:val="00CB73E4"/>
    <w:rsid w:val="00CB780D"/>
    <w:rsid w:val="00CC00CE"/>
    <w:rsid w:val="00CC160C"/>
    <w:rsid w:val="00CC186D"/>
    <w:rsid w:val="00CC2EB5"/>
    <w:rsid w:val="00CC2FBC"/>
    <w:rsid w:val="00CC3849"/>
    <w:rsid w:val="00CC3C95"/>
    <w:rsid w:val="00CC4BC6"/>
    <w:rsid w:val="00CC4BF8"/>
    <w:rsid w:val="00CC502D"/>
    <w:rsid w:val="00CC6BF0"/>
    <w:rsid w:val="00CC7021"/>
    <w:rsid w:val="00CD0084"/>
    <w:rsid w:val="00CD2F6E"/>
    <w:rsid w:val="00CD40CF"/>
    <w:rsid w:val="00CD6678"/>
    <w:rsid w:val="00CD7C43"/>
    <w:rsid w:val="00CE0B9C"/>
    <w:rsid w:val="00CE17CB"/>
    <w:rsid w:val="00CE2ED6"/>
    <w:rsid w:val="00CE308E"/>
    <w:rsid w:val="00CE33EB"/>
    <w:rsid w:val="00CE3BE2"/>
    <w:rsid w:val="00CE5402"/>
    <w:rsid w:val="00CE5450"/>
    <w:rsid w:val="00CE68E7"/>
    <w:rsid w:val="00CE6C3C"/>
    <w:rsid w:val="00CF686F"/>
    <w:rsid w:val="00CF7407"/>
    <w:rsid w:val="00CF792A"/>
    <w:rsid w:val="00D054F9"/>
    <w:rsid w:val="00D064CA"/>
    <w:rsid w:val="00D07FB7"/>
    <w:rsid w:val="00D10872"/>
    <w:rsid w:val="00D10933"/>
    <w:rsid w:val="00D10F3D"/>
    <w:rsid w:val="00D130E9"/>
    <w:rsid w:val="00D1425C"/>
    <w:rsid w:val="00D14B19"/>
    <w:rsid w:val="00D14CD5"/>
    <w:rsid w:val="00D16DD1"/>
    <w:rsid w:val="00D173D4"/>
    <w:rsid w:val="00D17A6A"/>
    <w:rsid w:val="00D20E9D"/>
    <w:rsid w:val="00D20F34"/>
    <w:rsid w:val="00D210FC"/>
    <w:rsid w:val="00D217AF"/>
    <w:rsid w:val="00D22758"/>
    <w:rsid w:val="00D22D11"/>
    <w:rsid w:val="00D22E30"/>
    <w:rsid w:val="00D23A3A"/>
    <w:rsid w:val="00D23A89"/>
    <w:rsid w:val="00D23BAA"/>
    <w:rsid w:val="00D243BF"/>
    <w:rsid w:val="00D25924"/>
    <w:rsid w:val="00D2679D"/>
    <w:rsid w:val="00D30B52"/>
    <w:rsid w:val="00D3109E"/>
    <w:rsid w:val="00D337CE"/>
    <w:rsid w:val="00D341FC"/>
    <w:rsid w:val="00D34450"/>
    <w:rsid w:val="00D34C8F"/>
    <w:rsid w:val="00D365D2"/>
    <w:rsid w:val="00D369A8"/>
    <w:rsid w:val="00D40E16"/>
    <w:rsid w:val="00D41092"/>
    <w:rsid w:val="00D41D18"/>
    <w:rsid w:val="00D4357F"/>
    <w:rsid w:val="00D4388B"/>
    <w:rsid w:val="00D43ED1"/>
    <w:rsid w:val="00D459EC"/>
    <w:rsid w:val="00D461DC"/>
    <w:rsid w:val="00D4728E"/>
    <w:rsid w:val="00D5088D"/>
    <w:rsid w:val="00D50892"/>
    <w:rsid w:val="00D514B6"/>
    <w:rsid w:val="00D518D5"/>
    <w:rsid w:val="00D51F1B"/>
    <w:rsid w:val="00D5273E"/>
    <w:rsid w:val="00D528AE"/>
    <w:rsid w:val="00D528F1"/>
    <w:rsid w:val="00D53644"/>
    <w:rsid w:val="00D546E8"/>
    <w:rsid w:val="00D6041F"/>
    <w:rsid w:val="00D60B49"/>
    <w:rsid w:val="00D60EED"/>
    <w:rsid w:val="00D6131B"/>
    <w:rsid w:val="00D62C2B"/>
    <w:rsid w:val="00D631A4"/>
    <w:rsid w:val="00D65AFB"/>
    <w:rsid w:val="00D6634A"/>
    <w:rsid w:val="00D66CBD"/>
    <w:rsid w:val="00D702A3"/>
    <w:rsid w:val="00D714F0"/>
    <w:rsid w:val="00D72ABA"/>
    <w:rsid w:val="00D72B1A"/>
    <w:rsid w:val="00D73238"/>
    <w:rsid w:val="00D73438"/>
    <w:rsid w:val="00D74AB0"/>
    <w:rsid w:val="00D7550F"/>
    <w:rsid w:val="00D76E4E"/>
    <w:rsid w:val="00D772A1"/>
    <w:rsid w:val="00D77FD4"/>
    <w:rsid w:val="00D80274"/>
    <w:rsid w:val="00D80418"/>
    <w:rsid w:val="00D81391"/>
    <w:rsid w:val="00D83083"/>
    <w:rsid w:val="00D83F60"/>
    <w:rsid w:val="00D846ED"/>
    <w:rsid w:val="00D84826"/>
    <w:rsid w:val="00D84839"/>
    <w:rsid w:val="00D862CB"/>
    <w:rsid w:val="00D90053"/>
    <w:rsid w:val="00D905AF"/>
    <w:rsid w:val="00D90AAE"/>
    <w:rsid w:val="00D93B0E"/>
    <w:rsid w:val="00D93D9F"/>
    <w:rsid w:val="00D96450"/>
    <w:rsid w:val="00DA0F09"/>
    <w:rsid w:val="00DA200B"/>
    <w:rsid w:val="00DA2785"/>
    <w:rsid w:val="00DA2EE2"/>
    <w:rsid w:val="00DA4E83"/>
    <w:rsid w:val="00DA5607"/>
    <w:rsid w:val="00DA5A68"/>
    <w:rsid w:val="00DA5F50"/>
    <w:rsid w:val="00DA66A7"/>
    <w:rsid w:val="00DA66BD"/>
    <w:rsid w:val="00DB03C6"/>
    <w:rsid w:val="00DB0E11"/>
    <w:rsid w:val="00DB3466"/>
    <w:rsid w:val="00DB3BBB"/>
    <w:rsid w:val="00DB5146"/>
    <w:rsid w:val="00DB6DF1"/>
    <w:rsid w:val="00DB7AA8"/>
    <w:rsid w:val="00DC0C53"/>
    <w:rsid w:val="00DC0E89"/>
    <w:rsid w:val="00DC218C"/>
    <w:rsid w:val="00DC290C"/>
    <w:rsid w:val="00DC2E34"/>
    <w:rsid w:val="00DC5A22"/>
    <w:rsid w:val="00DC5BDD"/>
    <w:rsid w:val="00DC6E14"/>
    <w:rsid w:val="00DC7087"/>
    <w:rsid w:val="00DD006E"/>
    <w:rsid w:val="00DD0D54"/>
    <w:rsid w:val="00DD3732"/>
    <w:rsid w:val="00DD500D"/>
    <w:rsid w:val="00DD5F40"/>
    <w:rsid w:val="00DD6F8C"/>
    <w:rsid w:val="00DE31F2"/>
    <w:rsid w:val="00DE3D60"/>
    <w:rsid w:val="00DE4175"/>
    <w:rsid w:val="00DE5C6F"/>
    <w:rsid w:val="00DE5F46"/>
    <w:rsid w:val="00DE7BDD"/>
    <w:rsid w:val="00DF046D"/>
    <w:rsid w:val="00DF1069"/>
    <w:rsid w:val="00DF39A6"/>
    <w:rsid w:val="00DF3ACF"/>
    <w:rsid w:val="00DF5728"/>
    <w:rsid w:val="00DF6B48"/>
    <w:rsid w:val="00E01079"/>
    <w:rsid w:val="00E0121B"/>
    <w:rsid w:val="00E0208B"/>
    <w:rsid w:val="00E03936"/>
    <w:rsid w:val="00E04046"/>
    <w:rsid w:val="00E05D2B"/>
    <w:rsid w:val="00E05EF1"/>
    <w:rsid w:val="00E07307"/>
    <w:rsid w:val="00E07A2D"/>
    <w:rsid w:val="00E102C7"/>
    <w:rsid w:val="00E10775"/>
    <w:rsid w:val="00E114AC"/>
    <w:rsid w:val="00E11652"/>
    <w:rsid w:val="00E122E7"/>
    <w:rsid w:val="00E12D6C"/>
    <w:rsid w:val="00E14474"/>
    <w:rsid w:val="00E14577"/>
    <w:rsid w:val="00E14DE8"/>
    <w:rsid w:val="00E15350"/>
    <w:rsid w:val="00E17944"/>
    <w:rsid w:val="00E17EB0"/>
    <w:rsid w:val="00E229CE"/>
    <w:rsid w:val="00E23649"/>
    <w:rsid w:val="00E247F4"/>
    <w:rsid w:val="00E2742D"/>
    <w:rsid w:val="00E30044"/>
    <w:rsid w:val="00E308E9"/>
    <w:rsid w:val="00E314AA"/>
    <w:rsid w:val="00E31DDC"/>
    <w:rsid w:val="00E3203E"/>
    <w:rsid w:val="00E340EB"/>
    <w:rsid w:val="00E348D9"/>
    <w:rsid w:val="00E41E7C"/>
    <w:rsid w:val="00E43B14"/>
    <w:rsid w:val="00E43B3F"/>
    <w:rsid w:val="00E45153"/>
    <w:rsid w:val="00E4575E"/>
    <w:rsid w:val="00E50492"/>
    <w:rsid w:val="00E50B69"/>
    <w:rsid w:val="00E51B02"/>
    <w:rsid w:val="00E51E5E"/>
    <w:rsid w:val="00E5368A"/>
    <w:rsid w:val="00E56EEA"/>
    <w:rsid w:val="00E579E7"/>
    <w:rsid w:val="00E601A9"/>
    <w:rsid w:val="00E603D5"/>
    <w:rsid w:val="00E62B9B"/>
    <w:rsid w:val="00E62CCD"/>
    <w:rsid w:val="00E631A5"/>
    <w:rsid w:val="00E63A65"/>
    <w:rsid w:val="00E63C68"/>
    <w:rsid w:val="00E64B7D"/>
    <w:rsid w:val="00E652D4"/>
    <w:rsid w:val="00E66FB8"/>
    <w:rsid w:val="00E67B4D"/>
    <w:rsid w:val="00E7012F"/>
    <w:rsid w:val="00E71331"/>
    <w:rsid w:val="00E71D8B"/>
    <w:rsid w:val="00E7654A"/>
    <w:rsid w:val="00E76EDB"/>
    <w:rsid w:val="00E779B3"/>
    <w:rsid w:val="00E807FA"/>
    <w:rsid w:val="00E81033"/>
    <w:rsid w:val="00E8208E"/>
    <w:rsid w:val="00E821F3"/>
    <w:rsid w:val="00E825A6"/>
    <w:rsid w:val="00E832DE"/>
    <w:rsid w:val="00E83DE7"/>
    <w:rsid w:val="00E8407E"/>
    <w:rsid w:val="00E845CD"/>
    <w:rsid w:val="00E86376"/>
    <w:rsid w:val="00E91138"/>
    <w:rsid w:val="00E91262"/>
    <w:rsid w:val="00E9146C"/>
    <w:rsid w:val="00E91CDF"/>
    <w:rsid w:val="00E91D97"/>
    <w:rsid w:val="00E91FD3"/>
    <w:rsid w:val="00E92BC9"/>
    <w:rsid w:val="00E9479B"/>
    <w:rsid w:val="00E965A5"/>
    <w:rsid w:val="00E96AF6"/>
    <w:rsid w:val="00E97F77"/>
    <w:rsid w:val="00EA06F8"/>
    <w:rsid w:val="00EA0A26"/>
    <w:rsid w:val="00EA3D41"/>
    <w:rsid w:val="00EA51C1"/>
    <w:rsid w:val="00EA568E"/>
    <w:rsid w:val="00EA6573"/>
    <w:rsid w:val="00EA6642"/>
    <w:rsid w:val="00EB04E5"/>
    <w:rsid w:val="00EB067E"/>
    <w:rsid w:val="00EB112A"/>
    <w:rsid w:val="00EB3456"/>
    <w:rsid w:val="00EB3507"/>
    <w:rsid w:val="00EB566A"/>
    <w:rsid w:val="00EB59F4"/>
    <w:rsid w:val="00EB5F11"/>
    <w:rsid w:val="00EC032B"/>
    <w:rsid w:val="00EC0564"/>
    <w:rsid w:val="00EC0719"/>
    <w:rsid w:val="00EC2986"/>
    <w:rsid w:val="00EC54DB"/>
    <w:rsid w:val="00EC5A36"/>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2288"/>
    <w:rsid w:val="00EE2E2F"/>
    <w:rsid w:val="00EE366F"/>
    <w:rsid w:val="00EE4294"/>
    <w:rsid w:val="00EE515D"/>
    <w:rsid w:val="00EE61EA"/>
    <w:rsid w:val="00EE6288"/>
    <w:rsid w:val="00EE6845"/>
    <w:rsid w:val="00EE7607"/>
    <w:rsid w:val="00EE7B51"/>
    <w:rsid w:val="00EF0189"/>
    <w:rsid w:val="00EF0325"/>
    <w:rsid w:val="00EF052D"/>
    <w:rsid w:val="00EF066F"/>
    <w:rsid w:val="00EF4CC3"/>
    <w:rsid w:val="00EF69CC"/>
    <w:rsid w:val="00EF7C8B"/>
    <w:rsid w:val="00F00B66"/>
    <w:rsid w:val="00F01893"/>
    <w:rsid w:val="00F01ACB"/>
    <w:rsid w:val="00F023D6"/>
    <w:rsid w:val="00F05DE3"/>
    <w:rsid w:val="00F05E77"/>
    <w:rsid w:val="00F06483"/>
    <w:rsid w:val="00F06C97"/>
    <w:rsid w:val="00F072C3"/>
    <w:rsid w:val="00F105D2"/>
    <w:rsid w:val="00F1340D"/>
    <w:rsid w:val="00F13F35"/>
    <w:rsid w:val="00F17B02"/>
    <w:rsid w:val="00F20421"/>
    <w:rsid w:val="00F23C1C"/>
    <w:rsid w:val="00F24AE7"/>
    <w:rsid w:val="00F24B53"/>
    <w:rsid w:val="00F25DE9"/>
    <w:rsid w:val="00F262E9"/>
    <w:rsid w:val="00F26B55"/>
    <w:rsid w:val="00F27432"/>
    <w:rsid w:val="00F27690"/>
    <w:rsid w:val="00F33CAE"/>
    <w:rsid w:val="00F34DDF"/>
    <w:rsid w:val="00F358B4"/>
    <w:rsid w:val="00F35A8A"/>
    <w:rsid w:val="00F370B5"/>
    <w:rsid w:val="00F3715C"/>
    <w:rsid w:val="00F40F64"/>
    <w:rsid w:val="00F41CD5"/>
    <w:rsid w:val="00F42DBE"/>
    <w:rsid w:val="00F44BBF"/>
    <w:rsid w:val="00F44C34"/>
    <w:rsid w:val="00F46B4C"/>
    <w:rsid w:val="00F5001B"/>
    <w:rsid w:val="00F50CBF"/>
    <w:rsid w:val="00F5188D"/>
    <w:rsid w:val="00F51C0F"/>
    <w:rsid w:val="00F52BB8"/>
    <w:rsid w:val="00F5686D"/>
    <w:rsid w:val="00F57BDC"/>
    <w:rsid w:val="00F602C1"/>
    <w:rsid w:val="00F608AC"/>
    <w:rsid w:val="00F60D5A"/>
    <w:rsid w:val="00F61574"/>
    <w:rsid w:val="00F61844"/>
    <w:rsid w:val="00F61D88"/>
    <w:rsid w:val="00F62531"/>
    <w:rsid w:val="00F638E3"/>
    <w:rsid w:val="00F644BB"/>
    <w:rsid w:val="00F64D55"/>
    <w:rsid w:val="00F66204"/>
    <w:rsid w:val="00F6691C"/>
    <w:rsid w:val="00F67162"/>
    <w:rsid w:val="00F67F93"/>
    <w:rsid w:val="00F70171"/>
    <w:rsid w:val="00F70E15"/>
    <w:rsid w:val="00F71AB9"/>
    <w:rsid w:val="00F7258D"/>
    <w:rsid w:val="00F77EF9"/>
    <w:rsid w:val="00F83FA9"/>
    <w:rsid w:val="00F84B4F"/>
    <w:rsid w:val="00F84F04"/>
    <w:rsid w:val="00F85185"/>
    <w:rsid w:val="00F90D50"/>
    <w:rsid w:val="00F911EA"/>
    <w:rsid w:val="00F91EE8"/>
    <w:rsid w:val="00F92734"/>
    <w:rsid w:val="00F92863"/>
    <w:rsid w:val="00F928F0"/>
    <w:rsid w:val="00F94D12"/>
    <w:rsid w:val="00F9575E"/>
    <w:rsid w:val="00F96564"/>
    <w:rsid w:val="00F96B4B"/>
    <w:rsid w:val="00F979AC"/>
    <w:rsid w:val="00FA0C6F"/>
    <w:rsid w:val="00FA1F11"/>
    <w:rsid w:val="00FA2F70"/>
    <w:rsid w:val="00FA33B6"/>
    <w:rsid w:val="00FB0CAB"/>
    <w:rsid w:val="00FB1760"/>
    <w:rsid w:val="00FB1D2B"/>
    <w:rsid w:val="00FB200D"/>
    <w:rsid w:val="00FB29E2"/>
    <w:rsid w:val="00FB4F18"/>
    <w:rsid w:val="00FB5934"/>
    <w:rsid w:val="00FB59CD"/>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D0024"/>
    <w:rsid w:val="00FD07D5"/>
    <w:rsid w:val="00FD0B77"/>
    <w:rsid w:val="00FD261F"/>
    <w:rsid w:val="00FD285F"/>
    <w:rsid w:val="00FD45D0"/>
    <w:rsid w:val="00FD45E8"/>
    <w:rsid w:val="00FD5AD2"/>
    <w:rsid w:val="00FD6A37"/>
    <w:rsid w:val="00FD7110"/>
    <w:rsid w:val="00FD72B7"/>
    <w:rsid w:val="00FD7A7F"/>
    <w:rsid w:val="00FD7B6E"/>
    <w:rsid w:val="00FE194A"/>
    <w:rsid w:val="00FE2581"/>
    <w:rsid w:val="00FE25A6"/>
    <w:rsid w:val="00FE35C2"/>
    <w:rsid w:val="00FE5CAE"/>
    <w:rsid w:val="00FE5DB3"/>
    <w:rsid w:val="00FE720C"/>
    <w:rsid w:val="00FF0010"/>
    <w:rsid w:val="00FF0439"/>
    <w:rsid w:val="00FF0E05"/>
    <w:rsid w:val="00FF15E9"/>
    <w:rsid w:val="00FF1DA1"/>
    <w:rsid w:val="00FF234F"/>
    <w:rsid w:val="00FF2564"/>
    <w:rsid w:val="00FF3B4D"/>
    <w:rsid w:val="00FF4012"/>
    <w:rsid w:val="00FF7B6A"/>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EEA97"/>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175"/>
    <w:pPr>
      <w:keepNext/>
      <w:spacing w:before="120"/>
    </w:pPr>
    <w:rPr>
      <w:rFonts w:ascii="Arial" w:hAnsi="Arial"/>
      <w:color w:val="000000" w:themeColor="text1"/>
      <w:sz w:val="24"/>
    </w:rPr>
  </w:style>
  <w:style w:type="paragraph" w:styleId="Heading1">
    <w:name w:val="heading 1"/>
    <w:basedOn w:val="Normal"/>
    <w:next w:val="Normal"/>
    <w:link w:val="Heading1Char"/>
    <w:autoRedefine/>
    <w:qFormat/>
    <w:rsid w:val="001019CE"/>
    <w:pPr>
      <w:spacing w:before="0"/>
      <w:jc w:val="center"/>
      <w:outlineLvl w:val="0"/>
    </w:pPr>
    <w:rPr>
      <w:b/>
      <w:bCs/>
      <w:sz w:val="44"/>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D10F3D"/>
    <w:pPr>
      <w:tabs>
        <w:tab w:val="left" w:pos="2552"/>
      </w:tabs>
      <w:spacing w:before="0"/>
      <w:outlineLvl w:val="2"/>
    </w:pPr>
    <w:rPr>
      <w:rFonts w:cs="Arial"/>
      <w:b/>
      <w:szCs w:val="24"/>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uiPriority w:val="99"/>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basedOn w:val="Normal"/>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5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D10F3D"/>
    <w:rPr>
      <w:rFonts w:ascii="Arial" w:hAnsi="Arial" w:cs="Arial"/>
      <w:b/>
      <w:color w:val="000000" w:themeColor="text1"/>
      <w:sz w:val="24"/>
      <w:szCs w:val="24"/>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8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D5F12"/>
    <w:rPr>
      <w:color w:val="605E5C"/>
      <w:shd w:val="clear" w:color="auto" w:fill="E1DFDD"/>
    </w:rPr>
  </w:style>
  <w:style w:type="paragraph" w:customStyle="1" w:styleId="Contentsheading1">
    <w:name w:val="Contents heading 1"/>
    <w:basedOn w:val="Heading1"/>
    <w:next w:val="Normal"/>
    <w:link w:val="Contentsheading1Char"/>
    <w:qFormat/>
    <w:rsid w:val="00DD0D54"/>
    <w:pPr>
      <w:spacing w:after="240"/>
      <w:jc w:val="left"/>
    </w:pPr>
    <w:rPr>
      <w:b w:val="0"/>
      <w:sz w:val="40"/>
      <w:szCs w:val="40"/>
    </w:rPr>
  </w:style>
  <w:style w:type="character" w:customStyle="1" w:styleId="Heading1Char">
    <w:name w:val="Heading 1 Char"/>
    <w:basedOn w:val="DefaultParagraphFont"/>
    <w:link w:val="Heading1"/>
    <w:rsid w:val="00DD0D54"/>
    <w:rPr>
      <w:rFonts w:ascii="Arial" w:hAnsi="Arial"/>
      <w:b/>
      <w:bCs/>
      <w:color w:val="000000" w:themeColor="text1"/>
      <w:sz w:val="44"/>
      <w:lang w:eastAsia="en-US"/>
    </w:rPr>
  </w:style>
  <w:style w:type="character" w:customStyle="1" w:styleId="Contentsheading1Char">
    <w:name w:val="Contents heading 1 Char"/>
    <w:basedOn w:val="Heading1Char"/>
    <w:link w:val="Contentsheading1"/>
    <w:rsid w:val="00DD0D54"/>
    <w:rPr>
      <w:rFonts w:ascii="Arial" w:hAnsi="Arial"/>
      <w:b w:val="0"/>
      <w:bCs/>
      <w:color w:val="000000" w:themeColor="text1"/>
      <w:sz w:val="40"/>
      <w:szCs w:val="40"/>
      <w:lang w:eastAsia="en-US"/>
    </w:rPr>
  </w:style>
  <w:style w:type="paragraph" w:customStyle="1" w:styleId="StyleNoSpacingLatinArial12pt">
    <w:name w:val="Style No Spacing + (Latin) Arial 12 pt"/>
    <w:basedOn w:val="Normal"/>
    <w:rsid w:val="00DE4175"/>
    <w:pPr>
      <w:spacing w:before="0"/>
    </w:pPr>
  </w:style>
  <w:style w:type="paragraph" w:styleId="Revision">
    <w:name w:val="Revision"/>
    <w:hidden/>
    <w:uiPriority w:val="99"/>
    <w:semiHidden/>
    <w:rsid w:val="00CA1AE0"/>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9774">
      <w:bodyDiv w:val="1"/>
      <w:marLeft w:val="0"/>
      <w:marRight w:val="0"/>
      <w:marTop w:val="0"/>
      <w:marBottom w:val="0"/>
      <w:divBdr>
        <w:top w:val="none" w:sz="0" w:space="0" w:color="auto"/>
        <w:left w:val="none" w:sz="0" w:space="0" w:color="auto"/>
        <w:bottom w:val="none" w:sz="0" w:space="0" w:color="auto"/>
        <w:right w:val="none" w:sz="0" w:space="0" w:color="auto"/>
      </w:divBdr>
      <w:divsChild>
        <w:div w:id="1860771782">
          <w:marLeft w:val="0"/>
          <w:marRight w:val="0"/>
          <w:marTop w:val="0"/>
          <w:marBottom w:val="0"/>
          <w:divBdr>
            <w:top w:val="none" w:sz="0" w:space="0" w:color="auto"/>
            <w:left w:val="none" w:sz="0" w:space="0" w:color="auto"/>
            <w:bottom w:val="none" w:sz="0" w:space="0" w:color="auto"/>
            <w:right w:val="none" w:sz="0" w:space="0" w:color="auto"/>
          </w:divBdr>
          <w:divsChild>
            <w:div w:id="314723506">
              <w:marLeft w:val="0"/>
              <w:marRight w:val="0"/>
              <w:marTop w:val="0"/>
              <w:marBottom w:val="0"/>
              <w:divBdr>
                <w:top w:val="none" w:sz="0" w:space="0" w:color="auto"/>
                <w:left w:val="none" w:sz="0" w:space="0" w:color="auto"/>
                <w:bottom w:val="none" w:sz="0" w:space="0" w:color="auto"/>
                <w:right w:val="none" w:sz="0" w:space="0" w:color="auto"/>
              </w:divBdr>
              <w:divsChild>
                <w:div w:id="1278835714">
                  <w:marLeft w:val="-300"/>
                  <w:marRight w:val="0"/>
                  <w:marTop w:val="0"/>
                  <w:marBottom w:val="0"/>
                  <w:divBdr>
                    <w:top w:val="none" w:sz="0" w:space="0" w:color="auto"/>
                    <w:left w:val="none" w:sz="0" w:space="0" w:color="auto"/>
                    <w:bottom w:val="none" w:sz="0" w:space="0" w:color="auto"/>
                    <w:right w:val="none" w:sz="0" w:space="0" w:color="auto"/>
                  </w:divBdr>
                  <w:divsChild>
                    <w:div w:id="46413109">
                      <w:marLeft w:val="0"/>
                      <w:marRight w:val="0"/>
                      <w:marTop w:val="0"/>
                      <w:marBottom w:val="0"/>
                      <w:divBdr>
                        <w:top w:val="none" w:sz="0" w:space="0" w:color="auto"/>
                        <w:left w:val="none" w:sz="0" w:space="0" w:color="auto"/>
                        <w:bottom w:val="none" w:sz="0" w:space="0" w:color="auto"/>
                        <w:right w:val="none" w:sz="0" w:space="0" w:color="auto"/>
                      </w:divBdr>
                      <w:divsChild>
                        <w:div w:id="1298146046">
                          <w:marLeft w:val="0"/>
                          <w:marRight w:val="0"/>
                          <w:marTop w:val="0"/>
                          <w:marBottom w:val="0"/>
                          <w:divBdr>
                            <w:top w:val="none" w:sz="0" w:space="0" w:color="auto"/>
                            <w:left w:val="none" w:sz="0" w:space="0" w:color="auto"/>
                            <w:bottom w:val="none" w:sz="0" w:space="0" w:color="auto"/>
                            <w:right w:val="none" w:sz="0" w:space="0" w:color="auto"/>
                          </w:divBdr>
                          <w:divsChild>
                            <w:div w:id="1993633305">
                              <w:marLeft w:val="0"/>
                              <w:marRight w:val="0"/>
                              <w:marTop w:val="0"/>
                              <w:marBottom w:val="0"/>
                              <w:divBdr>
                                <w:top w:val="none" w:sz="0" w:space="0" w:color="auto"/>
                                <w:left w:val="none" w:sz="0" w:space="0" w:color="auto"/>
                                <w:bottom w:val="none" w:sz="0" w:space="0" w:color="auto"/>
                                <w:right w:val="none" w:sz="0" w:space="0" w:color="auto"/>
                              </w:divBdr>
                              <w:divsChild>
                                <w:div w:id="1263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5659">
      <w:bodyDiv w:val="1"/>
      <w:marLeft w:val="0"/>
      <w:marRight w:val="0"/>
      <w:marTop w:val="0"/>
      <w:marBottom w:val="0"/>
      <w:divBdr>
        <w:top w:val="none" w:sz="0" w:space="0" w:color="auto"/>
        <w:left w:val="none" w:sz="0" w:space="0" w:color="auto"/>
        <w:bottom w:val="none" w:sz="0" w:space="0" w:color="auto"/>
        <w:right w:val="none" w:sz="0" w:space="0" w:color="auto"/>
      </w:divBdr>
      <w:divsChild>
        <w:div w:id="415134348">
          <w:marLeft w:val="0"/>
          <w:marRight w:val="0"/>
          <w:marTop w:val="0"/>
          <w:marBottom w:val="0"/>
          <w:divBdr>
            <w:top w:val="none" w:sz="0" w:space="0" w:color="auto"/>
            <w:left w:val="none" w:sz="0" w:space="0" w:color="auto"/>
            <w:bottom w:val="none" w:sz="0" w:space="0" w:color="auto"/>
            <w:right w:val="none" w:sz="0" w:space="0" w:color="auto"/>
          </w:divBdr>
          <w:divsChild>
            <w:div w:id="498886437">
              <w:marLeft w:val="0"/>
              <w:marRight w:val="0"/>
              <w:marTop w:val="0"/>
              <w:marBottom w:val="0"/>
              <w:divBdr>
                <w:top w:val="none" w:sz="0" w:space="0" w:color="auto"/>
                <w:left w:val="none" w:sz="0" w:space="0" w:color="auto"/>
                <w:bottom w:val="none" w:sz="0" w:space="0" w:color="auto"/>
                <w:right w:val="none" w:sz="0" w:space="0" w:color="auto"/>
              </w:divBdr>
              <w:divsChild>
                <w:div w:id="105855448">
                  <w:marLeft w:val="0"/>
                  <w:marRight w:val="0"/>
                  <w:marTop w:val="0"/>
                  <w:marBottom w:val="0"/>
                  <w:divBdr>
                    <w:top w:val="none" w:sz="0" w:space="0" w:color="auto"/>
                    <w:left w:val="none" w:sz="0" w:space="0" w:color="auto"/>
                    <w:bottom w:val="none" w:sz="0" w:space="0" w:color="auto"/>
                    <w:right w:val="none" w:sz="0" w:space="0" w:color="auto"/>
                  </w:divBdr>
                  <w:divsChild>
                    <w:div w:id="1644576322">
                      <w:marLeft w:val="0"/>
                      <w:marRight w:val="-3225"/>
                      <w:marTop w:val="0"/>
                      <w:marBottom w:val="0"/>
                      <w:divBdr>
                        <w:top w:val="none" w:sz="0" w:space="0" w:color="auto"/>
                        <w:left w:val="none" w:sz="0" w:space="0" w:color="auto"/>
                        <w:bottom w:val="none" w:sz="0" w:space="0" w:color="auto"/>
                        <w:right w:val="none" w:sz="0" w:space="0" w:color="auto"/>
                      </w:divBdr>
                      <w:divsChild>
                        <w:div w:id="1855997559">
                          <w:marLeft w:val="2715"/>
                          <w:marRight w:val="3225"/>
                          <w:marTop w:val="0"/>
                          <w:marBottom w:val="0"/>
                          <w:divBdr>
                            <w:top w:val="none" w:sz="0" w:space="0" w:color="auto"/>
                            <w:left w:val="none" w:sz="0" w:space="0" w:color="auto"/>
                            <w:bottom w:val="none" w:sz="0" w:space="0" w:color="auto"/>
                            <w:right w:val="none" w:sz="0" w:space="0" w:color="auto"/>
                          </w:divBdr>
                          <w:divsChild>
                            <w:div w:id="1666206288">
                              <w:marLeft w:val="300"/>
                              <w:marRight w:val="300"/>
                              <w:marTop w:val="300"/>
                              <w:marBottom w:val="300"/>
                              <w:divBdr>
                                <w:top w:val="none" w:sz="0" w:space="0" w:color="auto"/>
                                <w:left w:val="none" w:sz="0" w:space="0" w:color="auto"/>
                                <w:bottom w:val="dotted" w:sz="6" w:space="15" w:color="666633"/>
                                <w:right w:val="none" w:sz="0" w:space="0" w:color="auto"/>
                              </w:divBdr>
                              <w:divsChild>
                                <w:div w:id="745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4346">
      <w:bodyDiv w:val="1"/>
      <w:marLeft w:val="0"/>
      <w:marRight w:val="0"/>
      <w:marTop w:val="0"/>
      <w:marBottom w:val="0"/>
      <w:divBdr>
        <w:top w:val="none" w:sz="0" w:space="0" w:color="auto"/>
        <w:left w:val="none" w:sz="0" w:space="0" w:color="auto"/>
        <w:bottom w:val="none" w:sz="0" w:space="0" w:color="auto"/>
        <w:right w:val="none" w:sz="0" w:space="0" w:color="auto"/>
      </w:divBdr>
      <w:divsChild>
        <w:div w:id="439842394">
          <w:marLeft w:val="0"/>
          <w:marRight w:val="0"/>
          <w:marTop w:val="0"/>
          <w:marBottom w:val="0"/>
          <w:divBdr>
            <w:top w:val="none" w:sz="0" w:space="0" w:color="auto"/>
            <w:left w:val="none" w:sz="0" w:space="0" w:color="auto"/>
            <w:bottom w:val="none" w:sz="0" w:space="0" w:color="auto"/>
            <w:right w:val="none" w:sz="0" w:space="0" w:color="auto"/>
          </w:divBdr>
          <w:divsChild>
            <w:div w:id="133258497">
              <w:marLeft w:val="0"/>
              <w:marRight w:val="0"/>
              <w:marTop w:val="0"/>
              <w:marBottom w:val="0"/>
              <w:divBdr>
                <w:top w:val="none" w:sz="0" w:space="0" w:color="auto"/>
                <w:left w:val="none" w:sz="0" w:space="0" w:color="auto"/>
                <w:bottom w:val="none" w:sz="0" w:space="0" w:color="auto"/>
                <w:right w:val="none" w:sz="0" w:space="0" w:color="auto"/>
              </w:divBdr>
              <w:divsChild>
                <w:div w:id="658390000">
                  <w:marLeft w:val="-300"/>
                  <w:marRight w:val="0"/>
                  <w:marTop w:val="0"/>
                  <w:marBottom w:val="0"/>
                  <w:divBdr>
                    <w:top w:val="none" w:sz="0" w:space="0" w:color="auto"/>
                    <w:left w:val="none" w:sz="0" w:space="0" w:color="auto"/>
                    <w:bottom w:val="none" w:sz="0" w:space="0" w:color="auto"/>
                    <w:right w:val="none" w:sz="0" w:space="0" w:color="auto"/>
                  </w:divBdr>
                  <w:divsChild>
                    <w:div w:id="1998263245">
                      <w:marLeft w:val="0"/>
                      <w:marRight w:val="0"/>
                      <w:marTop w:val="0"/>
                      <w:marBottom w:val="0"/>
                      <w:divBdr>
                        <w:top w:val="none" w:sz="0" w:space="0" w:color="auto"/>
                        <w:left w:val="none" w:sz="0" w:space="0" w:color="auto"/>
                        <w:bottom w:val="none" w:sz="0" w:space="0" w:color="auto"/>
                        <w:right w:val="none" w:sz="0" w:space="0" w:color="auto"/>
                      </w:divBdr>
                      <w:divsChild>
                        <w:div w:id="1555654423">
                          <w:marLeft w:val="0"/>
                          <w:marRight w:val="0"/>
                          <w:marTop w:val="0"/>
                          <w:marBottom w:val="0"/>
                          <w:divBdr>
                            <w:top w:val="none" w:sz="0" w:space="0" w:color="auto"/>
                            <w:left w:val="none" w:sz="0" w:space="0" w:color="auto"/>
                            <w:bottom w:val="none" w:sz="0" w:space="0" w:color="auto"/>
                            <w:right w:val="none" w:sz="0" w:space="0" w:color="auto"/>
                          </w:divBdr>
                          <w:divsChild>
                            <w:div w:id="870726439">
                              <w:marLeft w:val="0"/>
                              <w:marRight w:val="0"/>
                              <w:marTop w:val="0"/>
                              <w:marBottom w:val="0"/>
                              <w:divBdr>
                                <w:top w:val="none" w:sz="0" w:space="0" w:color="auto"/>
                                <w:left w:val="none" w:sz="0" w:space="0" w:color="auto"/>
                                <w:bottom w:val="none" w:sz="0" w:space="0" w:color="auto"/>
                                <w:right w:val="none" w:sz="0" w:space="0" w:color="auto"/>
                              </w:divBdr>
                              <w:divsChild>
                                <w:div w:id="1396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99624">
      <w:bodyDiv w:val="1"/>
      <w:marLeft w:val="0"/>
      <w:marRight w:val="0"/>
      <w:marTop w:val="0"/>
      <w:marBottom w:val="0"/>
      <w:divBdr>
        <w:top w:val="none" w:sz="0" w:space="0" w:color="auto"/>
        <w:left w:val="none" w:sz="0" w:space="0" w:color="auto"/>
        <w:bottom w:val="none" w:sz="0" w:space="0" w:color="auto"/>
        <w:right w:val="none" w:sz="0" w:space="0" w:color="auto"/>
      </w:divBdr>
      <w:divsChild>
        <w:div w:id="1700661749">
          <w:marLeft w:val="0"/>
          <w:marRight w:val="0"/>
          <w:marTop w:val="100"/>
          <w:marBottom w:val="100"/>
          <w:divBdr>
            <w:top w:val="none" w:sz="0" w:space="0" w:color="auto"/>
            <w:left w:val="single" w:sz="6" w:space="0" w:color="DDDDDD"/>
            <w:bottom w:val="none" w:sz="0" w:space="0" w:color="auto"/>
            <w:right w:val="single" w:sz="6" w:space="0" w:color="DDDDDD"/>
          </w:divBdr>
          <w:divsChild>
            <w:div w:id="68818871">
              <w:marLeft w:val="0"/>
              <w:marRight w:val="0"/>
              <w:marTop w:val="0"/>
              <w:marBottom w:val="0"/>
              <w:divBdr>
                <w:top w:val="none" w:sz="0" w:space="0" w:color="auto"/>
                <w:left w:val="none" w:sz="0" w:space="0" w:color="auto"/>
                <w:bottom w:val="none" w:sz="0" w:space="0" w:color="auto"/>
                <w:right w:val="none" w:sz="0" w:space="0" w:color="auto"/>
              </w:divBdr>
              <w:divsChild>
                <w:div w:id="1167286806">
                  <w:marLeft w:val="0"/>
                  <w:marRight w:val="0"/>
                  <w:marTop w:val="0"/>
                  <w:marBottom w:val="0"/>
                  <w:divBdr>
                    <w:top w:val="none" w:sz="0" w:space="0" w:color="auto"/>
                    <w:left w:val="none" w:sz="0" w:space="0" w:color="auto"/>
                    <w:bottom w:val="none" w:sz="0" w:space="0" w:color="auto"/>
                    <w:right w:val="none" w:sz="0" w:space="0" w:color="auto"/>
                  </w:divBdr>
                  <w:divsChild>
                    <w:div w:id="11491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385">
      <w:bodyDiv w:val="1"/>
      <w:marLeft w:val="0"/>
      <w:marRight w:val="0"/>
      <w:marTop w:val="0"/>
      <w:marBottom w:val="0"/>
      <w:divBdr>
        <w:top w:val="none" w:sz="0" w:space="0" w:color="auto"/>
        <w:left w:val="none" w:sz="0" w:space="0" w:color="auto"/>
        <w:bottom w:val="none" w:sz="0" w:space="0" w:color="auto"/>
        <w:right w:val="none" w:sz="0" w:space="0" w:color="auto"/>
      </w:divBdr>
      <w:divsChild>
        <w:div w:id="800149490">
          <w:marLeft w:val="0"/>
          <w:marRight w:val="0"/>
          <w:marTop w:val="0"/>
          <w:marBottom w:val="0"/>
          <w:divBdr>
            <w:top w:val="none" w:sz="0" w:space="0" w:color="auto"/>
            <w:left w:val="none" w:sz="0" w:space="0" w:color="auto"/>
            <w:bottom w:val="none" w:sz="0" w:space="0" w:color="auto"/>
            <w:right w:val="none" w:sz="0" w:space="0" w:color="auto"/>
          </w:divBdr>
          <w:divsChild>
            <w:div w:id="1275821800">
              <w:marLeft w:val="0"/>
              <w:marRight w:val="0"/>
              <w:marTop w:val="0"/>
              <w:marBottom w:val="0"/>
              <w:divBdr>
                <w:top w:val="none" w:sz="0" w:space="0" w:color="auto"/>
                <w:left w:val="none" w:sz="0" w:space="0" w:color="auto"/>
                <w:bottom w:val="none" w:sz="0" w:space="0" w:color="auto"/>
                <w:right w:val="none" w:sz="0" w:space="0" w:color="auto"/>
              </w:divBdr>
              <w:divsChild>
                <w:div w:id="283276365">
                  <w:marLeft w:val="0"/>
                  <w:marRight w:val="0"/>
                  <w:marTop w:val="270"/>
                  <w:marBottom w:val="270"/>
                  <w:divBdr>
                    <w:top w:val="none" w:sz="0" w:space="0" w:color="auto"/>
                    <w:left w:val="none" w:sz="0" w:space="0" w:color="auto"/>
                    <w:bottom w:val="none" w:sz="0" w:space="0" w:color="auto"/>
                    <w:right w:val="none" w:sz="0" w:space="0" w:color="auto"/>
                  </w:divBdr>
                  <w:divsChild>
                    <w:div w:id="774059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692834">
      <w:bodyDiv w:val="1"/>
      <w:marLeft w:val="0"/>
      <w:marRight w:val="0"/>
      <w:marTop w:val="0"/>
      <w:marBottom w:val="0"/>
      <w:divBdr>
        <w:top w:val="none" w:sz="0" w:space="0" w:color="auto"/>
        <w:left w:val="none" w:sz="0" w:space="0" w:color="auto"/>
        <w:bottom w:val="none" w:sz="0" w:space="0" w:color="auto"/>
        <w:right w:val="none" w:sz="0" w:space="0" w:color="auto"/>
      </w:divBdr>
      <w:divsChild>
        <w:div w:id="684790446">
          <w:marLeft w:val="0"/>
          <w:marRight w:val="0"/>
          <w:marTop w:val="0"/>
          <w:marBottom w:val="0"/>
          <w:divBdr>
            <w:top w:val="none" w:sz="0" w:space="0" w:color="auto"/>
            <w:left w:val="none" w:sz="0" w:space="0" w:color="auto"/>
            <w:bottom w:val="none" w:sz="0" w:space="0" w:color="auto"/>
            <w:right w:val="none" w:sz="0" w:space="0" w:color="auto"/>
          </w:divBdr>
          <w:divsChild>
            <w:div w:id="1009790073">
              <w:marLeft w:val="0"/>
              <w:marRight w:val="0"/>
              <w:marTop w:val="0"/>
              <w:marBottom w:val="0"/>
              <w:divBdr>
                <w:top w:val="none" w:sz="0" w:space="0" w:color="auto"/>
                <w:left w:val="none" w:sz="0" w:space="0" w:color="auto"/>
                <w:bottom w:val="none" w:sz="0" w:space="0" w:color="auto"/>
                <w:right w:val="none" w:sz="0" w:space="0" w:color="auto"/>
              </w:divBdr>
              <w:divsChild>
                <w:div w:id="599021679">
                  <w:marLeft w:val="0"/>
                  <w:marRight w:val="0"/>
                  <w:marTop w:val="0"/>
                  <w:marBottom w:val="0"/>
                  <w:divBdr>
                    <w:top w:val="none" w:sz="0" w:space="0" w:color="auto"/>
                    <w:left w:val="none" w:sz="0" w:space="0" w:color="auto"/>
                    <w:bottom w:val="none" w:sz="0" w:space="0" w:color="auto"/>
                    <w:right w:val="none" w:sz="0" w:space="0" w:color="auto"/>
                  </w:divBdr>
                  <w:divsChild>
                    <w:div w:id="1947469298">
                      <w:marLeft w:val="0"/>
                      <w:marRight w:val="0"/>
                      <w:marTop w:val="0"/>
                      <w:marBottom w:val="0"/>
                      <w:divBdr>
                        <w:top w:val="none" w:sz="0" w:space="0" w:color="auto"/>
                        <w:left w:val="none" w:sz="0" w:space="0" w:color="auto"/>
                        <w:bottom w:val="none" w:sz="0" w:space="0" w:color="auto"/>
                        <w:right w:val="none" w:sz="0" w:space="0" w:color="auto"/>
                      </w:divBdr>
                      <w:divsChild>
                        <w:div w:id="1427772854">
                          <w:marLeft w:val="0"/>
                          <w:marRight w:val="0"/>
                          <w:marTop w:val="0"/>
                          <w:marBottom w:val="0"/>
                          <w:divBdr>
                            <w:top w:val="none" w:sz="0" w:space="0" w:color="auto"/>
                            <w:left w:val="none" w:sz="0" w:space="0" w:color="auto"/>
                            <w:bottom w:val="none" w:sz="0" w:space="0" w:color="auto"/>
                            <w:right w:val="none" w:sz="0" w:space="0" w:color="auto"/>
                          </w:divBdr>
                          <w:divsChild>
                            <w:div w:id="1167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097814">
      <w:bodyDiv w:val="1"/>
      <w:marLeft w:val="0"/>
      <w:marRight w:val="0"/>
      <w:marTop w:val="0"/>
      <w:marBottom w:val="0"/>
      <w:divBdr>
        <w:top w:val="none" w:sz="0" w:space="0" w:color="auto"/>
        <w:left w:val="none" w:sz="0" w:space="0" w:color="auto"/>
        <w:bottom w:val="none" w:sz="0" w:space="0" w:color="auto"/>
        <w:right w:val="none" w:sz="0" w:space="0" w:color="auto"/>
      </w:divBdr>
    </w:div>
    <w:div w:id="713850361">
      <w:bodyDiv w:val="1"/>
      <w:marLeft w:val="0"/>
      <w:marRight w:val="0"/>
      <w:marTop w:val="0"/>
      <w:marBottom w:val="0"/>
      <w:divBdr>
        <w:top w:val="none" w:sz="0" w:space="0" w:color="auto"/>
        <w:left w:val="none" w:sz="0" w:space="0" w:color="auto"/>
        <w:bottom w:val="none" w:sz="0" w:space="0" w:color="auto"/>
        <w:right w:val="none" w:sz="0" w:space="0" w:color="auto"/>
      </w:divBdr>
      <w:divsChild>
        <w:div w:id="1136411040">
          <w:marLeft w:val="0"/>
          <w:marRight w:val="0"/>
          <w:marTop w:val="0"/>
          <w:marBottom w:val="0"/>
          <w:divBdr>
            <w:top w:val="none" w:sz="0" w:space="0" w:color="auto"/>
            <w:left w:val="none" w:sz="0" w:space="0" w:color="auto"/>
            <w:bottom w:val="none" w:sz="0" w:space="0" w:color="auto"/>
            <w:right w:val="none" w:sz="0" w:space="0" w:color="auto"/>
          </w:divBdr>
          <w:divsChild>
            <w:div w:id="1481120945">
              <w:marLeft w:val="0"/>
              <w:marRight w:val="0"/>
              <w:marTop w:val="0"/>
              <w:marBottom w:val="0"/>
              <w:divBdr>
                <w:top w:val="none" w:sz="0" w:space="0" w:color="auto"/>
                <w:left w:val="none" w:sz="0" w:space="0" w:color="auto"/>
                <w:bottom w:val="none" w:sz="0" w:space="0" w:color="auto"/>
                <w:right w:val="none" w:sz="0" w:space="0" w:color="auto"/>
              </w:divBdr>
              <w:divsChild>
                <w:div w:id="1110010643">
                  <w:marLeft w:val="-300"/>
                  <w:marRight w:val="0"/>
                  <w:marTop w:val="0"/>
                  <w:marBottom w:val="0"/>
                  <w:divBdr>
                    <w:top w:val="none" w:sz="0" w:space="0" w:color="auto"/>
                    <w:left w:val="none" w:sz="0" w:space="0" w:color="auto"/>
                    <w:bottom w:val="none" w:sz="0" w:space="0" w:color="auto"/>
                    <w:right w:val="none" w:sz="0" w:space="0" w:color="auto"/>
                  </w:divBdr>
                  <w:divsChild>
                    <w:div w:id="1441990011">
                      <w:marLeft w:val="0"/>
                      <w:marRight w:val="0"/>
                      <w:marTop w:val="0"/>
                      <w:marBottom w:val="0"/>
                      <w:divBdr>
                        <w:top w:val="none" w:sz="0" w:space="0" w:color="auto"/>
                        <w:left w:val="none" w:sz="0" w:space="0" w:color="auto"/>
                        <w:bottom w:val="none" w:sz="0" w:space="0" w:color="auto"/>
                        <w:right w:val="none" w:sz="0" w:space="0" w:color="auto"/>
                      </w:divBdr>
                      <w:divsChild>
                        <w:div w:id="1399789962">
                          <w:marLeft w:val="0"/>
                          <w:marRight w:val="0"/>
                          <w:marTop w:val="0"/>
                          <w:marBottom w:val="0"/>
                          <w:divBdr>
                            <w:top w:val="none" w:sz="0" w:space="0" w:color="auto"/>
                            <w:left w:val="none" w:sz="0" w:space="0" w:color="auto"/>
                            <w:bottom w:val="none" w:sz="0" w:space="0" w:color="auto"/>
                            <w:right w:val="none" w:sz="0" w:space="0" w:color="auto"/>
                          </w:divBdr>
                          <w:divsChild>
                            <w:div w:id="1918978005">
                              <w:marLeft w:val="0"/>
                              <w:marRight w:val="0"/>
                              <w:marTop w:val="0"/>
                              <w:marBottom w:val="0"/>
                              <w:divBdr>
                                <w:top w:val="none" w:sz="0" w:space="0" w:color="auto"/>
                                <w:left w:val="none" w:sz="0" w:space="0" w:color="auto"/>
                                <w:bottom w:val="none" w:sz="0" w:space="0" w:color="auto"/>
                                <w:right w:val="none" w:sz="0" w:space="0" w:color="auto"/>
                              </w:divBdr>
                              <w:divsChild>
                                <w:div w:id="1397780958">
                                  <w:marLeft w:val="0"/>
                                  <w:marRight w:val="0"/>
                                  <w:marTop w:val="0"/>
                                  <w:marBottom w:val="0"/>
                                  <w:divBdr>
                                    <w:top w:val="none" w:sz="0" w:space="0" w:color="auto"/>
                                    <w:left w:val="none" w:sz="0" w:space="0" w:color="auto"/>
                                    <w:bottom w:val="none" w:sz="0" w:space="0" w:color="auto"/>
                                    <w:right w:val="none" w:sz="0" w:space="0" w:color="auto"/>
                                  </w:divBdr>
                                </w:div>
                                <w:div w:id="183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4417">
      <w:bodyDiv w:val="1"/>
      <w:marLeft w:val="0"/>
      <w:marRight w:val="0"/>
      <w:marTop w:val="0"/>
      <w:marBottom w:val="0"/>
      <w:divBdr>
        <w:top w:val="none" w:sz="0" w:space="0" w:color="auto"/>
        <w:left w:val="none" w:sz="0" w:space="0" w:color="auto"/>
        <w:bottom w:val="none" w:sz="0" w:space="0" w:color="auto"/>
        <w:right w:val="none" w:sz="0" w:space="0" w:color="auto"/>
      </w:divBdr>
      <w:divsChild>
        <w:div w:id="1664357452">
          <w:marLeft w:val="0"/>
          <w:marRight w:val="0"/>
          <w:marTop w:val="0"/>
          <w:marBottom w:val="0"/>
          <w:divBdr>
            <w:top w:val="none" w:sz="0" w:space="0" w:color="auto"/>
            <w:left w:val="none" w:sz="0" w:space="0" w:color="auto"/>
            <w:bottom w:val="none" w:sz="0" w:space="0" w:color="auto"/>
            <w:right w:val="none" w:sz="0" w:space="0" w:color="auto"/>
          </w:divBdr>
          <w:divsChild>
            <w:div w:id="646594467">
              <w:marLeft w:val="0"/>
              <w:marRight w:val="0"/>
              <w:marTop w:val="0"/>
              <w:marBottom w:val="0"/>
              <w:divBdr>
                <w:top w:val="none" w:sz="0" w:space="0" w:color="auto"/>
                <w:left w:val="none" w:sz="0" w:space="0" w:color="auto"/>
                <w:bottom w:val="none" w:sz="0" w:space="0" w:color="auto"/>
                <w:right w:val="none" w:sz="0" w:space="0" w:color="auto"/>
              </w:divBdr>
              <w:divsChild>
                <w:div w:id="151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842">
      <w:bodyDiv w:val="1"/>
      <w:marLeft w:val="0"/>
      <w:marRight w:val="0"/>
      <w:marTop w:val="0"/>
      <w:marBottom w:val="0"/>
      <w:divBdr>
        <w:top w:val="none" w:sz="0" w:space="0" w:color="auto"/>
        <w:left w:val="none" w:sz="0" w:space="0" w:color="auto"/>
        <w:bottom w:val="none" w:sz="0" w:space="0" w:color="auto"/>
        <w:right w:val="none" w:sz="0" w:space="0" w:color="auto"/>
      </w:divBdr>
      <w:divsChild>
        <w:div w:id="1319845430">
          <w:marLeft w:val="0"/>
          <w:marRight w:val="0"/>
          <w:marTop w:val="0"/>
          <w:marBottom w:val="0"/>
          <w:divBdr>
            <w:top w:val="none" w:sz="0" w:space="0" w:color="auto"/>
            <w:left w:val="none" w:sz="0" w:space="0" w:color="auto"/>
            <w:bottom w:val="none" w:sz="0" w:space="0" w:color="auto"/>
            <w:right w:val="none" w:sz="0" w:space="0" w:color="auto"/>
          </w:divBdr>
          <w:divsChild>
            <w:div w:id="1322856370">
              <w:marLeft w:val="0"/>
              <w:marRight w:val="0"/>
              <w:marTop w:val="0"/>
              <w:marBottom w:val="0"/>
              <w:divBdr>
                <w:top w:val="none" w:sz="0" w:space="0" w:color="auto"/>
                <w:left w:val="none" w:sz="0" w:space="0" w:color="auto"/>
                <w:bottom w:val="none" w:sz="0" w:space="0" w:color="auto"/>
                <w:right w:val="none" w:sz="0" w:space="0" w:color="auto"/>
              </w:divBdr>
              <w:divsChild>
                <w:div w:id="1171290019">
                  <w:marLeft w:val="-300"/>
                  <w:marRight w:val="0"/>
                  <w:marTop w:val="0"/>
                  <w:marBottom w:val="0"/>
                  <w:divBdr>
                    <w:top w:val="none" w:sz="0" w:space="0" w:color="auto"/>
                    <w:left w:val="none" w:sz="0" w:space="0" w:color="auto"/>
                    <w:bottom w:val="none" w:sz="0" w:space="0" w:color="auto"/>
                    <w:right w:val="none" w:sz="0" w:space="0" w:color="auto"/>
                  </w:divBdr>
                  <w:divsChild>
                    <w:div w:id="1635065593">
                      <w:marLeft w:val="0"/>
                      <w:marRight w:val="0"/>
                      <w:marTop w:val="0"/>
                      <w:marBottom w:val="0"/>
                      <w:divBdr>
                        <w:top w:val="none" w:sz="0" w:space="0" w:color="auto"/>
                        <w:left w:val="none" w:sz="0" w:space="0" w:color="auto"/>
                        <w:bottom w:val="none" w:sz="0" w:space="0" w:color="auto"/>
                        <w:right w:val="none" w:sz="0" w:space="0" w:color="auto"/>
                      </w:divBdr>
                      <w:divsChild>
                        <w:div w:id="244803093">
                          <w:marLeft w:val="0"/>
                          <w:marRight w:val="0"/>
                          <w:marTop w:val="0"/>
                          <w:marBottom w:val="0"/>
                          <w:divBdr>
                            <w:top w:val="none" w:sz="0" w:space="0" w:color="auto"/>
                            <w:left w:val="none" w:sz="0" w:space="0" w:color="auto"/>
                            <w:bottom w:val="none" w:sz="0" w:space="0" w:color="auto"/>
                            <w:right w:val="none" w:sz="0" w:space="0" w:color="auto"/>
                          </w:divBdr>
                          <w:divsChild>
                            <w:div w:id="349839886">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
                                <w:div w:id="1431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00996">
      <w:bodyDiv w:val="1"/>
      <w:marLeft w:val="0"/>
      <w:marRight w:val="0"/>
      <w:marTop w:val="0"/>
      <w:marBottom w:val="0"/>
      <w:divBdr>
        <w:top w:val="none" w:sz="0" w:space="0" w:color="auto"/>
        <w:left w:val="none" w:sz="0" w:space="0" w:color="auto"/>
        <w:bottom w:val="none" w:sz="0" w:space="0" w:color="auto"/>
        <w:right w:val="none" w:sz="0" w:space="0" w:color="auto"/>
      </w:divBdr>
      <w:divsChild>
        <w:div w:id="338972959">
          <w:marLeft w:val="547"/>
          <w:marRight w:val="0"/>
          <w:marTop w:val="96"/>
          <w:marBottom w:val="0"/>
          <w:divBdr>
            <w:top w:val="none" w:sz="0" w:space="0" w:color="auto"/>
            <w:left w:val="none" w:sz="0" w:space="0" w:color="auto"/>
            <w:bottom w:val="none" w:sz="0" w:space="0" w:color="auto"/>
            <w:right w:val="none" w:sz="0" w:space="0" w:color="auto"/>
          </w:divBdr>
        </w:div>
        <w:div w:id="1071735686">
          <w:marLeft w:val="547"/>
          <w:marRight w:val="0"/>
          <w:marTop w:val="96"/>
          <w:marBottom w:val="0"/>
          <w:divBdr>
            <w:top w:val="none" w:sz="0" w:space="0" w:color="auto"/>
            <w:left w:val="none" w:sz="0" w:space="0" w:color="auto"/>
            <w:bottom w:val="none" w:sz="0" w:space="0" w:color="auto"/>
            <w:right w:val="none" w:sz="0" w:space="0" w:color="auto"/>
          </w:divBdr>
        </w:div>
        <w:div w:id="1072192503">
          <w:marLeft w:val="547"/>
          <w:marRight w:val="0"/>
          <w:marTop w:val="96"/>
          <w:marBottom w:val="0"/>
          <w:divBdr>
            <w:top w:val="none" w:sz="0" w:space="0" w:color="auto"/>
            <w:left w:val="none" w:sz="0" w:space="0" w:color="auto"/>
            <w:bottom w:val="none" w:sz="0" w:space="0" w:color="auto"/>
            <w:right w:val="none" w:sz="0" w:space="0" w:color="auto"/>
          </w:divBdr>
        </w:div>
        <w:div w:id="1120143848">
          <w:marLeft w:val="547"/>
          <w:marRight w:val="0"/>
          <w:marTop w:val="96"/>
          <w:marBottom w:val="0"/>
          <w:divBdr>
            <w:top w:val="none" w:sz="0" w:space="0" w:color="auto"/>
            <w:left w:val="none" w:sz="0" w:space="0" w:color="auto"/>
            <w:bottom w:val="none" w:sz="0" w:space="0" w:color="auto"/>
            <w:right w:val="none" w:sz="0" w:space="0" w:color="auto"/>
          </w:divBdr>
        </w:div>
        <w:div w:id="2134521978">
          <w:marLeft w:val="547"/>
          <w:marRight w:val="0"/>
          <w:marTop w:val="96"/>
          <w:marBottom w:val="0"/>
          <w:divBdr>
            <w:top w:val="none" w:sz="0" w:space="0" w:color="auto"/>
            <w:left w:val="none" w:sz="0" w:space="0" w:color="auto"/>
            <w:bottom w:val="none" w:sz="0" w:space="0" w:color="auto"/>
            <w:right w:val="none" w:sz="0" w:space="0" w:color="auto"/>
          </w:divBdr>
        </w:div>
      </w:divsChild>
    </w:div>
    <w:div w:id="1051809526">
      <w:bodyDiv w:val="1"/>
      <w:marLeft w:val="0"/>
      <w:marRight w:val="0"/>
      <w:marTop w:val="0"/>
      <w:marBottom w:val="0"/>
      <w:divBdr>
        <w:top w:val="none" w:sz="0" w:space="0" w:color="auto"/>
        <w:left w:val="none" w:sz="0" w:space="0" w:color="auto"/>
        <w:bottom w:val="none" w:sz="0" w:space="0" w:color="auto"/>
        <w:right w:val="none" w:sz="0" w:space="0" w:color="auto"/>
      </w:divBdr>
      <w:divsChild>
        <w:div w:id="13046690">
          <w:marLeft w:val="0"/>
          <w:marRight w:val="0"/>
          <w:marTop w:val="0"/>
          <w:marBottom w:val="0"/>
          <w:divBdr>
            <w:top w:val="none" w:sz="0" w:space="0" w:color="auto"/>
            <w:left w:val="none" w:sz="0" w:space="0" w:color="auto"/>
            <w:bottom w:val="none" w:sz="0" w:space="0" w:color="auto"/>
            <w:right w:val="none" w:sz="0" w:space="0" w:color="auto"/>
          </w:divBdr>
          <w:divsChild>
            <w:div w:id="288629816">
              <w:marLeft w:val="0"/>
              <w:marRight w:val="0"/>
              <w:marTop w:val="0"/>
              <w:marBottom w:val="0"/>
              <w:divBdr>
                <w:top w:val="none" w:sz="0" w:space="0" w:color="auto"/>
                <w:left w:val="none" w:sz="0" w:space="0" w:color="auto"/>
                <w:bottom w:val="none" w:sz="0" w:space="0" w:color="auto"/>
                <w:right w:val="none" w:sz="0" w:space="0" w:color="auto"/>
              </w:divBdr>
              <w:divsChild>
                <w:div w:id="71971524">
                  <w:marLeft w:val="0"/>
                  <w:marRight w:val="0"/>
                  <w:marTop w:val="0"/>
                  <w:marBottom w:val="0"/>
                  <w:divBdr>
                    <w:top w:val="none" w:sz="0" w:space="0" w:color="auto"/>
                    <w:left w:val="none" w:sz="0" w:space="0" w:color="auto"/>
                    <w:bottom w:val="none" w:sz="0" w:space="0" w:color="auto"/>
                    <w:right w:val="none" w:sz="0" w:space="0" w:color="auto"/>
                  </w:divBdr>
                  <w:divsChild>
                    <w:div w:id="1010713691">
                      <w:marLeft w:val="0"/>
                      <w:marRight w:val="0"/>
                      <w:marTop w:val="0"/>
                      <w:marBottom w:val="0"/>
                      <w:divBdr>
                        <w:top w:val="none" w:sz="0" w:space="0" w:color="auto"/>
                        <w:left w:val="none" w:sz="0" w:space="0" w:color="auto"/>
                        <w:bottom w:val="none" w:sz="0" w:space="0" w:color="auto"/>
                        <w:right w:val="none" w:sz="0" w:space="0" w:color="auto"/>
                      </w:divBdr>
                      <w:divsChild>
                        <w:div w:id="1410077222">
                          <w:marLeft w:val="0"/>
                          <w:marRight w:val="0"/>
                          <w:marTop w:val="0"/>
                          <w:marBottom w:val="0"/>
                          <w:divBdr>
                            <w:top w:val="none" w:sz="0" w:space="0" w:color="auto"/>
                            <w:left w:val="none" w:sz="0" w:space="0" w:color="auto"/>
                            <w:bottom w:val="none" w:sz="0" w:space="0" w:color="auto"/>
                            <w:right w:val="none" w:sz="0" w:space="0" w:color="auto"/>
                          </w:divBdr>
                          <w:divsChild>
                            <w:div w:id="17792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2108">
      <w:bodyDiv w:val="1"/>
      <w:marLeft w:val="0"/>
      <w:marRight w:val="0"/>
      <w:marTop w:val="0"/>
      <w:marBottom w:val="0"/>
      <w:divBdr>
        <w:top w:val="none" w:sz="0" w:space="0" w:color="auto"/>
        <w:left w:val="none" w:sz="0" w:space="0" w:color="auto"/>
        <w:bottom w:val="none" w:sz="0" w:space="0" w:color="auto"/>
        <w:right w:val="none" w:sz="0" w:space="0" w:color="auto"/>
      </w:divBdr>
      <w:divsChild>
        <w:div w:id="56444718">
          <w:marLeft w:val="0"/>
          <w:marRight w:val="0"/>
          <w:marTop w:val="0"/>
          <w:marBottom w:val="0"/>
          <w:divBdr>
            <w:top w:val="none" w:sz="0" w:space="0" w:color="auto"/>
            <w:left w:val="none" w:sz="0" w:space="0" w:color="auto"/>
            <w:bottom w:val="none" w:sz="0" w:space="0" w:color="auto"/>
            <w:right w:val="none" w:sz="0" w:space="0" w:color="auto"/>
          </w:divBdr>
          <w:divsChild>
            <w:div w:id="1063718156">
              <w:marLeft w:val="0"/>
              <w:marRight w:val="0"/>
              <w:marTop w:val="0"/>
              <w:marBottom w:val="0"/>
              <w:divBdr>
                <w:top w:val="none" w:sz="0" w:space="0" w:color="auto"/>
                <w:left w:val="none" w:sz="0" w:space="0" w:color="auto"/>
                <w:bottom w:val="none" w:sz="0" w:space="0" w:color="auto"/>
                <w:right w:val="none" w:sz="0" w:space="0" w:color="auto"/>
              </w:divBdr>
              <w:divsChild>
                <w:div w:id="629242603">
                  <w:marLeft w:val="-300"/>
                  <w:marRight w:val="0"/>
                  <w:marTop w:val="0"/>
                  <w:marBottom w:val="0"/>
                  <w:divBdr>
                    <w:top w:val="none" w:sz="0" w:space="0" w:color="auto"/>
                    <w:left w:val="none" w:sz="0" w:space="0" w:color="auto"/>
                    <w:bottom w:val="none" w:sz="0" w:space="0" w:color="auto"/>
                    <w:right w:val="none" w:sz="0" w:space="0" w:color="auto"/>
                  </w:divBdr>
                  <w:divsChild>
                    <w:div w:id="633291631">
                      <w:marLeft w:val="0"/>
                      <w:marRight w:val="0"/>
                      <w:marTop w:val="0"/>
                      <w:marBottom w:val="0"/>
                      <w:divBdr>
                        <w:top w:val="none" w:sz="0" w:space="0" w:color="auto"/>
                        <w:left w:val="none" w:sz="0" w:space="0" w:color="auto"/>
                        <w:bottom w:val="none" w:sz="0" w:space="0" w:color="auto"/>
                        <w:right w:val="none" w:sz="0" w:space="0" w:color="auto"/>
                      </w:divBdr>
                      <w:divsChild>
                        <w:div w:id="1036345151">
                          <w:marLeft w:val="0"/>
                          <w:marRight w:val="0"/>
                          <w:marTop w:val="0"/>
                          <w:marBottom w:val="0"/>
                          <w:divBdr>
                            <w:top w:val="none" w:sz="0" w:space="0" w:color="auto"/>
                            <w:left w:val="none" w:sz="0" w:space="0" w:color="auto"/>
                            <w:bottom w:val="none" w:sz="0" w:space="0" w:color="auto"/>
                            <w:right w:val="none" w:sz="0" w:space="0" w:color="auto"/>
                          </w:divBdr>
                          <w:divsChild>
                            <w:div w:id="1868058377">
                              <w:marLeft w:val="0"/>
                              <w:marRight w:val="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946">
      <w:bodyDiv w:val="1"/>
      <w:marLeft w:val="0"/>
      <w:marRight w:val="0"/>
      <w:marTop w:val="0"/>
      <w:marBottom w:val="0"/>
      <w:divBdr>
        <w:top w:val="none" w:sz="0" w:space="0" w:color="auto"/>
        <w:left w:val="none" w:sz="0" w:space="0" w:color="auto"/>
        <w:bottom w:val="none" w:sz="0" w:space="0" w:color="auto"/>
        <w:right w:val="none" w:sz="0" w:space="0" w:color="auto"/>
      </w:divBdr>
      <w:divsChild>
        <w:div w:id="873925244">
          <w:marLeft w:val="0"/>
          <w:marRight w:val="0"/>
          <w:marTop w:val="0"/>
          <w:marBottom w:val="0"/>
          <w:divBdr>
            <w:top w:val="none" w:sz="0" w:space="0" w:color="auto"/>
            <w:left w:val="none" w:sz="0" w:space="0" w:color="auto"/>
            <w:bottom w:val="none" w:sz="0" w:space="0" w:color="auto"/>
            <w:right w:val="none" w:sz="0" w:space="0" w:color="auto"/>
          </w:divBdr>
          <w:divsChild>
            <w:div w:id="973291706">
              <w:marLeft w:val="0"/>
              <w:marRight w:val="0"/>
              <w:marTop w:val="0"/>
              <w:marBottom w:val="0"/>
              <w:divBdr>
                <w:top w:val="none" w:sz="0" w:space="0" w:color="auto"/>
                <w:left w:val="none" w:sz="0" w:space="0" w:color="auto"/>
                <w:bottom w:val="none" w:sz="0" w:space="0" w:color="auto"/>
                <w:right w:val="none" w:sz="0" w:space="0" w:color="auto"/>
              </w:divBdr>
              <w:divsChild>
                <w:div w:id="302737797">
                  <w:marLeft w:val="-300"/>
                  <w:marRight w:val="0"/>
                  <w:marTop w:val="0"/>
                  <w:marBottom w:val="0"/>
                  <w:divBdr>
                    <w:top w:val="none" w:sz="0" w:space="0" w:color="auto"/>
                    <w:left w:val="none" w:sz="0" w:space="0" w:color="auto"/>
                    <w:bottom w:val="none" w:sz="0" w:space="0" w:color="auto"/>
                    <w:right w:val="none" w:sz="0" w:space="0" w:color="auto"/>
                  </w:divBdr>
                  <w:divsChild>
                    <w:div w:id="515584858">
                      <w:marLeft w:val="0"/>
                      <w:marRight w:val="0"/>
                      <w:marTop w:val="0"/>
                      <w:marBottom w:val="0"/>
                      <w:divBdr>
                        <w:top w:val="none" w:sz="0" w:space="0" w:color="auto"/>
                        <w:left w:val="none" w:sz="0" w:space="0" w:color="auto"/>
                        <w:bottom w:val="none" w:sz="0" w:space="0" w:color="auto"/>
                        <w:right w:val="none" w:sz="0" w:space="0" w:color="auto"/>
                      </w:divBdr>
                      <w:divsChild>
                        <w:div w:id="2139882026">
                          <w:marLeft w:val="0"/>
                          <w:marRight w:val="0"/>
                          <w:marTop w:val="0"/>
                          <w:marBottom w:val="0"/>
                          <w:divBdr>
                            <w:top w:val="none" w:sz="0" w:space="0" w:color="auto"/>
                            <w:left w:val="none" w:sz="0" w:space="0" w:color="auto"/>
                            <w:bottom w:val="none" w:sz="0" w:space="0" w:color="auto"/>
                            <w:right w:val="none" w:sz="0" w:space="0" w:color="auto"/>
                          </w:divBdr>
                          <w:divsChild>
                            <w:div w:id="718282804">
                              <w:marLeft w:val="0"/>
                              <w:marRight w:val="0"/>
                              <w:marTop w:val="0"/>
                              <w:marBottom w:val="0"/>
                              <w:divBdr>
                                <w:top w:val="none" w:sz="0" w:space="0" w:color="auto"/>
                                <w:left w:val="none" w:sz="0" w:space="0" w:color="auto"/>
                                <w:bottom w:val="none" w:sz="0" w:space="0" w:color="auto"/>
                                <w:right w:val="none" w:sz="0" w:space="0" w:color="auto"/>
                              </w:divBdr>
                              <w:divsChild>
                                <w:div w:id="635765071">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327328">
          <w:marLeft w:val="0"/>
          <w:marRight w:val="0"/>
          <w:marTop w:val="0"/>
          <w:marBottom w:val="0"/>
          <w:divBdr>
            <w:top w:val="none" w:sz="0" w:space="0" w:color="auto"/>
            <w:left w:val="none" w:sz="0" w:space="0" w:color="auto"/>
            <w:bottom w:val="none" w:sz="0" w:space="0" w:color="auto"/>
            <w:right w:val="none" w:sz="0" w:space="0" w:color="auto"/>
          </w:divBdr>
          <w:divsChild>
            <w:div w:id="853303839">
              <w:marLeft w:val="0"/>
              <w:marRight w:val="0"/>
              <w:marTop w:val="0"/>
              <w:marBottom w:val="0"/>
              <w:divBdr>
                <w:top w:val="none" w:sz="0" w:space="0" w:color="auto"/>
                <w:left w:val="none" w:sz="0" w:space="0" w:color="auto"/>
                <w:bottom w:val="none" w:sz="0" w:space="0" w:color="auto"/>
                <w:right w:val="none" w:sz="0" w:space="0" w:color="auto"/>
              </w:divBdr>
              <w:divsChild>
                <w:div w:id="108811101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670">
      <w:bodyDiv w:val="1"/>
      <w:marLeft w:val="0"/>
      <w:marRight w:val="0"/>
      <w:marTop w:val="0"/>
      <w:marBottom w:val="0"/>
      <w:divBdr>
        <w:top w:val="none" w:sz="0" w:space="0" w:color="auto"/>
        <w:left w:val="none" w:sz="0" w:space="0" w:color="auto"/>
        <w:bottom w:val="none" w:sz="0" w:space="0" w:color="auto"/>
        <w:right w:val="none" w:sz="0" w:space="0" w:color="auto"/>
      </w:divBdr>
      <w:divsChild>
        <w:div w:id="364185206">
          <w:marLeft w:val="0"/>
          <w:marRight w:val="0"/>
          <w:marTop w:val="0"/>
          <w:marBottom w:val="0"/>
          <w:divBdr>
            <w:top w:val="none" w:sz="0" w:space="0" w:color="auto"/>
            <w:left w:val="none" w:sz="0" w:space="0" w:color="auto"/>
            <w:bottom w:val="none" w:sz="0" w:space="0" w:color="auto"/>
            <w:right w:val="none" w:sz="0" w:space="0" w:color="auto"/>
          </w:divBdr>
          <w:divsChild>
            <w:div w:id="1984502309">
              <w:marLeft w:val="0"/>
              <w:marRight w:val="0"/>
              <w:marTop w:val="0"/>
              <w:marBottom w:val="0"/>
              <w:divBdr>
                <w:top w:val="none" w:sz="0" w:space="0" w:color="auto"/>
                <w:left w:val="none" w:sz="0" w:space="0" w:color="auto"/>
                <w:bottom w:val="none" w:sz="0" w:space="0" w:color="auto"/>
                <w:right w:val="none" w:sz="0" w:space="0" w:color="auto"/>
              </w:divBdr>
              <w:divsChild>
                <w:div w:id="627125534">
                  <w:marLeft w:val="0"/>
                  <w:marRight w:val="0"/>
                  <w:marTop w:val="0"/>
                  <w:marBottom w:val="0"/>
                  <w:divBdr>
                    <w:top w:val="none" w:sz="0" w:space="0" w:color="auto"/>
                    <w:left w:val="none" w:sz="0" w:space="0" w:color="auto"/>
                    <w:bottom w:val="none" w:sz="0" w:space="0" w:color="auto"/>
                    <w:right w:val="none" w:sz="0" w:space="0" w:color="auto"/>
                  </w:divBdr>
                  <w:divsChild>
                    <w:div w:id="1830635212">
                      <w:marLeft w:val="0"/>
                      <w:marRight w:val="-3225"/>
                      <w:marTop w:val="0"/>
                      <w:marBottom w:val="0"/>
                      <w:divBdr>
                        <w:top w:val="none" w:sz="0" w:space="0" w:color="auto"/>
                        <w:left w:val="none" w:sz="0" w:space="0" w:color="auto"/>
                        <w:bottom w:val="none" w:sz="0" w:space="0" w:color="auto"/>
                        <w:right w:val="none" w:sz="0" w:space="0" w:color="auto"/>
                      </w:divBdr>
                      <w:divsChild>
                        <w:div w:id="1618949447">
                          <w:marLeft w:val="2715"/>
                          <w:marRight w:val="3225"/>
                          <w:marTop w:val="0"/>
                          <w:marBottom w:val="0"/>
                          <w:divBdr>
                            <w:top w:val="none" w:sz="0" w:space="0" w:color="auto"/>
                            <w:left w:val="none" w:sz="0" w:space="0" w:color="auto"/>
                            <w:bottom w:val="none" w:sz="0" w:space="0" w:color="auto"/>
                            <w:right w:val="none" w:sz="0" w:space="0" w:color="auto"/>
                          </w:divBdr>
                          <w:divsChild>
                            <w:div w:id="1751006815">
                              <w:marLeft w:val="300"/>
                              <w:marRight w:val="300"/>
                              <w:marTop w:val="300"/>
                              <w:marBottom w:val="300"/>
                              <w:divBdr>
                                <w:top w:val="none" w:sz="0" w:space="0" w:color="auto"/>
                                <w:left w:val="none" w:sz="0" w:space="0" w:color="auto"/>
                                <w:bottom w:val="dotted" w:sz="6" w:space="15" w:color="993366"/>
                                <w:right w:val="none" w:sz="0" w:space="0" w:color="auto"/>
                              </w:divBdr>
                              <w:divsChild>
                                <w:div w:id="949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689">
      <w:bodyDiv w:val="1"/>
      <w:marLeft w:val="0"/>
      <w:marRight w:val="0"/>
      <w:marTop w:val="0"/>
      <w:marBottom w:val="0"/>
      <w:divBdr>
        <w:top w:val="none" w:sz="0" w:space="0" w:color="auto"/>
        <w:left w:val="none" w:sz="0" w:space="0" w:color="auto"/>
        <w:bottom w:val="none" w:sz="0" w:space="0" w:color="auto"/>
        <w:right w:val="none" w:sz="0" w:space="0" w:color="auto"/>
      </w:divBdr>
      <w:divsChild>
        <w:div w:id="1879901413">
          <w:marLeft w:val="0"/>
          <w:marRight w:val="0"/>
          <w:marTop w:val="0"/>
          <w:marBottom w:val="0"/>
          <w:divBdr>
            <w:top w:val="none" w:sz="0" w:space="0" w:color="auto"/>
            <w:left w:val="none" w:sz="0" w:space="0" w:color="auto"/>
            <w:bottom w:val="none" w:sz="0" w:space="0" w:color="auto"/>
            <w:right w:val="none" w:sz="0" w:space="0" w:color="auto"/>
          </w:divBdr>
          <w:divsChild>
            <w:div w:id="84696630">
              <w:marLeft w:val="0"/>
              <w:marRight w:val="0"/>
              <w:marTop w:val="0"/>
              <w:marBottom w:val="0"/>
              <w:divBdr>
                <w:top w:val="none" w:sz="0" w:space="0" w:color="auto"/>
                <w:left w:val="none" w:sz="0" w:space="0" w:color="auto"/>
                <w:bottom w:val="none" w:sz="0" w:space="0" w:color="auto"/>
                <w:right w:val="none" w:sz="0" w:space="0" w:color="auto"/>
              </w:divBdr>
              <w:divsChild>
                <w:div w:id="898714529">
                  <w:marLeft w:val="-300"/>
                  <w:marRight w:val="0"/>
                  <w:marTop w:val="0"/>
                  <w:marBottom w:val="0"/>
                  <w:divBdr>
                    <w:top w:val="none" w:sz="0" w:space="0" w:color="auto"/>
                    <w:left w:val="none" w:sz="0" w:space="0" w:color="auto"/>
                    <w:bottom w:val="none" w:sz="0" w:space="0" w:color="auto"/>
                    <w:right w:val="none" w:sz="0" w:space="0" w:color="auto"/>
                  </w:divBdr>
                  <w:divsChild>
                    <w:div w:id="368721295">
                      <w:marLeft w:val="0"/>
                      <w:marRight w:val="0"/>
                      <w:marTop w:val="0"/>
                      <w:marBottom w:val="0"/>
                      <w:divBdr>
                        <w:top w:val="none" w:sz="0" w:space="0" w:color="auto"/>
                        <w:left w:val="none" w:sz="0" w:space="0" w:color="auto"/>
                        <w:bottom w:val="none" w:sz="0" w:space="0" w:color="auto"/>
                        <w:right w:val="none" w:sz="0" w:space="0" w:color="auto"/>
                      </w:divBdr>
                      <w:divsChild>
                        <w:div w:id="1366440911">
                          <w:marLeft w:val="0"/>
                          <w:marRight w:val="0"/>
                          <w:marTop w:val="0"/>
                          <w:marBottom w:val="0"/>
                          <w:divBdr>
                            <w:top w:val="none" w:sz="0" w:space="0" w:color="auto"/>
                            <w:left w:val="none" w:sz="0" w:space="0" w:color="auto"/>
                            <w:bottom w:val="none" w:sz="0" w:space="0" w:color="auto"/>
                            <w:right w:val="none" w:sz="0" w:space="0" w:color="auto"/>
                          </w:divBdr>
                          <w:divsChild>
                            <w:div w:id="1702391818">
                              <w:marLeft w:val="0"/>
                              <w:marRight w:val="0"/>
                              <w:marTop w:val="0"/>
                              <w:marBottom w:val="0"/>
                              <w:divBdr>
                                <w:top w:val="none" w:sz="0" w:space="0" w:color="auto"/>
                                <w:left w:val="none" w:sz="0" w:space="0" w:color="auto"/>
                                <w:bottom w:val="none" w:sz="0" w:space="0" w:color="auto"/>
                                <w:right w:val="none" w:sz="0" w:space="0" w:color="auto"/>
                              </w:divBdr>
                              <w:divsChild>
                                <w:div w:id="135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25989">
      <w:bodyDiv w:val="1"/>
      <w:marLeft w:val="0"/>
      <w:marRight w:val="0"/>
      <w:marTop w:val="0"/>
      <w:marBottom w:val="0"/>
      <w:divBdr>
        <w:top w:val="none" w:sz="0" w:space="0" w:color="auto"/>
        <w:left w:val="none" w:sz="0" w:space="0" w:color="auto"/>
        <w:bottom w:val="none" w:sz="0" w:space="0" w:color="auto"/>
        <w:right w:val="none" w:sz="0" w:space="0" w:color="auto"/>
      </w:divBdr>
      <w:divsChild>
        <w:div w:id="440299454">
          <w:marLeft w:val="0"/>
          <w:marRight w:val="0"/>
          <w:marTop w:val="0"/>
          <w:marBottom w:val="0"/>
          <w:divBdr>
            <w:top w:val="none" w:sz="0" w:space="0" w:color="auto"/>
            <w:left w:val="none" w:sz="0" w:space="0" w:color="auto"/>
            <w:bottom w:val="none" w:sz="0" w:space="0" w:color="auto"/>
            <w:right w:val="none" w:sz="0" w:space="0" w:color="auto"/>
          </w:divBdr>
          <w:divsChild>
            <w:div w:id="198710394">
              <w:marLeft w:val="0"/>
              <w:marRight w:val="0"/>
              <w:marTop w:val="0"/>
              <w:marBottom w:val="0"/>
              <w:divBdr>
                <w:top w:val="none" w:sz="0" w:space="0" w:color="auto"/>
                <w:left w:val="none" w:sz="0" w:space="0" w:color="auto"/>
                <w:bottom w:val="none" w:sz="0" w:space="0" w:color="auto"/>
                <w:right w:val="none" w:sz="0" w:space="0" w:color="auto"/>
              </w:divBdr>
              <w:divsChild>
                <w:div w:id="182325690">
                  <w:marLeft w:val="0"/>
                  <w:marRight w:val="0"/>
                  <w:marTop w:val="225"/>
                  <w:marBottom w:val="0"/>
                  <w:divBdr>
                    <w:top w:val="single" w:sz="48" w:space="0" w:color="F7FBFE"/>
                    <w:left w:val="single" w:sz="48" w:space="0" w:color="F7FBFE"/>
                    <w:bottom w:val="single" w:sz="48" w:space="0" w:color="F7FBFE"/>
                    <w:right w:val="single" w:sz="48" w:space="0" w:color="F7FBFE"/>
                  </w:divBdr>
                  <w:divsChild>
                    <w:div w:id="874274463">
                      <w:marLeft w:val="0"/>
                      <w:marRight w:val="0"/>
                      <w:marTop w:val="0"/>
                      <w:marBottom w:val="0"/>
                      <w:divBdr>
                        <w:top w:val="none" w:sz="0" w:space="0" w:color="auto"/>
                        <w:left w:val="none" w:sz="0" w:space="0" w:color="auto"/>
                        <w:bottom w:val="none" w:sz="0" w:space="0" w:color="auto"/>
                        <w:right w:val="none" w:sz="0" w:space="0" w:color="auto"/>
                      </w:divBdr>
                      <w:divsChild>
                        <w:div w:id="589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4791">
      <w:bodyDiv w:val="1"/>
      <w:marLeft w:val="0"/>
      <w:marRight w:val="0"/>
      <w:marTop w:val="0"/>
      <w:marBottom w:val="0"/>
      <w:divBdr>
        <w:top w:val="none" w:sz="0" w:space="0" w:color="auto"/>
        <w:left w:val="none" w:sz="0" w:space="0" w:color="auto"/>
        <w:bottom w:val="none" w:sz="0" w:space="0" w:color="auto"/>
        <w:right w:val="none" w:sz="0" w:space="0" w:color="auto"/>
      </w:divBdr>
    </w:div>
    <w:div w:id="196557605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
    <w:div w:id="2017422048">
      <w:bodyDiv w:val="1"/>
      <w:marLeft w:val="0"/>
      <w:marRight w:val="0"/>
      <w:marTop w:val="0"/>
      <w:marBottom w:val="0"/>
      <w:divBdr>
        <w:top w:val="none" w:sz="0" w:space="0" w:color="auto"/>
        <w:left w:val="none" w:sz="0" w:space="0" w:color="auto"/>
        <w:bottom w:val="none" w:sz="0" w:space="0" w:color="auto"/>
        <w:right w:val="none" w:sz="0" w:space="0" w:color="auto"/>
      </w:divBdr>
      <w:divsChild>
        <w:div w:id="709844922">
          <w:marLeft w:val="0"/>
          <w:marRight w:val="0"/>
          <w:marTop w:val="0"/>
          <w:marBottom w:val="0"/>
          <w:divBdr>
            <w:top w:val="none" w:sz="0" w:space="0" w:color="auto"/>
            <w:left w:val="none" w:sz="0" w:space="0" w:color="auto"/>
            <w:bottom w:val="none" w:sz="0" w:space="0" w:color="auto"/>
            <w:right w:val="none" w:sz="0" w:space="0" w:color="auto"/>
          </w:divBdr>
          <w:divsChild>
            <w:div w:id="2010214035">
              <w:marLeft w:val="0"/>
              <w:marRight w:val="0"/>
              <w:marTop w:val="0"/>
              <w:marBottom w:val="0"/>
              <w:divBdr>
                <w:top w:val="none" w:sz="0" w:space="0" w:color="auto"/>
                <w:left w:val="none" w:sz="0" w:space="0" w:color="auto"/>
                <w:bottom w:val="none" w:sz="0" w:space="0" w:color="auto"/>
                <w:right w:val="none" w:sz="0" w:space="0" w:color="auto"/>
              </w:divBdr>
              <w:divsChild>
                <w:div w:id="1203010755">
                  <w:marLeft w:val="0"/>
                  <w:marRight w:val="0"/>
                  <w:marTop w:val="0"/>
                  <w:marBottom w:val="0"/>
                  <w:divBdr>
                    <w:top w:val="none" w:sz="0" w:space="0" w:color="auto"/>
                    <w:left w:val="none" w:sz="0" w:space="0" w:color="auto"/>
                    <w:bottom w:val="none" w:sz="0" w:space="0" w:color="auto"/>
                    <w:right w:val="none" w:sz="0" w:space="0" w:color="auto"/>
                  </w:divBdr>
                  <w:divsChild>
                    <w:div w:id="1209419502">
                      <w:marLeft w:val="0"/>
                      <w:marRight w:val="-3225"/>
                      <w:marTop w:val="0"/>
                      <w:marBottom w:val="0"/>
                      <w:divBdr>
                        <w:top w:val="none" w:sz="0" w:space="0" w:color="auto"/>
                        <w:left w:val="none" w:sz="0" w:space="0" w:color="auto"/>
                        <w:bottom w:val="none" w:sz="0" w:space="0" w:color="auto"/>
                        <w:right w:val="none" w:sz="0" w:space="0" w:color="auto"/>
                      </w:divBdr>
                      <w:divsChild>
                        <w:div w:id="1104302471">
                          <w:marLeft w:val="2715"/>
                          <w:marRight w:val="3225"/>
                          <w:marTop w:val="0"/>
                          <w:marBottom w:val="0"/>
                          <w:divBdr>
                            <w:top w:val="none" w:sz="0" w:space="0" w:color="auto"/>
                            <w:left w:val="none" w:sz="0" w:space="0" w:color="auto"/>
                            <w:bottom w:val="none" w:sz="0" w:space="0" w:color="auto"/>
                            <w:right w:val="none" w:sz="0" w:space="0" w:color="auto"/>
                          </w:divBdr>
                          <w:divsChild>
                            <w:div w:id="1348486244">
                              <w:marLeft w:val="300"/>
                              <w:marRight w:val="300"/>
                              <w:marTop w:val="300"/>
                              <w:marBottom w:val="300"/>
                              <w:divBdr>
                                <w:top w:val="none" w:sz="0" w:space="0" w:color="auto"/>
                                <w:left w:val="none" w:sz="0" w:space="0" w:color="auto"/>
                                <w:bottom w:val="dotted" w:sz="6" w:space="15" w:color="666633"/>
                                <w:right w:val="none" w:sz="0" w:space="0" w:color="auto"/>
                              </w:divBdr>
                              <w:divsChild>
                                <w:div w:id="1445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1707">
      <w:bodyDiv w:val="1"/>
      <w:marLeft w:val="0"/>
      <w:marRight w:val="0"/>
      <w:marTop w:val="0"/>
      <w:marBottom w:val="0"/>
      <w:divBdr>
        <w:top w:val="none" w:sz="0" w:space="0" w:color="auto"/>
        <w:left w:val="none" w:sz="0" w:space="0" w:color="auto"/>
        <w:bottom w:val="none" w:sz="0" w:space="0" w:color="auto"/>
        <w:right w:val="none" w:sz="0" w:space="0" w:color="auto"/>
      </w:divBdr>
      <w:divsChild>
        <w:div w:id="1582131821">
          <w:marLeft w:val="0"/>
          <w:marRight w:val="0"/>
          <w:marTop w:val="0"/>
          <w:marBottom w:val="0"/>
          <w:divBdr>
            <w:top w:val="none" w:sz="0" w:space="0" w:color="auto"/>
            <w:left w:val="none" w:sz="0" w:space="0" w:color="auto"/>
            <w:bottom w:val="none" w:sz="0" w:space="0" w:color="auto"/>
            <w:right w:val="none" w:sz="0" w:space="0" w:color="auto"/>
          </w:divBdr>
          <w:divsChild>
            <w:div w:id="253784675">
              <w:marLeft w:val="0"/>
              <w:marRight w:val="0"/>
              <w:marTop w:val="0"/>
              <w:marBottom w:val="0"/>
              <w:divBdr>
                <w:top w:val="none" w:sz="0" w:space="0" w:color="auto"/>
                <w:left w:val="none" w:sz="0" w:space="0" w:color="auto"/>
                <w:bottom w:val="none" w:sz="0" w:space="0" w:color="auto"/>
                <w:right w:val="none" w:sz="0" w:space="0" w:color="auto"/>
              </w:divBdr>
              <w:divsChild>
                <w:div w:id="716275057">
                  <w:marLeft w:val="-300"/>
                  <w:marRight w:val="0"/>
                  <w:marTop w:val="0"/>
                  <w:marBottom w:val="0"/>
                  <w:divBdr>
                    <w:top w:val="none" w:sz="0" w:space="0" w:color="auto"/>
                    <w:left w:val="none" w:sz="0" w:space="0" w:color="auto"/>
                    <w:bottom w:val="none" w:sz="0" w:space="0" w:color="auto"/>
                    <w:right w:val="none" w:sz="0" w:space="0" w:color="auto"/>
                  </w:divBdr>
                  <w:divsChild>
                    <w:div w:id="2019885591">
                      <w:marLeft w:val="0"/>
                      <w:marRight w:val="0"/>
                      <w:marTop w:val="0"/>
                      <w:marBottom w:val="0"/>
                      <w:divBdr>
                        <w:top w:val="none" w:sz="0" w:space="0" w:color="auto"/>
                        <w:left w:val="none" w:sz="0" w:space="0" w:color="auto"/>
                        <w:bottom w:val="none" w:sz="0" w:space="0" w:color="auto"/>
                        <w:right w:val="none" w:sz="0" w:space="0" w:color="auto"/>
                      </w:divBdr>
                      <w:divsChild>
                        <w:div w:id="1193569831">
                          <w:marLeft w:val="0"/>
                          <w:marRight w:val="0"/>
                          <w:marTop w:val="0"/>
                          <w:marBottom w:val="0"/>
                          <w:divBdr>
                            <w:top w:val="none" w:sz="0" w:space="0" w:color="auto"/>
                            <w:left w:val="none" w:sz="0" w:space="0" w:color="auto"/>
                            <w:bottom w:val="none" w:sz="0" w:space="0" w:color="auto"/>
                            <w:right w:val="none" w:sz="0" w:space="0" w:color="auto"/>
                          </w:divBdr>
                          <w:divsChild>
                            <w:div w:id="281420848">
                              <w:marLeft w:val="0"/>
                              <w:marRight w:val="0"/>
                              <w:marTop w:val="0"/>
                              <w:marBottom w:val="0"/>
                              <w:divBdr>
                                <w:top w:val="none" w:sz="0" w:space="0" w:color="auto"/>
                                <w:left w:val="none" w:sz="0" w:space="0" w:color="auto"/>
                                <w:bottom w:val="none" w:sz="0" w:space="0" w:color="auto"/>
                                <w:right w:val="none" w:sz="0" w:space="0" w:color="auto"/>
                              </w:divBdr>
                              <w:divsChild>
                                <w:div w:id="773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ationalarchives.gov.uk/doc/open-government-licence/version/3/" TargetMode="External"/><Relationship Id="rId2" Type="http://schemas.openxmlformats.org/officeDocument/2006/relationships/numbering" Target="numbering.xml"/><Relationship Id="rId16" Type="http://schemas.openxmlformats.org/officeDocument/2006/relationships/hyperlink" Target="https://fingertips.ph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ngertips.phe.org.uk/profile/health-profiles/data"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nottinghamshireinsight.org.uk/themes/deprivation-and-poverty/indices-of-deprivation-2019/" TargetMode="External"/><Relationship Id="rId2" Type="http://schemas.openxmlformats.org/officeDocument/2006/relationships/hyperlink" Target="https://fingertips.phe.org.uk/static-reports/health-profiles/2019/E07000170.html?area-name=Ashfield" TargetMode="External"/><Relationship Id="rId1" Type="http://schemas.openxmlformats.org/officeDocument/2006/relationships/hyperlink" Target="http://www.who.int/hia/about/en/" TargetMode="External"/><Relationship Id="rId5" Type="http://schemas.openxmlformats.org/officeDocument/2006/relationships/hyperlink" Target="https://www.nottinghamshire.gov.uk/media/129223/the-joint-health-and-wellbeing-strategy-2018-2022.pdf" TargetMode="External"/><Relationship Id="rId4" Type="http://schemas.openxmlformats.org/officeDocument/2006/relationships/hyperlink" Target="https://www.nottinghaminsight.org.uk/themes/deprivation-and-poverty/indices-of-deprivatio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12574</Words>
  <Characters>76815</Characters>
  <Application>Microsoft Office Word</Application>
  <DocSecurity>0</DocSecurity>
  <Lines>640</Lines>
  <Paragraphs>178</Paragraphs>
  <ScaleCrop>false</ScaleCrop>
  <HeadingPairs>
    <vt:vector size="2" baseType="variant">
      <vt:variant>
        <vt:lpstr>Title</vt:lpstr>
      </vt:variant>
      <vt:variant>
        <vt:i4>1</vt:i4>
      </vt:variant>
    </vt:vector>
  </HeadingPairs>
  <TitlesOfParts>
    <vt:vector size="1" baseType="lpstr">
      <vt:lpstr>Health Impact Assessment for the draft Ashfield Local Plan (2020 – 2038) Regulation 18 Consultation</vt:lpstr>
    </vt:vector>
  </TitlesOfParts>
  <Company>Hewlett-Packard</Company>
  <LinksUpToDate>false</LinksUpToDate>
  <CharactersWithSpaces>89211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Health Impact Assessment 2023</dc:title>
  <dc:subject/>
  <dc:creator>Chloe.Dixon</dc:creator>
  <cp:keywords/>
  <cp:lastModifiedBy>Sharon.Simcox</cp:lastModifiedBy>
  <cp:revision>2</cp:revision>
  <cp:lastPrinted>2021-09-16T16:31:00Z</cp:lastPrinted>
  <dcterms:created xsi:type="dcterms:W3CDTF">2023-11-24T12:53:00Z</dcterms:created>
  <dcterms:modified xsi:type="dcterms:W3CDTF">2023-11-24T12:53:00Z</dcterms:modified>
</cp:coreProperties>
</file>