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7E621DDB"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724624">
        <w:rPr>
          <w:rFonts w:eastAsiaTheme="majorEastAsia" w:cstheme="majorBidi"/>
          <w:b/>
          <w:bCs/>
          <w:color w:val="884C91"/>
          <w:sz w:val="40"/>
          <w:szCs w:val="28"/>
        </w:rPr>
        <w:t>J</w:t>
      </w:r>
      <w:r w:rsidRPr="00717D72">
        <w:rPr>
          <w:rFonts w:eastAsiaTheme="majorEastAsia" w:cstheme="majorBidi"/>
          <w:b/>
          <w:bCs/>
          <w:color w:val="884C91"/>
          <w:sz w:val="40"/>
          <w:szCs w:val="28"/>
        </w:rPr>
        <w:t xml:space="preserve">: Appraisal of </w:t>
      </w:r>
      <w:r w:rsidR="0011738B">
        <w:rPr>
          <w:rFonts w:eastAsiaTheme="majorEastAsia" w:cstheme="majorBidi"/>
          <w:b/>
          <w:bCs/>
          <w:color w:val="884C91"/>
          <w:sz w:val="40"/>
          <w:szCs w:val="28"/>
        </w:rPr>
        <w:t>development management policies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A2C9C">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494D70">
        <w:trPr>
          <w:cantSplit/>
          <w:trHeight w:val="197"/>
        </w:trPr>
        <w:tc>
          <w:tcPr>
            <w:tcW w:w="1019" w:type="pct"/>
            <w:shd w:val="clear" w:color="auto" w:fill="D9D9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8A38D6E" w14:textId="197367D9" w:rsidR="00F54CBD" w:rsidRDefault="00F54CBD" w:rsidP="00A21284">
      <w:pPr>
        <w:pStyle w:val="WDBody"/>
        <w:rPr>
          <w:bCs/>
          <w:sz w:val="16"/>
        </w:rPr>
      </w:pPr>
    </w:p>
    <w:p w14:paraId="7B63A301" w14:textId="38715FE4" w:rsidR="0011738B" w:rsidRDefault="0011738B" w:rsidP="00A21284">
      <w:pPr>
        <w:pStyle w:val="WDBody"/>
        <w:rPr>
          <w:bCs/>
          <w:sz w:val="16"/>
        </w:rPr>
      </w:pPr>
    </w:p>
    <w:p w14:paraId="12EDB8F7" w14:textId="44DDA815" w:rsidR="0011738B" w:rsidRDefault="0011738B" w:rsidP="00A21284">
      <w:pPr>
        <w:pStyle w:val="WDBody"/>
        <w:rPr>
          <w:bCs/>
          <w:sz w:val="16"/>
        </w:rPr>
      </w:pPr>
    </w:p>
    <w:p w14:paraId="440EE916" w14:textId="14EC0664" w:rsidR="001B3F04" w:rsidRDefault="00F63448" w:rsidP="0011738B">
      <w:pPr>
        <w:pStyle w:val="Heading3"/>
      </w:pPr>
      <w:bookmarkStart w:id="0" w:name="_Hlk36023669"/>
      <w:r w:rsidRPr="00F63448">
        <w:lastRenderedPageBreak/>
        <w:t>Meeting the challenge of climate change and adapt to its effects</w:t>
      </w:r>
    </w:p>
    <w:tbl>
      <w:tblPr>
        <w:tblStyle w:val="TableGridLight"/>
        <w:tblW w:w="1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959"/>
        <w:gridCol w:w="678"/>
        <w:gridCol w:w="1074"/>
        <w:gridCol w:w="1282"/>
        <w:gridCol w:w="7915"/>
      </w:tblGrid>
      <w:tr w:rsidR="001B3F04" w:rsidRPr="0084496D" w14:paraId="2E036EA8"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val="restart"/>
            <w:shd w:val="clear" w:color="auto" w:fill="D9D9D9" w:themeFill="background1" w:themeFillShade="D9"/>
          </w:tcPr>
          <w:p w14:paraId="0FC78BBE" w14:textId="77777777" w:rsidR="001B3F04" w:rsidRPr="0084496D" w:rsidRDefault="001B3F04" w:rsidP="00DA14FA">
            <w:pPr>
              <w:pStyle w:val="WDTable"/>
              <w:rPr>
                <w:b/>
                <w:sz w:val="20"/>
                <w:szCs w:val="28"/>
              </w:rPr>
            </w:pPr>
            <w:r w:rsidRPr="0084496D">
              <w:rPr>
                <w:b/>
                <w:sz w:val="20"/>
                <w:szCs w:val="28"/>
              </w:rPr>
              <w:t>SA Objective</w:t>
            </w:r>
          </w:p>
        </w:tc>
        <w:tc>
          <w:tcPr>
            <w:tcW w:w="3993" w:type="dxa"/>
            <w:gridSpan w:val="4"/>
            <w:shd w:val="clear" w:color="auto" w:fill="D9D9D9" w:themeFill="background1" w:themeFillShade="D9"/>
          </w:tcPr>
          <w:p w14:paraId="7548BA7B" w14:textId="77777777" w:rsidR="001B3F04" w:rsidRPr="0084496D" w:rsidRDefault="001B3F04" w:rsidP="00DA14FA">
            <w:pPr>
              <w:pStyle w:val="WDTable"/>
              <w:jc w:val="center"/>
              <w:rPr>
                <w:b/>
                <w:bCs/>
                <w:sz w:val="20"/>
                <w:szCs w:val="28"/>
              </w:rPr>
            </w:pPr>
            <w:r w:rsidRPr="0084496D">
              <w:rPr>
                <w:b/>
                <w:bCs/>
                <w:sz w:val="20"/>
                <w:szCs w:val="28"/>
              </w:rPr>
              <w:t>Policies</w:t>
            </w:r>
          </w:p>
        </w:tc>
        <w:tc>
          <w:tcPr>
            <w:tcW w:w="7915" w:type="dxa"/>
            <w:vMerge w:val="restart"/>
            <w:shd w:val="clear" w:color="auto" w:fill="D9D9D9" w:themeFill="background1" w:themeFillShade="D9"/>
          </w:tcPr>
          <w:p w14:paraId="02270550" w14:textId="77777777" w:rsidR="001B3F04" w:rsidRPr="0084496D" w:rsidRDefault="001B3F04" w:rsidP="00DA14FA">
            <w:pPr>
              <w:pStyle w:val="WDTable"/>
              <w:rPr>
                <w:sz w:val="20"/>
                <w:szCs w:val="28"/>
              </w:rPr>
            </w:pPr>
            <w:r w:rsidRPr="0084496D">
              <w:rPr>
                <w:b/>
                <w:bCs/>
                <w:sz w:val="20"/>
                <w:szCs w:val="28"/>
              </w:rPr>
              <w:t>Commentary</w:t>
            </w:r>
          </w:p>
        </w:tc>
      </w:tr>
      <w:tr w:rsidR="0084496D" w:rsidRPr="0084496D" w14:paraId="5FF43B29"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shd w:val="clear" w:color="auto" w:fill="D9D9D9" w:themeFill="background1" w:themeFillShade="D9"/>
          </w:tcPr>
          <w:p w14:paraId="54B8FD65" w14:textId="77777777" w:rsidR="001B3F04" w:rsidRPr="0084496D" w:rsidRDefault="001B3F04" w:rsidP="00DA14FA">
            <w:pPr>
              <w:pStyle w:val="WDTable"/>
              <w:rPr>
                <w:b/>
                <w:sz w:val="20"/>
                <w:szCs w:val="28"/>
              </w:rPr>
            </w:pPr>
          </w:p>
        </w:tc>
        <w:tc>
          <w:tcPr>
            <w:tcW w:w="959" w:type="dxa"/>
            <w:tcBorders>
              <w:top w:val="single" w:sz="4" w:space="0" w:color="auto"/>
              <w:bottom w:val="single" w:sz="4" w:space="0" w:color="auto"/>
            </w:tcBorders>
            <w:shd w:val="clear" w:color="auto" w:fill="D9D9D9" w:themeFill="background1" w:themeFillShade="D9"/>
          </w:tcPr>
          <w:p w14:paraId="57DDFEC8" w14:textId="77777777" w:rsidR="001B3F04" w:rsidRPr="0084496D" w:rsidRDefault="001B3F04" w:rsidP="00DA14FA">
            <w:pPr>
              <w:pStyle w:val="WDTable"/>
              <w:jc w:val="center"/>
              <w:rPr>
                <w:b/>
                <w:sz w:val="20"/>
                <w:szCs w:val="28"/>
              </w:rPr>
            </w:pPr>
            <w:r w:rsidRPr="0084496D">
              <w:rPr>
                <w:b/>
                <w:sz w:val="20"/>
                <w:szCs w:val="28"/>
              </w:rPr>
              <w:t>CC1</w:t>
            </w:r>
          </w:p>
        </w:tc>
        <w:tc>
          <w:tcPr>
            <w:tcW w:w="678" w:type="dxa"/>
            <w:tcBorders>
              <w:top w:val="single" w:sz="4" w:space="0" w:color="auto"/>
              <w:bottom w:val="single" w:sz="4" w:space="0" w:color="auto"/>
            </w:tcBorders>
            <w:shd w:val="clear" w:color="auto" w:fill="D9D9D9" w:themeFill="background1" w:themeFillShade="D9"/>
          </w:tcPr>
          <w:p w14:paraId="7A84187E" w14:textId="77777777" w:rsidR="001B3F04" w:rsidRPr="0084496D" w:rsidRDefault="001B3F04" w:rsidP="00DA14FA">
            <w:pPr>
              <w:pStyle w:val="WDTable"/>
              <w:jc w:val="center"/>
              <w:rPr>
                <w:b/>
                <w:sz w:val="20"/>
                <w:szCs w:val="28"/>
              </w:rPr>
            </w:pPr>
            <w:r w:rsidRPr="0084496D">
              <w:rPr>
                <w:b/>
                <w:sz w:val="20"/>
                <w:szCs w:val="28"/>
              </w:rPr>
              <w:t>CC2</w:t>
            </w:r>
          </w:p>
        </w:tc>
        <w:tc>
          <w:tcPr>
            <w:tcW w:w="1074" w:type="dxa"/>
            <w:tcBorders>
              <w:top w:val="single" w:sz="4" w:space="0" w:color="auto"/>
              <w:bottom w:val="single" w:sz="4" w:space="0" w:color="auto"/>
            </w:tcBorders>
            <w:shd w:val="clear" w:color="auto" w:fill="D9D9D9" w:themeFill="background1" w:themeFillShade="D9"/>
          </w:tcPr>
          <w:p w14:paraId="38AC91CF" w14:textId="77777777" w:rsidR="001B3F04" w:rsidRPr="0084496D" w:rsidRDefault="001B3F04" w:rsidP="00DA14FA">
            <w:pPr>
              <w:pStyle w:val="WDTable"/>
              <w:jc w:val="center"/>
              <w:rPr>
                <w:b/>
                <w:sz w:val="20"/>
                <w:szCs w:val="28"/>
              </w:rPr>
            </w:pPr>
            <w:r w:rsidRPr="0084496D">
              <w:rPr>
                <w:b/>
                <w:sz w:val="20"/>
                <w:szCs w:val="28"/>
              </w:rPr>
              <w:t>CC3</w:t>
            </w:r>
          </w:p>
        </w:tc>
        <w:tc>
          <w:tcPr>
            <w:tcW w:w="1282" w:type="dxa"/>
            <w:tcBorders>
              <w:top w:val="single" w:sz="4" w:space="0" w:color="auto"/>
              <w:bottom w:val="single" w:sz="4" w:space="0" w:color="auto"/>
            </w:tcBorders>
            <w:shd w:val="clear" w:color="auto" w:fill="D9D9D9" w:themeFill="background1" w:themeFillShade="D9"/>
          </w:tcPr>
          <w:p w14:paraId="4F628BBD" w14:textId="77777777" w:rsidR="001B3F04" w:rsidRPr="0084496D" w:rsidRDefault="001B3F04" w:rsidP="00DA14FA">
            <w:pPr>
              <w:pStyle w:val="WDTable"/>
              <w:jc w:val="center"/>
              <w:rPr>
                <w:b/>
                <w:sz w:val="20"/>
                <w:szCs w:val="28"/>
              </w:rPr>
            </w:pPr>
            <w:r w:rsidRPr="0084496D">
              <w:rPr>
                <w:b/>
                <w:sz w:val="20"/>
                <w:szCs w:val="28"/>
              </w:rPr>
              <w:t>Cumulative</w:t>
            </w:r>
          </w:p>
        </w:tc>
        <w:tc>
          <w:tcPr>
            <w:tcW w:w="7915" w:type="dxa"/>
            <w:vMerge/>
            <w:shd w:val="clear" w:color="auto" w:fill="D9D9D9" w:themeFill="background1" w:themeFillShade="D9"/>
          </w:tcPr>
          <w:p w14:paraId="1297ADD3" w14:textId="77777777" w:rsidR="001B3F04" w:rsidRPr="0084496D" w:rsidRDefault="001B3F04" w:rsidP="00DA14FA">
            <w:pPr>
              <w:pStyle w:val="WDTable"/>
              <w:rPr>
                <w:b/>
                <w:bCs/>
                <w:sz w:val="20"/>
                <w:szCs w:val="28"/>
              </w:rPr>
            </w:pPr>
          </w:p>
        </w:tc>
      </w:tr>
      <w:tr w:rsidR="000F0CC7" w:rsidRPr="0084496D" w14:paraId="2AE17874" w14:textId="77777777" w:rsidTr="000F0CC7">
        <w:tc>
          <w:tcPr>
            <w:tcW w:w="1691" w:type="dxa"/>
          </w:tcPr>
          <w:p w14:paraId="378E86F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1. Housing</w:t>
            </w:r>
          </w:p>
          <w:p w14:paraId="71DD4B62" w14:textId="77777777" w:rsidR="001B3F04" w:rsidRPr="0084496D" w:rsidRDefault="001B3F04" w:rsidP="00DA14FA">
            <w:pPr>
              <w:pStyle w:val="WDTable"/>
              <w:contextualSpacing/>
              <w:rPr>
                <w:rFonts w:cs="Segoe UI"/>
                <w:sz w:val="20"/>
                <w:szCs w:val="28"/>
              </w:rPr>
            </w:pPr>
            <w:r w:rsidRPr="0084496D">
              <w:rPr>
                <w:rFonts w:eastAsia="Calibri" w:cs="Segoe UI"/>
                <w:sz w:val="20"/>
                <w:szCs w:val="28"/>
              </w:rPr>
              <w:t>To ensure that the housing stock meets the housing needs of Ashfield.</w:t>
            </w:r>
          </w:p>
        </w:tc>
        <w:tc>
          <w:tcPr>
            <w:tcW w:w="959" w:type="dxa"/>
            <w:shd w:val="clear" w:color="auto" w:fill="92D050"/>
          </w:tcPr>
          <w:p w14:paraId="51A1E6A3" w14:textId="77777777" w:rsidR="001B3F04" w:rsidRPr="0084496D" w:rsidRDefault="001B3F04" w:rsidP="00DA14FA">
            <w:pPr>
              <w:pStyle w:val="WDTable"/>
              <w:jc w:val="center"/>
              <w:rPr>
                <w:b/>
                <w:bCs/>
                <w:sz w:val="20"/>
                <w:szCs w:val="28"/>
              </w:rPr>
            </w:pPr>
            <w:r w:rsidRPr="0084496D">
              <w:rPr>
                <w:b/>
                <w:bCs/>
                <w:sz w:val="20"/>
                <w:szCs w:val="28"/>
              </w:rPr>
              <w:t>+</w:t>
            </w:r>
          </w:p>
        </w:tc>
        <w:tc>
          <w:tcPr>
            <w:tcW w:w="678" w:type="dxa"/>
            <w:shd w:val="clear" w:color="auto" w:fill="92D050"/>
          </w:tcPr>
          <w:p w14:paraId="4B19D4C1"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903CC47"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61C0834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317A1410" w14:textId="77777777" w:rsidR="001B3F04" w:rsidRPr="0084496D" w:rsidRDefault="001B3F04" w:rsidP="00DA14FA">
            <w:pPr>
              <w:pStyle w:val="WDTable"/>
              <w:rPr>
                <w:b/>
                <w:bCs/>
                <w:sz w:val="20"/>
                <w:szCs w:val="28"/>
              </w:rPr>
            </w:pPr>
            <w:r w:rsidRPr="0084496D">
              <w:rPr>
                <w:b/>
                <w:bCs/>
                <w:sz w:val="20"/>
                <w:szCs w:val="28"/>
              </w:rPr>
              <w:t>Likely Significant Effects</w:t>
            </w:r>
          </w:p>
          <w:p w14:paraId="336083A7" w14:textId="0C389C8C" w:rsidR="001B3F04" w:rsidRPr="0084496D" w:rsidRDefault="001B3F04" w:rsidP="00DA14FA">
            <w:pPr>
              <w:pStyle w:val="WDTable"/>
              <w:spacing w:before="240"/>
              <w:rPr>
                <w:sz w:val="20"/>
                <w:szCs w:val="28"/>
              </w:rPr>
            </w:pPr>
            <w:r w:rsidRPr="0084496D">
              <w:rPr>
                <w:sz w:val="20"/>
                <w:szCs w:val="28"/>
              </w:rPr>
              <w:t xml:space="preserve">Policy CC1 supports the development </w:t>
            </w:r>
            <w:r w:rsidR="009A0486" w:rsidRPr="0084496D">
              <w:rPr>
                <w:sz w:val="20"/>
                <w:szCs w:val="28"/>
              </w:rPr>
              <w:t xml:space="preserve">of </w:t>
            </w:r>
            <w:r w:rsidRPr="0084496D">
              <w:rPr>
                <w:sz w:val="20"/>
                <w:szCs w:val="28"/>
              </w:rPr>
              <w:t>energy and water efficiency properties</w:t>
            </w:r>
            <w:r w:rsidR="00AF3241">
              <w:rPr>
                <w:sz w:val="20"/>
                <w:szCs w:val="28"/>
              </w:rPr>
              <w:t xml:space="preserve"> that are designed to emit as few greenhouse gasses as possible</w:t>
            </w:r>
            <w:r w:rsidR="009A0486" w:rsidRPr="0084496D">
              <w:rPr>
                <w:sz w:val="20"/>
                <w:szCs w:val="28"/>
              </w:rPr>
              <w:t>, which is considered to support aims to achieve good standards of housing within the district</w:t>
            </w:r>
            <w:r w:rsidRPr="0084496D">
              <w:rPr>
                <w:sz w:val="20"/>
                <w:szCs w:val="28"/>
              </w:rPr>
              <w:t>. Policy CC2 supports water efficiency measures in new residential development with the requirement for 110 litres per person per litre and ensures adequate infrastructure</w:t>
            </w:r>
            <w:r w:rsidR="0027776D">
              <w:rPr>
                <w:sz w:val="20"/>
                <w:szCs w:val="28"/>
              </w:rPr>
              <w:t xml:space="preserve"> and sewage treatment capacity is</w:t>
            </w:r>
            <w:r w:rsidRPr="0084496D">
              <w:rPr>
                <w:sz w:val="20"/>
                <w:szCs w:val="28"/>
              </w:rPr>
              <w:t xml:space="preserve"> in place. These measures will support the provision of high-quality new housing development in the </w:t>
            </w:r>
            <w:r w:rsidR="009A0486" w:rsidRPr="0084496D">
              <w:rPr>
                <w:sz w:val="20"/>
                <w:szCs w:val="28"/>
              </w:rPr>
              <w:t>district</w:t>
            </w:r>
            <w:r w:rsidRPr="0084496D">
              <w:rPr>
                <w:sz w:val="20"/>
                <w:szCs w:val="28"/>
              </w:rPr>
              <w:t>. Policy CC3 would support development of housing in areas that avoid high flood risk thereby supporting development that would be safe over its lifetime.</w:t>
            </w:r>
          </w:p>
          <w:p w14:paraId="18A76F58" w14:textId="77777777" w:rsidR="001B3F04" w:rsidRPr="0084496D" w:rsidRDefault="001B3F04" w:rsidP="00DA14FA">
            <w:pPr>
              <w:pStyle w:val="WDTable"/>
              <w:spacing w:before="240"/>
              <w:rPr>
                <w:sz w:val="20"/>
                <w:szCs w:val="28"/>
              </w:rPr>
            </w:pPr>
            <w:r w:rsidRPr="0084496D">
              <w:rPr>
                <w:sz w:val="20"/>
                <w:szCs w:val="28"/>
              </w:rPr>
              <w:t>Overall, the policies are considered to have minor positive effects on the achievement of this objective.</w:t>
            </w:r>
          </w:p>
          <w:p w14:paraId="6A6735FE" w14:textId="77777777" w:rsidR="001B3F04" w:rsidRPr="0084496D" w:rsidRDefault="001B3F04" w:rsidP="00DA14FA">
            <w:pPr>
              <w:pStyle w:val="WDTable"/>
              <w:spacing w:before="240"/>
              <w:rPr>
                <w:b/>
                <w:sz w:val="20"/>
                <w:szCs w:val="28"/>
              </w:rPr>
            </w:pPr>
            <w:r w:rsidRPr="0084496D">
              <w:rPr>
                <w:b/>
                <w:sz w:val="20"/>
                <w:szCs w:val="28"/>
              </w:rPr>
              <w:t>Mitigation</w:t>
            </w:r>
          </w:p>
          <w:p w14:paraId="148F45DD" w14:textId="77777777" w:rsidR="001B3F04" w:rsidRPr="0084496D" w:rsidRDefault="001B3F04" w:rsidP="00DA14FA">
            <w:pPr>
              <w:pStyle w:val="WDTable"/>
              <w:numPr>
                <w:ilvl w:val="0"/>
                <w:numId w:val="39"/>
              </w:numPr>
              <w:rPr>
                <w:b/>
                <w:sz w:val="20"/>
                <w:szCs w:val="28"/>
              </w:rPr>
            </w:pPr>
            <w:r w:rsidRPr="0084496D">
              <w:rPr>
                <w:bCs/>
                <w:sz w:val="20"/>
                <w:szCs w:val="28"/>
              </w:rPr>
              <w:t>None.</w:t>
            </w:r>
          </w:p>
          <w:p w14:paraId="5777FB09" w14:textId="77777777" w:rsidR="001B3F04" w:rsidRPr="0084496D" w:rsidRDefault="001B3F04" w:rsidP="009A0486">
            <w:pPr>
              <w:pStyle w:val="WDTable"/>
              <w:rPr>
                <w:b/>
                <w:sz w:val="20"/>
                <w:szCs w:val="28"/>
              </w:rPr>
            </w:pPr>
            <w:r w:rsidRPr="0084496D">
              <w:rPr>
                <w:b/>
                <w:sz w:val="20"/>
                <w:szCs w:val="28"/>
              </w:rPr>
              <w:t>Assumptions</w:t>
            </w:r>
          </w:p>
          <w:p w14:paraId="30E67A9D" w14:textId="77777777" w:rsidR="001B3F04" w:rsidRPr="0084496D" w:rsidRDefault="001B3F04" w:rsidP="009A0486">
            <w:pPr>
              <w:pStyle w:val="ListParagraph"/>
              <w:numPr>
                <w:ilvl w:val="0"/>
                <w:numId w:val="39"/>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the introduction of water efficiency measures does not affect viability of development or lead to less affordable housing.</w:t>
            </w:r>
          </w:p>
          <w:p w14:paraId="14FA938F" w14:textId="77777777" w:rsidR="001B3F04" w:rsidRPr="0084496D" w:rsidRDefault="001B3F04" w:rsidP="009A0486">
            <w:pPr>
              <w:pStyle w:val="WDTable"/>
              <w:rPr>
                <w:b/>
                <w:sz w:val="20"/>
                <w:szCs w:val="28"/>
              </w:rPr>
            </w:pPr>
            <w:r w:rsidRPr="0084496D">
              <w:rPr>
                <w:b/>
                <w:sz w:val="20"/>
                <w:szCs w:val="28"/>
              </w:rPr>
              <w:t>Uncertainties</w:t>
            </w:r>
          </w:p>
          <w:p w14:paraId="6BFB831A" w14:textId="77777777" w:rsidR="001B3F04" w:rsidRPr="0084496D" w:rsidRDefault="001B3F04" w:rsidP="009A0486">
            <w:pPr>
              <w:pStyle w:val="WDTable"/>
              <w:numPr>
                <w:ilvl w:val="0"/>
                <w:numId w:val="38"/>
              </w:numPr>
              <w:rPr>
                <w:sz w:val="20"/>
                <w:szCs w:val="28"/>
              </w:rPr>
            </w:pPr>
            <w:r w:rsidRPr="0084496D">
              <w:rPr>
                <w:sz w:val="20"/>
                <w:szCs w:val="28"/>
              </w:rPr>
              <w:t>None.</w:t>
            </w:r>
          </w:p>
        </w:tc>
      </w:tr>
      <w:tr w:rsidR="000F0CC7" w:rsidRPr="0084496D" w14:paraId="79B8EA0D" w14:textId="77777777" w:rsidTr="000F0CC7">
        <w:tc>
          <w:tcPr>
            <w:tcW w:w="1691" w:type="dxa"/>
          </w:tcPr>
          <w:p w14:paraId="26D6C54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2. Health</w:t>
            </w:r>
          </w:p>
          <w:p w14:paraId="185BAF35" w14:textId="77777777" w:rsidR="001B3F04" w:rsidRPr="0084496D" w:rsidRDefault="001B3F04" w:rsidP="00DA14FA">
            <w:pPr>
              <w:pStyle w:val="WDTable"/>
              <w:contextualSpacing/>
              <w:jc w:val="both"/>
              <w:rPr>
                <w:rFonts w:cs="Segoe UI"/>
                <w:sz w:val="20"/>
                <w:szCs w:val="28"/>
              </w:rPr>
            </w:pPr>
            <w:r w:rsidRPr="0084496D">
              <w:rPr>
                <w:rFonts w:eastAsia="Calibri" w:cs="Segoe UI"/>
                <w:sz w:val="20"/>
                <w:szCs w:val="28"/>
              </w:rPr>
              <w:t xml:space="preserve">To improve health and wellbeing and </w:t>
            </w:r>
            <w:r w:rsidRPr="0084496D">
              <w:rPr>
                <w:rFonts w:eastAsia="Calibri" w:cs="Segoe UI"/>
                <w:sz w:val="20"/>
                <w:szCs w:val="28"/>
              </w:rPr>
              <w:lastRenderedPageBreak/>
              <w:t>reduce health inequalities.</w:t>
            </w:r>
          </w:p>
        </w:tc>
        <w:tc>
          <w:tcPr>
            <w:tcW w:w="959" w:type="dxa"/>
            <w:shd w:val="clear" w:color="auto" w:fill="92D050"/>
          </w:tcPr>
          <w:p w14:paraId="105D3962"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shd w:val="clear" w:color="auto" w:fill="92D050"/>
          </w:tcPr>
          <w:p w14:paraId="636F0FC2"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6BC774B"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77394EB6"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6C8D8D7B" w14:textId="77777777" w:rsidR="001B3F04" w:rsidRPr="0084496D" w:rsidRDefault="001B3F04" w:rsidP="00DA14FA">
            <w:pPr>
              <w:pStyle w:val="WDTable"/>
              <w:rPr>
                <w:b/>
                <w:bCs/>
                <w:sz w:val="20"/>
                <w:szCs w:val="28"/>
              </w:rPr>
            </w:pPr>
            <w:r w:rsidRPr="0084496D">
              <w:rPr>
                <w:b/>
                <w:bCs/>
                <w:sz w:val="20"/>
                <w:szCs w:val="28"/>
              </w:rPr>
              <w:t>Likely Significant Effects</w:t>
            </w:r>
          </w:p>
          <w:p w14:paraId="0D79A125" w14:textId="77777777" w:rsidR="001B3F04" w:rsidRPr="0084496D" w:rsidRDefault="001B3F04" w:rsidP="00DA14FA">
            <w:pPr>
              <w:pStyle w:val="WDTable"/>
              <w:rPr>
                <w:b/>
                <w:bCs/>
                <w:sz w:val="20"/>
                <w:szCs w:val="28"/>
              </w:rPr>
            </w:pPr>
          </w:p>
          <w:p w14:paraId="0E27CCDB" w14:textId="71DDAE2E" w:rsidR="001B3F04" w:rsidRPr="0084496D" w:rsidRDefault="001B3F04" w:rsidP="00DA14FA">
            <w:pPr>
              <w:pStyle w:val="WDTable"/>
              <w:rPr>
                <w:sz w:val="20"/>
                <w:szCs w:val="28"/>
              </w:rPr>
            </w:pPr>
            <w:r w:rsidRPr="0084496D">
              <w:rPr>
                <w:sz w:val="20"/>
                <w:szCs w:val="28"/>
              </w:rPr>
              <w:t>Policy CC1 would support energy efficient development and new renewable/low carbon</w:t>
            </w:r>
            <w:r w:rsidR="0027776D">
              <w:rPr>
                <w:sz w:val="20"/>
                <w:szCs w:val="28"/>
              </w:rPr>
              <w:t>/emission generating</w:t>
            </w:r>
            <w:r w:rsidRPr="0084496D">
              <w:rPr>
                <w:sz w:val="20"/>
                <w:szCs w:val="28"/>
              </w:rPr>
              <w:t xml:space="preserve"> development that could support the long-term health of the </w:t>
            </w:r>
            <w:r w:rsidR="009A0486" w:rsidRPr="0084496D">
              <w:rPr>
                <w:sz w:val="20"/>
                <w:szCs w:val="28"/>
              </w:rPr>
              <w:t>district’s</w:t>
            </w:r>
            <w:r w:rsidRPr="0084496D">
              <w:rPr>
                <w:sz w:val="20"/>
                <w:szCs w:val="28"/>
              </w:rPr>
              <w:t xml:space="preserve"> population</w:t>
            </w:r>
            <w:r w:rsidR="009A0486" w:rsidRPr="0084496D">
              <w:rPr>
                <w:sz w:val="20"/>
                <w:szCs w:val="28"/>
              </w:rPr>
              <w:t xml:space="preserve"> and reduce noise and air pollution</w:t>
            </w:r>
            <w:r w:rsidRPr="0084496D">
              <w:rPr>
                <w:sz w:val="20"/>
                <w:szCs w:val="28"/>
              </w:rPr>
              <w:t xml:space="preserve">. CC2 would ensure that </w:t>
            </w:r>
            <w:r w:rsidRPr="0084496D">
              <w:rPr>
                <w:sz w:val="20"/>
                <w:szCs w:val="28"/>
              </w:rPr>
              <w:lastRenderedPageBreak/>
              <w:t>development does not negatively affect water quality</w:t>
            </w:r>
            <w:r w:rsidR="0027776D">
              <w:rPr>
                <w:sz w:val="20"/>
                <w:szCs w:val="28"/>
              </w:rPr>
              <w:t>,</w:t>
            </w:r>
            <w:r w:rsidRPr="0084496D">
              <w:rPr>
                <w:sz w:val="20"/>
                <w:szCs w:val="28"/>
              </w:rPr>
              <w:t xml:space="preserve"> thereby supporting health of the reducing the potential for pollution in waterbodies. Policy CC3 would ensure that all development is safe from flooding</w:t>
            </w:r>
            <w:r w:rsidR="00DC5913">
              <w:rPr>
                <w:sz w:val="20"/>
                <w:szCs w:val="28"/>
              </w:rPr>
              <w:t xml:space="preserve"> and protects areas that are important to the flood resilience of their surroundings (such as greenfield sites),</w:t>
            </w:r>
            <w:r w:rsidRPr="0084496D">
              <w:rPr>
                <w:sz w:val="20"/>
                <w:szCs w:val="28"/>
              </w:rPr>
              <w:t xml:space="preserve"> thereby supporting the wellbeing of the communities of Ashfield.</w:t>
            </w:r>
          </w:p>
          <w:p w14:paraId="27EA9AD1" w14:textId="77777777" w:rsidR="001B3F04" w:rsidRPr="0084496D" w:rsidRDefault="001B3F04" w:rsidP="00DA14FA">
            <w:pPr>
              <w:pStyle w:val="WDTable"/>
              <w:rPr>
                <w:sz w:val="20"/>
                <w:szCs w:val="28"/>
              </w:rPr>
            </w:pPr>
          </w:p>
          <w:p w14:paraId="6E4212AC" w14:textId="77777777" w:rsidR="001B3F04" w:rsidRPr="0084496D" w:rsidRDefault="001B3F04" w:rsidP="00DA14FA">
            <w:pPr>
              <w:pStyle w:val="WDTable"/>
              <w:rPr>
                <w:sz w:val="20"/>
                <w:szCs w:val="28"/>
              </w:rPr>
            </w:pPr>
            <w:r w:rsidRPr="0084496D">
              <w:rPr>
                <w:sz w:val="20"/>
                <w:szCs w:val="28"/>
              </w:rPr>
              <w:t>Overall, the policies are considered to have minor positive effects on the achievement of this objective.</w:t>
            </w:r>
          </w:p>
          <w:p w14:paraId="77D34D03" w14:textId="77777777" w:rsidR="001B3F04" w:rsidRPr="0084496D" w:rsidRDefault="001B3F04" w:rsidP="00DA14FA">
            <w:pPr>
              <w:pStyle w:val="WDTable"/>
              <w:spacing w:before="240"/>
              <w:rPr>
                <w:b/>
                <w:sz w:val="20"/>
                <w:szCs w:val="28"/>
              </w:rPr>
            </w:pPr>
            <w:r w:rsidRPr="0084496D">
              <w:rPr>
                <w:b/>
                <w:sz w:val="20"/>
                <w:szCs w:val="28"/>
              </w:rPr>
              <w:t>Mitigation</w:t>
            </w:r>
          </w:p>
          <w:p w14:paraId="003E681A"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752C523B" w14:textId="77777777" w:rsidR="001B3F04" w:rsidRPr="0084496D" w:rsidRDefault="001B3F04" w:rsidP="00DA14FA">
            <w:pPr>
              <w:pStyle w:val="WDTable"/>
              <w:rPr>
                <w:b/>
                <w:sz w:val="20"/>
                <w:szCs w:val="28"/>
              </w:rPr>
            </w:pPr>
            <w:r w:rsidRPr="0084496D">
              <w:rPr>
                <w:b/>
                <w:sz w:val="20"/>
                <w:szCs w:val="28"/>
              </w:rPr>
              <w:t>Assumptions</w:t>
            </w:r>
          </w:p>
          <w:p w14:paraId="405BA8C1"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765DDFD" w14:textId="77777777" w:rsidR="001B3F04" w:rsidRPr="0084496D" w:rsidRDefault="001B3F04" w:rsidP="00DA14FA">
            <w:pPr>
              <w:pStyle w:val="WDTable"/>
              <w:rPr>
                <w:b/>
                <w:sz w:val="20"/>
                <w:szCs w:val="28"/>
              </w:rPr>
            </w:pPr>
            <w:r w:rsidRPr="0084496D">
              <w:rPr>
                <w:b/>
                <w:sz w:val="20"/>
                <w:szCs w:val="28"/>
              </w:rPr>
              <w:t>Uncertainties</w:t>
            </w:r>
          </w:p>
          <w:p w14:paraId="3A01FFA3"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5B0EFB04" w14:textId="77777777" w:rsidTr="000F0CC7">
        <w:tc>
          <w:tcPr>
            <w:tcW w:w="1691" w:type="dxa"/>
          </w:tcPr>
          <w:p w14:paraId="45F7ECC2"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3.Historic Environment</w:t>
            </w:r>
          </w:p>
          <w:p w14:paraId="5342A804" w14:textId="77777777" w:rsidR="001B3F04" w:rsidRPr="0084496D" w:rsidRDefault="001B3F04" w:rsidP="00DA14FA">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conserve and enhance Ashfield’s historic environment,</w:t>
            </w:r>
            <w:r w:rsidRPr="0084496D">
              <w:rPr>
                <w:rFonts w:ascii="Segoe UI" w:eastAsia="Calibri" w:hAnsi="Segoe UI" w:cs="Segoe UI"/>
                <w:iCs/>
                <w:sz w:val="20"/>
                <w:szCs w:val="28"/>
              </w:rPr>
              <w:t xml:space="preserve"> heritage assets and their settings.</w:t>
            </w:r>
          </w:p>
        </w:tc>
        <w:tc>
          <w:tcPr>
            <w:tcW w:w="959" w:type="dxa"/>
            <w:tcBorders>
              <w:bottom w:val="single" w:sz="4" w:space="0" w:color="auto"/>
            </w:tcBorders>
            <w:shd w:val="clear" w:color="auto" w:fill="FFC000"/>
          </w:tcPr>
          <w:p w14:paraId="3F347D9E"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tcBorders>
              <w:bottom w:val="single" w:sz="4" w:space="0" w:color="auto"/>
            </w:tcBorders>
            <w:shd w:val="clear" w:color="auto" w:fill="D9D9D9"/>
          </w:tcPr>
          <w:p w14:paraId="5BC3D9E8"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038B8C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FFC000"/>
          </w:tcPr>
          <w:p w14:paraId="1B94F25A"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3C22385E" w14:textId="77777777" w:rsidR="001B3F04" w:rsidRPr="0084496D" w:rsidRDefault="001B3F04" w:rsidP="00DA14FA">
            <w:pPr>
              <w:pStyle w:val="WDTable"/>
              <w:rPr>
                <w:b/>
                <w:bCs/>
                <w:sz w:val="20"/>
                <w:szCs w:val="28"/>
              </w:rPr>
            </w:pPr>
            <w:r w:rsidRPr="0084496D">
              <w:rPr>
                <w:b/>
                <w:bCs/>
                <w:sz w:val="20"/>
                <w:szCs w:val="28"/>
              </w:rPr>
              <w:t>Likely Significant Effects</w:t>
            </w:r>
          </w:p>
          <w:p w14:paraId="07D9478B" w14:textId="56320162" w:rsidR="001B3F04" w:rsidRPr="0084496D" w:rsidRDefault="001B3F04" w:rsidP="00DA14FA">
            <w:pPr>
              <w:pStyle w:val="WDTable"/>
              <w:jc w:val="both"/>
              <w:rPr>
                <w:sz w:val="20"/>
                <w:szCs w:val="28"/>
              </w:rPr>
            </w:pPr>
            <w:r w:rsidRPr="0084496D">
              <w:rPr>
                <w:sz w:val="20"/>
                <w:szCs w:val="28"/>
              </w:rPr>
              <w:t xml:space="preserve">CC1 has the potential for negative effects on the historic environment related to the development of renewable energy/low carbon energy generation schemes.  However, the policy does seek to avoid development that </w:t>
            </w:r>
            <w:r w:rsidR="009A0486" w:rsidRPr="0084496D">
              <w:rPr>
                <w:sz w:val="20"/>
                <w:szCs w:val="28"/>
              </w:rPr>
              <w:t xml:space="preserve">leads to </w:t>
            </w:r>
            <w:r w:rsidRPr="0084496D">
              <w:rPr>
                <w:sz w:val="20"/>
                <w:szCs w:val="28"/>
              </w:rPr>
              <w:t xml:space="preserve">significant adverse effects on </w:t>
            </w:r>
            <w:r w:rsidR="009A0486" w:rsidRPr="0084496D">
              <w:rPr>
                <w:sz w:val="20"/>
                <w:szCs w:val="28"/>
              </w:rPr>
              <w:t xml:space="preserve">other policy areas (which can be assumed to include those relating to the historic environment). </w:t>
            </w:r>
            <w:r w:rsidRPr="0084496D">
              <w:rPr>
                <w:sz w:val="20"/>
                <w:szCs w:val="28"/>
              </w:rPr>
              <w:t xml:space="preserve">It is considered that policies protecting water quality and seeking to avoid areas of highest flood risk do not have relationship with the achievement of this objective. Policies elsewhere in the plan would ensure that design of </w:t>
            </w:r>
            <w:r w:rsidR="009A0486" w:rsidRPr="0084496D">
              <w:rPr>
                <w:sz w:val="20"/>
                <w:szCs w:val="28"/>
              </w:rPr>
              <w:t xml:space="preserve">any infrastructure, or any other </w:t>
            </w:r>
            <w:r w:rsidRPr="0084496D">
              <w:rPr>
                <w:sz w:val="20"/>
                <w:szCs w:val="28"/>
              </w:rPr>
              <w:t>measures</w:t>
            </w:r>
            <w:r w:rsidR="009A0486" w:rsidRPr="0084496D">
              <w:rPr>
                <w:sz w:val="20"/>
                <w:szCs w:val="28"/>
              </w:rPr>
              <w:t>,</w:t>
            </w:r>
            <w:r w:rsidRPr="0084496D">
              <w:rPr>
                <w:sz w:val="20"/>
                <w:szCs w:val="28"/>
              </w:rPr>
              <w:t xml:space="preserve"> to reduce the risk of flooding would </w:t>
            </w:r>
            <w:proofErr w:type="gramStart"/>
            <w:r w:rsidRPr="0084496D">
              <w:rPr>
                <w:sz w:val="20"/>
                <w:szCs w:val="28"/>
              </w:rPr>
              <w:t>take into account</w:t>
            </w:r>
            <w:proofErr w:type="gramEnd"/>
            <w:r w:rsidRPr="0084496D">
              <w:rPr>
                <w:sz w:val="20"/>
                <w:szCs w:val="28"/>
              </w:rPr>
              <w:t xml:space="preserve"> issues relating to the historic environment.</w:t>
            </w:r>
          </w:p>
          <w:p w14:paraId="359A475C" w14:textId="77777777" w:rsidR="001B3F04" w:rsidRPr="0084496D" w:rsidRDefault="001B3F04" w:rsidP="00DA14FA">
            <w:pPr>
              <w:pStyle w:val="WDTable"/>
              <w:jc w:val="both"/>
              <w:rPr>
                <w:sz w:val="20"/>
                <w:szCs w:val="28"/>
              </w:rPr>
            </w:pPr>
          </w:p>
          <w:p w14:paraId="7AB0602C" w14:textId="77777777" w:rsidR="001B3F04" w:rsidRPr="0084496D" w:rsidRDefault="001B3F04" w:rsidP="00DA14FA">
            <w:pPr>
              <w:pStyle w:val="WDTable"/>
              <w:jc w:val="both"/>
              <w:rPr>
                <w:sz w:val="20"/>
                <w:szCs w:val="28"/>
              </w:rPr>
            </w:pPr>
            <w:r w:rsidRPr="0084496D">
              <w:rPr>
                <w:sz w:val="20"/>
                <w:szCs w:val="28"/>
              </w:rPr>
              <w:t>Overall, the policies are assessed as having minor negative effects although there is some uncertainty over the presence, magnitude and extent.</w:t>
            </w:r>
          </w:p>
          <w:p w14:paraId="5B666A53" w14:textId="77777777" w:rsidR="001B3F04" w:rsidRPr="0084496D" w:rsidRDefault="001B3F04" w:rsidP="00DA14FA">
            <w:pPr>
              <w:pStyle w:val="WDTable"/>
              <w:spacing w:before="240"/>
              <w:rPr>
                <w:b/>
                <w:sz w:val="20"/>
                <w:szCs w:val="28"/>
              </w:rPr>
            </w:pPr>
            <w:r w:rsidRPr="0084496D">
              <w:rPr>
                <w:b/>
                <w:sz w:val="20"/>
                <w:szCs w:val="28"/>
              </w:rPr>
              <w:lastRenderedPageBreak/>
              <w:t>Mitigation</w:t>
            </w:r>
          </w:p>
          <w:p w14:paraId="0309D33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2AF79488" w14:textId="77777777" w:rsidR="001B3F04" w:rsidRPr="0084496D" w:rsidRDefault="001B3F04" w:rsidP="00DA14FA">
            <w:pPr>
              <w:pStyle w:val="WDTable"/>
              <w:rPr>
                <w:b/>
                <w:sz w:val="20"/>
                <w:szCs w:val="28"/>
              </w:rPr>
            </w:pPr>
            <w:r w:rsidRPr="0084496D">
              <w:rPr>
                <w:b/>
                <w:sz w:val="20"/>
                <w:szCs w:val="28"/>
              </w:rPr>
              <w:t>Assumptions</w:t>
            </w:r>
          </w:p>
          <w:p w14:paraId="7709F2CE" w14:textId="3F2F7060" w:rsidR="001B3F04" w:rsidRPr="0084496D" w:rsidRDefault="001B3F04" w:rsidP="00DA14FA">
            <w:pPr>
              <w:pStyle w:val="WDTable"/>
              <w:numPr>
                <w:ilvl w:val="0"/>
                <w:numId w:val="38"/>
              </w:numPr>
              <w:rPr>
                <w:bCs/>
                <w:sz w:val="20"/>
                <w:szCs w:val="28"/>
              </w:rPr>
            </w:pPr>
            <w:r w:rsidRPr="0084496D">
              <w:rPr>
                <w:bCs/>
                <w:sz w:val="20"/>
                <w:szCs w:val="28"/>
              </w:rPr>
              <w:t>That other policies in the plan would ensure impacts on the historic environment are considered</w:t>
            </w:r>
            <w:r w:rsidR="009A0486" w:rsidRPr="0084496D">
              <w:rPr>
                <w:bCs/>
                <w:sz w:val="20"/>
                <w:szCs w:val="28"/>
              </w:rPr>
              <w:t xml:space="preserve"> for renewable/low carbon energy infrastructure</w:t>
            </w:r>
            <w:r w:rsidRPr="0084496D">
              <w:rPr>
                <w:bCs/>
                <w:sz w:val="20"/>
                <w:szCs w:val="28"/>
              </w:rPr>
              <w:t>.</w:t>
            </w:r>
          </w:p>
          <w:p w14:paraId="53B4D207" w14:textId="77777777" w:rsidR="001B3F04" w:rsidRPr="0084496D" w:rsidRDefault="001B3F04" w:rsidP="00DA14FA">
            <w:pPr>
              <w:pStyle w:val="WDTable"/>
              <w:rPr>
                <w:b/>
                <w:sz w:val="20"/>
                <w:szCs w:val="28"/>
              </w:rPr>
            </w:pPr>
            <w:r w:rsidRPr="0084496D">
              <w:rPr>
                <w:b/>
                <w:sz w:val="20"/>
                <w:szCs w:val="28"/>
              </w:rPr>
              <w:t>Uncertainties</w:t>
            </w:r>
          </w:p>
          <w:p w14:paraId="5AEA46DC"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68AD4A79" w14:textId="77777777" w:rsidR="001B3F04" w:rsidRPr="0084496D" w:rsidRDefault="001B3F04" w:rsidP="00DA14FA">
            <w:pPr>
              <w:pStyle w:val="WDTable"/>
              <w:numPr>
                <w:ilvl w:val="0"/>
                <w:numId w:val="38"/>
              </w:numPr>
              <w:rPr>
                <w:sz w:val="20"/>
                <w:szCs w:val="28"/>
              </w:rPr>
            </w:pPr>
            <w:r w:rsidRPr="0084496D">
              <w:rPr>
                <w:sz w:val="20"/>
                <w:szCs w:val="28"/>
              </w:rPr>
              <w:t>The location renewable/low carbon energy generation schemes.</w:t>
            </w:r>
          </w:p>
        </w:tc>
      </w:tr>
      <w:tr w:rsidR="0084496D" w:rsidRPr="0084496D" w14:paraId="5A756D2C" w14:textId="77777777" w:rsidTr="000F0CC7">
        <w:tc>
          <w:tcPr>
            <w:tcW w:w="1691" w:type="dxa"/>
          </w:tcPr>
          <w:p w14:paraId="68C0BA58" w14:textId="77777777" w:rsidR="001B3F04" w:rsidRPr="0084496D" w:rsidRDefault="001B3F04" w:rsidP="00DA14FA">
            <w:pPr>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4.Community Safety</w:t>
            </w:r>
          </w:p>
          <w:p w14:paraId="44B99F68"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improve community safety, reduce crime and the fear of crime.</w:t>
            </w:r>
          </w:p>
        </w:tc>
        <w:tc>
          <w:tcPr>
            <w:tcW w:w="959" w:type="dxa"/>
          </w:tcPr>
          <w:p w14:paraId="20251FAA" w14:textId="77777777" w:rsidR="001B3F04" w:rsidRPr="0084496D" w:rsidRDefault="001B3F04" w:rsidP="00DA14FA">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4B3C9027"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D7308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shd w:val="clear" w:color="auto" w:fill="auto"/>
          </w:tcPr>
          <w:p w14:paraId="71152D67" w14:textId="77777777" w:rsidR="001B3F04" w:rsidRPr="0084496D" w:rsidRDefault="001B3F04" w:rsidP="00DA14FA">
            <w:pPr>
              <w:pStyle w:val="WDTable"/>
              <w:jc w:val="center"/>
              <w:rPr>
                <w:b/>
                <w:bCs/>
                <w:sz w:val="20"/>
                <w:szCs w:val="28"/>
              </w:rPr>
            </w:pPr>
            <w:r w:rsidRPr="0084496D">
              <w:rPr>
                <w:b/>
                <w:bCs/>
                <w:sz w:val="20"/>
                <w:szCs w:val="28"/>
              </w:rPr>
              <w:t>0</w:t>
            </w:r>
          </w:p>
        </w:tc>
        <w:tc>
          <w:tcPr>
            <w:tcW w:w="7915" w:type="dxa"/>
          </w:tcPr>
          <w:p w14:paraId="547BC339" w14:textId="77777777" w:rsidR="001B3F04" w:rsidRPr="0084496D" w:rsidRDefault="001B3F04" w:rsidP="00DA14FA">
            <w:pPr>
              <w:pStyle w:val="WDTable"/>
              <w:rPr>
                <w:b/>
                <w:bCs/>
                <w:sz w:val="20"/>
                <w:szCs w:val="28"/>
              </w:rPr>
            </w:pPr>
            <w:r w:rsidRPr="0084496D">
              <w:rPr>
                <w:b/>
                <w:bCs/>
                <w:sz w:val="20"/>
                <w:szCs w:val="28"/>
              </w:rPr>
              <w:t>Likely Significant Effects</w:t>
            </w:r>
          </w:p>
          <w:p w14:paraId="2AFD56D2" w14:textId="77777777" w:rsidR="001B3F04" w:rsidRPr="0084496D" w:rsidRDefault="001B3F04" w:rsidP="00DA14FA">
            <w:pPr>
              <w:pStyle w:val="WDTable"/>
              <w:jc w:val="both"/>
              <w:rPr>
                <w:sz w:val="20"/>
                <w:szCs w:val="28"/>
              </w:rPr>
            </w:pPr>
            <w:r w:rsidRPr="0084496D">
              <w:rPr>
                <w:sz w:val="20"/>
                <w:szCs w:val="28"/>
              </w:rPr>
              <w:t>CC1 is considered to have neutral effects on this objective. It is considered that policies protecting water quality and seeking development to avoid areas of highest flood risk would not impact upon community safety. Overall, the policies are assessed as having a neutral effect on this objective.</w:t>
            </w:r>
          </w:p>
          <w:p w14:paraId="53F88C75" w14:textId="77777777" w:rsidR="001B3F04" w:rsidRPr="0084496D" w:rsidRDefault="001B3F04" w:rsidP="00DA14FA">
            <w:pPr>
              <w:pStyle w:val="WDTable"/>
              <w:spacing w:before="240"/>
              <w:rPr>
                <w:b/>
                <w:sz w:val="20"/>
                <w:szCs w:val="28"/>
              </w:rPr>
            </w:pPr>
            <w:r w:rsidRPr="0084496D">
              <w:rPr>
                <w:b/>
                <w:sz w:val="20"/>
                <w:szCs w:val="28"/>
              </w:rPr>
              <w:t>Mitigation</w:t>
            </w:r>
          </w:p>
          <w:p w14:paraId="01313A0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588ACF24" w14:textId="77777777" w:rsidR="001B3F04" w:rsidRPr="0084496D" w:rsidRDefault="001B3F04" w:rsidP="00DA14FA">
            <w:pPr>
              <w:pStyle w:val="WDTable"/>
              <w:rPr>
                <w:b/>
                <w:sz w:val="20"/>
                <w:szCs w:val="28"/>
              </w:rPr>
            </w:pPr>
            <w:r w:rsidRPr="0084496D">
              <w:rPr>
                <w:b/>
                <w:sz w:val="20"/>
                <w:szCs w:val="28"/>
              </w:rPr>
              <w:t>Assumptions</w:t>
            </w:r>
          </w:p>
          <w:p w14:paraId="60397A4F"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8161306" w14:textId="77777777" w:rsidR="001B3F04" w:rsidRPr="0084496D" w:rsidRDefault="001B3F04" w:rsidP="00DA14FA">
            <w:pPr>
              <w:pStyle w:val="WDTable"/>
              <w:rPr>
                <w:b/>
                <w:sz w:val="20"/>
                <w:szCs w:val="28"/>
              </w:rPr>
            </w:pPr>
            <w:r w:rsidRPr="0084496D">
              <w:rPr>
                <w:b/>
                <w:sz w:val="20"/>
                <w:szCs w:val="28"/>
              </w:rPr>
              <w:t>Uncertainties</w:t>
            </w:r>
          </w:p>
          <w:p w14:paraId="21E49D5B"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2A8B9039" w14:textId="77777777" w:rsidTr="000F0CC7">
        <w:tc>
          <w:tcPr>
            <w:tcW w:w="1691" w:type="dxa"/>
          </w:tcPr>
          <w:p w14:paraId="65EA04E7"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5.Social Inclusion Deprivation</w:t>
            </w:r>
          </w:p>
          <w:p w14:paraId="5DCAFC8A" w14:textId="77777777" w:rsidR="001B3F04" w:rsidRPr="0084496D" w:rsidRDefault="001B3F04" w:rsidP="00DA14FA">
            <w:pPr>
              <w:pStyle w:val="WDTable"/>
              <w:contextualSpacing/>
              <w:jc w:val="both"/>
              <w:rPr>
                <w:rFonts w:cs="Segoe UI"/>
                <w:sz w:val="20"/>
                <w:szCs w:val="28"/>
              </w:rPr>
            </w:pPr>
            <w:r w:rsidRPr="0084496D">
              <w:rPr>
                <w:rFonts w:eastAsia="ArialMT" w:cs="Segoe UI"/>
                <w:sz w:val="20"/>
                <w:szCs w:val="28"/>
                <w:lang w:eastAsia="en-GB"/>
              </w:rPr>
              <w:t xml:space="preserve">To improve social inclusion </w:t>
            </w:r>
            <w:r w:rsidRPr="0084496D">
              <w:rPr>
                <w:rFonts w:eastAsia="ArialMT" w:cs="Segoe UI"/>
                <w:sz w:val="20"/>
                <w:szCs w:val="28"/>
                <w:lang w:eastAsia="en-GB"/>
              </w:rPr>
              <w:lastRenderedPageBreak/>
              <w:t>and to close the gap between the most deprived areas and the rest of Ashfield.</w:t>
            </w:r>
          </w:p>
        </w:tc>
        <w:tc>
          <w:tcPr>
            <w:tcW w:w="959" w:type="dxa"/>
            <w:tcBorders>
              <w:bottom w:val="single" w:sz="4" w:space="0" w:color="auto"/>
            </w:tcBorders>
            <w:shd w:val="clear" w:color="auto" w:fill="92D050"/>
          </w:tcPr>
          <w:p w14:paraId="4F47262E"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tcBorders>
              <w:bottom w:val="single" w:sz="4" w:space="0" w:color="auto"/>
            </w:tcBorders>
            <w:shd w:val="clear" w:color="auto" w:fill="92D050"/>
          </w:tcPr>
          <w:p w14:paraId="779089B3"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7EFF93CE"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92D050"/>
          </w:tcPr>
          <w:p w14:paraId="2DD648B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10B13ABA" w14:textId="77777777" w:rsidR="001B3F04" w:rsidRPr="0084496D" w:rsidRDefault="001B3F04" w:rsidP="00DA14FA">
            <w:pPr>
              <w:pStyle w:val="WDTable"/>
              <w:rPr>
                <w:b/>
                <w:bCs/>
                <w:sz w:val="20"/>
                <w:szCs w:val="28"/>
              </w:rPr>
            </w:pPr>
            <w:r w:rsidRPr="0084496D">
              <w:rPr>
                <w:b/>
                <w:bCs/>
                <w:sz w:val="20"/>
                <w:szCs w:val="28"/>
              </w:rPr>
              <w:t>Likely Significant Effects</w:t>
            </w:r>
          </w:p>
          <w:p w14:paraId="7A26B0A8" w14:textId="6E05B8B0" w:rsidR="001B3F04" w:rsidRPr="0084496D" w:rsidRDefault="001B3F04" w:rsidP="00DA14FA">
            <w:pPr>
              <w:pStyle w:val="WDTable"/>
              <w:spacing w:before="240"/>
              <w:rPr>
                <w:sz w:val="20"/>
                <w:szCs w:val="28"/>
              </w:rPr>
            </w:pPr>
            <w:r w:rsidRPr="0084496D">
              <w:rPr>
                <w:sz w:val="20"/>
                <w:szCs w:val="28"/>
              </w:rPr>
              <w:t xml:space="preserve">CC1 would support the development </w:t>
            </w:r>
            <w:r w:rsidR="00D37B53" w:rsidRPr="0084496D">
              <w:rPr>
                <w:sz w:val="20"/>
                <w:szCs w:val="28"/>
              </w:rPr>
              <w:t xml:space="preserve">of </w:t>
            </w:r>
            <w:r w:rsidRPr="0084496D">
              <w:rPr>
                <w:sz w:val="20"/>
                <w:szCs w:val="28"/>
              </w:rPr>
              <w:t>energy efficient</w:t>
            </w:r>
            <w:r w:rsidR="00F523AE">
              <w:rPr>
                <w:sz w:val="20"/>
                <w:szCs w:val="28"/>
              </w:rPr>
              <w:t xml:space="preserve"> and low carbon emitting</w:t>
            </w:r>
            <w:r w:rsidRPr="0084496D">
              <w:rPr>
                <w:sz w:val="20"/>
                <w:szCs w:val="28"/>
              </w:rPr>
              <w:t xml:space="preserve"> housing that potentially lead</w:t>
            </w:r>
            <w:r w:rsidR="00F523AE">
              <w:rPr>
                <w:sz w:val="20"/>
                <w:szCs w:val="28"/>
              </w:rPr>
              <w:t>s</w:t>
            </w:r>
            <w:r w:rsidRPr="0084496D">
              <w:rPr>
                <w:sz w:val="20"/>
                <w:szCs w:val="28"/>
              </w:rPr>
              <w:t xml:space="preserve"> to lower heating and lighting bills for occupants. </w:t>
            </w:r>
            <w:r w:rsidR="00D37B53" w:rsidRPr="0084496D">
              <w:rPr>
                <w:sz w:val="20"/>
                <w:szCs w:val="28"/>
              </w:rPr>
              <w:t xml:space="preserve">The policy also supports development that reduces the need to travel, which may increase </w:t>
            </w:r>
            <w:r w:rsidR="00D37B53" w:rsidRPr="0084496D">
              <w:rPr>
                <w:sz w:val="20"/>
                <w:szCs w:val="28"/>
              </w:rPr>
              <w:lastRenderedPageBreak/>
              <w:t xml:space="preserve">the accessibility of services, facilities and employment. </w:t>
            </w:r>
            <w:r w:rsidRPr="0084496D">
              <w:rPr>
                <w:sz w:val="20"/>
                <w:szCs w:val="28"/>
              </w:rPr>
              <w:t>CC2 seeks the incorporation of the water efficiency measures in new residential development that exceed no more than 1</w:t>
            </w:r>
            <w:r w:rsidR="00F62913">
              <w:rPr>
                <w:sz w:val="20"/>
                <w:szCs w:val="28"/>
              </w:rPr>
              <w:t>1</w:t>
            </w:r>
            <w:r w:rsidRPr="0084496D">
              <w:rPr>
                <w:sz w:val="20"/>
                <w:szCs w:val="28"/>
              </w:rPr>
              <w:t>0 litres per person per day</w:t>
            </w:r>
            <w:r w:rsidR="00F523AE">
              <w:rPr>
                <w:sz w:val="20"/>
                <w:szCs w:val="28"/>
              </w:rPr>
              <w:t>, alongside ensuring developments have sufficient access to sewage treatment facilities</w:t>
            </w:r>
            <w:r w:rsidRPr="0084496D">
              <w:rPr>
                <w:sz w:val="20"/>
                <w:szCs w:val="28"/>
              </w:rPr>
              <w:t>. The implementation of energy and water efficiency measures can support reduced bills which can help the most deprived</w:t>
            </w:r>
            <w:r w:rsidR="00D37B53" w:rsidRPr="0084496D">
              <w:rPr>
                <w:sz w:val="20"/>
                <w:szCs w:val="28"/>
              </w:rPr>
              <w:t xml:space="preserve"> in the district</w:t>
            </w:r>
            <w:r w:rsidRPr="0084496D">
              <w:rPr>
                <w:sz w:val="20"/>
                <w:szCs w:val="28"/>
              </w:rPr>
              <w:t xml:space="preserve">. </w:t>
            </w:r>
          </w:p>
          <w:p w14:paraId="39541AFD" w14:textId="77777777" w:rsidR="001B3F04" w:rsidRPr="0084496D" w:rsidRDefault="001B3F04" w:rsidP="00DA14FA">
            <w:pPr>
              <w:pStyle w:val="WDTable"/>
              <w:spacing w:before="240"/>
              <w:rPr>
                <w:sz w:val="20"/>
                <w:szCs w:val="28"/>
              </w:rPr>
            </w:pPr>
            <w:r w:rsidRPr="0084496D">
              <w:rPr>
                <w:sz w:val="20"/>
                <w:szCs w:val="28"/>
              </w:rPr>
              <w:t>Overall, the policies in this section would have a minor positive effect on the achievement of this objective.</w:t>
            </w:r>
          </w:p>
          <w:p w14:paraId="6A9C1C6C" w14:textId="77777777" w:rsidR="001B3F04" w:rsidRPr="0084496D" w:rsidRDefault="001B3F04" w:rsidP="00DA14FA">
            <w:pPr>
              <w:pStyle w:val="WDTable"/>
              <w:spacing w:before="240"/>
              <w:rPr>
                <w:b/>
                <w:sz w:val="20"/>
                <w:szCs w:val="28"/>
              </w:rPr>
            </w:pPr>
            <w:r w:rsidRPr="0084496D">
              <w:rPr>
                <w:b/>
                <w:sz w:val="20"/>
                <w:szCs w:val="28"/>
              </w:rPr>
              <w:t>Mitigation</w:t>
            </w:r>
          </w:p>
          <w:p w14:paraId="01FB4423"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F71B195" w14:textId="77777777" w:rsidR="001B3F04" w:rsidRPr="0084496D" w:rsidRDefault="001B3F04" w:rsidP="00DA14FA">
            <w:pPr>
              <w:pStyle w:val="WDTable"/>
              <w:rPr>
                <w:b/>
                <w:sz w:val="20"/>
                <w:szCs w:val="28"/>
              </w:rPr>
            </w:pPr>
            <w:r w:rsidRPr="0084496D">
              <w:rPr>
                <w:b/>
                <w:sz w:val="20"/>
                <w:szCs w:val="28"/>
              </w:rPr>
              <w:t>Assumptions</w:t>
            </w:r>
          </w:p>
          <w:p w14:paraId="67B663D1" w14:textId="77777777" w:rsidR="001B3F04" w:rsidRPr="0084496D" w:rsidRDefault="001B3F04" w:rsidP="00DA14FA">
            <w:pPr>
              <w:pStyle w:val="WDTable"/>
              <w:numPr>
                <w:ilvl w:val="0"/>
                <w:numId w:val="38"/>
              </w:numPr>
              <w:rPr>
                <w:bCs/>
                <w:sz w:val="20"/>
                <w:szCs w:val="28"/>
              </w:rPr>
            </w:pPr>
            <w:r w:rsidRPr="0084496D">
              <w:rPr>
                <w:bCs/>
                <w:sz w:val="20"/>
                <w:szCs w:val="28"/>
              </w:rPr>
              <w:t>That the introduction of water efficiency measures does not affect viability of development or lead to less affordable housing.</w:t>
            </w:r>
          </w:p>
          <w:p w14:paraId="5B202CBB" w14:textId="77777777" w:rsidR="001B3F04" w:rsidRPr="0084496D" w:rsidRDefault="001B3F04" w:rsidP="00DA14FA">
            <w:pPr>
              <w:pStyle w:val="WDTable"/>
              <w:rPr>
                <w:b/>
                <w:sz w:val="20"/>
                <w:szCs w:val="28"/>
              </w:rPr>
            </w:pPr>
            <w:r w:rsidRPr="0084496D">
              <w:rPr>
                <w:b/>
                <w:sz w:val="20"/>
                <w:szCs w:val="28"/>
              </w:rPr>
              <w:t>Uncertainties</w:t>
            </w:r>
          </w:p>
          <w:p w14:paraId="7C60D9AC"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0F0CC7" w:rsidRPr="0084496D" w14:paraId="0C864C44" w14:textId="77777777" w:rsidTr="000F0CC7">
        <w:tc>
          <w:tcPr>
            <w:tcW w:w="1691" w:type="dxa"/>
            <w:shd w:val="clear" w:color="auto" w:fill="auto"/>
          </w:tcPr>
          <w:p w14:paraId="4728B48C"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6. Biodiversity &amp; Green Infrastructure</w:t>
            </w:r>
          </w:p>
          <w:p w14:paraId="7FA33087" w14:textId="77777777" w:rsidR="001B3F04" w:rsidRPr="0084496D" w:rsidRDefault="001B3F04" w:rsidP="00DA14FA">
            <w:pPr>
              <w:pStyle w:val="WDTable"/>
              <w:contextualSpacing/>
              <w:rPr>
                <w:rFonts w:cs="Segoe UI"/>
                <w:sz w:val="20"/>
                <w:szCs w:val="28"/>
              </w:rPr>
            </w:pPr>
            <w:r w:rsidRPr="0084496D">
              <w:rPr>
                <w:rFonts w:eastAsia="ArialMT" w:cs="Segoe UI"/>
                <w:sz w:val="20"/>
                <w:szCs w:val="28"/>
                <w:lang w:eastAsia="en-GB"/>
              </w:rPr>
              <w:t>To conserve, enhance and increase biodiversity levels and</w:t>
            </w:r>
            <w:r w:rsidRPr="0084496D">
              <w:rPr>
                <w:rFonts w:eastAsia="Calibri" w:cs="Segoe UI"/>
                <w:sz w:val="20"/>
                <w:szCs w:val="28"/>
              </w:rPr>
              <w:t xml:space="preserve"> Green &amp; Blue Infrastructure</w:t>
            </w:r>
          </w:p>
        </w:tc>
        <w:tc>
          <w:tcPr>
            <w:tcW w:w="959" w:type="dxa"/>
            <w:shd w:val="thinHorzStripe" w:color="FFC000" w:fill="92D050"/>
          </w:tcPr>
          <w:p w14:paraId="3289AACC"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shd w:val="clear" w:color="auto" w:fill="009900"/>
          </w:tcPr>
          <w:p w14:paraId="666A2268"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1074" w:type="dxa"/>
            <w:shd w:val="clear" w:color="auto" w:fill="92D050"/>
          </w:tcPr>
          <w:p w14:paraId="10B6E8DE"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009900"/>
          </w:tcPr>
          <w:p w14:paraId="54105481"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1186BA20" w14:textId="77777777" w:rsidR="001B3F04" w:rsidRPr="0084496D" w:rsidRDefault="001B3F04" w:rsidP="00DA14FA">
            <w:pPr>
              <w:pStyle w:val="WDTable"/>
              <w:rPr>
                <w:b/>
                <w:bCs/>
                <w:sz w:val="20"/>
                <w:szCs w:val="28"/>
              </w:rPr>
            </w:pPr>
            <w:r w:rsidRPr="0084496D">
              <w:rPr>
                <w:b/>
                <w:bCs/>
                <w:sz w:val="20"/>
                <w:szCs w:val="28"/>
              </w:rPr>
              <w:t>Likely Significant Effects</w:t>
            </w:r>
          </w:p>
          <w:p w14:paraId="789F0842" w14:textId="77777777" w:rsidR="001B3F04" w:rsidRPr="0084496D" w:rsidRDefault="001B3F04" w:rsidP="00DA14FA">
            <w:pPr>
              <w:pStyle w:val="WDTable"/>
              <w:rPr>
                <w:sz w:val="20"/>
                <w:szCs w:val="28"/>
              </w:rPr>
            </w:pPr>
          </w:p>
          <w:p w14:paraId="080CB362" w14:textId="54E68611" w:rsidR="001B3F04" w:rsidRPr="0084496D" w:rsidRDefault="001B3F04" w:rsidP="00DA14FA">
            <w:pPr>
              <w:pStyle w:val="WDTable"/>
              <w:rPr>
                <w:sz w:val="20"/>
                <w:szCs w:val="28"/>
              </w:rPr>
            </w:pPr>
            <w:r w:rsidRPr="0084496D">
              <w:rPr>
                <w:sz w:val="20"/>
                <w:szCs w:val="28"/>
              </w:rPr>
              <w:t>CC1 requires the incorporation of green and blue infrastructure, trees and other planting which could support achievement of the objective. However, the</w:t>
            </w:r>
            <w:r w:rsidR="00D37B53" w:rsidRPr="0084496D">
              <w:rPr>
                <w:sz w:val="20"/>
                <w:szCs w:val="28"/>
              </w:rPr>
              <w:t xml:space="preserve"> policy also</w:t>
            </w:r>
            <w:r w:rsidRPr="0084496D">
              <w:rPr>
                <w:sz w:val="20"/>
                <w:szCs w:val="28"/>
              </w:rPr>
              <w:t xml:space="preserve"> supports the development of renewable/low carbon schemes. The policy seeks to avoid significant adverse effects on </w:t>
            </w:r>
            <w:r w:rsidR="00D37B53" w:rsidRPr="0084496D">
              <w:rPr>
                <w:sz w:val="20"/>
                <w:szCs w:val="28"/>
              </w:rPr>
              <w:t xml:space="preserve">other policy areas (which includes </w:t>
            </w:r>
            <w:r w:rsidRPr="0084496D">
              <w:rPr>
                <w:sz w:val="20"/>
                <w:szCs w:val="28"/>
              </w:rPr>
              <w:t>designated nature conservation/biodiversity assets and protected species</w:t>
            </w:r>
            <w:r w:rsidR="00D37B53" w:rsidRPr="0084496D">
              <w:rPr>
                <w:sz w:val="20"/>
                <w:szCs w:val="28"/>
              </w:rPr>
              <w:t>) but</w:t>
            </w:r>
            <w:r w:rsidRPr="0084496D">
              <w:rPr>
                <w:sz w:val="20"/>
                <w:szCs w:val="28"/>
              </w:rPr>
              <w:t xml:space="preserve"> there may </w:t>
            </w:r>
            <w:r w:rsidR="00D37B53" w:rsidRPr="0084496D">
              <w:rPr>
                <w:sz w:val="20"/>
                <w:szCs w:val="28"/>
              </w:rPr>
              <w:t xml:space="preserve">still </w:t>
            </w:r>
            <w:r w:rsidRPr="0084496D">
              <w:rPr>
                <w:sz w:val="20"/>
                <w:szCs w:val="28"/>
              </w:rPr>
              <w:t>be localised effects on biodiversity</w:t>
            </w:r>
            <w:r w:rsidR="00D37B53" w:rsidRPr="0084496D">
              <w:rPr>
                <w:sz w:val="20"/>
                <w:szCs w:val="28"/>
              </w:rPr>
              <w:t xml:space="preserve">. However, </w:t>
            </w:r>
            <w:r w:rsidRPr="0084496D">
              <w:rPr>
                <w:sz w:val="20"/>
                <w:szCs w:val="28"/>
              </w:rPr>
              <w:t>their presence and</w:t>
            </w:r>
            <w:r w:rsidR="00D37B53" w:rsidRPr="0084496D">
              <w:rPr>
                <w:sz w:val="20"/>
                <w:szCs w:val="28"/>
              </w:rPr>
              <w:t xml:space="preserve"> the</w:t>
            </w:r>
            <w:r w:rsidRPr="0084496D">
              <w:rPr>
                <w:sz w:val="20"/>
                <w:szCs w:val="28"/>
              </w:rPr>
              <w:t xml:space="preserve"> magnitude </w:t>
            </w:r>
            <w:proofErr w:type="gramStart"/>
            <w:r w:rsidRPr="0084496D">
              <w:rPr>
                <w:sz w:val="20"/>
                <w:szCs w:val="28"/>
              </w:rPr>
              <w:t>is</w:t>
            </w:r>
            <w:proofErr w:type="gramEnd"/>
            <w:r w:rsidRPr="0084496D">
              <w:rPr>
                <w:sz w:val="20"/>
                <w:szCs w:val="28"/>
              </w:rPr>
              <w:t xml:space="preserve"> dependent on the location of development.</w:t>
            </w:r>
          </w:p>
          <w:p w14:paraId="6A4A5D30" w14:textId="77777777" w:rsidR="001B3F04" w:rsidRPr="0084496D" w:rsidRDefault="001B3F04" w:rsidP="00DA14FA">
            <w:pPr>
              <w:pStyle w:val="WDTable"/>
              <w:rPr>
                <w:sz w:val="20"/>
                <w:szCs w:val="28"/>
              </w:rPr>
            </w:pPr>
          </w:p>
          <w:p w14:paraId="41E5E92F" w14:textId="062ACE22" w:rsidR="001B3F04" w:rsidRPr="0084496D" w:rsidRDefault="001B3F04" w:rsidP="00DA14FA">
            <w:pPr>
              <w:pStyle w:val="WDTable"/>
              <w:rPr>
                <w:sz w:val="20"/>
                <w:szCs w:val="28"/>
              </w:rPr>
            </w:pPr>
            <w:r w:rsidRPr="0084496D">
              <w:rPr>
                <w:sz w:val="20"/>
                <w:szCs w:val="28"/>
              </w:rPr>
              <w:lastRenderedPageBreak/>
              <w:t xml:space="preserve">CC2 supports the achievement of the Humber River Basin Management Plans and Water Framework Directive in protecting and improving the quality of water bodies and ecological systems. It also specifically seeks that </w:t>
            </w:r>
            <w:r w:rsidR="00D37B53" w:rsidRPr="0084496D">
              <w:rPr>
                <w:sz w:val="20"/>
                <w:szCs w:val="28"/>
              </w:rPr>
              <w:t xml:space="preserve">there are </w:t>
            </w:r>
            <w:r w:rsidRPr="0084496D">
              <w:rPr>
                <w:sz w:val="20"/>
                <w:szCs w:val="28"/>
              </w:rPr>
              <w:t>no adverse effects on water related environmentally significant sites</w:t>
            </w:r>
            <w:r w:rsidR="00F523AE">
              <w:rPr>
                <w:sz w:val="20"/>
                <w:szCs w:val="28"/>
              </w:rPr>
              <w:t xml:space="preserve"> and seeks to encourage the use of nature-based solutions that are often better for local biodiversity/create biodiversity friendlier places</w:t>
            </w:r>
            <w:r w:rsidRPr="0084496D">
              <w:rPr>
                <w:sz w:val="20"/>
                <w:szCs w:val="28"/>
              </w:rPr>
              <w:t>. CC3 supports the development where it enhances biodiversity interest.</w:t>
            </w:r>
          </w:p>
          <w:p w14:paraId="2C2F7562" w14:textId="77777777" w:rsidR="001B3F04" w:rsidRPr="0084496D" w:rsidRDefault="001B3F04" w:rsidP="00DA14FA">
            <w:pPr>
              <w:pStyle w:val="WDTable"/>
              <w:rPr>
                <w:sz w:val="20"/>
                <w:szCs w:val="28"/>
              </w:rPr>
            </w:pPr>
          </w:p>
          <w:p w14:paraId="33B70B1E" w14:textId="77777777" w:rsidR="001B3F04" w:rsidRPr="0084496D" w:rsidRDefault="001B3F04" w:rsidP="00DA14FA">
            <w:pPr>
              <w:pStyle w:val="WDTable"/>
              <w:rPr>
                <w:sz w:val="20"/>
                <w:szCs w:val="28"/>
              </w:rPr>
            </w:pPr>
            <w:r w:rsidRPr="0084496D">
              <w:rPr>
                <w:sz w:val="20"/>
                <w:szCs w:val="28"/>
              </w:rPr>
              <w:t>Overall, the policies are considered to have a mix of significant positive and minor negative effects on the achievement of this objective although some uncertainty remains.</w:t>
            </w:r>
          </w:p>
          <w:p w14:paraId="10324190" w14:textId="77777777" w:rsidR="001B3F04" w:rsidRPr="0084496D" w:rsidRDefault="001B3F04" w:rsidP="00DA14FA">
            <w:pPr>
              <w:pStyle w:val="WDTable"/>
              <w:spacing w:before="240"/>
              <w:rPr>
                <w:b/>
                <w:sz w:val="20"/>
                <w:szCs w:val="28"/>
              </w:rPr>
            </w:pPr>
            <w:r w:rsidRPr="0084496D">
              <w:rPr>
                <w:b/>
                <w:sz w:val="20"/>
                <w:szCs w:val="28"/>
              </w:rPr>
              <w:t>Mitigation</w:t>
            </w:r>
          </w:p>
          <w:p w14:paraId="7309E59C" w14:textId="27E92D94" w:rsidR="001B3F04" w:rsidRPr="0084496D" w:rsidRDefault="00D37B53" w:rsidP="00DA14FA">
            <w:pPr>
              <w:pStyle w:val="WDTable"/>
              <w:numPr>
                <w:ilvl w:val="0"/>
                <w:numId w:val="38"/>
              </w:numPr>
              <w:rPr>
                <w:bCs/>
                <w:sz w:val="20"/>
                <w:szCs w:val="28"/>
              </w:rPr>
            </w:pPr>
            <w:r w:rsidRPr="0084496D">
              <w:rPr>
                <w:bCs/>
                <w:sz w:val="20"/>
                <w:szCs w:val="28"/>
              </w:rPr>
              <w:t>None.</w:t>
            </w:r>
          </w:p>
          <w:p w14:paraId="5DBA89A1" w14:textId="77777777" w:rsidR="001B3F04" w:rsidRPr="0084496D" w:rsidRDefault="001B3F04" w:rsidP="00D37B53">
            <w:pPr>
              <w:pStyle w:val="WDTable"/>
              <w:rPr>
                <w:b/>
                <w:sz w:val="20"/>
                <w:szCs w:val="28"/>
              </w:rPr>
            </w:pPr>
            <w:r w:rsidRPr="0084496D">
              <w:rPr>
                <w:b/>
                <w:sz w:val="20"/>
                <w:szCs w:val="28"/>
              </w:rPr>
              <w:t>Assumptions</w:t>
            </w:r>
          </w:p>
          <w:p w14:paraId="583EDE59" w14:textId="60488D7D" w:rsidR="001B3F04" w:rsidRPr="0084496D" w:rsidRDefault="00D37B53" w:rsidP="00D37B53">
            <w:pPr>
              <w:pStyle w:val="ListParagraph"/>
              <w:numPr>
                <w:ilvl w:val="0"/>
                <w:numId w:val="38"/>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other policies in the plan would ensure impacts on biodiversity and habitats are considered for renewable/low carbon energy infrastructure.</w:t>
            </w:r>
          </w:p>
          <w:p w14:paraId="7EE4D5A5" w14:textId="77777777" w:rsidR="001B3F04" w:rsidRPr="0084496D" w:rsidRDefault="001B3F04" w:rsidP="00D37B53">
            <w:pPr>
              <w:pStyle w:val="WDTable"/>
              <w:rPr>
                <w:b/>
                <w:sz w:val="20"/>
                <w:szCs w:val="28"/>
              </w:rPr>
            </w:pPr>
            <w:r w:rsidRPr="0084496D">
              <w:rPr>
                <w:b/>
                <w:sz w:val="20"/>
                <w:szCs w:val="28"/>
              </w:rPr>
              <w:t>Uncertainties</w:t>
            </w:r>
          </w:p>
          <w:p w14:paraId="2BE50890" w14:textId="77777777" w:rsidR="001B3F04" w:rsidRPr="0084496D" w:rsidRDefault="001B3F04" w:rsidP="00D37B53">
            <w:pPr>
              <w:pStyle w:val="WDTable"/>
              <w:numPr>
                <w:ilvl w:val="0"/>
                <w:numId w:val="38"/>
              </w:numPr>
              <w:rPr>
                <w:sz w:val="20"/>
                <w:szCs w:val="28"/>
              </w:rPr>
            </w:pPr>
            <w:r w:rsidRPr="0084496D">
              <w:rPr>
                <w:sz w:val="20"/>
                <w:szCs w:val="28"/>
              </w:rPr>
              <w:t>None.</w:t>
            </w:r>
          </w:p>
        </w:tc>
      </w:tr>
      <w:tr w:rsidR="000F0CC7" w:rsidRPr="0084496D" w14:paraId="638D7231" w14:textId="77777777" w:rsidTr="000F0CC7">
        <w:tc>
          <w:tcPr>
            <w:tcW w:w="1691" w:type="dxa"/>
          </w:tcPr>
          <w:p w14:paraId="172878EA" w14:textId="77777777" w:rsidR="001B3F04" w:rsidRPr="0084496D" w:rsidRDefault="001B3F04" w:rsidP="00DA14FA">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7.Landscape</w:t>
            </w:r>
          </w:p>
          <w:p w14:paraId="06B362EE"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 xml:space="preserve">To protect enhance and manage the character and appearance of Ashfield’s landscape /townscape, </w:t>
            </w:r>
            <w:r w:rsidRPr="0084496D">
              <w:rPr>
                <w:rFonts w:ascii="Segoe UI" w:eastAsia="Calibri" w:hAnsi="Segoe UI" w:cs="Segoe UI"/>
                <w:sz w:val="20"/>
                <w:szCs w:val="28"/>
              </w:rPr>
              <w:lastRenderedPageBreak/>
              <w:t>maintaining and strengthening local distinctiveness and sense of place.</w:t>
            </w:r>
          </w:p>
        </w:tc>
        <w:tc>
          <w:tcPr>
            <w:tcW w:w="959" w:type="dxa"/>
            <w:tcBorders>
              <w:bottom w:val="single" w:sz="4" w:space="0" w:color="auto"/>
            </w:tcBorders>
            <w:shd w:val="clear" w:color="auto" w:fill="FFC000"/>
          </w:tcPr>
          <w:p w14:paraId="2AE70799"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tcPr>
          <w:p w14:paraId="7C1B48D4" w14:textId="77777777" w:rsidR="001B3F04" w:rsidRPr="0084496D" w:rsidRDefault="001B3F04" w:rsidP="00DA14FA">
            <w:pPr>
              <w:pStyle w:val="WDTable"/>
              <w:jc w:val="center"/>
              <w:rPr>
                <w:b/>
                <w:bCs/>
                <w:sz w:val="20"/>
                <w:szCs w:val="28"/>
              </w:rPr>
            </w:pPr>
            <w:r w:rsidRPr="0084496D">
              <w:rPr>
                <w:b/>
                <w:bCs/>
                <w:sz w:val="20"/>
                <w:szCs w:val="28"/>
              </w:rPr>
              <w:t>0</w:t>
            </w:r>
          </w:p>
        </w:tc>
        <w:tc>
          <w:tcPr>
            <w:tcW w:w="1074" w:type="dxa"/>
          </w:tcPr>
          <w:p w14:paraId="3DC5DB76" w14:textId="679B5E69" w:rsidR="001B3F04" w:rsidRPr="0084496D" w:rsidRDefault="001B3F04" w:rsidP="00DA14FA">
            <w:pPr>
              <w:pStyle w:val="WDTable"/>
              <w:jc w:val="center"/>
              <w:rPr>
                <w:b/>
                <w:bCs/>
                <w:sz w:val="20"/>
                <w:szCs w:val="28"/>
              </w:rPr>
            </w:pPr>
            <w:r w:rsidRPr="0084496D">
              <w:rPr>
                <w:b/>
                <w:bCs/>
                <w:sz w:val="20"/>
                <w:szCs w:val="28"/>
              </w:rPr>
              <w:t>0</w:t>
            </w:r>
            <w:r w:rsidR="00521F6C" w:rsidRPr="0084496D">
              <w:rPr>
                <w:b/>
                <w:bCs/>
                <w:sz w:val="20"/>
                <w:szCs w:val="28"/>
              </w:rPr>
              <w:t>/?</w:t>
            </w:r>
          </w:p>
        </w:tc>
        <w:tc>
          <w:tcPr>
            <w:tcW w:w="1282" w:type="dxa"/>
            <w:tcBorders>
              <w:bottom w:val="single" w:sz="4" w:space="0" w:color="auto"/>
            </w:tcBorders>
            <w:shd w:val="clear" w:color="auto" w:fill="FFC000"/>
          </w:tcPr>
          <w:p w14:paraId="6A810DD0"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73FBDD7E" w14:textId="77777777" w:rsidR="001B3F04" w:rsidRPr="0084496D" w:rsidRDefault="001B3F04" w:rsidP="00DA14FA">
            <w:pPr>
              <w:pStyle w:val="WDTable"/>
              <w:rPr>
                <w:b/>
                <w:bCs/>
                <w:sz w:val="20"/>
                <w:szCs w:val="28"/>
              </w:rPr>
            </w:pPr>
            <w:r w:rsidRPr="0084496D">
              <w:rPr>
                <w:b/>
                <w:bCs/>
                <w:sz w:val="20"/>
                <w:szCs w:val="28"/>
              </w:rPr>
              <w:t>Likely Significant Effects</w:t>
            </w:r>
          </w:p>
          <w:p w14:paraId="206D316C" w14:textId="687C4468" w:rsidR="001B3F04" w:rsidRPr="0084496D" w:rsidRDefault="001B3F04" w:rsidP="00DA14FA">
            <w:pPr>
              <w:pStyle w:val="WDTable"/>
              <w:spacing w:before="240"/>
              <w:rPr>
                <w:sz w:val="20"/>
                <w:szCs w:val="28"/>
              </w:rPr>
            </w:pPr>
            <w:r w:rsidRPr="0084496D">
              <w:rPr>
                <w:sz w:val="20"/>
                <w:szCs w:val="28"/>
              </w:rPr>
              <w:t>CC1 seeks to ensure that development of renewable/low carbon technology schemes where there are no significant adverse effects on</w:t>
            </w:r>
            <w:r w:rsidR="00D37B53" w:rsidRPr="0084496D">
              <w:rPr>
                <w:sz w:val="20"/>
                <w:szCs w:val="28"/>
              </w:rPr>
              <w:t xml:space="preserve"> other policy areas </w:t>
            </w:r>
            <w:r w:rsidRPr="0084496D">
              <w:rPr>
                <w:sz w:val="20"/>
                <w:szCs w:val="28"/>
              </w:rPr>
              <w:t>(</w:t>
            </w:r>
            <w:r w:rsidR="00D37B53" w:rsidRPr="0084496D">
              <w:rPr>
                <w:sz w:val="20"/>
                <w:szCs w:val="28"/>
              </w:rPr>
              <w:t>which can be assumed to include</w:t>
            </w:r>
            <w:r w:rsidRPr="0084496D">
              <w:rPr>
                <w:sz w:val="20"/>
                <w:szCs w:val="28"/>
              </w:rPr>
              <w:t xml:space="preserve"> landscape and townscape</w:t>
            </w:r>
            <w:r w:rsidR="00D37B53" w:rsidRPr="0084496D">
              <w:rPr>
                <w:sz w:val="20"/>
                <w:szCs w:val="28"/>
              </w:rPr>
              <w:t>)</w:t>
            </w:r>
            <w:r w:rsidRPr="0084496D">
              <w:rPr>
                <w:sz w:val="20"/>
                <w:szCs w:val="28"/>
              </w:rPr>
              <w:t>. However, there may be negative effects on the landscape from such development dependent on location and design.</w:t>
            </w:r>
          </w:p>
          <w:p w14:paraId="180DBF73" w14:textId="23EDC5C5" w:rsidR="001B3F04" w:rsidRPr="0084496D" w:rsidRDefault="001B3F04" w:rsidP="00DA14FA">
            <w:pPr>
              <w:pStyle w:val="WDTable"/>
              <w:spacing w:before="240"/>
              <w:rPr>
                <w:sz w:val="20"/>
                <w:szCs w:val="28"/>
              </w:rPr>
            </w:pPr>
            <w:r w:rsidRPr="0084496D">
              <w:rPr>
                <w:sz w:val="20"/>
                <w:szCs w:val="28"/>
              </w:rPr>
              <w:t xml:space="preserve">CC2 and CC3 are considered to have neutral effects on the achievement of this objective. CC2 requires appropriate wastewater treatment capacity to be in place. The </w:t>
            </w:r>
            <w:r w:rsidRPr="0084496D">
              <w:rPr>
                <w:sz w:val="20"/>
                <w:szCs w:val="28"/>
              </w:rPr>
              <w:lastRenderedPageBreak/>
              <w:t>development of such infrastructure may have landscape impacts</w:t>
            </w:r>
            <w:r w:rsidR="005B7F0D">
              <w:rPr>
                <w:sz w:val="20"/>
                <w:szCs w:val="28"/>
              </w:rPr>
              <w:t>, though the policy does seek to ensure that nature based solutions, which are often more congruent to local landscapes, are considered</w:t>
            </w:r>
            <w:r w:rsidRPr="0084496D">
              <w:rPr>
                <w:sz w:val="20"/>
                <w:szCs w:val="28"/>
              </w:rPr>
              <w:t>. CC3 requires the provision</w:t>
            </w:r>
            <w:r w:rsidR="00521F6C" w:rsidRPr="0084496D">
              <w:rPr>
                <w:sz w:val="20"/>
                <w:szCs w:val="28"/>
              </w:rPr>
              <w:t xml:space="preserve"> of</w:t>
            </w:r>
            <w:r w:rsidRPr="0084496D">
              <w:rPr>
                <w:sz w:val="20"/>
                <w:szCs w:val="28"/>
              </w:rPr>
              <w:t xml:space="preserve"> </w:t>
            </w:r>
            <w:proofErr w:type="spellStart"/>
            <w:r w:rsidRPr="0084496D">
              <w:rPr>
                <w:sz w:val="20"/>
                <w:szCs w:val="28"/>
              </w:rPr>
              <w:t>S</w:t>
            </w:r>
            <w:r w:rsidR="00CA0F5A">
              <w:rPr>
                <w:sz w:val="20"/>
                <w:szCs w:val="28"/>
              </w:rPr>
              <w:t>u</w:t>
            </w:r>
            <w:r w:rsidRPr="0084496D">
              <w:rPr>
                <w:sz w:val="20"/>
                <w:szCs w:val="28"/>
              </w:rPr>
              <w:t>Ds</w:t>
            </w:r>
            <w:proofErr w:type="spellEnd"/>
            <w:r w:rsidRPr="0084496D">
              <w:rPr>
                <w:sz w:val="20"/>
                <w:szCs w:val="28"/>
              </w:rPr>
              <w:t xml:space="preserve">, which can have an impact on the landscape, </w:t>
            </w:r>
            <w:r w:rsidR="00CA0F5A">
              <w:rPr>
                <w:sz w:val="20"/>
                <w:szCs w:val="28"/>
              </w:rPr>
              <w:t>but</w:t>
            </w:r>
            <w:r w:rsidRPr="0084496D">
              <w:rPr>
                <w:sz w:val="20"/>
                <w:szCs w:val="28"/>
              </w:rPr>
              <w:t xml:space="preserve"> seeks to</w:t>
            </w:r>
            <w:r w:rsidR="00CA0F5A">
              <w:rPr>
                <w:sz w:val="20"/>
                <w:szCs w:val="28"/>
              </w:rPr>
              <w:t xml:space="preserve"> avoid hard engineering</w:t>
            </w:r>
            <w:r w:rsidRPr="0084496D">
              <w:rPr>
                <w:sz w:val="20"/>
                <w:szCs w:val="28"/>
              </w:rPr>
              <w:t xml:space="preserve"> </w:t>
            </w:r>
            <w:r w:rsidR="00CA0F5A">
              <w:rPr>
                <w:sz w:val="20"/>
                <w:szCs w:val="28"/>
              </w:rPr>
              <w:t xml:space="preserve">which are more likely to </w:t>
            </w:r>
            <w:proofErr w:type="gramStart"/>
            <w:r w:rsidR="00CA0F5A">
              <w:rPr>
                <w:sz w:val="20"/>
                <w:szCs w:val="28"/>
              </w:rPr>
              <w:t xml:space="preserve">have </w:t>
            </w:r>
            <w:r w:rsidRPr="0084496D">
              <w:rPr>
                <w:sz w:val="20"/>
                <w:szCs w:val="28"/>
              </w:rPr>
              <w:t xml:space="preserve"> impact</w:t>
            </w:r>
            <w:r w:rsidR="00CA0F5A">
              <w:rPr>
                <w:sz w:val="20"/>
                <w:szCs w:val="28"/>
              </w:rPr>
              <w:t>s</w:t>
            </w:r>
            <w:proofErr w:type="gramEnd"/>
            <w:r w:rsidRPr="0084496D">
              <w:rPr>
                <w:sz w:val="20"/>
                <w:szCs w:val="28"/>
              </w:rPr>
              <w:t xml:space="preserve"> on </w:t>
            </w:r>
            <w:r w:rsidR="00CA0F5A">
              <w:rPr>
                <w:sz w:val="20"/>
                <w:szCs w:val="28"/>
              </w:rPr>
              <w:t>landscapes/</w:t>
            </w:r>
            <w:r w:rsidRPr="0084496D">
              <w:rPr>
                <w:sz w:val="20"/>
                <w:szCs w:val="28"/>
              </w:rPr>
              <w:t>townscapes. Overall, the policies are considered to have neutral effects on the achievement of the objective.</w:t>
            </w:r>
            <w:r w:rsidR="00521F6C" w:rsidRPr="0084496D">
              <w:rPr>
                <w:sz w:val="20"/>
                <w:szCs w:val="28"/>
              </w:rPr>
              <w:t xml:space="preserve"> There is some uncertainty for CC3.</w:t>
            </w:r>
          </w:p>
          <w:p w14:paraId="62764FA1" w14:textId="77777777" w:rsidR="001B3F04" w:rsidRPr="0084496D" w:rsidRDefault="001B3F04" w:rsidP="00DA14FA">
            <w:pPr>
              <w:pStyle w:val="WDTable"/>
              <w:spacing w:before="240"/>
              <w:rPr>
                <w:sz w:val="20"/>
                <w:szCs w:val="28"/>
              </w:rPr>
            </w:pPr>
            <w:r w:rsidRPr="0084496D">
              <w:rPr>
                <w:sz w:val="20"/>
                <w:szCs w:val="28"/>
              </w:rPr>
              <w:t>Overall, the policies are considered to have the potential for minor negative effects on the achievement of this objective although some uncertainty remains.</w:t>
            </w:r>
          </w:p>
          <w:p w14:paraId="6FD9BDCF" w14:textId="77777777" w:rsidR="001B3F04" w:rsidRPr="0084496D" w:rsidRDefault="001B3F04" w:rsidP="00DA14FA">
            <w:pPr>
              <w:pStyle w:val="WDTable"/>
              <w:spacing w:before="240"/>
              <w:rPr>
                <w:b/>
                <w:sz w:val="20"/>
                <w:szCs w:val="28"/>
              </w:rPr>
            </w:pPr>
            <w:r w:rsidRPr="0084496D">
              <w:rPr>
                <w:b/>
                <w:sz w:val="20"/>
                <w:szCs w:val="28"/>
              </w:rPr>
              <w:t>Mitigation</w:t>
            </w:r>
          </w:p>
          <w:p w14:paraId="0F53A4BD"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6E3A7ED" w14:textId="77777777" w:rsidR="001B3F04" w:rsidRPr="0084496D" w:rsidRDefault="001B3F04" w:rsidP="00DA14FA">
            <w:pPr>
              <w:pStyle w:val="WDTable"/>
              <w:rPr>
                <w:b/>
                <w:sz w:val="20"/>
                <w:szCs w:val="28"/>
              </w:rPr>
            </w:pPr>
            <w:r w:rsidRPr="0084496D">
              <w:rPr>
                <w:b/>
                <w:sz w:val="20"/>
                <w:szCs w:val="28"/>
              </w:rPr>
              <w:t>Assumptions</w:t>
            </w:r>
          </w:p>
          <w:p w14:paraId="36ADEA97" w14:textId="77777777" w:rsidR="001B3F04" w:rsidRPr="0084496D" w:rsidRDefault="001B3F04" w:rsidP="00DA14FA">
            <w:pPr>
              <w:pStyle w:val="WDTable"/>
              <w:numPr>
                <w:ilvl w:val="0"/>
                <w:numId w:val="38"/>
              </w:numPr>
              <w:rPr>
                <w:bCs/>
                <w:sz w:val="20"/>
                <w:szCs w:val="28"/>
              </w:rPr>
            </w:pPr>
            <w:r w:rsidRPr="0084496D">
              <w:rPr>
                <w:bCs/>
                <w:sz w:val="20"/>
                <w:szCs w:val="28"/>
              </w:rPr>
              <w:t>That other policies in the plan (EV10 in particular) would ensure impacts on the landscape are considered.</w:t>
            </w:r>
          </w:p>
          <w:p w14:paraId="490D853C" w14:textId="77777777" w:rsidR="001B3F04" w:rsidRPr="0084496D" w:rsidRDefault="001B3F04" w:rsidP="00DA14FA">
            <w:pPr>
              <w:pStyle w:val="WDTable"/>
              <w:rPr>
                <w:b/>
                <w:sz w:val="20"/>
                <w:szCs w:val="28"/>
              </w:rPr>
            </w:pPr>
            <w:r w:rsidRPr="0084496D">
              <w:rPr>
                <w:b/>
                <w:sz w:val="20"/>
                <w:szCs w:val="28"/>
              </w:rPr>
              <w:t>Uncertainties</w:t>
            </w:r>
          </w:p>
          <w:p w14:paraId="26BD3B98"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44A4062B" w14:textId="77777777" w:rsidR="001B3F04" w:rsidRPr="0084496D" w:rsidRDefault="001B3F04" w:rsidP="00DA14FA">
            <w:pPr>
              <w:pStyle w:val="WDTable"/>
              <w:numPr>
                <w:ilvl w:val="0"/>
                <w:numId w:val="38"/>
              </w:numPr>
              <w:rPr>
                <w:sz w:val="20"/>
                <w:szCs w:val="28"/>
              </w:rPr>
            </w:pPr>
            <w:r w:rsidRPr="0084496D">
              <w:rPr>
                <w:sz w:val="20"/>
                <w:szCs w:val="28"/>
              </w:rPr>
              <w:t>The location of renewable/low carbon technology schemes.</w:t>
            </w:r>
          </w:p>
        </w:tc>
      </w:tr>
      <w:tr w:rsidR="000F0CC7" w:rsidRPr="0084496D" w14:paraId="77581636" w14:textId="77777777" w:rsidTr="000F0CC7">
        <w:tc>
          <w:tcPr>
            <w:tcW w:w="1691" w:type="dxa"/>
          </w:tcPr>
          <w:p w14:paraId="4462A215"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8.Natural Resources</w:t>
            </w:r>
          </w:p>
          <w:p w14:paraId="16F0E921"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 xml:space="preserve">To minimise the loss of natural resources including soils, greenfield land and the best </w:t>
            </w:r>
            <w:r w:rsidRPr="0084496D">
              <w:rPr>
                <w:rFonts w:ascii="Segoe UI" w:eastAsia="ArialMT" w:hAnsi="Segoe UI" w:cs="Segoe UI"/>
                <w:sz w:val="20"/>
                <w:szCs w:val="28"/>
              </w:rPr>
              <w:lastRenderedPageBreak/>
              <w:t>quality agricultural land.</w:t>
            </w:r>
          </w:p>
        </w:tc>
        <w:tc>
          <w:tcPr>
            <w:tcW w:w="959" w:type="dxa"/>
            <w:shd w:val="thinHorzStripe" w:color="FFC000" w:fill="92D050"/>
          </w:tcPr>
          <w:p w14:paraId="332C673D"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4981573E"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01FCB554"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92D050"/>
          </w:tcPr>
          <w:p w14:paraId="56C4F5C9"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5D16088C" w14:textId="77777777" w:rsidR="001B3F04" w:rsidRPr="0084496D" w:rsidRDefault="001B3F04" w:rsidP="00DA14FA">
            <w:pPr>
              <w:pStyle w:val="WDTable"/>
              <w:rPr>
                <w:b/>
                <w:bCs/>
                <w:sz w:val="20"/>
                <w:szCs w:val="28"/>
              </w:rPr>
            </w:pPr>
            <w:r w:rsidRPr="0084496D">
              <w:rPr>
                <w:b/>
                <w:bCs/>
                <w:sz w:val="20"/>
                <w:szCs w:val="28"/>
              </w:rPr>
              <w:t>Likely significant effects</w:t>
            </w:r>
          </w:p>
          <w:p w14:paraId="3152BC40" w14:textId="14F2623C" w:rsidR="001B3F04" w:rsidRPr="0084496D" w:rsidRDefault="001B3F04" w:rsidP="00DA14FA">
            <w:pPr>
              <w:pStyle w:val="WDTable"/>
              <w:jc w:val="both"/>
              <w:rPr>
                <w:sz w:val="20"/>
                <w:szCs w:val="28"/>
              </w:rPr>
            </w:pPr>
            <w:r w:rsidRPr="0084496D">
              <w:rPr>
                <w:sz w:val="20"/>
                <w:szCs w:val="28"/>
              </w:rPr>
              <w:t xml:space="preserve">CC1 may see the use of greenfield land or brownfield land for renewable energy/low carbon schemes. </w:t>
            </w:r>
            <w:r w:rsidR="00521F6C" w:rsidRPr="0084496D">
              <w:rPr>
                <w:sz w:val="20"/>
                <w:szCs w:val="28"/>
              </w:rPr>
              <w:t>M</w:t>
            </w:r>
            <w:r w:rsidRPr="0084496D">
              <w:rPr>
                <w:sz w:val="20"/>
                <w:szCs w:val="28"/>
              </w:rPr>
              <w:t>any schemes</w:t>
            </w:r>
            <w:r w:rsidR="00521F6C" w:rsidRPr="0084496D">
              <w:rPr>
                <w:sz w:val="20"/>
                <w:szCs w:val="28"/>
              </w:rPr>
              <w:t xml:space="preserve"> (such as solar energy farms)</w:t>
            </w:r>
            <w:r w:rsidRPr="0084496D">
              <w:rPr>
                <w:sz w:val="20"/>
                <w:szCs w:val="28"/>
              </w:rPr>
              <w:t xml:space="preserve"> are likely to be temporar</w:t>
            </w:r>
            <w:r w:rsidR="00521F6C" w:rsidRPr="0084496D">
              <w:rPr>
                <w:sz w:val="20"/>
                <w:szCs w:val="28"/>
              </w:rPr>
              <w:t xml:space="preserve">y but would still be expected to </w:t>
            </w:r>
            <w:proofErr w:type="gramStart"/>
            <w:r w:rsidR="00521F6C" w:rsidRPr="0084496D">
              <w:rPr>
                <w:sz w:val="20"/>
                <w:szCs w:val="28"/>
              </w:rPr>
              <w:t>have an effect on</w:t>
            </w:r>
            <w:proofErr w:type="gramEnd"/>
            <w:r w:rsidR="00521F6C" w:rsidRPr="0084496D">
              <w:rPr>
                <w:sz w:val="20"/>
                <w:szCs w:val="28"/>
              </w:rPr>
              <w:t xml:space="preserve"> natural resources</w:t>
            </w:r>
            <w:r w:rsidRPr="0084496D">
              <w:rPr>
                <w:sz w:val="20"/>
                <w:szCs w:val="28"/>
              </w:rPr>
              <w:t>.</w:t>
            </w:r>
            <w:r w:rsidR="00190C2F">
              <w:rPr>
                <w:sz w:val="20"/>
                <w:szCs w:val="28"/>
              </w:rPr>
              <w:t xml:space="preserve"> The policy specifically seeks energy storage proposals on previously developed and/or industrial sites.</w:t>
            </w:r>
            <w:r w:rsidRPr="0084496D">
              <w:rPr>
                <w:sz w:val="20"/>
                <w:szCs w:val="28"/>
              </w:rPr>
              <w:t xml:space="preserve"> CC2 and CC3 both seek to CC2 would ensure that adequate wastewater treatment capacity is in place and indirectly ensure that soils are also protected from contaminants</w:t>
            </w:r>
            <w:r w:rsidR="00521F6C" w:rsidRPr="0084496D">
              <w:rPr>
                <w:sz w:val="20"/>
                <w:szCs w:val="28"/>
              </w:rPr>
              <w:t>.</w:t>
            </w:r>
          </w:p>
          <w:p w14:paraId="4E0CB179" w14:textId="77777777" w:rsidR="001B3F04" w:rsidRPr="0084496D" w:rsidRDefault="001B3F04" w:rsidP="00DA14FA">
            <w:pPr>
              <w:pStyle w:val="WDTable"/>
              <w:spacing w:before="240"/>
              <w:jc w:val="both"/>
              <w:rPr>
                <w:sz w:val="20"/>
                <w:szCs w:val="28"/>
              </w:rPr>
            </w:pPr>
            <w:r w:rsidRPr="0084496D">
              <w:rPr>
                <w:sz w:val="20"/>
                <w:szCs w:val="28"/>
              </w:rPr>
              <w:lastRenderedPageBreak/>
              <w:t>Overall, the policies in this section would have a minor positive effect on the achievement of this objective.</w:t>
            </w:r>
          </w:p>
          <w:p w14:paraId="58016112" w14:textId="77777777" w:rsidR="001B3F04" w:rsidRPr="0084496D" w:rsidRDefault="001B3F04" w:rsidP="00DA14FA">
            <w:pPr>
              <w:pStyle w:val="WDTable"/>
              <w:spacing w:before="240"/>
              <w:rPr>
                <w:b/>
                <w:sz w:val="20"/>
                <w:szCs w:val="28"/>
              </w:rPr>
            </w:pPr>
            <w:r w:rsidRPr="0084496D">
              <w:rPr>
                <w:b/>
                <w:sz w:val="20"/>
                <w:szCs w:val="28"/>
              </w:rPr>
              <w:t>Mitigation</w:t>
            </w:r>
          </w:p>
          <w:p w14:paraId="47F5E1E1" w14:textId="77777777" w:rsidR="001B3F04" w:rsidRPr="0084496D" w:rsidRDefault="001B3F04" w:rsidP="00DA14FA">
            <w:pPr>
              <w:pStyle w:val="WDTable"/>
              <w:numPr>
                <w:ilvl w:val="0"/>
                <w:numId w:val="38"/>
              </w:numPr>
              <w:rPr>
                <w:bCs/>
                <w:sz w:val="20"/>
                <w:szCs w:val="28"/>
              </w:rPr>
            </w:pPr>
            <w:r w:rsidRPr="0084496D">
              <w:rPr>
                <w:bCs/>
                <w:sz w:val="20"/>
                <w:szCs w:val="28"/>
              </w:rPr>
              <w:t>The policy could particularly support the use of brownfield sites for renewable energy schemes.</w:t>
            </w:r>
          </w:p>
          <w:p w14:paraId="3EE7559F" w14:textId="77777777" w:rsidR="001B3F04" w:rsidRPr="0084496D" w:rsidRDefault="001B3F04" w:rsidP="00DA14FA">
            <w:pPr>
              <w:pStyle w:val="WDTable"/>
              <w:rPr>
                <w:b/>
                <w:sz w:val="20"/>
                <w:szCs w:val="28"/>
              </w:rPr>
            </w:pPr>
            <w:r w:rsidRPr="0084496D">
              <w:rPr>
                <w:b/>
                <w:sz w:val="20"/>
                <w:szCs w:val="28"/>
              </w:rPr>
              <w:t>Assumptions</w:t>
            </w:r>
          </w:p>
          <w:p w14:paraId="4BCC8948"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00BB64CE" w14:textId="77777777" w:rsidR="001B3F04" w:rsidRPr="0084496D" w:rsidRDefault="001B3F04" w:rsidP="00DA14FA">
            <w:pPr>
              <w:pStyle w:val="WDTable"/>
              <w:rPr>
                <w:b/>
                <w:sz w:val="20"/>
                <w:szCs w:val="28"/>
              </w:rPr>
            </w:pPr>
            <w:r w:rsidRPr="0084496D">
              <w:rPr>
                <w:b/>
                <w:sz w:val="20"/>
                <w:szCs w:val="28"/>
              </w:rPr>
              <w:t>Uncertainties</w:t>
            </w:r>
          </w:p>
          <w:p w14:paraId="3016D78D"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03516ADF" w14:textId="77777777" w:rsidTr="000F0CC7">
        <w:tc>
          <w:tcPr>
            <w:tcW w:w="1691" w:type="dxa"/>
          </w:tcPr>
          <w:p w14:paraId="095900BB" w14:textId="77777777" w:rsidR="00521F6C" w:rsidRPr="0084496D" w:rsidRDefault="00521F6C" w:rsidP="00521F6C">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9.Air &amp; noise pollution</w:t>
            </w:r>
          </w:p>
          <w:p w14:paraId="367DBF68" w14:textId="77777777" w:rsidR="00521F6C" w:rsidRPr="0084496D" w:rsidRDefault="00521F6C" w:rsidP="00521F6C">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reduce air pollution and the proportion of the local population subject to noise pollution.</w:t>
            </w:r>
          </w:p>
        </w:tc>
        <w:tc>
          <w:tcPr>
            <w:tcW w:w="959" w:type="dxa"/>
            <w:shd w:val="clear" w:color="auto" w:fill="92D050"/>
          </w:tcPr>
          <w:p w14:paraId="1124B879" w14:textId="77777777" w:rsidR="00521F6C" w:rsidRPr="0084496D" w:rsidRDefault="00521F6C" w:rsidP="00521F6C">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48C5BC91"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4DFF2DF"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282" w:type="dxa"/>
            <w:shd w:val="clear" w:color="auto" w:fill="92D050"/>
          </w:tcPr>
          <w:p w14:paraId="7E7539F0" w14:textId="20FEFC0C" w:rsidR="00521F6C" w:rsidRPr="0084496D" w:rsidRDefault="00521F6C" w:rsidP="00521F6C">
            <w:pPr>
              <w:pStyle w:val="WDTable"/>
              <w:jc w:val="center"/>
              <w:rPr>
                <w:b/>
                <w:bCs/>
                <w:sz w:val="20"/>
                <w:szCs w:val="28"/>
              </w:rPr>
            </w:pPr>
            <w:r w:rsidRPr="0084496D">
              <w:rPr>
                <w:b/>
                <w:bCs/>
                <w:sz w:val="20"/>
                <w:szCs w:val="28"/>
              </w:rPr>
              <w:t>+</w:t>
            </w:r>
          </w:p>
        </w:tc>
        <w:tc>
          <w:tcPr>
            <w:tcW w:w="7915" w:type="dxa"/>
          </w:tcPr>
          <w:p w14:paraId="723C9FB9" w14:textId="77777777" w:rsidR="00521F6C" w:rsidRPr="0084496D" w:rsidRDefault="00521F6C" w:rsidP="00521F6C">
            <w:pPr>
              <w:pStyle w:val="WDTable"/>
              <w:rPr>
                <w:b/>
                <w:bCs/>
                <w:sz w:val="20"/>
                <w:szCs w:val="28"/>
              </w:rPr>
            </w:pPr>
            <w:r w:rsidRPr="0084496D">
              <w:rPr>
                <w:b/>
                <w:bCs/>
                <w:sz w:val="20"/>
                <w:szCs w:val="28"/>
              </w:rPr>
              <w:t>Likely significant effects</w:t>
            </w:r>
          </w:p>
          <w:p w14:paraId="1AC88002" w14:textId="77777777" w:rsidR="00521F6C" w:rsidRPr="0084496D" w:rsidRDefault="00521F6C" w:rsidP="00521F6C">
            <w:pPr>
              <w:pStyle w:val="WDTable"/>
              <w:rPr>
                <w:sz w:val="20"/>
                <w:szCs w:val="28"/>
              </w:rPr>
            </w:pPr>
            <w:r w:rsidRPr="0084496D">
              <w:rPr>
                <w:sz w:val="20"/>
                <w:szCs w:val="28"/>
              </w:rPr>
              <w:t>CC1 is considered likely to support the reduction in pollution derived from the use of fossil fuels. The policies concerned with water quality and flood risk (CC2, CC3) are not considered to have a direct relationship with this objective.</w:t>
            </w:r>
          </w:p>
          <w:p w14:paraId="18E393B0" w14:textId="77777777" w:rsidR="00521F6C" w:rsidRPr="0084496D" w:rsidRDefault="00521F6C" w:rsidP="00521F6C">
            <w:pPr>
              <w:pStyle w:val="WDTable"/>
              <w:spacing w:before="240"/>
              <w:rPr>
                <w:b/>
                <w:sz w:val="20"/>
                <w:szCs w:val="28"/>
              </w:rPr>
            </w:pPr>
            <w:r w:rsidRPr="0084496D">
              <w:rPr>
                <w:b/>
                <w:sz w:val="20"/>
                <w:szCs w:val="28"/>
              </w:rPr>
              <w:t>Mitigation</w:t>
            </w:r>
          </w:p>
          <w:p w14:paraId="6DA57AEF"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006A2547" w14:textId="77777777" w:rsidR="00521F6C" w:rsidRPr="0084496D" w:rsidRDefault="00521F6C" w:rsidP="00521F6C">
            <w:pPr>
              <w:pStyle w:val="WDTable"/>
              <w:rPr>
                <w:b/>
                <w:sz w:val="20"/>
                <w:szCs w:val="28"/>
              </w:rPr>
            </w:pPr>
            <w:r w:rsidRPr="0084496D">
              <w:rPr>
                <w:b/>
                <w:sz w:val="20"/>
                <w:szCs w:val="28"/>
              </w:rPr>
              <w:t>Assumptions</w:t>
            </w:r>
          </w:p>
          <w:p w14:paraId="0324D16A"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368280F6" w14:textId="77777777" w:rsidR="00521F6C" w:rsidRPr="0084496D" w:rsidRDefault="00521F6C" w:rsidP="00521F6C">
            <w:pPr>
              <w:pStyle w:val="WDTable"/>
              <w:rPr>
                <w:b/>
                <w:sz w:val="20"/>
                <w:szCs w:val="28"/>
              </w:rPr>
            </w:pPr>
            <w:r w:rsidRPr="0084496D">
              <w:rPr>
                <w:b/>
                <w:sz w:val="20"/>
                <w:szCs w:val="28"/>
              </w:rPr>
              <w:t>Uncertainties</w:t>
            </w:r>
          </w:p>
          <w:p w14:paraId="479A3E36" w14:textId="77777777" w:rsidR="00521F6C" w:rsidRPr="0084496D" w:rsidRDefault="00521F6C" w:rsidP="00521F6C">
            <w:pPr>
              <w:pStyle w:val="WDTable"/>
              <w:numPr>
                <w:ilvl w:val="0"/>
                <w:numId w:val="38"/>
              </w:numPr>
              <w:rPr>
                <w:sz w:val="20"/>
                <w:szCs w:val="28"/>
              </w:rPr>
            </w:pPr>
            <w:r w:rsidRPr="0084496D">
              <w:rPr>
                <w:sz w:val="20"/>
                <w:szCs w:val="28"/>
              </w:rPr>
              <w:t>None.</w:t>
            </w:r>
          </w:p>
        </w:tc>
      </w:tr>
      <w:tr w:rsidR="0084496D" w:rsidRPr="0084496D" w14:paraId="76C6703D" w14:textId="77777777" w:rsidTr="000F0CC7">
        <w:tc>
          <w:tcPr>
            <w:tcW w:w="1691" w:type="dxa"/>
          </w:tcPr>
          <w:p w14:paraId="657DAAE7"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10.Water Quality</w:t>
            </w:r>
          </w:p>
          <w:p w14:paraId="21123B1C"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conserve and improve water </w:t>
            </w:r>
            <w:r w:rsidRPr="0084496D">
              <w:rPr>
                <w:rFonts w:ascii="Segoe UI" w:eastAsia="ArialMT" w:hAnsi="Segoe UI" w:cs="Segoe UI"/>
                <w:sz w:val="20"/>
                <w:szCs w:val="28"/>
              </w:rPr>
              <w:lastRenderedPageBreak/>
              <w:t>quality and quantity.</w:t>
            </w:r>
          </w:p>
        </w:tc>
        <w:tc>
          <w:tcPr>
            <w:tcW w:w="959" w:type="dxa"/>
            <w:shd w:val="clear" w:color="auto" w:fill="92D050"/>
          </w:tcPr>
          <w:p w14:paraId="53726DD3" w14:textId="6389BCD1" w:rsidR="00C36F01" w:rsidRPr="0084496D" w:rsidRDefault="00C36F01" w:rsidP="00C36F01">
            <w:pPr>
              <w:pStyle w:val="WDTable"/>
              <w:jc w:val="center"/>
              <w:rPr>
                <w:b/>
                <w:bCs/>
                <w:sz w:val="20"/>
                <w:szCs w:val="28"/>
              </w:rPr>
            </w:pPr>
            <w:r w:rsidRPr="0084496D">
              <w:rPr>
                <w:b/>
                <w:bCs/>
                <w:sz w:val="20"/>
                <w:szCs w:val="28"/>
              </w:rPr>
              <w:lastRenderedPageBreak/>
              <w:t>+</w:t>
            </w:r>
          </w:p>
        </w:tc>
        <w:tc>
          <w:tcPr>
            <w:tcW w:w="678" w:type="dxa"/>
            <w:shd w:val="clear" w:color="auto" w:fill="009900"/>
          </w:tcPr>
          <w:p w14:paraId="67EC0A85"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074" w:type="dxa"/>
            <w:shd w:val="clear" w:color="auto" w:fill="009900"/>
          </w:tcPr>
          <w:p w14:paraId="655C8C78"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2A85D6F9"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6B94E034" w14:textId="77777777" w:rsidR="00C36F01" w:rsidRPr="0084496D" w:rsidRDefault="00C36F01" w:rsidP="00C36F01">
            <w:pPr>
              <w:pStyle w:val="WDTable"/>
              <w:rPr>
                <w:b/>
                <w:bCs/>
                <w:sz w:val="20"/>
                <w:szCs w:val="28"/>
              </w:rPr>
            </w:pPr>
            <w:r w:rsidRPr="0084496D">
              <w:rPr>
                <w:b/>
                <w:bCs/>
                <w:sz w:val="20"/>
                <w:szCs w:val="28"/>
              </w:rPr>
              <w:t>Likely significant effects</w:t>
            </w:r>
          </w:p>
          <w:p w14:paraId="496A0B40" w14:textId="77777777" w:rsidR="00C36F01" w:rsidRPr="0084496D" w:rsidRDefault="00C36F01" w:rsidP="00C36F01">
            <w:pPr>
              <w:spacing w:after="0" w:line="240" w:lineRule="auto"/>
              <w:jc w:val="both"/>
              <w:rPr>
                <w:rFonts w:ascii="Segoe UI" w:eastAsiaTheme="minorHAnsi" w:hAnsi="Segoe UI" w:cstheme="minorBidi"/>
                <w:color w:val="000000"/>
                <w:sz w:val="20"/>
                <w:szCs w:val="28"/>
                <w:lang w:eastAsia="en-US"/>
              </w:rPr>
            </w:pPr>
            <w:bookmarkStart w:id="1" w:name="_Hlk81557974"/>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indicated water resources in the East Midlands are significantly constrained with little opportunity to develop new water resource schemes.</w:t>
            </w:r>
          </w:p>
          <w:p w14:paraId="043E6082" w14:textId="3522565E" w:rsidR="00C36F01"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lastRenderedPageBreak/>
              <w:t xml:space="preserve">The shortfall identified in 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EA7CBE">
              <w:t xml:space="preserve"> </w:t>
            </w:r>
            <w:r w:rsidR="00EA7CBE" w:rsidRPr="00EA7CBE">
              <w:rPr>
                <w:rFonts w:ascii="Segoe UI" w:eastAsiaTheme="minorHAnsi" w:hAnsi="Segoe UI" w:cstheme="minorBidi"/>
                <w:color w:val="000000"/>
                <w:sz w:val="20"/>
                <w:szCs w:val="28"/>
                <w:lang w:eastAsia="en-US"/>
              </w:rPr>
              <w:t>The draft Water Resource Management Plan 2024 (2022) sets out what is planned between 2025 and 2085 to address water resource pressures</w:t>
            </w:r>
            <w:r w:rsidR="00EA7CBE">
              <w:rPr>
                <w:rFonts w:ascii="Segoe UI" w:eastAsiaTheme="minorHAnsi" w:hAnsi="Segoe UI" w:cstheme="minorBidi"/>
                <w:color w:val="000000"/>
                <w:sz w:val="20"/>
                <w:szCs w:val="28"/>
                <w:lang w:eastAsia="en-US"/>
              </w:rPr>
              <w:t>.</w:t>
            </w:r>
          </w:p>
          <w:p w14:paraId="2B319F64" w14:textId="32AAB1D3" w:rsidR="00EA7CBE" w:rsidRPr="0084496D" w:rsidRDefault="00EA7CBE" w:rsidP="00C36F01">
            <w:pPr>
              <w:spacing w:before="240" w:after="0" w:line="240" w:lineRule="auto"/>
              <w:jc w:val="both"/>
              <w:rPr>
                <w:rFonts w:ascii="Segoe UI" w:eastAsiaTheme="minorHAnsi" w:hAnsi="Segoe UI" w:cstheme="minorBidi"/>
                <w:color w:val="000000"/>
                <w:sz w:val="20"/>
                <w:szCs w:val="28"/>
                <w:lang w:eastAsia="en-US"/>
              </w:rPr>
            </w:pPr>
            <w:r>
              <w:rPr>
                <w:rFonts w:ascii="Segoe UI" w:eastAsiaTheme="minorHAnsi" w:hAnsi="Segoe UI" w:cstheme="minorBidi"/>
                <w:color w:val="000000"/>
                <w:sz w:val="20"/>
                <w:szCs w:val="28"/>
                <w:lang w:eastAsia="en-US"/>
              </w:rPr>
              <w:t>Ashfield sits in a</w:t>
            </w:r>
            <w:r w:rsidR="00AF3F22">
              <w:rPr>
                <w:rFonts w:ascii="Segoe UI" w:eastAsiaTheme="minorHAnsi" w:hAnsi="Segoe UI" w:cstheme="minorBidi"/>
                <w:color w:val="000000"/>
                <w:sz w:val="20"/>
                <w:szCs w:val="28"/>
                <w:lang w:eastAsia="en-US"/>
              </w:rPr>
              <w:t>n area under serious</w:t>
            </w:r>
            <w:r>
              <w:rPr>
                <w:rFonts w:ascii="Segoe UI" w:eastAsiaTheme="minorHAnsi" w:hAnsi="Segoe UI" w:cstheme="minorBidi"/>
                <w:color w:val="000000"/>
                <w:sz w:val="20"/>
                <w:szCs w:val="28"/>
                <w:lang w:eastAsia="en-US"/>
              </w:rPr>
              <w:t xml:space="preserve"> water stress</w:t>
            </w:r>
            <w:r w:rsidR="00AF3F22">
              <w:rPr>
                <w:rFonts w:ascii="Segoe UI" w:eastAsiaTheme="minorHAnsi" w:hAnsi="Segoe UI" w:cstheme="minorBidi"/>
                <w:color w:val="000000"/>
                <w:sz w:val="20"/>
                <w:szCs w:val="28"/>
                <w:lang w:eastAsia="en-US"/>
              </w:rPr>
              <w:t xml:space="preserve"> as identified by the Environment Agency</w:t>
            </w:r>
            <w:r w:rsidR="00AF3F22">
              <w:t xml:space="preserve"> (</w:t>
            </w:r>
            <w:r w:rsidR="00AF3F22" w:rsidRPr="00AF3F22">
              <w:rPr>
                <w:rFonts w:ascii="Segoe UI" w:eastAsiaTheme="minorHAnsi" w:hAnsi="Segoe UI" w:cstheme="minorBidi"/>
                <w:color w:val="000000"/>
                <w:sz w:val="20"/>
                <w:szCs w:val="28"/>
                <w:lang w:eastAsia="en-US"/>
              </w:rPr>
              <w:t>Water stressed areas – final classification 2021</w:t>
            </w:r>
            <w:r w:rsidR="00AF3F22">
              <w:rPr>
                <w:rFonts w:ascii="Segoe UI" w:eastAsiaTheme="minorHAnsi" w:hAnsi="Segoe UI" w:cstheme="minorBidi"/>
                <w:color w:val="000000"/>
                <w:sz w:val="20"/>
                <w:szCs w:val="28"/>
                <w:lang w:eastAsia="en-US"/>
              </w:rPr>
              <w:t xml:space="preserve">). The policy requirement in CC2 for the achievement of not exceeding water use of 110 </w:t>
            </w:r>
            <w:r w:rsidR="00AF3F22" w:rsidRPr="00AF3F22">
              <w:rPr>
                <w:rFonts w:ascii="Segoe UI" w:eastAsiaTheme="minorHAnsi" w:hAnsi="Segoe UI" w:cstheme="minorBidi"/>
                <w:color w:val="000000"/>
                <w:sz w:val="20"/>
                <w:szCs w:val="28"/>
                <w:lang w:eastAsia="en-US"/>
              </w:rPr>
              <w:t>litres per person per day</w:t>
            </w:r>
            <w:r w:rsidR="00AF3F22">
              <w:rPr>
                <w:rFonts w:ascii="Segoe UI" w:eastAsiaTheme="minorHAnsi" w:hAnsi="Segoe UI" w:cstheme="minorBidi"/>
                <w:color w:val="000000"/>
                <w:sz w:val="20"/>
                <w:szCs w:val="28"/>
                <w:lang w:eastAsia="en-US"/>
              </w:rPr>
              <w:t xml:space="preserve"> reflects this evidence</w:t>
            </w:r>
            <w:r w:rsidR="00886FD1">
              <w:rPr>
                <w:rFonts w:ascii="Segoe UI" w:eastAsiaTheme="minorHAnsi" w:hAnsi="Segoe UI" w:cstheme="minorBidi"/>
                <w:color w:val="000000"/>
                <w:sz w:val="20"/>
                <w:szCs w:val="28"/>
                <w:lang w:eastAsia="en-US"/>
              </w:rPr>
              <w:t xml:space="preserve"> and supports achievement of this SA Objective</w:t>
            </w:r>
            <w:r w:rsidR="00AF3F22">
              <w:rPr>
                <w:rFonts w:ascii="Segoe UI" w:eastAsiaTheme="minorHAnsi" w:hAnsi="Segoe UI" w:cstheme="minorBidi"/>
                <w:color w:val="000000"/>
                <w:sz w:val="20"/>
                <w:szCs w:val="28"/>
                <w:lang w:eastAsia="en-US"/>
              </w:rPr>
              <w:t>.</w:t>
            </w:r>
          </w:p>
          <w:p w14:paraId="68090EE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notes that there are no capacity constraints at Ashfield’s Wastewater Treatment Works.</w:t>
            </w:r>
          </w:p>
          <w:p w14:paraId="3E8E80A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Ashfield sits on principal and secondary aquifers so the need to protect groundwaters is particularly important, but it is not considered that development through these policies </w:t>
            </w:r>
            <w:bookmarkEnd w:id="1"/>
            <w:r w:rsidRPr="0084496D">
              <w:rPr>
                <w:rFonts w:ascii="Segoe UI" w:eastAsiaTheme="minorHAnsi" w:hAnsi="Segoe UI" w:cstheme="minorBidi"/>
                <w:color w:val="000000"/>
                <w:sz w:val="20"/>
                <w:szCs w:val="28"/>
                <w:lang w:eastAsia="en-US"/>
              </w:rPr>
              <w:t>would have an effect, subject to effective measures being put in place during the development process.</w:t>
            </w:r>
          </w:p>
          <w:p w14:paraId="7BEB39DF" w14:textId="77777777" w:rsidR="00C36F01" w:rsidRPr="0084496D" w:rsidRDefault="00C36F01" w:rsidP="00C36F01">
            <w:pPr>
              <w:pStyle w:val="WDTable"/>
              <w:spacing w:before="240"/>
              <w:rPr>
                <w:sz w:val="20"/>
                <w:szCs w:val="28"/>
              </w:rPr>
            </w:pPr>
            <w:r w:rsidRPr="0084496D">
              <w:rPr>
                <w:sz w:val="20"/>
                <w:szCs w:val="28"/>
              </w:rPr>
              <w:t>CC2 is the primary policy in the plan for ensuring that water quality in groundwaters and surface waters does not deteriorate. The policy specifically requires development to have regard to the Humber River Basin Management Plan and Water Framework Directive in protecting the quality of water bodies.</w:t>
            </w:r>
          </w:p>
          <w:p w14:paraId="0A1815BA" w14:textId="77777777" w:rsidR="00C36F01" w:rsidRPr="0084496D" w:rsidRDefault="00C36F01" w:rsidP="00C36F01">
            <w:pPr>
              <w:pStyle w:val="WDTable"/>
              <w:spacing w:before="240"/>
              <w:rPr>
                <w:sz w:val="20"/>
                <w:szCs w:val="28"/>
              </w:rPr>
            </w:pPr>
            <w:r w:rsidRPr="0084496D">
              <w:rPr>
                <w:sz w:val="20"/>
                <w:szCs w:val="28"/>
              </w:rPr>
              <w:t xml:space="preserve">CC3 supports the provision of </w:t>
            </w:r>
            <w:proofErr w:type="spellStart"/>
            <w:r w:rsidRPr="0084496D">
              <w:rPr>
                <w:sz w:val="20"/>
                <w:szCs w:val="28"/>
              </w:rPr>
              <w:t>SuDs</w:t>
            </w:r>
            <w:proofErr w:type="spellEnd"/>
            <w:r w:rsidRPr="0084496D">
              <w:rPr>
                <w:sz w:val="20"/>
                <w:szCs w:val="28"/>
              </w:rPr>
              <w:t xml:space="preserve"> and seeks to avoid areas of highest flood risk which contributes to sustainable water management. The implementation of effective </w:t>
            </w:r>
            <w:proofErr w:type="spellStart"/>
            <w:r w:rsidRPr="0084496D">
              <w:rPr>
                <w:sz w:val="20"/>
                <w:szCs w:val="28"/>
              </w:rPr>
              <w:t>SuDS</w:t>
            </w:r>
            <w:proofErr w:type="spellEnd"/>
            <w:r w:rsidRPr="0084496D">
              <w:rPr>
                <w:sz w:val="20"/>
                <w:szCs w:val="28"/>
              </w:rPr>
              <w:t xml:space="preserve"> can also help protect water quality. </w:t>
            </w:r>
          </w:p>
          <w:p w14:paraId="590641D5" w14:textId="77777777" w:rsidR="00C36F01" w:rsidRPr="0084496D" w:rsidRDefault="00C36F01" w:rsidP="00C36F01">
            <w:pPr>
              <w:pStyle w:val="WDTable"/>
              <w:spacing w:before="240"/>
              <w:rPr>
                <w:sz w:val="20"/>
                <w:szCs w:val="28"/>
              </w:rPr>
            </w:pPr>
            <w:r w:rsidRPr="0084496D">
              <w:rPr>
                <w:sz w:val="20"/>
                <w:szCs w:val="28"/>
              </w:rPr>
              <w:lastRenderedPageBreak/>
              <w:t>The policies in this section are considered to have significant positive effects on achievement of this objective.</w:t>
            </w:r>
          </w:p>
          <w:p w14:paraId="60186A3C" w14:textId="77777777" w:rsidR="00C36F01" w:rsidRPr="0084496D" w:rsidRDefault="00C36F01" w:rsidP="00C36F01">
            <w:pPr>
              <w:pStyle w:val="WDTable"/>
              <w:spacing w:before="240"/>
              <w:rPr>
                <w:b/>
                <w:sz w:val="20"/>
                <w:szCs w:val="28"/>
              </w:rPr>
            </w:pPr>
            <w:r w:rsidRPr="0084496D">
              <w:rPr>
                <w:b/>
                <w:sz w:val="20"/>
                <w:szCs w:val="28"/>
              </w:rPr>
              <w:t>Mitigation</w:t>
            </w:r>
          </w:p>
          <w:p w14:paraId="23B0622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0B34525" w14:textId="77777777" w:rsidR="00C36F01" w:rsidRPr="0084496D" w:rsidRDefault="00C36F01" w:rsidP="00C36F01">
            <w:pPr>
              <w:pStyle w:val="WDTable"/>
              <w:rPr>
                <w:b/>
                <w:sz w:val="20"/>
                <w:szCs w:val="28"/>
              </w:rPr>
            </w:pPr>
            <w:r w:rsidRPr="0084496D">
              <w:rPr>
                <w:b/>
                <w:sz w:val="20"/>
                <w:szCs w:val="28"/>
              </w:rPr>
              <w:t>Assumptions</w:t>
            </w:r>
          </w:p>
          <w:p w14:paraId="38706C6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BFB0AE6" w14:textId="77777777" w:rsidR="00C36F01" w:rsidRPr="0084496D" w:rsidRDefault="00C36F01" w:rsidP="00C36F01">
            <w:pPr>
              <w:pStyle w:val="WDTable"/>
              <w:rPr>
                <w:b/>
                <w:sz w:val="20"/>
                <w:szCs w:val="28"/>
              </w:rPr>
            </w:pPr>
            <w:r w:rsidRPr="0084496D">
              <w:rPr>
                <w:b/>
                <w:sz w:val="20"/>
                <w:szCs w:val="28"/>
              </w:rPr>
              <w:t>Uncertainties</w:t>
            </w:r>
          </w:p>
          <w:p w14:paraId="78DDF9D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3F41729A" w14:textId="77777777" w:rsidTr="000F0CC7">
        <w:tc>
          <w:tcPr>
            <w:tcW w:w="1691" w:type="dxa"/>
          </w:tcPr>
          <w:p w14:paraId="35CCCAC6" w14:textId="77777777" w:rsidR="00C36F01" w:rsidRPr="0084496D" w:rsidRDefault="00C36F01" w:rsidP="00C36F01">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11.Waste</w:t>
            </w:r>
          </w:p>
          <w:p w14:paraId="0C8BD617" w14:textId="77777777" w:rsidR="00C36F01" w:rsidRPr="0084496D" w:rsidRDefault="00C36F01" w:rsidP="00C36F01">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minimise waste and increase the re-use and recycling of waste materials.</w:t>
            </w:r>
          </w:p>
        </w:tc>
        <w:tc>
          <w:tcPr>
            <w:tcW w:w="959" w:type="dxa"/>
            <w:shd w:val="clear" w:color="auto" w:fill="92D050"/>
          </w:tcPr>
          <w:p w14:paraId="6BA0E0C2"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shd w:val="clear" w:color="auto" w:fill="92D050"/>
          </w:tcPr>
          <w:p w14:paraId="15DB595B"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1AFFBAA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FA91E51"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75FCEE5A" w14:textId="77777777" w:rsidR="00C36F01" w:rsidRPr="0084496D" w:rsidRDefault="00C36F01" w:rsidP="00C36F01">
            <w:pPr>
              <w:pStyle w:val="WDTable"/>
              <w:rPr>
                <w:b/>
                <w:bCs/>
                <w:sz w:val="20"/>
                <w:szCs w:val="28"/>
              </w:rPr>
            </w:pPr>
            <w:r w:rsidRPr="0084496D">
              <w:rPr>
                <w:b/>
                <w:bCs/>
                <w:sz w:val="20"/>
                <w:szCs w:val="28"/>
              </w:rPr>
              <w:t>Likely significant effects</w:t>
            </w:r>
          </w:p>
          <w:p w14:paraId="0350E63D" w14:textId="77777777" w:rsidR="00C36F01" w:rsidRPr="0084496D" w:rsidRDefault="00C36F01" w:rsidP="00C36F01">
            <w:pPr>
              <w:pStyle w:val="WDTable"/>
              <w:jc w:val="both"/>
              <w:rPr>
                <w:sz w:val="20"/>
                <w:szCs w:val="28"/>
              </w:rPr>
            </w:pPr>
            <w:r w:rsidRPr="0084496D">
              <w:rPr>
                <w:sz w:val="20"/>
                <w:szCs w:val="28"/>
              </w:rPr>
              <w:t>Policy CC1 states that development should minimise the generation of waste and promote sustainable approaches to waste management, including recycling and reuse construction waste. This is likely to support positive outcomes. Policy CC2 supports water efficiency in new buildings which supports overall objective to reduce waste and recycle materials. Overall, the policies in this section would have minor positive effects on the achievement of this objective.</w:t>
            </w:r>
          </w:p>
          <w:p w14:paraId="519D693B" w14:textId="77777777" w:rsidR="00C36F01" w:rsidRPr="0084496D" w:rsidRDefault="00C36F01" w:rsidP="00C36F01">
            <w:pPr>
              <w:pStyle w:val="WDTable"/>
              <w:spacing w:before="240"/>
              <w:rPr>
                <w:b/>
                <w:sz w:val="20"/>
                <w:szCs w:val="28"/>
              </w:rPr>
            </w:pPr>
            <w:r w:rsidRPr="0084496D">
              <w:rPr>
                <w:b/>
                <w:sz w:val="20"/>
                <w:szCs w:val="28"/>
              </w:rPr>
              <w:t>Mitigation</w:t>
            </w:r>
          </w:p>
          <w:p w14:paraId="1EDAE9AF"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F43A29C" w14:textId="77777777" w:rsidR="00C36F01" w:rsidRPr="0084496D" w:rsidRDefault="00C36F01" w:rsidP="00C36F01">
            <w:pPr>
              <w:pStyle w:val="WDTable"/>
              <w:rPr>
                <w:b/>
                <w:sz w:val="20"/>
                <w:szCs w:val="28"/>
              </w:rPr>
            </w:pPr>
            <w:r w:rsidRPr="0084496D">
              <w:rPr>
                <w:b/>
                <w:sz w:val="20"/>
                <w:szCs w:val="28"/>
              </w:rPr>
              <w:t>Assumptions</w:t>
            </w:r>
          </w:p>
          <w:p w14:paraId="70C211D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0323BEA" w14:textId="77777777" w:rsidR="00C36F01" w:rsidRPr="0084496D" w:rsidRDefault="00C36F01" w:rsidP="00C36F01">
            <w:pPr>
              <w:pStyle w:val="WDTable"/>
              <w:rPr>
                <w:b/>
                <w:sz w:val="20"/>
                <w:szCs w:val="28"/>
              </w:rPr>
            </w:pPr>
            <w:r w:rsidRPr="0084496D">
              <w:rPr>
                <w:b/>
                <w:sz w:val="20"/>
                <w:szCs w:val="28"/>
              </w:rPr>
              <w:t>Uncertainties</w:t>
            </w:r>
          </w:p>
          <w:p w14:paraId="02317AD2"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FAC2910" w14:textId="77777777" w:rsidTr="000F0CC7">
        <w:tc>
          <w:tcPr>
            <w:tcW w:w="1691" w:type="dxa"/>
          </w:tcPr>
          <w:p w14:paraId="4CD64D25"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12. Climate Change and Flood Risk</w:t>
            </w:r>
          </w:p>
          <w:p w14:paraId="545A750F"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lastRenderedPageBreak/>
              <w:t xml:space="preserve">To adapt to climate change by </w:t>
            </w:r>
            <w:r w:rsidRPr="0084496D">
              <w:rPr>
                <w:rFonts w:eastAsia="ArialMT" w:cs="Segoe UI"/>
                <w:sz w:val="20"/>
                <w:szCs w:val="28"/>
              </w:rPr>
              <w:t>reducing and manage the risk of flooding and the resulting detriment to people, property and the environment.</w:t>
            </w:r>
          </w:p>
        </w:tc>
        <w:tc>
          <w:tcPr>
            <w:tcW w:w="959" w:type="dxa"/>
          </w:tcPr>
          <w:p w14:paraId="2D499A84" w14:textId="77777777" w:rsidR="00C36F01" w:rsidRPr="0084496D" w:rsidRDefault="00C36F01" w:rsidP="00C36F01">
            <w:pPr>
              <w:pStyle w:val="WDTable"/>
              <w:jc w:val="center"/>
              <w:rPr>
                <w:b/>
                <w:bCs/>
                <w:sz w:val="20"/>
                <w:szCs w:val="28"/>
              </w:rPr>
            </w:pPr>
            <w:r w:rsidRPr="0084496D">
              <w:rPr>
                <w:b/>
                <w:bCs/>
                <w:sz w:val="20"/>
                <w:szCs w:val="28"/>
              </w:rPr>
              <w:lastRenderedPageBreak/>
              <w:t>0</w:t>
            </w:r>
          </w:p>
        </w:tc>
        <w:tc>
          <w:tcPr>
            <w:tcW w:w="678" w:type="dxa"/>
            <w:shd w:val="clear" w:color="auto" w:fill="92D050"/>
          </w:tcPr>
          <w:p w14:paraId="7BB97A2A"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shd w:val="clear" w:color="auto" w:fill="009900"/>
          </w:tcPr>
          <w:p w14:paraId="159090A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6609FFA7"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28A19138" w14:textId="77777777" w:rsidR="00C36F01" w:rsidRPr="0084496D" w:rsidRDefault="00C36F01" w:rsidP="00C36F01">
            <w:pPr>
              <w:pStyle w:val="WDTable"/>
              <w:rPr>
                <w:b/>
                <w:bCs/>
                <w:sz w:val="20"/>
                <w:szCs w:val="28"/>
              </w:rPr>
            </w:pPr>
            <w:r w:rsidRPr="0084496D">
              <w:rPr>
                <w:b/>
                <w:bCs/>
                <w:sz w:val="20"/>
                <w:szCs w:val="28"/>
              </w:rPr>
              <w:t>Likely significant effects</w:t>
            </w:r>
          </w:p>
          <w:p w14:paraId="594CEC3B" w14:textId="08F2D88D" w:rsidR="00C36F01" w:rsidRPr="0084496D" w:rsidRDefault="00C36F01" w:rsidP="00C36F01">
            <w:pPr>
              <w:pStyle w:val="WDTable"/>
              <w:spacing w:before="240"/>
              <w:rPr>
                <w:bCs/>
                <w:sz w:val="20"/>
                <w:szCs w:val="28"/>
              </w:rPr>
            </w:pPr>
            <w:r w:rsidRPr="0084496D">
              <w:rPr>
                <w:bCs/>
                <w:sz w:val="20"/>
                <w:szCs w:val="28"/>
              </w:rPr>
              <w:lastRenderedPageBreak/>
              <w:t>The Strategic Flood Risk Assessment (SFRA) (20</w:t>
            </w:r>
            <w:r w:rsidR="00752A32">
              <w:rPr>
                <w:bCs/>
                <w:sz w:val="20"/>
                <w:szCs w:val="28"/>
              </w:rPr>
              <w:t>23</w:t>
            </w:r>
            <w:r w:rsidRPr="0084496D">
              <w:rPr>
                <w:bCs/>
                <w:sz w:val="20"/>
                <w:szCs w:val="28"/>
              </w:rPr>
              <w:t xml:space="preserve">) identifies that the </w:t>
            </w:r>
            <w:r w:rsidR="00374A04" w:rsidRPr="0084496D">
              <w:rPr>
                <w:bCs/>
                <w:sz w:val="20"/>
                <w:szCs w:val="28"/>
              </w:rPr>
              <w:t>district</w:t>
            </w:r>
            <w:r w:rsidRPr="0084496D">
              <w:rPr>
                <w:bCs/>
                <w:sz w:val="20"/>
                <w:szCs w:val="28"/>
              </w:rPr>
              <w:t xml:space="preserve"> has a relatively low risk of flooding from watercourses.  Flood risk is mainly away from the urban areas.  However, it is recognised that additional water in the River Leen could cause flood issues for Nottingham to the south. Policy CC3 is the primary policy to ensure that development </w:t>
            </w:r>
            <w:proofErr w:type="gramStart"/>
            <w:r w:rsidRPr="0084496D">
              <w:rPr>
                <w:bCs/>
                <w:sz w:val="20"/>
                <w:szCs w:val="28"/>
              </w:rPr>
              <w:t>is located in</w:t>
            </w:r>
            <w:proofErr w:type="gramEnd"/>
            <w:r w:rsidRPr="0084496D">
              <w:rPr>
                <w:bCs/>
                <w:sz w:val="20"/>
                <w:szCs w:val="28"/>
              </w:rPr>
              <w:t xml:space="preserve"> areas of the </w:t>
            </w:r>
            <w:r w:rsidR="00374A04" w:rsidRPr="0084496D">
              <w:rPr>
                <w:bCs/>
                <w:sz w:val="20"/>
                <w:szCs w:val="28"/>
              </w:rPr>
              <w:t>district</w:t>
            </w:r>
            <w:r w:rsidRPr="0084496D">
              <w:rPr>
                <w:bCs/>
                <w:sz w:val="20"/>
                <w:szCs w:val="28"/>
              </w:rPr>
              <w:t xml:space="preserve"> with the lowest risk of flooding. The policy would ensure that new development has taken the impact of flood risk into account</w:t>
            </w:r>
            <w:r w:rsidR="001625BB">
              <w:rPr>
                <w:bCs/>
                <w:sz w:val="20"/>
                <w:szCs w:val="28"/>
              </w:rPr>
              <w:t xml:space="preserve"> and does not compromise the flood resilience of its surrounding or important flood resilience land</w:t>
            </w:r>
            <w:r w:rsidRPr="0084496D">
              <w:rPr>
                <w:bCs/>
                <w:sz w:val="20"/>
                <w:szCs w:val="28"/>
              </w:rPr>
              <w:t>.</w:t>
            </w:r>
          </w:p>
          <w:p w14:paraId="770F79EF" w14:textId="77777777" w:rsidR="00C36F01" w:rsidRPr="0084496D" w:rsidRDefault="00C36F01" w:rsidP="00C36F01">
            <w:pPr>
              <w:pStyle w:val="WDTable"/>
              <w:spacing w:before="240"/>
              <w:rPr>
                <w:bCs/>
                <w:sz w:val="20"/>
                <w:szCs w:val="28"/>
              </w:rPr>
            </w:pPr>
            <w:r w:rsidRPr="0084496D">
              <w:rPr>
                <w:bCs/>
                <w:sz w:val="20"/>
                <w:szCs w:val="28"/>
              </w:rPr>
              <w:t>Overall, the policies in this section are considered to have a significant positive effect on the achievement of this objective.</w:t>
            </w:r>
          </w:p>
          <w:p w14:paraId="27C5B23F" w14:textId="77777777" w:rsidR="00C36F01" w:rsidRPr="0084496D" w:rsidRDefault="00C36F01" w:rsidP="00C36F01">
            <w:pPr>
              <w:pStyle w:val="WDTable"/>
              <w:spacing w:before="240"/>
              <w:rPr>
                <w:b/>
                <w:sz w:val="20"/>
                <w:szCs w:val="28"/>
              </w:rPr>
            </w:pPr>
            <w:r w:rsidRPr="0084496D">
              <w:rPr>
                <w:b/>
                <w:sz w:val="20"/>
                <w:szCs w:val="28"/>
              </w:rPr>
              <w:t>Mitigation</w:t>
            </w:r>
          </w:p>
          <w:p w14:paraId="6653EE6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CEEE01B" w14:textId="77777777" w:rsidR="00C36F01" w:rsidRPr="0084496D" w:rsidRDefault="00C36F01" w:rsidP="00C36F01">
            <w:pPr>
              <w:pStyle w:val="WDTable"/>
              <w:rPr>
                <w:b/>
                <w:sz w:val="20"/>
                <w:szCs w:val="28"/>
              </w:rPr>
            </w:pPr>
            <w:r w:rsidRPr="0084496D">
              <w:rPr>
                <w:b/>
                <w:sz w:val="20"/>
                <w:szCs w:val="28"/>
              </w:rPr>
              <w:t>Assumptions</w:t>
            </w:r>
          </w:p>
          <w:p w14:paraId="33184619" w14:textId="3AE04056" w:rsidR="00C36F01" w:rsidRPr="0084496D" w:rsidRDefault="00C36F01" w:rsidP="00C36F01">
            <w:pPr>
              <w:pStyle w:val="WDTable"/>
              <w:numPr>
                <w:ilvl w:val="0"/>
                <w:numId w:val="38"/>
              </w:numPr>
              <w:rPr>
                <w:bCs/>
                <w:sz w:val="20"/>
                <w:szCs w:val="28"/>
              </w:rPr>
            </w:pPr>
            <w:r w:rsidRPr="0084496D">
              <w:rPr>
                <w:bCs/>
                <w:sz w:val="20"/>
                <w:szCs w:val="28"/>
              </w:rPr>
              <w:t xml:space="preserve">It is assumed that new renewable/low carbon energy schemes will be subject to site specific Flood Risk </w:t>
            </w:r>
            <w:r w:rsidR="00374A04" w:rsidRPr="0084496D">
              <w:rPr>
                <w:bCs/>
                <w:sz w:val="20"/>
                <w:szCs w:val="28"/>
              </w:rPr>
              <w:t>A</w:t>
            </w:r>
            <w:r w:rsidRPr="0084496D">
              <w:rPr>
                <w:bCs/>
                <w:sz w:val="20"/>
                <w:szCs w:val="28"/>
              </w:rPr>
              <w:t xml:space="preserve">ssessment (FRA). </w:t>
            </w:r>
          </w:p>
          <w:p w14:paraId="45460233" w14:textId="77777777" w:rsidR="00C36F01" w:rsidRPr="0084496D" w:rsidRDefault="00C36F01" w:rsidP="00C36F01">
            <w:pPr>
              <w:pStyle w:val="WDTable"/>
              <w:rPr>
                <w:b/>
                <w:sz w:val="20"/>
                <w:szCs w:val="28"/>
              </w:rPr>
            </w:pPr>
            <w:r w:rsidRPr="0084496D">
              <w:rPr>
                <w:b/>
                <w:sz w:val="20"/>
                <w:szCs w:val="28"/>
              </w:rPr>
              <w:t>Uncertainties</w:t>
            </w:r>
          </w:p>
          <w:p w14:paraId="29CF458E"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281FF592" w14:textId="77777777" w:rsidTr="000F0CC7">
        <w:tc>
          <w:tcPr>
            <w:tcW w:w="1691" w:type="dxa"/>
            <w:shd w:val="clear" w:color="auto" w:fill="auto"/>
          </w:tcPr>
          <w:p w14:paraId="5AB0016F"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13.Climate Change and Energy Efficiency</w:t>
            </w:r>
          </w:p>
          <w:p w14:paraId="2D33E920"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adapt to climate change by</w:t>
            </w:r>
            <w:r w:rsidRPr="0084496D">
              <w:rPr>
                <w:rFonts w:eastAsia="Calibri" w:cs="Segoe UI"/>
                <w:sz w:val="20"/>
                <w:szCs w:val="28"/>
              </w:rPr>
              <w:t xml:space="preserve"> minimise energy usage </w:t>
            </w:r>
            <w:r w:rsidRPr="0084496D">
              <w:rPr>
                <w:rFonts w:eastAsia="Calibri" w:cs="Segoe UI"/>
                <w:sz w:val="20"/>
                <w:szCs w:val="28"/>
              </w:rPr>
              <w:lastRenderedPageBreak/>
              <w:t>and to develop Ashfield’s renewable energy resource, reducing dependency on non-renewable sources.</w:t>
            </w:r>
          </w:p>
        </w:tc>
        <w:tc>
          <w:tcPr>
            <w:tcW w:w="959" w:type="dxa"/>
            <w:shd w:val="clear" w:color="auto" w:fill="009900"/>
          </w:tcPr>
          <w:p w14:paraId="3B833662" w14:textId="77777777" w:rsidR="00C36F01" w:rsidRPr="0084496D" w:rsidRDefault="00C36F01" w:rsidP="00C36F01">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33CA2B90"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6DF6049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009900"/>
          </w:tcPr>
          <w:p w14:paraId="121BB19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4B7883F5" w14:textId="77777777" w:rsidR="00C36F01" w:rsidRPr="0084496D" w:rsidRDefault="00C36F01" w:rsidP="00C36F01">
            <w:pPr>
              <w:pStyle w:val="WDTable"/>
              <w:rPr>
                <w:b/>
                <w:bCs/>
                <w:sz w:val="20"/>
                <w:szCs w:val="28"/>
              </w:rPr>
            </w:pPr>
            <w:r w:rsidRPr="0084496D">
              <w:rPr>
                <w:b/>
                <w:bCs/>
                <w:sz w:val="20"/>
                <w:szCs w:val="28"/>
              </w:rPr>
              <w:t>Likely significant effects</w:t>
            </w:r>
          </w:p>
          <w:p w14:paraId="696B3E3F" w14:textId="77777777" w:rsidR="00C36F01" w:rsidRPr="0084496D" w:rsidRDefault="00C36F01" w:rsidP="00C36F01">
            <w:pPr>
              <w:pStyle w:val="WDTable"/>
              <w:spacing w:before="240"/>
              <w:rPr>
                <w:sz w:val="20"/>
                <w:szCs w:val="28"/>
              </w:rPr>
            </w:pPr>
            <w:r w:rsidRPr="0084496D">
              <w:rPr>
                <w:sz w:val="20"/>
                <w:szCs w:val="28"/>
              </w:rPr>
              <w:t xml:space="preserve">Policy CC1 requires all development proposals to mitigate climate change and contribute towards targets to reduce greenhouse gas emissions. The policy seeks the incorporation of (inter alia) opportunities for natural heating and ventilation, measures to support cooling and shading, water efficiency measures, energy efficiency and decentralised renewable/low carbon technologies, and vehicle charging facilities in new development. Additionally, the policy supports the development of standalone </w:t>
            </w:r>
            <w:r w:rsidRPr="0084496D">
              <w:rPr>
                <w:sz w:val="20"/>
                <w:szCs w:val="28"/>
              </w:rPr>
              <w:lastRenderedPageBreak/>
              <w:t>renewable energy/low carbon technology schemes. This is considered to significantly support the objective.</w:t>
            </w:r>
          </w:p>
          <w:p w14:paraId="523FD479" w14:textId="77777777" w:rsidR="00C36F01" w:rsidRPr="0084496D" w:rsidRDefault="00C36F01" w:rsidP="00C36F01">
            <w:pPr>
              <w:pStyle w:val="WDTable"/>
              <w:spacing w:before="240"/>
              <w:rPr>
                <w:sz w:val="20"/>
                <w:szCs w:val="28"/>
              </w:rPr>
            </w:pPr>
            <w:r w:rsidRPr="0084496D">
              <w:rPr>
                <w:sz w:val="20"/>
                <w:szCs w:val="28"/>
              </w:rPr>
              <w:t>Policy CC2 seeks achievement of no more than 110 litres per person per day in residential development and that business/commercial development should be water efficient. This would support more efficient buildings.</w:t>
            </w:r>
          </w:p>
          <w:p w14:paraId="75C6FAC6" w14:textId="77777777" w:rsidR="00C36F01" w:rsidRPr="0084496D" w:rsidRDefault="00C36F01" w:rsidP="00C36F01">
            <w:pPr>
              <w:pStyle w:val="WDTable"/>
              <w:spacing w:before="240"/>
              <w:rPr>
                <w:sz w:val="20"/>
                <w:szCs w:val="28"/>
              </w:rPr>
            </w:pPr>
            <w:r w:rsidRPr="0084496D">
              <w:rPr>
                <w:sz w:val="20"/>
                <w:szCs w:val="28"/>
              </w:rPr>
              <w:t>Overall, the policies in this section are considered to have a significant positive effect on this objective.</w:t>
            </w:r>
          </w:p>
          <w:p w14:paraId="6D8F6F72" w14:textId="77777777" w:rsidR="00C36F01" w:rsidRPr="0084496D" w:rsidRDefault="00C36F01" w:rsidP="00C36F01">
            <w:pPr>
              <w:pStyle w:val="WDTable"/>
              <w:spacing w:before="240"/>
              <w:rPr>
                <w:b/>
                <w:sz w:val="20"/>
                <w:szCs w:val="28"/>
              </w:rPr>
            </w:pPr>
            <w:r w:rsidRPr="0084496D">
              <w:rPr>
                <w:b/>
                <w:sz w:val="20"/>
                <w:szCs w:val="28"/>
              </w:rPr>
              <w:t>Mitigation</w:t>
            </w:r>
          </w:p>
          <w:p w14:paraId="32B34973"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3157CF2" w14:textId="77777777" w:rsidR="00C36F01" w:rsidRPr="0084496D" w:rsidRDefault="00C36F01" w:rsidP="00C36F01">
            <w:pPr>
              <w:pStyle w:val="WDTable"/>
              <w:rPr>
                <w:b/>
                <w:sz w:val="20"/>
                <w:szCs w:val="28"/>
              </w:rPr>
            </w:pPr>
            <w:r w:rsidRPr="0084496D">
              <w:rPr>
                <w:b/>
                <w:sz w:val="20"/>
                <w:szCs w:val="28"/>
              </w:rPr>
              <w:t>Assumptions</w:t>
            </w:r>
          </w:p>
          <w:p w14:paraId="0A672449"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1E7CC3A" w14:textId="77777777" w:rsidR="00C36F01" w:rsidRPr="0084496D" w:rsidRDefault="00C36F01" w:rsidP="00C36F01">
            <w:pPr>
              <w:pStyle w:val="WDTable"/>
              <w:rPr>
                <w:b/>
                <w:sz w:val="20"/>
                <w:szCs w:val="28"/>
              </w:rPr>
            </w:pPr>
            <w:r w:rsidRPr="0084496D">
              <w:rPr>
                <w:b/>
                <w:sz w:val="20"/>
                <w:szCs w:val="28"/>
              </w:rPr>
              <w:t>Uncertainties</w:t>
            </w:r>
          </w:p>
          <w:p w14:paraId="2492A064"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45892A37" w14:textId="77777777" w:rsidTr="000F0CC7">
        <w:tc>
          <w:tcPr>
            <w:tcW w:w="1691" w:type="dxa"/>
          </w:tcPr>
          <w:p w14:paraId="6D1CA253"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14.Travel and Accessibility</w:t>
            </w:r>
          </w:p>
          <w:p w14:paraId="7E8C4482"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improve travel choice and accessibility, reduce the need for travel by car and shorten the length and duration of journeys.</w:t>
            </w:r>
          </w:p>
        </w:tc>
        <w:tc>
          <w:tcPr>
            <w:tcW w:w="959" w:type="dxa"/>
            <w:shd w:val="clear" w:color="auto" w:fill="92D050"/>
          </w:tcPr>
          <w:p w14:paraId="662D20E4"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6C53B9C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30BA152"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038BB4D"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2B76641F" w14:textId="77777777" w:rsidR="00C36F01" w:rsidRPr="0084496D" w:rsidRDefault="00C36F01" w:rsidP="00C36F01">
            <w:pPr>
              <w:pStyle w:val="WDTable"/>
              <w:rPr>
                <w:b/>
                <w:sz w:val="20"/>
                <w:szCs w:val="28"/>
              </w:rPr>
            </w:pPr>
            <w:r w:rsidRPr="0084496D">
              <w:rPr>
                <w:b/>
                <w:sz w:val="20"/>
                <w:szCs w:val="28"/>
              </w:rPr>
              <w:t>Likely significant effects</w:t>
            </w:r>
          </w:p>
          <w:p w14:paraId="248071E8" w14:textId="77777777" w:rsidR="00F31924" w:rsidRPr="0084496D" w:rsidRDefault="00C36F01" w:rsidP="00C36F01">
            <w:pPr>
              <w:pStyle w:val="WDTable"/>
              <w:jc w:val="both"/>
              <w:rPr>
                <w:bCs/>
                <w:sz w:val="20"/>
                <w:szCs w:val="28"/>
              </w:rPr>
            </w:pPr>
            <w:r w:rsidRPr="0084496D">
              <w:rPr>
                <w:bCs/>
                <w:sz w:val="20"/>
                <w:szCs w:val="28"/>
              </w:rPr>
              <w:t xml:space="preserve">Policy CC1 states that (inter alia) development should enable occupants to minimise their need to travel and maximise opportunities for sustainable modes of travel. </w:t>
            </w:r>
          </w:p>
          <w:p w14:paraId="539409EC" w14:textId="77777777" w:rsidR="00F31924" w:rsidRPr="0084496D" w:rsidRDefault="00F31924" w:rsidP="00C36F01">
            <w:pPr>
              <w:pStyle w:val="WDTable"/>
              <w:jc w:val="both"/>
              <w:rPr>
                <w:bCs/>
                <w:sz w:val="20"/>
                <w:szCs w:val="28"/>
              </w:rPr>
            </w:pPr>
          </w:p>
          <w:p w14:paraId="77EBC95B" w14:textId="6E9E8CFF" w:rsidR="00C36F01" w:rsidRPr="0084496D" w:rsidRDefault="00C36F01" w:rsidP="00C36F01">
            <w:pPr>
              <w:pStyle w:val="WDTable"/>
              <w:jc w:val="both"/>
              <w:rPr>
                <w:bCs/>
                <w:sz w:val="20"/>
                <w:szCs w:val="28"/>
              </w:rPr>
            </w:pPr>
            <w:r w:rsidRPr="0084496D">
              <w:rPr>
                <w:bCs/>
                <w:sz w:val="20"/>
                <w:szCs w:val="28"/>
              </w:rPr>
              <w:t xml:space="preserve">The remaining policies would ensure water quality is maintained and areas of highest flood risk avoided. There is no clear relationship and supporting increased travel choice and sustainable modes of transport. </w:t>
            </w:r>
          </w:p>
          <w:p w14:paraId="2B98AEEE" w14:textId="77777777" w:rsidR="00C36F01" w:rsidRPr="0084496D" w:rsidRDefault="00C36F01" w:rsidP="00C36F01">
            <w:pPr>
              <w:pStyle w:val="WDTable"/>
              <w:jc w:val="both"/>
              <w:rPr>
                <w:bCs/>
                <w:sz w:val="20"/>
                <w:szCs w:val="28"/>
              </w:rPr>
            </w:pPr>
          </w:p>
          <w:p w14:paraId="1B7BB881" w14:textId="77777777" w:rsidR="00C36F01" w:rsidRPr="0084496D" w:rsidRDefault="00C36F01" w:rsidP="00C36F01">
            <w:pPr>
              <w:pStyle w:val="WDTable"/>
              <w:jc w:val="both"/>
              <w:rPr>
                <w:bCs/>
                <w:sz w:val="20"/>
                <w:szCs w:val="28"/>
              </w:rPr>
            </w:pPr>
            <w:r w:rsidRPr="0084496D">
              <w:rPr>
                <w:bCs/>
                <w:sz w:val="20"/>
                <w:szCs w:val="28"/>
              </w:rPr>
              <w:t>Overall, the policies are assessed as having minor positive effects on this objective.</w:t>
            </w:r>
          </w:p>
          <w:p w14:paraId="7461F0BF" w14:textId="77777777" w:rsidR="00C36F01" w:rsidRPr="0084496D" w:rsidRDefault="00C36F01" w:rsidP="00C36F01">
            <w:pPr>
              <w:pStyle w:val="WDTable"/>
              <w:spacing w:before="240"/>
              <w:rPr>
                <w:b/>
                <w:sz w:val="20"/>
                <w:szCs w:val="28"/>
              </w:rPr>
            </w:pPr>
            <w:r w:rsidRPr="0084496D">
              <w:rPr>
                <w:b/>
                <w:sz w:val="20"/>
                <w:szCs w:val="28"/>
              </w:rPr>
              <w:t>Mitigation</w:t>
            </w:r>
          </w:p>
          <w:p w14:paraId="6C5DBEF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3738250" w14:textId="77777777" w:rsidR="00C36F01" w:rsidRPr="0084496D" w:rsidRDefault="00C36F01" w:rsidP="00C36F01">
            <w:pPr>
              <w:pStyle w:val="WDTable"/>
              <w:rPr>
                <w:b/>
                <w:sz w:val="20"/>
                <w:szCs w:val="28"/>
              </w:rPr>
            </w:pPr>
            <w:r w:rsidRPr="0084496D">
              <w:rPr>
                <w:b/>
                <w:sz w:val="20"/>
                <w:szCs w:val="28"/>
              </w:rPr>
              <w:lastRenderedPageBreak/>
              <w:t>Assumptions</w:t>
            </w:r>
          </w:p>
          <w:p w14:paraId="615B11A6"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7DC0FE4B" w14:textId="77777777" w:rsidR="00C36F01" w:rsidRPr="0084496D" w:rsidRDefault="00C36F01" w:rsidP="00C36F01">
            <w:pPr>
              <w:pStyle w:val="WDTable"/>
              <w:rPr>
                <w:b/>
                <w:sz w:val="20"/>
                <w:szCs w:val="28"/>
              </w:rPr>
            </w:pPr>
            <w:r w:rsidRPr="0084496D">
              <w:rPr>
                <w:b/>
                <w:sz w:val="20"/>
                <w:szCs w:val="28"/>
              </w:rPr>
              <w:t>Uncertainties</w:t>
            </w:r>
          </w:p>
          <w:p w14:paraId="6FE8802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5AE7565" w14:textId="77777777" w:rsidTr="000F0CC7">
        <w:tc>
          <w:tcPr>
            <w:tcW w:w="1691" w:type="dxa"/>
          </w:tcPr>
          <w:p w14:paraId="3A2555ED"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15.Employment</w:t>
            </w:r>
          </w:p>
          <w:p w14:paraId="455E25B0"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create high quality employment opportunities including opportunities for increased learn and skills to meet the needs of the </w:t>
            </w:r>
            <w:proofErr w:type="gramStart"/>
            <w:r w:rsidRPr="0084496D">
              <w:rPr>
                <w:rFonts w:ascii="Segoe UI" w:eastAsia="ArialMT" w:hAnsi="Segoe UI" w:cs="Segoe UI"/>
                <w:sz w:val="20"/>
                <w:szCs w:val="28"/>
              </w:rPr>
              <w:t>District</w:t>
            </w:r>
            <w:proofErr w:type="gramEnd"/>
            <w:r w:rsidRPr="0084496D">
              <w:rPr>
                <w:rFonts w:ascii="Segoe UI" w:eastAsia="ArialMT" w:hAnsi="Segoe UI" w:cs="Segoe UI"/>
                <w:sz w:val="20"/>
                <w:szCs w:val="28"/>
              </w:rPr>
              <w:t>.</w:t>
            </w:r>
          </w:p>
        </w:tc>
        <w:tc>
          <w:tcPr>
            <w:tcW w:w="959" w:type="dxa"/>
          </w:tcPr>
          <w:p w14:paraId="47D89A71" w14:textId="77777777" w:rsidR="00C36F01" w:rsidRPr="0084496D" w:rsidRDefault="00C36F01" w:rsidP="00C36F01">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5BA9C228"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1A8A61F5"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9DCBD49"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345665B9" w14:textId="77777777" w:rsidR="00C36F01" w:rsidRPr="0084496D" w:rsidRDefault="00C36F01" w:rsidP="00C36F01">
            <w:pPr>
              <w:pStyle w:val="WDTable"/>
              <w:rPr>
                <w:b/>
                <w:sz w:val="20"/>
                <w:szCs w:val="28"/>
              </w:rPr>
            </w:pPr>
            <w:r w:rsidRPr="0084496D">
              <w:rPr>
                <w:b/>
                <w:sz w:val="20"/>
                <w:szCs w:val="28"/>
              </w:rPr>
              <w:t>Likely significant effects</w:t>
            </w:r>
          </w:p>
          <w:p w14:paraId="718939A1" w14:textId="7DD3B3EA" w:rsidR="00C36F01" w:rsidRPr="0084496D" w:rsidRDefault="00C36F01" w:rsidP="00C36F01">
            <w:pPr>
              <w:pStyle w:val="WDTable"/>
              <w:spacing w:before="240"/>
              <w:jc w:val="both"/>
              <w:rPr>
                <w:sz w:val="20"/>
                <w:szCs w:val="28"/>
              </w:rPr>
            </w:pPr>
            <w:r w:rsidRPr="0084496D">
              <w:rPr>
                <w:sz w:val="20"/>
                <w:szCs w:val="28"/>
              </w:rPr>
              <w:t xml:space="preserve">Policy CC3 would ensure that new employment development would </w:t>
            </w:r>
            <w:r w:rsidR="00CA0F5A">
              <w:rPr>
                <w:sz w:val="20"/>
                <w:szCs w:val="28"/>
              </w:rPr>
              <w:t xml:space="preserve">not </w:t>
            </w:r>
            <w:proofErr w:type="gramStart"/>
            <w:r w:rsidRPr="0084496D">
              <w:rPr>
                <w:sz w:val="20"/>
                <w:szCs w:val="28"/>
              </w:rPr>
              <w:t>be located in</w:t>
            </w:r>
            <w:proofErr w:type="gramEnd"/>
            <w:r w:rsidR="00CA0F5A">
              <w:rPr>
                <w:sz w:val="20"/>
                <w:szCs w:val="28"/>
              </w:rPr>
              <w:t xml:space="preserve"> areas of highest flood risk</w:t>
            </w:r>
            <w:r w:rsidRPr="0084496D">
              <w:rPr>
                <w:sz w:val="20"/>
                <w:szCs w:val="28"/>
              </w:rPr>
              <w:t xml:space="preserve"> although employment uses are recognised in national policy as being less vulnerable to flood risk. Overall, the policies in this section would have minor positive effects on the achievement of this objective.</w:t>
            </w:r>
          </w:p>
          <w:p w14:paraId="3874C402" w14:textId="77777777" w:rsidR="00C36F01" w:rsidRPr="0084496D" w:rsidRDefault="00C36F01" w:rsidP="00C36F01">
            <w:pPr>
              <w:pStyle w:val="WDTable"/>
              <w:spacing w:before="240"/>
              <w:rPr>
                <w:b/>
                <w:sz w:val="20"/>
                <w:szCs w:val="28"/>
              </w:rPr>
            </w:pPr>
            <w:r w:rsidRPr="0084496D">
              <w:rPr>
                <w:b/>
                <w:sz w:val="20"/>
                <w:szCs w:val="28"/>
              </w:rPr>
              <w:t>Mitigation</w:t>
            </w:r>
          </w:p>
          <w:p w14:paraId="72905791"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67C4386" w14:textId="77777777" w:rsidR="00C36F01" w:rsidRPr="0084496D" w:rsidRDefault="00C36F01" w:rsidP="00C36F01">
            <w:pPr>
              <w:pStyle w:val="WDTable"/>
              <w:rPr>
                <w:b/>
                <w:sz w:val="20"/>
                <w:szCs w:val="28"/>
              </w:rPr>
            </w:pPr>
            <w:r w:rsidRPr="0084496D">
              <w:rPr>
                <w:b/>
                <w:sz w:val="20"/>
                <w:szCs w:val="28"/>
              </w:rPr>
              <w:t>Assumptions</w:t>
            </w:r>
          </w:p>
          <w:p w14:paraId="08372A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75C8010" w14:textId="77777777" w:rsidR="00C36F01" w:rsidRPr="0084496D" w:rsidRDefault="00C36F01" w:rsidP="00C36F01">
            <w:pPr>
              <w:pStyle w:val="WDTable"/>
              <w:rPr>
                <w:b/>
                <w:sz w:val="20"/>
                <w:szCs w:val="28"/>
              </w:rPr>
            </w:pPr>
            <w:r w:rsidRPr="0084496D">
              <w:rPr>
                <w:b/>
                <w:sz w:val="20"/>
                <w:szCs w:val="28"/>
              </w:rPr>
              <w:t>Uncertainties</w:t>
            </w:r>
          </w:p>
          <w:p w14:paraId="42A9C319" w14:textId="77777777" w:rsidR="00C36F01" w:rsidRPr="0084496D" w:rsidRDefault="00C36F01" w:rsidP="00C36F01">
            <w:pPr>
              <w:pStyle w:val="WDTable"/>
              <w:numPr>
                <w:ilvl w:val="0"/>
                <w:numId w:val="38"/>
              </w:numPr>
              <w:rPr>
                <w:sz w:val="20"/>
                <w:szCs w:val="28"/>
              </w:rPr>
            </w:pPr>
            <w:r w:rsidRPr="0084496D">
              <w:rPr>
                <w:sz w:val="20"/>
                <w:szCs w:val="28"/>
              </w:rPr>
              <w:t>The location of new employment development.</w:t>
            </w:r>
          </w:p>
        </w:tc>
      </w:tr>
      <w:tr w:rsidR="000F0CC7" w:rsidRPr="0084496D" w14:paraId="10AEEA8C" w14:textId="77777777" w:rsidTr="000F0CC7">
        <w:tc>
          <w:tcPr>
            <w:tcW w:w="1691" w:type="dxa"/>
          </w:tcPr>
          <w:p w14:paraId="10DA58F8" w14:textId="77777777" w:rsidR="000F0CC7" w:rsidRPr="0084496D" w:rsidRDefault="000F0CC7" w:rsidP="000F0CC7">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t>16. Economy</w:t>
            </w:r>
          </w:p>
          <w:p w14:paraId="2393DB31" w14:textId="77777777" w:rsidR="000F0CC7" w:rsidRPr="0084496D" w:rsidRDefault="000F0CC7" w:rsidP="000F0CC7">
            <w:pPr>
              <w:autoSpaceDE w:val="0"/>
              <w:autoSpaceDN w:val="0"/>
              <w:adjustRightInd w:val="0"/>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To Improve the efficiency, competitiveness and adaptability of the local economy</w:t>
            </w:r>
            <w:r w:rsidRPr="0084496D">
              <w:rPr>
                <w:rFonts w:ascii="Segoe UI" w:eastAsia="Calibri" w:hAnsi="Segoe UI" w:cs="Segoe UI"/>
                <w:sz w:val="20"/>
                <w:szCs w:val="28"/>
              </w:rPr>
              <w:t>.</w:t>
            </w:r>
          </w:p>
        </w:tc>
        <w:tc>
          <w:tcPr>
            <w:tcW w:w="959" w:type="dxa"/>
            <w:shd w:val="clear" w:color="auto" w:fill="92D050"/>
          </w:tcPr>
          <w:p w14:paraId="7A4CAA02" w14:textId="60FD9FE6" w:rsidR="000F0CC7" w:rsidRPr="0084496D" w:rsidRDefault="000F0CC7" w:rsidP="000F0CC7">
            <w:pPr>
              <w:pStyle w:val="WDTable"/>
              <w:jc w:val="center"/>
              <w:rPr>
                <w:b/>
                <w:bCs/>
                <w:sz w:val="20"/>
                <w:szCs w:val="28"/>
              </w:rPr>
            </w:pPr>
            <w:r w:rsidRPr="0084496D">
              <w:rPr>
                <w:b/>
                <w:bCs/>
                <w:sz w:val="20"/>
                <w:szCs w:val="28"/>
              </w:rPr>
              <w:t>+</w:t>
            </w:r>
          </w:p>
        </w:tc>
        <w:tc>
          <w:tcPr>
            <w:tcW w:w="678" w:type="dxa"/>
            <w:shd w:val="clear" w:color="auto" w:fill="92D050"/>
          </w:tcPr>
          <w:p w14:paraId="6A230C4E" w14:textId="77777777" w:rsidR="000F0CC7" w:rsidRPr="0084496D" w:rsidRDefault="000F0CC7" w:rsidP="000F0CC7">
            <w:pPr>
              <w:pStyle w:val="WDTable"/>
              <w:jc w:val="center"/>
              <w:rPr>
                <w:b/>
                <w:bCs/>
                <w:sz w:val="20"/>
                <w:szCs w:val="28"/>
              </w:rPr>
            </w:pPr>
            <w:r w:rsidRPr="0084496D">
              <w:rPr>
                <w:b/>
                <w:bCs/>
                <w:sz w:val="20"/>
                <w:szCs w:val="28"/>
              </w:rPr>
              <w:t>+</w:t>
            </w:r>
          </w:p>
        </w:tc>
        <w:tc>
          <w:tcPr>
            <w:tcW w:w="1074" w:type="dxa"/>
            <w:shd w:val="clear" w:color="auto" w:fill="92D050"/>
          </w:tcPr>
          <w:p w14:paraId="5D9BF6A8" w14:textId="77777777" w:rsidR="000F0CC7" w:rsidRPr="0084496D" w:rsidRDefault="000F0CC7" w:rsidP="000F0CC7">
            <w:pPr>
              <w:pStyle w:val="WDTable"/>
              <w:jc w:val="center"/>
              <w:rPr>
                <w:b/>
                <w:bCs/>
                <w:sz w:val="20"/>
                <w:szCs w:val="28"/>
              </w:rPr>
            </w:pPr>
            <w:r w:rsidRPr="0084496D">
              <w:rPr>
                <w:b/>
                <w:bCs/>
                <w:sz w:val="20"/>
                <w:szCs w:val="28"/>
              </w:rPr>
              <w:t>+</w:t>
            </w:r>
          </w:p>
        </w:tc>
        <w:tc>
          <w:tcPr>
            <w:tcW w:w="1282" w:type="dxa"/>
            <w:shd w:val="clear" w:color="auto" w:fill="92D050"/>
          </w:tcPr>
          <w:p w14:paraId="43528191" w14:textId="77777777" w:rsidR="000F0CC7" w:rsidRPr="0084496D" w:rsidRDefault="000F0CC7" w:rsidP="000F0CC7">
            <w:pPr>
              <w:pStyle w:val="WDTable"/>
              <w:jc w:val="center"/>
              <w:rPr>
                <w:b/>
                <w:bCs/>
                <w:sz w:val="20"/>
                <w:szCs w:val="28"/>
              </w:rPr>
            </w:pPr>
            <w:r w:rsidRPr="0084496D">
              <w:rPr>
                <w:b/>
                <w:bCs/>
                <w:sz w:val="20"/>
                <w:szCs w:val="28"/>
              </w:rPr>
              <w:t>+</w:t>
            </w:r>
          </w:p>
        </w:tc>
        <w:tc>
          <w:tcPr>
            <w:tcW w:w="7915" w:type="dxa"/>
          </w:tcPr>
          <w:p w14:paraId="4F417F27" w14:textId="77777777" w:rsidR="000F0CC7" w:rsidRPr="0084496D" w:rsidRDefault="000F0CC7" w:rsidP="000F0CC7">
            <w:pPr>
              <w:pStyle w:val="WDTable"/>
              <w:rPr>
                <w:b/>
                <w:sz w:val="20"/>
                <w:szCs w:val="28"/>
              </w:rPr>
            </w:pPr>
            <w:r w:rsidRPr="0084496D">
              <w:rPr>
                <w:b/>
                <w:sz w:val="20"/>
                <w:szCs w:val="28"/>
              </w:rPr>
              <w:t>Likely significant effects</w:t>
            </w:r>
          </w:p>
          <w:p w14:paraId="1EB7CF17" w14:textId="762C5C47" w:rsidR="000F0CC7" w:rsidRPr="0084496D" w:rsidRDefault="000F0CC7" w:rsidP="000F0CC7">
            <w:pPr>
              <w:pStyle w:val="WDTable"/>
              <w:rPr>
                <w:bCs/>
                <w:sz w:val="20"/>
                <w:szCs w:val="28"/>
              </w:rPr>
            </w:pPr>
            <w:r w:rsidRPr="0084496D">
              <w:rPr>
                <w:bCs/>
                <w:sz w:val="20"/>
                <w:szCs w:val="28"/>
              </w:rPr>
              <w:t>Policy</w:t>
            </w:r>
            <w:r w:rsidR="00190C2F">
              <w:rPr>
                <w:bCs/>
                <w:sz w:val="20"/>
                <w:szCs w:val="28"/>
              </w:rPr>
              <w:t xml:space="preserve"> CC1 supports BREEAM standards in new non-residential development over 1,000m2.</w:t>
            </w:r>
            <w:r w:rsidRPr="0084496D">
              <w:rPr>
                <w:bCs/>
                <w:sz w:val="20"/>
                <w:szCs w:val="28"/>
              </w:rPr>
              <w:t xml:space="preserve"> CC2 supports water quality and water efficiency measures in new development which can support the </w:t>
            </w:r>
            <w:r>
              <w:rPr>
                <w:bCs/>
                <w:sz w:val="20"/>
                <w:szCs w:val="28"/>
              </w:rPr>
              <w:t xml:space="preserve">provision </w:t>
            </w:r>
            <w:r w:rsidRPr="0084496D">
              <w:rPr>
                <w:bCs/>
                <w:sz w:val="20"/>
                <w:szCs w:val="28"/>
              </w:rPr>
              <w:t xml:space="preserve">of </w:t>
            </w:r>
            <w:r w:rsidR="00190C2F">
              <w:rPr>
                <w:bCs/>
                <w:sz w:val="20"/>
                <w:szCs w:val="28"/>
              </w:rPr>
              <w:t>high-quality</w:t>
            </w:r>
            <w:r w:rsidRPr="0084496D">
              <w:rPr>
                <w:bCs/>
                <w:sz w:val="20"/>
                <w:szCs w:val="28"/>
              </w:rPr>
              <w:t xml:space="preserve"> employment developments. Policy CC3 would ensure that development which would support employment growth in locations that would be safe over the lifetime of the development which would help support economic development.</w:t>
            </w:r>
          </w:p>
          <w:p w14:paraId="0C90699E" w14:textId="77777777" w:rsidR="000F0CC7" w:rsidRPr="0084496D" w:rsidRDefault="000F0CC7" w:rsidP="000F0CC7">
            <w:pPr>
              <w:pStyle w:val="WDTable"/>
              <w:spacing w:before="240"/>
              <w:jc w:val="both"/>
              <w:rPr>
                <w:bCs/>
                <w:sz w:val="20"/>
                <w:szCs w:val="28"/>
              </w:rPr>
            </w:pPr>
            <w:r w:rsidRPr="0084496D">
              <w:rPr>
                <w:bCs/>
                <w:sz w:val="20"/>
                <w:szCs w:val="28"/>
              </w:rPr>
              <w:t>Overall, the policies in this section would have a mixture of minor and significant positive effects on the achievement of this objective.</w:t>
            </w:r>
          </w:p>
          <w:p w14:paraId="1B309816" w14:textId="77777777" w:rsidR="000F0CC7" w:rsidRPr="0084496D" w:rsidRDefault="000F0CC7" w:rsidP="000F0CC7">
            <w:pPr>
              <w:pStyle w:val="WDTable"/>
              <w:spacing w:before="240"/>
              <w:rPr>
                <w:b/>
                <w:sz w:val="20"/>
                <w:szCs w:val="28"/>
              </w:rPr>
            </w:pPr>
            <w:r w:rsidRPr="0084496D">
              <w:rPr>
                <w:b/>
                <w:sz w:val="20"/>
                <w:szCs w:val="28"/>
              </w:rPr>
              <w:lastRenderedPageBreak/>
              <w:t>Mitigation</w:t>
            </w:r>
          </w:p>
          <w:p w14:paraId="3247349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70BA8D2D" w14:textId="77777777" w:rsidR="000F0CC7" w:rsidRPr="0084496D" w:rsidRDefault="000F0CC7" w:rsidP="000F0CC7">
            <w:pPr>
              <w:pStyle w:val="WDTable"/>
              <w:rPr>
                <w:b/>
                <w:sz w:val="20"/>
                <w:szCs w:val="28"/>
              </w:rPr>
            </w:pPr>
            <w:r w:rsidRPr="0084496D">
              <w:rPr>
                <w:b/>
                <w:sz w:val="20"/>
                <w:szCs w:val="28"/>
              </w:rPr>
              <w:t>Assumptions</w:t>
            </w:r>
          </w:p>
          <w:p w14:paraId="3FC6FA3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4F7B2950" w14:textId="77777777" w:rsidR="000F0CC7" w:rsidRPr="0084496D" w:rsidRDefault="000F0CC7" w:rsidP="000F0CC7">
            <w:pPr>
              <w:pStyle w:val="WDTable"/>
              <w:rPr>
                <w:b/>
                <w:sz w:val="20"/>
                <w:szCs w:val="28"/>
              </w:rPr>
            </w:pPr>
            <w:r w:rsidRPr="0084496D">
              <w:rPr>
                <w:b/>
                <w:sz w:val="20"/>
                <w:szCs w:val="28"/>
              </w:rPr>
              <w:t>Uncertainties</w:t>
            </w:r>
          </w:p>
          <w:p w14:paraId="42ECC784" w14:textId="77777777" w:rsidR="000F0CC7" w:rsidRPr="0084496D" w:rsidRDefault="000F0CC7" w:rsidP="000F0CC7">
            <w:pPr>
              <w:pStyle w:val="WDTable"/>
              <w:numPr>
                <w:ilvl w:val="0"/>
                <w:numId w:val="38"/>
              </w:numPr>
              <w:jc w:val="both"/>
              <w:rPr>
                <w:sz w:val="20"/>
                <w:szCs w:val="28"/>
              </w:rPr>
            </w:pPr>
            <w:r w:rsidRPr="0084496D">
              <w:rPr>
                <w:sz w:val="20"/>
                <w:szCs w:val="28"/>
              </w:rPr>
              <w:t>None.</w:t>
            </w:r>
          </w:p>
        </w:tc>
      </w:tr>
      <w:tr w:rsidR="0084496D" w:rsidRPr="0084496D" w14:paraId="42E670A6" w14:textId="77777777" w:rsidTr="000F0CC7">
        <w:tc>
          <w:tcPr>
            <w:tcW w:w="1691" w:type="dxa"/>
          </w:tcPr>
          <w:p w14:paraId="2168BD4D" w14:textId="77777777" w:rsidR="00C36F01" w:rsidRPr="0084496D" w:rsidRDefault="00C36F01" w:rsidP="00C36F01">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lastRenderedPageBreak/>
              <w:t>17. Town Centres</w:t>
            </w:r>
          </w:p>
          <w:p w14:paraId="4A32EE8A"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Increase the vitality and viability of Ashfield’s town centres.</w:t>
            </w:r>
          </w:p>
        </w:tc>
        <w:tc>
          <w:tcPr>
            <w:tcW w:w="959" w:type="dxa"/>
            <w:tcBorders>
              <w:bottom w:val="single" w:sz="4" w:space="0" w:color="auto"/>
            </w:tcBorders>
            <w:shd w:val="clear" w:color="auto" w:fill="D9D9D9"/>
          </w:tcPr>
          <w:p w14:paraId="1EF60D7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678" w:type="dxa"/>
            <w:tcBorders>
              <w:bottom w:val="single" w:sz="4" w:space="0" w:color="auto"/>
            </w:tcBorders>
            <w:shd w:val="clear" w:color="auto" w:fill="D9D9D9"/>
          </w:tcPr>
          <w:p w14:paraId="6070105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463069BF"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A559370"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5005FB5D" w14:textId="77777777" w:rsidR="00C36F01" w:rsidRPr="0084496D" w:rsidRDefault="00C36F01" w:rsidP="00C36F01">
            <w:pPr>
              <w:pStyle w:val="WDTable"/>
              <w:rPr>
                <w:b/>
                <w:sz w:val="20"/>
                <w:szCs w:val="28"/>
              </w:rPr>
            </w:pPr>
            <w:r w:rsidRPr="0084496D">
              <w:rPr>
                <w:b/>
                <w:sz w:val="20"/>
                <w:szCs w:val="28"/>
              </w:rPr>
              <w:t>Likely significant effects</w:t>
            </w:r>
          </w:p>
          <w:p w14:paraId="10890A29" w14:textId="77777777" w:rsidR="00C36F01" w:rsidRPr="0084496D" w:rsidRDefault="00C36F01" w:rsidP="00C36F01">
            <w:pPr>
              <w:pStyle w:val="WDTable"/>
              <w:spacing w:before="240"/>
              <w:jc w:val="both"/>
              <w:rPr>
                <w:bCs/>
                <w:sz w:val="20"/>
                <w:szCs w:val="28"/>
              </w:rPr>
            </w:pPr>
            <w:r w:rsidRPr="0084496D">
              <w:rPr>
                <w:bCs/>
                <w:sz w:val="20"/>
                <w:szCs w:val="28"/>
              </w:rPr>
              <w:t>The CC3 would direct development away from areas of highest flood risk. Parts of Hucknall town centre are included within Flood Zone 3 and therefore the aims of the town centre first policy may not be compatible. However, there is some uncertainty of the effect. There are no such issues for Kirkby-in-Ashfield or Sutton in Ashfield where the policy would not potentially counteract town centre first approach.</w:t>
            </w:r>
          </w:p>
          <w:p w14:paraId="74578588" w14:textId="77777777" w:rsidR="00C36F01" w:rsidRPr="0084496D" w:rsidRDefault="00C36F01" w:rsidP="00C36F01">
            <w:pPr>
              <w:pStyle w:val="WDTable"/>
              <w:spacing w:before="240"/>
              <w:jc w:val="both"/>
              <w:rPr>
                <w:bCs/>
                <w:sz w:val="20"/>
                <w:szCs w:val="28"/>
              </w:rPr>
            </w:pPr>
            <w:r w:rsidRPr="0084496D">
              <w:rPr>
                <w:bCs/>
                <w:sz w:val="20"/>
                <w:szCs w:val="28"/>
              </w:rPr>
              <w:t>Overall, the policies in this section would have a mixture of minor and uncertain effects on the achievement of this objective.</w:t>
            </w:r>
          </w:p>
          <w:p w14:paraId="5CAAACEA" w14:textId="77777777" w:rsidR="00C36F01" w:rsidRPr="0084496D" w:rsidRDefault="00C36F01" w:rsidP="00C36F01">
            <w:pPr>
              <w:pStyle w:val="WDTable"/>
              <w:spacing w:before="240"/>
              <w:rPr>
                <w:b/>
                <w:sz w:val="20"/>
                <w:szCs w:val="28"/>
              </w:rPr>
            </w:pPr>
            <w:r w:rsidRPr="0084496D">
              <w:rPr>
                <w:b/>
                <w:sz w:val="20"/>
                <w:szCs w:val="28"/>
              </w:rPr>
              <w:t>Mitigation</w:t>
            </w:r>
          </w:p>
          <w:p w14:paraId="1AB866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F37658A" w14:textId="77777777" w:rsidR="00C36F01" w:rsidRPr="0084496D" w:rsidRDefault="00C36F01" w:rsidP="00C36F01">
            <w:pPr>
              <w:pStyle w:val="WDTable"/>
              <w:rPr>
                <w:b/>
                <w:sz w:val="20"/>
                <w:szCs w:val="28"/>
              </w:rPr>
            </w:pPr>
            <w:r w:rsidRPr="0084496D">
              <w:rPr>
                <w:b/>
                <w:sz w:val="20"/>
                <w:szCs w:val="28"/>
              </w:rPr>
              <w:t>Assumptions</w:t>
            </w:r>
          </w:p>
          <w:p w14:paraId="7B3F332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2994437" w14:textId="77777777" w:rsidR="00C36F01" w:rsidRPr="0084496D" w:rsidRDefault="00C36F01" w:rsidP="00C36F01">
            <w:pPr>
              <w:pStyle w:val="WDTable"/>
              <w:rPr>
                <w:b/>
                <w:sz w:val="20"/>
                <w:szCs w:val="28"/>
              </w:rPr>
            </w:pPr>
            <w:r w:rsidRPr="0084496D">
              <w:rPr>
                <w:b/>
                <w:sz w:val="20"/>
                <w:szCs w:val="28"/>
              </w:rPr>
              <w:t>Uncertainties</w:t>
            </w:r>
          </w:p>
          <w:p w14:paraId="0CDAD9E9" w14:textId="77777777" w:rsidR="00C36F01" w:rsidRPr="0084496D" w:rsidRDefault="00C36F01" w:rsidP="00C36F01">
            <w:pPr>
              <w:pStyle w:val="WDTable"/>
              <w:numPr>
                <w:ilvl w:val="0"/>
                <w:numId w:val="38"/>
              </w:numPr>
              <w:rPr>
                <w:sz w:val="20"/>
                <w:szCs w:val="28"/>
              </w:rPr>
            </w:pPr>
            <w:r w:rsidRPr="0084496D">
              <w:rPr>
                <w:sz w:val="20"/>
                <w:szCs w:val="28"/>
              </w:rPr>
              <w:t xml:space="preserve">There is some uncertainty with regards to Hucknall town centre due to the location of areas of highest </w:t>
            </w:r>
            <w:proofErr w:type="spellStart"/>
            <w:r w:rsidRPr="0084496D">
              <w:rPr>
                <w:sz w:val="20"/>
                <w:szCs w:val="28"/>
              </w:rPr>
              <w:t>floodrisk</w:t>
            </w:r>
            <w:proofErr w:type="spellEnd"/>
            <w:r w:rsidRPr="0084496D">
              <w:rPr>
                <w:sz w:val="20"/>
                <w:szCs w:val="28"/>
              </w:rPr>
              <w:t>.</w:t>
            </w:r>
          </w:p>
        </w:tc>
      </w:tr>
    </w:tbl>
    <w:p w14:paraId="70B39C76" w14:textId="77777777" w:rsidR="001B3F04" w:rsidRPr="001B3F04" w:rsidRDefault="001B3F04" w:rsidP="001B3F04">
      <w:pPr>
        <w:pStyle w:val="WDBody"/>
      </w:pPr>
    </w:p>
    <w:p w14:paraId="2C949216" w14:textId="3DBDDDBB" w:rsidR="001B3F04" w:rsidRDefault="00C413F3" w:rsidP="0011738B">
      <w:pPr>
        <w:pStyle w:val="Heading3"/>
      </w:pPr>
      <w:r w:rsidRPr="00C413F3">
        <w:lastRenderedPageBreak/>
        <w:t>Protecting and enhancing Ashfield’s character through its natural environment and heritage</w:t>
      </w:r>
    </w:p>
    <w:tbl>
      <w:tblPr>
        <w:tblStyle w:val="TableGridLight"/>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566"/>
        <w:gridCol w:w="555"/>
        <w:gridCol w:w="557"/>
        <w:gridCol w:w="559"/>
        <w:gridCol w:w="560"/>
        <w:gridCol w:w="562"/>
        <w:gridCol w:w="557"/>
        <w:gridCol w:w="557"/>
        <w:gridCol w:w="557"/>
        <w:gridCol w:w="695"/>
        <w:gridCol w:w="1130"/>
        <w:gridCol w:w="6095"/>
      </w:tblGrid>
      <w:tr w:rsidR="001B3F04" w:rsidRPr="000F0CC7" w14:paraId="3F624ABB"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val="restart"/>
            <w:shd w:val="clear" w:color="auto" w:fill="D9D9D9" w:themeFill="background1" w:themeFillShade="D9"/>
          </w:tcPr>
          <w:p w14:paraId="61FB1904" w14:textId="77777777" w:rsidR="001B3F04" w:rsidRPr="000F0CC7" w:rsidRDefault="001B3F04" w:rsidP="00DA14FA">
            <w:pPr>
              <w:pStyle w:val="WDTable"/>
              <w:rPr>
                <w:b/>
                <w:sz w:val="20"/>
                <w:szCs w:val="20"/>
              </w:rPr>
            </w:pPr>
            <w:r w:rsidRPr="000F0CC7">
              <w:rPr>
                <w:b/>
                <w:sz w:val="20"/>
                <w:szCs w:val="20"/>
              </w:rPr>
              <w:t>SA Objective</w:t>
            </w:r>
          </w:p>
        </w:tc>
        <w:tc>
          <w:tcPr>
            <w:tcW w:w="6855" w:type="dxa"/>
            <w:gridSpan w:val="11"/>
            <w:shd w:val="clear" w:color="auto" w:fill="D9D9D9" w:themeFill="background1" w:themeFillShade="D9"/>
          </w:tcPr>
          <w:p w14:paraId="78FB91F4" w14:textId="77777777" w:rsidR="001B3F04" w:rsidRPr="000F0CC7" w:rsidRDefault="001B3F04" w:rsidP="00DA14FA">
            <w:pPr>
              <w:pStyle w:val="WDTable"/>
              <w:jc w:val="center"/>
              <w:rPr>
                <w:b/>
                <w:bCs/>
                <w:sz w:val="20"/>
                <w:szCs w:val="20"/>
              </w:rPr>
            </w:pPr>
            <w:r w:rsidRPr="000F0CC7">
              <w:rPr>
                <w:b/>
                <w:sz w:val="20"/>
                <w:szCs w:val="20"/>
              </w:rPr>
              <w:t>Policy</w:t>
            </w:r>
          </w:p>
        </w:tc>
        <w:tc>
          <w:tcPr>
            <w:tcW w:w="6095" w:type="dxa"/>
            <w:tcBorders>
              <w:bottom w:val="nil"/>
            </w:tcBorders>
            <w:shd w:val="clear" w:color="auto" w:fill="D9D9D9" w:themeFill="background1" w:themeFillShade="D9"/>
          </w:tcPr>
          <w:p w14:paraId="661B463C" w14:textId="77777777" w:rsidR="001B3F04" w:rsidRPr="000F0CC7" w:rsidRDefault="001B3F04" w:rsidP="00DA14FA">
            <w:pPr>
              <w:pStyle w:val="WDTable"/>
              <w:rPr>
                <w:b/>
                <w:bCs/>
                <w:sz w:val="20"/>
                <w:szCs w:val="20"/>
              </w:rPr>
            </w:pPr>
            <w:r w:rsidRPr="000F0CC7">
              <w:rPr>
                <w:b/>
                <w:bCs/>
                <w:sz w:val="20"/>
                <w:szCs w:val="20"/>
              </w:rPr>
              <w:t>Commentary</w:t>
            </w:r>
          </w:p>
        </w:tc>
      </w:tr>
      <w:tr w:rsidR="00DD16E4" w:rsidRPr="000F0CC7" w14:paraId="0E38B8DE"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shd w:val="clear" w:color="auto" w:fill="D9D9D9" w:themeFill="background1" w:themeFillShade="D9"/>
          </w:tcPr>
          <w:p w14:paraId="38D9C718" w14:textId="77777777" w:rsidR="001B3F04" w:rsidRPr="000F0CC7" w:rsidRDefault="001B3F04" w:rsidP="00DA14FA">
            <w:pPr>
              <w:pStyle w:val="WDTable"/>
              <w:rPr>
                <w:b/>
                <w:sz w:val="20"/>
                <w:szCs w:val="20"/>
              </w:rPr>
            </w:pPr>
          </w:p>
        </w:tc>
        <w:tc>
          <w:tcPr>
            <w:tcW w:w="566" w:type="dxa"/>
            <w:tcBorders>
              <w:top w:val="single" w:sz="4" w:space="0" w:color="auto"/>
              <w:bottom w:val="single" w:sz="4" w:space="0" w:color="auto"/>
            </w:tcBorders>
            <w:shd w:val="clear" w:color="auto" w:fill="D9D9D9" w:themeFill="background1" w:themeFillShade="D9"/>
          </w:tcPr>
          <w:p w14:paraId="15B7B16C" w14:textId="77777777" w:rsidR="001B3F04" w:rsidRPr="000F0CC7" w:rsidRDefault="001B3F04" w:rsidP="00DA14FA">
            <w:pPr>
              <w:pStyle w:val="WDTable"/>
              <w:jc w:val="center"/>
              <w:rPr>
                <w:b/>
                <w:sz w:val="20"/>
                <w:szCs w:val="20"/>
              </w:rPr>
            </w:pPr>
            <w:r w:rsidRPr="000F0CC7">
              <w:rPr>
                <w:b/>
                <w:sz w:val="20"/>
                <w:szCs w:val="20"/>
              </w:rPr>
              <w:t>EV1</w:t>
            </w:r>
          </w:p>
        </w:tc>
        <w:tc>
          <w:tcPr>
            <w:tcW w:w="555" w:type="dxa"/>
            <w:tcBorders>
              <w:top w:val="single" w:sz="4" w:space="0" w:color="auto"/>
              <w:bottom w:val="single" w:sz="4" w:space="0" w:color="auto"/>
            </w:tcBorders>
            <w:shd w:val="clear" w:color="auto" w:fill="D9D9D9" w:themeFill="background1" w:themeFillShade="D9"/>
          </w:tcPr>
          <w:p w14:paraId="431E3D92" w14:textId="77777777" w:rsidR="001B3F04" w:rsidRPr="000F0CC7" w:rsidRDefault="001B3F04" w:rsidP="00DA14FA">
            <w:pPr>
              <w:pStyle w:val="WDTable"/>
              <w:jc w:val="center"/>
              <w:rPr>
                <w:b/>
                <w:sz w:val="20"/>
                <w:szCs w:val="20"/>
              </w:rPr>
            </w:pPr>
            <w:r w:rsidRPr="000F0CC7">
              <w:rPr>
                <w:b/>
                <w:sz w:val="20"/>
                <w:szCs w:val="20"/>
              </w:rPr>
              <w:t>EV2</w:t>
            </w:r>
          </w:p>
        </w:tc>
        <w:tc>
          <w:tcPr>
            <w:tcW w:w="557" w:type="dxa"/>
            <w:tcBorders>
              <w:top w:val="single" w:sz="4" w:space="0" w:color="auto"/>
              <w:bottom w:val="single" w:sz="4" w:space="0" w:color="auto"/>
            </w:tcBorders>
            <w:shd w:val="clear" w:color="auto" w:fill="D9D9D9" w:themeFill="background1" w:themeFillShade="D9"/>
          </w:tcPr>
          <w:p w14:paraId="7A2CF2DC" w14:textId="77777777" w:rsidR="001B3F04" w:rsidRPr="000F0CC7" w:rsidRDefault="001B3F04" w:rsidP="00DA14FA">
            <w:pPr>
              <w:pStyle w:val="WDTable"/>
              <w:jc w:val="center"/>
              <w:rPr>
                <w:b/>
                <w:sz w:val="20"/>
                <w:szCs w:val="20"/>
              </w:rPr>
            </w:pPr>
            <w:r w:rsidRPr="000F0CC7">
              <w:rPr>
                <w:b/>
                <w:sz w:val="20"/>
                <w:szCs w:val="20"/>
              </w:rPr>
              <w:t>EV3</w:t>
            </w:r>
          </w:p>
        </w:tc>
        <w:tc>
          <w:tcPr>
            <w:tcW w:w="559" w:type="dxa"/>
            <w:tcBorders>
              <w:top w:val="single" w:sz="4" w:space="0" w:color="auto"/>
              <w:bottom w:val="single" w:sz="4" w:space="0" w:color="auto"/>
            </w:tcBorders>
            <w:shd w:val="clear" w:color="auto" w:fill="D9D9D9" w:themeFill="background1" w:themeFillShade="D9"/>
          </w:tcPr>
          <w:p w14:paraId="296DE68C" w14:textId="77777777" w:rsidR="001B3F04" w:rsidRPr="000F0CC7" w:rsidRDefault="001B3F04" w:rsidP="00DA14FA">
            <w:pPr>
              <w:pStyle w:val="WDTable"/>
              <w:jc w:val="center"/>
              <w:rPr>
                <w:b/>
                <w:sz w:val="20"/>
                <w:szCs w:val="20"/>
              </w:rPr>
            </w:pPr>
            <w:r w:rsidRPr="000F0CC7">
              <w:rPr>
                <w:b/>
                <w:sz w:val="20"/>
                <w:szCs w:val="20"/>
              </w:rPr>
              <w:t>EV4</w:t>
            </w:r>
          </w:p>
        </w:tc>
        <w:tc>
          <w:tcPr>
            <w:tcW w:w="560" w:type="dxa"/>
            <w:tcBorders>
              <w:top w:val="single" w:sz="4" w:space="0" w:color="auto"/>
              <w:bottom w:val="single" w:sz="4" w:space="0" w:color="auto"/>
            </w:tcBorders>
            <w:shd w:val="clear" w:color="auto" w:fill="D9D9D9" w:themeFill="background1" w:themeFillShade="D9"/>
          </w:tcPr>
          <w:p w14:paraId="78324FD0" w14:textId="77777777" w:rsidR="001B3F04" w:rsidRPr="000F0CC7" w:rsidRDefault="001B3F04" w:rsidP="00DA14FA">
            <w:pPr>
              <w:pStyle w:val="WDTable"/>
              <w:jc w:val="center"/>
              <w:rPr>
                <w:b/>
                <w:sz w:val="20"/>
                <w:szCs w:val="20"/>
              </w:rPr>
            </w:pPr>
            <w:r w:rsidRPr="000F0CC7">
              <w:rPr>
                <w:b/>
                <w:sz w:val="20"/>
                <w:szCs w:val="20"/>
              </w:rPr>
              <w:t>EV5</w:t>
            </w:r>
          </w:p>
        </w:tc>
        <w:tc>
          <w:tcPr>
            <w:tcW w:w="562" w:type="dxa"/>
            <w:tcBorders>
              <w:top w:val="single" w:sz="4" w:space="0" w:color="auto"/>
              <w:bottom w:val="single" w:sz="4" w:space="0" w:color="auto"/>
            </w:tcBorders>
            <w:shd w:val="clear" w:color="auto" w:fill="D9D9D9" w:themeFill="background1" w:themeFillShade="D9"/>
          </w:tcPr>
          <w:p w14:paraId="3D2CDF4A" w14:textId="77777777" w:rsidR="001B3F04" w:rsidRPr="000F0CC7" w:rsidRDefault="001B3F04" w:rsidP="00DA14FA">
            <w:pPr>
              <w:pStyle w:val="WDTable"/>
              <w:jc w:val="center"/>
              <w:rPr>
                <w:b/>
                <w:sz w:val="20"/>
                <w:szCs w:val="20"/>
              </w:rPr>
            </w:pPr>
            <w:r w:rsidRPr="000F0CC7">
              <w:rPr>
                <w:b/>
                <w:sz w:val="20"/>
                <w:szCs w:val="20"/>
              </w:rPr>
              <w:t>EV6</w:t>
            </w:r>
          </w:p>
        </w:tc>
        <w:tc>
          <w:tcPr>
            <w:tcW w:w="557" w:type="dxa"/>
            <w:tcBorders>
              <w:top w:val="single" w:sz="4" w:space="0" w:color="auto"/>
              <w:bottom w:val="single" w:sz="4" w:space="0" w:color="auto"/>
            </w:tcBorders>
            <w:shd w:val="clear" w:color="auto" w:fill="D9D9D9" w:themeFill="background1" w:themeFillShade="D9"/>
          </w:tcPr>
          <w:p w14:paraId="7D7EF61E" w14:textId="77777777" w:rsidR="001B3F04" w:rsidRPr="000F0CC7" w:rsidRDefault="001B3F04" w:rsidP="00DA14FA">
            <w:pPr>
              <w:pStyle w:val="WDTable"/>
              <w:jc w:val="center"/>
              <w:rPr>
                <w:b/>
                <w:sz w:val="20"/>
                <w:szCs w:val="20"/>
              </w:rPr>
            </w:pPr>
            <w:r w:rsidRPr="000F0CC7">
              <w:rPr>
                <w:b/>
                <w:sz w:val="20"/>
                <w:szCs w:val="20"/>
              </w:rPr>
              <w:t>EV7</w:t>
            </w:r>
          </w:p>
        </w:tc>
        <w:tc>
          <w:tcPr>
            <w:tcW w:w="557" w:type="dxa"/>
            <w:tcBorders>
              <w:top w:val="single" w:sz="4" w:space="0" w:color="auto"/>
              <w:bottom w:val="single" w:sz="4" w:space="0" w:color="auto"/>
            </w:tcBorders>
            <w:shd w:val="clear" w:color="auto" w:fill="D9D9D9" w:themeFill="background1" w:themeFillShade="D9"/>
          </w:tcPr>
          <w:p w14:paraId="0AB4CDBE" w14:textId="77777777" w:rsidR="001B3F04" w:rsidRPr="000F0CC7" w:rsidRDefault="001B3F04" w:rsidP="00DA14FA">
            <w:pPr>
              <w:pStyle w:val="WDTable"/>
              <w:jc w:val="center"/>
              <w:rPr>
                <w:b/>
                <w:sz w:val="20"/>
                <w:szCs w:val="20"/>
              </w:rPr>
            </w:pPr>
            <w:r w:rsidRPr="000F0CC7">
              <w:rPr>
                <w:b/>
                <w:sz w:val="20"/>
                <w:szCs w:val="20"/>
              </w:rPr>
              <w:t>EV8</w:t>
            </w:r>
          </w:p>
        </w:tc>
        <w:tc>
          <w:tcPr>
            <w:tcW w:w="557" w:type="dxa"/>
            <w:tcBorders>
              <w:top w:val="single" w:sz="4" w:space="0" w:color="auto"/>
              <w:bottom w:val="single" w:sz="4" w:space="0" w:color="auto"/>
            </w:tcBorders>
            <w:shd w:val="clear" w:color="auto" w:fill="D9D9D9" w:themeFill="background1" w:themeFillShade="D9"/>
          </w:tcPr>
          <w:p w14:paraId="5545BAC7" w14:textId="77777777" w:rsidR="001B3F04" w:rsidRPr="000F0CC7" w:rsidRDefault="001B3F04" w:rsidP="00DA14FA">
            <w:pPr>
              <w:pStyle w:val="WDTable"/>
              <w:jc w:val="center"/>
              <w:rPr>
                <w:b/>
                <w:sz w:val="20"/>
                <w:szCs w:val="20"/>
              </w:rPr>
            </w:pPr>
            <w:r w:rsidRPr="000F0CC7">
              <w:rPr>
                <w:b/>
                <w:sz w:val="20"/>
                <w:szCs w:val="20"/>
              </w:rPr>
              <w:t>EV9</w:t>
            </w:r>
          </w:p>
        </w:tc>
        <w:tc>
          <w:tcPr>
            <w:tcW w:w="695" w:type="dxa"/>
            <w:tcBorders>
              <w:top w:val="single" w:sz="4" w:space="0" w:color="auto"/>
              <w:bottom w:val="single" w:sz="4" w:space="0" w:color="auto"/>
            </w:tcBorders>
            <w:shd w:val="clear" w:color="auto" w:fill="D9D9D9" w:themeFill="background1" w:themeFillShade="D9"/>
          </w:tcPr>
          <w:p w14:paraId="6F1B4C71" w14:textId="77777777" w:rsidR="001B3F04" w:rsidRPr="000F0CC7" w:rsidRDefault="001B3F04" w:rsidP="00DA14FA">
            <w:pPr>
              <w:pStyle w:val="WDTable"/>
              <w:jc w:val="center"/>
              <w:rPr>
                <w:b/>
                <w:sz w:val="20"/>
                <w:szCs w:val="20"/>
              </w:rPr>
            </w:pPr>
            <w:r w:rsidRPr="000F0CC7">
              <w:rPr>
                <w:b/>
                <w:sz w:val="20"/>
                <w:szCs w:val="20"/>
              </w:rPr>
              <w:t>EV10</w:t>
            </w:r>
          </w:p>
        </w:tc>
        <w:tc>
          <w:tcPr>
            <w:tcW w:w="1130" w:type="dxa"/>
            <w:tcBorders>
              <w:top w:val="nil"/>
            </w:tcBorders>
            <w:shd w:val="clear" w:color="auto" w:fill="D9D9D9" w:themeFill="background1" w:themeFillShade="D9"/>
          </w:tcPr>
          <w:p w14:paraId="05507753" w14:textId="77777777" w:rsidR="001B3F04" w:rsidRPr="000F0CC7" w:rsidRDefault="001B3F04" w:rsidP="00DA14FA">
            <w:pPr>
              <w:pStyle w:val="WDTable"/>
              <w:rPr>
                <w:b/>
                <w:bCs/>
                <w:sz w:val="20"/>
                <w:szCs w:val="20"/>
              </w:rPr>
            </w:pPr>
            <w:r w:rsidRPr="000F0CC7">
              <w:rPr>
                <w:b/>
                <w:bCs/>
                <w:sz w:val="20"/>
                <w:szCs w:val="20"/>
              </w:rPr>
              <w:t>Cumulative</w:t>
            </w:r>
          </w:p>
        </w:tc>
        <w:tc>
          <w:tcPr>
            <w:tcW w:w="6095" w:type="dxa"/>
            <w:tcBorders>
              <w:top w:val="nil"/>
            </w:tcBorders>
            <w:shd w:val="clear" w:color="auto" w:fill="D9D9D9" w:themeFill="background1" w:themeFillShade="D9"/>
          </w:tcPr>
          <w:p w14:paraId="7AFE70C2" w14:textId="77777777" w:rsidR="001B3F04" w:rsidRPr="000F0CC7" w:rsidRDefault="001B3F04" w:rsidP="00DA14FA">
            <w:pPr>
              <w:pStyle w:val="WDTable"/>
              <w:rPr>
                <w:sz w:val="20"/>
                <w:szCs w:val="20"/>
              </w:rPr>
            </w:pPr>
          </w:p>
        </w:tc>
      </w:tr>
      <w:tr w:rsidR="00281FA0" w:rsidRPr="000F0CC7" w14:paraId="22313F09" w14:textId="77777777" w:rsidTr="00E70CD2">
        <w:tc>
          <w:tcPr>
            <w:tcW w:w="1362" w:type="dxa"/>
          </w:tcPr>
          <w:p w14:paraId="3118CFD3"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1. Housing</w:t>
            </w:r>
          </w:p>
          <w:p w14:paraId="1FE9ADD1"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To ensure that the housing stock meets the housing needs of Ashfield.</w:t>
            </w:r>
          </w:p>
        </w:tc>
        <w:tc>
          <w:tcPr>
            <w:tcW w:w="566" w:type="dxa"/>
          </w:tcPr>
          <w:p w14:paraId="62BDEE6F"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2B710B6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ACFBB5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FFC000"/>
          </w:tcPr>
          <w:p w14:paraId="7E531700" w14:textId="44D60CD1"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FFC000"/>
          </w:tcPr>
          <w:p w14:paraId="54A65AC0" w14:textId="3AD871DE"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FFC000"/>
          </w:tcPr>
          <w:p w14:paraId="0CF46C6B" w14:textId="6BEAA9AD"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17EFF13B" w14:textId="6FD30BCA"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B062C4A"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6DDF423" w14:textId="2F7A1355"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FFC000"/>
          </w:tcPr>
          <w:p w14:paraId="6BEBDA39" w14:textId="5C423532"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FFC000"/>
          </w:tcPr>
          <w:p w14:paraId="521FB20B"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24FE3B38" w14:textId="77777777" w:rsidR="00281FA0" w:rsidRPr="000F0CC7" w:rsidRDefault="00281FA0" w:rsidP="00281FA0">
            <w:pPr>
              <w:pStyle w:val="WDTable"/>
              <w:rPr>
                <w:b/>
                <w:bCs/>
                <w:sz w:val="20"/>
                <w:szCs w:val="20"/>
              </w:rPr>
            </w:pPr>
            <w:r w:rsidRPr="000F0CC7">
              <w:rPr>
                <w:b/>
                <w:bCs/>
                <w:sz w:val="20"/>
                <w:szCs w:val="20"/>
              </w:rPr>
              <w:t>Likely Significant Effects</w:t>
            </w:r>
          </w:p>
          <w:p w14:paraId="4832AA69" w14:textId="566FB0F1" w:rsidR="00281FA0" w:rsidRPr="000F0CC7" w:rsidRDefault="00281FA0" w:rsidP="00281FA0">
            <w:pPr>
              <w:pStyle w:val="WDTable"/>
              <w:jc w:val="both"/>
              <w:rPr>
                <w:sz w:val="20"/>
                <w:szCs w:val="20"/>
              </w:rPr>
            </w:pPr>
            <w:r w:rsidRPr="000F0CC7">
              <w:rPr>
                <w:sz w:val="20"/>
                <w:szCs w:val="20"/>
              </w:rPr>
              <w:t>Policy EV8 would have minor negative effects on this objective.  Protection of the best and most versatile agricultural land may have a negative effect on housing supply by restricting land available for housing developments. However, it is recognised that many brownfield opportunities have been redeveloped in recent years.</w:t>
            </w:r>
            <w:r>
              <w:rPr>
                <w:sz w:val="20"/>
                <w:szCs w:val="20"/>
              </w:rPr>
              <w:t xml:space="preserve"> Similarly, the protection of designated nature conservation sites, heritage assets, landscapes, and green spaces may affect housing delivery.</w:t>
            </w:r>
          </w:p>
          <w:p w14:paraId="205DEBD3"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negative effect through Policy EV8.</w:t>
            </w:r>
          </w:p>
          <w:p w14:paraId="4E2CBE04" w14:textId="77777777" w:rsidR="00281FA0" w:rsidRPr="000F0CC7" w:rsidRDefault="00281FA0" w:rsidP="00281FA0">
            <w:pPr>
              <w:pStyle w:val="WDTable"/>
              <w:spacing w:before="240"/>
              <w:rPr>
                <w:b/>
                <w:sz w:val="20"/>
                <w:szCs w:val="20"/>
              </w:rPr>
            </w:pPr>
            <w:r w:rsidRPr="000F0CC7">
              <w:rPr>
                <w:b/>
                <w:sz w:val="20"/>
                <w:szCs w:val="20"/>
              </w:rPr>
              <w:t>Mitigation</w:t>
            </w:r>
          </w:p>
          <w:p w14:paraId="25827A6B" w14:textId="5B7FAF56" w:rsidR="00281FA0" w:rsidRPr="000F0CC7" w:rsidRDefault="00281FA0" w:rsidP="00281FA0">
            <w:pPr>
              <w:pStyle w:val="WDTable"/>
              <w:numPr>
                <w:ilvl w:val="0"/>
                <w:numId w:val="39"/>
              </w:numPr>
              <w:rPr>
                <w:sz w:val="20"/>
                <w:szCs w:val="20"/>
              </w:rPr>
            </w:pPr>
            <w:r>
              <w:rPr>
                <w:sz w:val="20"/>
                <w:szCs w:val="20"/>
              </w:rPr>
              <w:t xml:space="preserve">The Environment </w:t>
            </w:r>
            <w:r w:rsidR="00B21C95">
              <w:rPr>
                <w:sz w:val="20"/>
                <w:szCs w:val="20"/>
              </w:rPr>
              <w:t xml:space="preserve">Act </w:t>
            </w:r>
            <w:r>
              <w:rPr>
                <w:sz w:val="20"/>
                <w:szCs w:val="20"/>
              </w:rPr>
              <w:t>require</w:t>
            </w:r>
            <w:r w:rsidR="008E61BA">
              <w:rPr>
                <w:sz w:val="20"/>
                <w:szCs w:val="20"/>
              </w:rPr>
              <w:t>s</w:t>
            </w:r>
            <w:r>
              <w:rPr>
                <w:sz w:val="20"/>
                <w:szCs w:val="20"/>
              </w:rPr>
              <w:t xml:space="preserve"> biodiversity net gain from all development</w:t>
            </w:r>
            <w:r w:rsidR="00B21C95">
              <w:rPr>
                <w:sz w:val="20"/>
                <w:szCs w:val="20"/>
              </w:rPr>
              <w:t xml:space="preserve"> (reflected in EV4)</w:t>
            </w:r>
            <w:r>
              <w:rPr>
                <w:sz w:val="20"/>
                <w:szCs w:val="20"/>
              </w:rPr>
              <w:t>.</w:t>
            </w:r>
          </w:p>
          <w:p w14:paraId="199F21FB" w14:textId="77777777" w:rsidR="00281FA0" w:rsidRPr="000F0CC7" w:rsidRDefault="00281FA0" w:rsidP="00281FA0">
            <w:pPr>
              <w:pStyle w:val="WDTable"/>
              <w:rPr>
                <w:b/>
                <w:sz w:val="20"/>
                <w:szCs w:val="20"/>
              </w:rPr>
            </w:pPr>
            <w:r w:rsidRPr="000F0CC7">
              <w:rPr>
                <w:b/>
                <w:sz w:val="20"/>
                <w:szCs w:val="20"/>
              </w:rPr>
              <w:t>Assumptions</w:t>
            </w:r>
          </w:p>
          <w:p w14:paraId="08E75C20" w14:textId="77777777" w:rsidR="00281FA0" w:rsidRPr="000F0CC7" w:rsidRDefault="00281FA0" w:rsidP="00281FA0">
            <w:pPr>
              <w:pStyle w:val="WDTable"/>
              <w:numPr>
                <w:ilvl w:val="0"/>
                <w:numId w:val="39"/>
              </w:numPr>
              <w:rPr>
                <w:bCs/>
                <w:sz w:val="20"/>
                <w:szCs w:val="20"/>
              </w:rPr>
            </w:pPr>
            <w:r w:rsidRPr="000F0CC7">
              <w:rPr>
                <w:bCs/>
                <w:sz w:val="20"/>
                <w:szCs w:val="20"/>
              </w:rPr>
              <w:t>None.</w:t>
            </w:r>
          </w:p>
          <w:p w14:paraId="2EC5E51C" w14:textId="77777777" w:rsidR="00281FA0" w:rsidRPr="000F0CC7" w:rsidRDefault="00281FA0" w:rsidP="00281FA0">
            <w:pPr>
              <w:pStyle w:val="WDTable"/>
              <w:rPr>
                <w:b/>
                <w:sz w:val="20"/>
                <w:szCs w:val="20"/>
              </w:rPr>
            </w:pPr>
            <w:r w:rsidRPr="000F0CC7">
              <w:rPr>
                <w:b/>
                <w:sz w:val="20"/>
                <w:szCs w:val="20"/>
              </w:rPr>
              <w:t>Uncertainties</w:t>
            </w:r>
          </w:p>
          <w:p w14:paraId="78F32076" w14:textId="77777777" w:rsidR="00281FA0" w:rsidRPr="000F0CC7" w:rsidRDefault="00281FA0" w:rsidP="00281FA0">
            <w:pPr>
              <w:pStyle w:val="WDTable"/>
              <w:numPr>
                <w:ilvl w:val="0"/>
                <w:numId w:val="38"/>
              </w:numPr>
              <w:rPr>
                <w:sz w:val="20"/>
                <w:szCs w:val="20"/>
              </w:rPr>
            </w:pPr>
            <w:r w:rsidRPr="000F0CC7">
              <w:rPr>
                <w:sz w:val="20"/>
                <w:szCs w:val="20"/>
              </w:rPr>
              <w:t>The exact location of new development.</w:t>
            </w:r>
          </w:p>
        </w:tc>
      </w:tr>
      <w:tr w:rsidR="00281FA0" w:rsidRPr="000F0CC7" w14:paraId="535A36EC" w14:textId="77777777" w:rsidTr="00DA14FA">
        <w:tc>
          <w:tcPr>
            <w:tcW w:w="1362" w:type="dxa"/>
          </w:tcPr>
          <w:p w14:paraId="564C12F6"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2. Health</w:t>
            </w:r>
          </w:p>
          <w:p w14:paraId="3F804747"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 xml:space="preserve">To improve health and wellbeing and reduce </w:t>
            </w:r>
            <w:r w:rsidRPr="000F0CC7">
              <w:rPr>
                <w:rFonts w:eastAsia="Calibri" w:cs="Segoe UI"/>
                <w:sz w:val="20"/>
                <w:szCs w:val="20"/>
              </w:rPr>
              <w:lastRenderedPageBreak/>
              <w:t>health inequalities.</w:t>
            </w:r>
          </w:p>
        </w:tc>
        <w:tc>
          <w:tcPr>
            <w:tcW w:w="566" w:type="dxa"/>
            <w:tcBorders>
              <w:bottom w:val="single" w:sz="4" w:space="0" w:color="auto"/>
            </w:tcBorders>
            <w:shd w:val="clear" w:color="auto" w:fill="92D050"/>
          </w:tcPr>
          <w:p w14:paraId="373B3574"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92D050"/>
          </w:tcPr>
          <w:p w14:paraId="757E61A1"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0C744A10"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Borders>
              <w:bottom w:val="single" w:sz="4" w:space="0" w:color="auto"/>
            </w:tcBorders>
            <w:shd w:val="clear" w:color="auto" w:fill="92D050"/>
          </w:tcPr>
          <w:p w14:paraId="644A02EE"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065F4A5E"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10B4ACD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7E56E8B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672B0BB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796E990B"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bottom w:val="single" w:sz="4" w:space="0" w:color="auto"/>
            </w:tcBorders>
            <w:shd w:val="clear" w:color="auto" w:fill="92D050"/>
          </w:tcPr>
          <w:p w14:paraId="22F22219"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bottom w:val="single" w:sz="4" w:space="0" w:color="auto"/>
            </w:tcBorders>
            <w:shd w:val="clear" w:color="auto" w:fill="92D050"/>
          </w:tcPr>
          <w:p w14:paraId="3E12F086"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77A21D8B" w14:textId="77777777" w:rsidR="00281FA0" w:rsidRPr="000F0CC7" w:rsidRDefault="00281FA0" w:rsidP="00281FA0">
            <w:pPr>
              <w:pStyle w:val="WDTable"/>
              <w:rPr>
                <w:b/>
                <w:bCs/>
                <w:sz w:val="20"/>
                <w:szCs w:val="20"/>
              </w:rPr>
            </w:pPr>
            <w:r w:rsidRPr="000F0CC7">
              <w:rPr>
                <w:b/>
                <w:bCs/>
                <w:sz w:val="20"/>
                <w:szCs w:val="20"/>
              </w:rPr>
              <w:t>Likely Significant Effects</w:t>
            </w:r>
          </w:p>
          <w:p w14:paraId="215447AC"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health of people in Ashfield is generally worse than the England average.  Life expectancy is lower than the UK </w:t>
            </w:r>
            <w:proofErr w:type="gramStart"/>
            <w:r w:rsidRPr="000F0CC7">
              <w:rPr>
                <w:rFonts w:ascii="Segoe UI" w:eastAsiaTheme="minorHAnsi" w:hAnsi="Segoe UI" w:cstheme="minorBidi"/>
                <w:color w:val="000000"/>
                <w:sz w:val="20"/>
                <w:szCs w:val="20"/>
                <w:lang w:eastAsia="en-US"/>
              </w:rPr>
              <w:t>average, but</w:t>
            </w:r>
            <w:proofErr w:type="gramEnd"/>
            <w:r w:rsidRPr="000F0CC7">
              <w:rPr>
                <w:rFonts w:ascii="Segoe UI" w:eastAsiaTheme="minorHAnsi" w:hAnsi="Segoe UI" w:cstheme="minorBidi"/>
                <w:color w:val="000000"/>
                <w:sz w:val="20"/>
                <w:szCs w:val="20"/>
                <w:lang w:eastAsia="en-US"/>
              </w:rPr>
              <w:t xml:space="preserve"> has improved over the last ten years in line with the England average.</w:t>
            </w:r>
          </w:p>
          <w:p w14:paraId="394E53CC" w14:textId="77777777" w:rsidR="00281FA0" w:rsidRPr="000F0CC7" w:rsidRDefault="00281FA0" w:rsidP="00281FA0">
            <w:pPr>
              <w:pStyle w:val="WDTable"/>
              <w:spacing w:before="240"/>
              <w:jc w:val="both"/>
              <w:rPr>
                <w:sz w:val="20"/>
                <w:szCs w:val="20"/>
              </w:rPr>
            </w:pPr>
            <w:proofErr w:type="gramStart"/>
            <w:r w:rsidRPr="000F0CC7">
              <w:rPr>
                <w:sz w:val="20"/>
                <w:szCs w:val="20"/>
              </w:rPr>
              <w:lastRenderedPageBreak/>
              <w:t>The majority of</w:t>
            </w:r>
            <w:proofErr w:type="gramEnd"/>
            <w:r w:rsidRPr="000F0CC7">
              <w:rPr>
                <w:sz w:val="20"/>
                <w:szCs w:val="20"/>
              </w:rPr>
              <w:t xml:space="preserve"> these policies would have minor positive effects on this objective.  Policy EV1 supports appropriate sports facilities in the Green Belt.  Policy EV2 supports outdoor sport in the countryside.  Policy EV3 supports the re-use of buildings in the countryside for recreational and tourism uses.  Policy EV4 seeks to protect and enhance green infrastructure, which can provide opportunities for informal recreation.  Policy EV5 seeks to protect recreational facilities.  Policy EV7 supports the provision of new allotments and seeks to protect existing allotments.  Policy EV8 seeks to protect the best and most versatile agricultural land.  Policy EV9 seeks to protect the historic environment which includes historic parks and gardens.  Policy EV10 seeks to protect landscape character.  </w:t>
            </w:r>
            <w:proofErr w:type="gramStart"/>
            <w:r w:rsidRPr="000F0CC7">
              <w:rPr>
                <w:sz w:val="20"/>
                <w:szCs w:val="20"/>
              </w:rPr>
              <w:t>All of</w:t>
            </w:r>
            <w:proofErr w:type="gramEnd"/>
            <w:r w:rsidRPr="000F0CC7">
              <w:rPr>
                <w:sz w:val="20"/>
                <w:szCs w:val="20"/>
              </w:rPr>
              <w:t xml:space="preserve"> the measures in these policies would help to improve health and wellbeing and have a minor positive effect on this objective.</w:t>
            </w:r>
          </w:p>
          <w:p w14:paraId="0CF18970"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29323660"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065CCC8E" w14:textId="77777777" w:rsidR="00281FA0" w:rsidRPr="000F0CC7" w:rsidRDefault="00281FA0" w:rsidP="00281FA0">
            <w:pPr>
              <w:pStyle w:val="WDTable"/>
              <w:spacing w:before="240"/>
              <w:rPr>
                <w:b/>
                <w:sz w:val="20"/>
                <w:szCs w:val="20"/>
              </w:rPr>
            </w:pPr>
            <w:r w:rsidRPr="000F0CC7">
              <w:rPr>
                <w:b/>
                <w:sz w:val="20"/>
                <w:szCs w:val="20"/>
              </w:rPr>
              <w:t>Mitigation</w:t>
            </w:r>
          </w:p>
          <w:p w14:paraId="31202899" w14:textId="77777777" w:rsidR="00281FA0" w:rsidRPr="000F0CC7" w:rsidRDefault="00281FA0" w:rsidP="00281FA0">
            <w:pPr>
              <w:pStyle w:val="WDTable"/>
              <w:numPr>
                <w:ilvl w:val="0"/>
                <w:numId w:val="38"/>
              </w:numPr>
              <w:rPr>
                <w:b/>
                <w:sz w:val="20"/>
                <w:szCs w:val="20"/>
              </w:rPr>
            </w:pPr>
            <w:r w:rsidRPr="000F0CC7">
              <w:rPr>
                <w:bCs/>
                <w:sz w:val="20"/>
                <w:szCs w:val="20"/>
              </w:rPr>
              <w:t>None.</w:t>
            </w:r>
          </w:p>
          <w:p w14:paraId="39C23439" w14:textId="77777777" w:rsidR="00281FA0" w:rsidRPr="000F0CC7" w:rsidRDefault="00281FA0" w:rsidP="00281FA0">
            <w:pPr>
              <w:pStyle w:val="WDTable"/>
              <w:rPr>
                <w:b/>
                <w:sz w:val="20"/>
                <w:szCs w:val="20"/>
              </w:rPr>
            </w:pPr>
            <w:r w:rsidRPr="000F0CC7">
              <w:rPr>
                <w:b/>
                <w:sz w:val="20"/>
                <w:szCs w:val="20"/>
              </w:rPr>
              <w:t>Assumptions</w:t>
            </w:r>
          </w:p>
          <w:p w14:paraId="6A5A42D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3C37E5D" w14:textId="77777777" w:rsidR="00281FA0" w:rsidRPr="000F0CC7" w:rsidRDefault="00281FA0" w:rsidP="00281FA0">
            <w:pPr>
              <w:pStyle w:val="WDTable"/>
              <w:rPr>
                <w:b/>
                <w:sz w:val="20"/>
                <w:szCs w:val="20"/>
              </w:rPr>
            </w:pPr>
            <w:r w:rsidRPr="000F0CC7">
              <w:rPr>
                <w:b/>
                <w:sz w:val="20"/>
                <w:szCs w:val="20"/>
              </w:rPr>
              <w:t>Uncertainties</w:t>
            </w:r>
          </w:p>
          <w:p w14:paraId="1DD36F1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07B96B6C" w14:textId="77777777" w:rsidTr="008E61BA">
        <w:tc>
          <w:tcPr>
            <w:tcW w:w="0" w:type="dxa"/>
          </w:tcPr>
          <w:p w14:paraId="46F9ECF3"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3.Historic Environment</w:t>
            </w:r>
          </w:p>
          <w:p w14:paraId="7D0411B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enhance Ashfield’s historic environment,</w:t>
            </w:r>
            <w:r w:rsidRPr="000F0CC7">
              <w:rPr>
                <w:rFonts w:ascii="Segoe UI" w:eastAsia="Calibri" w:hAnsi="Segoe UI" w:cs="Segoe UI"/>
                <w:iCs/>
                <w:sz w:val="20"/>
                <w:szCs w:val="20"/>
              </w:rPr>
              <w:t xml:space="preserve"> heritage assets and their settings.</w:t>
            </w:r>
          </w:p>
          <w:p w14:paraId="2028D22E" w14:textId="77777777" w:rsidR="00281FA0" w:rsidRPr="000F0CC7" w:rsidRDefault="00281FA0" w:rsidP="00281FA0">
            <w:pPr>
              <w:pStyle w:val="WDTable"/>
              <w:contextualSpacing/>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913FECF"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6F232BB4"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35096C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5B5D412" w14:textId="11145FBB" w:rsidR="00281FA0" w:rsidRPr="000F0CC7" w:rsidRDefault="008E61BA" w:rsidP="00281FA0">
            <w:pPr>
              <w:pStyle w:val="WDTable"/>
              <w:jc w:val="center"/>
              <w:rPr>
                <w:b/>
                <w:bCs/>
                <w:sz w:val="20"/>
                <w:szCs w:val="20"/>
              </w:rPr>
            </w:pPr>
            <w:r>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1B9586B7"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25DDB98"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5BE2A23"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1B636B57"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5019AE5D"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044303C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19F387B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2EA9217D" w14:textId="77777777" w:rsidR="00281FA0" w:rsidRPr="000F0CC7" w:rsidRDefault="00281FA0" w:rsidP="00281FA0">
            <w:pPr>
              <w:pStyle w:val="WDTable"/>
              <w:rPr>
                <w:b/>
                <w:bCs/>
                <w:sz w:val="20"/>
                <w:szCs w:val="20"/>
              </w:rPr>
            </w:pPr>
            <w:r w:rsidRPr="000F0CC7">
              <w:rPr>
                <w:b/>
                <w:bCs/>
                <w:sz w:val="20"/>
                <w:szCs w:val="20"/>
              </w:rPr>
              <w:t>Likely Significant Effects</w:t>
            </w:r>
          </w:p>
          <w:p w14:paraId="297674E1" w14:textId="77777777" w:rsidR="00281FA0" w:rsidRPr="000F0CC7" w:rsidRDefault="00281FA0" w:rsidP="00281FA0">
            <w:pPr>
              <w:pStyle w:val="WDTable"/>
              <w:jc w:val="both"/>
              <w:rPr>
                <w:sz w:val="20"/>
                <w:szCs w:val="20"/>
              </w:rPr>
            </w:pPr>
            <w:r w:rsidRPr="000F0CC7">
              <w:rPr>
                <w:sz w:val="20"/>
                <w:szCs w:val="20"/>
              </w:rPr>
              <w:t>The district has a range of heritage assets including scheduled monuments, listed buildings and conservation areas.</w:t>
            </w:r>
          </w:p>
          <w:p w14:paraId="406EA59E" w14:textId="77777777" w:rsidR="00281FA0" w:rsidRPr="000F0CC7" w:rsidRDefault="00281FA0" w:rsidP="00281FA0">
            <w:pPr>
              <w:pStyle w:val="WDTable"/>
              <w:spacing w:before="240"/>
              <w:jc w:val="both"/>
              <w:rPr>
                <w:sz w:val="20"/>
                <w:szCs w:val="20"/>
              </w:rPr>
            </w:pPr>
            <w:r w:rsidRPr="000F0CC7">
              <w:rPr>
                <w:sz w:val="20"/>
                <w:szCs w:val="20"/>
              </w:rPr>
              <w:t xml:space="preserve">Policies EV9 and EV10 are the primary policies for the protection of the historic environment. They would have significant positive effects on this objective.  Policy EV9 seeks to protect the historic environment and Policy EV10 seeks to protect </w:t>
            </w:r>
            <w:r w:rsidRPr="000F0CC7">
              <w:rPr>
                <w:i/>
                <w:iCs/>
                <w:sz w:val="20"/>
                <w:szCs w:val="20"/>
              </w:rPr>
              <w:t>‘the setting of, and views to and from, Listed Buildings, Scheduled Monuments, Conservation Areas and Historic Parks and Gardens’</w:t>
            </w:r>
            <w:r w:rsidRPr="000F0CC7">
              <w:rPr>
                <w:sz w:val="20"/>
                <w:szCs w:val="20"/>
              </w:rPr>
              <w:t>.</w:t>
            </w:r>
          </w:p>
          <w:p w14:paraId="6FD47BFB" w14:textId="56B36E82" w:rsidR="00281FA0" w:rsidRPr="000F0CC7" w:rsidRDefault="00281FA0" w:rsidP="00281FA0">
            <w:pPr>
              <w:pStyle w:val="WDTable"/>
              <w:spacing w:before="240"/>
              <w:jc w:val="both"/>
              <w:rPr>
                <w:sz w:val="20"/>
                <w:szCs w:val="20"/>
              </w:rPr>
            </w:pPr>
            <w:r w:rsidRPr="000F0CC7">
              <w:rPr>
                <w:sz w:val="20"/>
                <w:szCs w:val="20"/>
              </w:rPr>
              <w:t>Policies ENV1, ENV2, ENV3, E</w:t>
            </w:r>
            <w:r w:rsidR="008E61BA">
              <w:rPr>
                <w:sz w:val="20"/>
                <w:szCs w:val="20"/>
              </w:rPr>
              <w:t>V</w:t>
            </w:r>
            <w:r w:rsidRPr="000F0CC7">
              <w:rPr>
                <w:sz w:val="20"/>
                <w:szCs w:val="20"/>
              </w:rPr>
              <w:t>4</w:t>
            </w:r>
            <w:r w:rsidR="008E61BA">
              <w:rPr>
                <w:sz w:val="20"/>
                <w:szCs w:val="20"/>
              </w:rPr>
              <w:t>,</w:t>
            </w:r>
            <w:r w:rsidRPr="000F0CC7">
              <w:rPr>
                <w:sz w:val="20"/>
                <w:szCs w:val="20"/>
              </w:rPr>
              <w:t xml:space="preserve"> ENV5</w:t>
            </w:r>
            <w:r w:rsidR="008E61BA">
              <w:rPr>
                <w:sz w:val="20"/>
                <w:szCs w:val="20"/>
              </w:rPr>
              <w:t xml:space="preserve"> and ENV6</w:t>
            </w:r>
            <w:r w:rsidRPr="000F0CC7">
              <w:rPr>
                <w:sz w:val="20"/>
                <w:szCs w:val="20"/>
              </w:rPr>
              <w:t xml:space="preserve"> would have minor positive effects on this objective as they would help to protect the Green Belt, open countryside and protect green spaces which </w:t>
            </w:r>
            <w:r w:rsidRPr="000F0CC7">
              <w:rPr>
                <w:i/>
                <w:iCs/>
                <w:sz w:val="20"/>
                <w:szCs w:val="20"/>
              </w:rPr>
              <w:t xml:space="preserve">‘provide the setting for heritage </w:t>
            </w:r>
            <w:proofErr w:type="gramStart"/>
            <w:r w:rsidRPr="000F0CC7">
              <w:rPr>
                <w:i/>
                <w:iCs/>
                <w:sz w:val="20"/>
                <w:szCs w:val="20"/>
              </w:rPr>
              <w:t>assets’</w:t>
            </w:r>
            <w:proofErr w:type="gramEnd"/>
            <w:r w:rsidRPr="000F0CC7">
              <w:rPr>
                <w:sz w:val="20"/>
                <w:szCs w:val="20"/>
              </w:rPr>
              <w:t>.</w:t>
            </w:r>
          </w:p>
          <w:p w14:paraId="45A5475E"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70AFAC4D" w14:textId="77777777" w:rsidR="00281FA0" w:rsidRPr="000F0CC7" w:rsidRDefault="00281FA0" w:rsidP="00281FA0">
            <w:pPr>
              <w:pStyle w:val="WDTable"/>
              <w:spacing w:before="240"/>
              <w:rPr>
                <w:b/>
                <w:sz w:val="20"/>
                <w:szCs w:val="20"/>
              </w:rPr>
            </w:pPr>
            <w:r w:rsidRPr="000F0CC7">
              <w:rPr>
                <w:b/>
                <w:sz w:val="20"/>
                <w:szCs w:val="20"/>
              </w:rPr>
              <w:t>Mitigation</w:t>
            </w:r>
          </w:p>
          <w:p w14:paraId="1E71E6E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B5141A" w14:textId="77777777" w:rsidR="00281FA0" w:rsidRPr="000F0CC7" w:rsidRDefault="00281FA0" w:rsidP="00281FA0">
            <w:pPr>
              <w:pStyle w:val="WDTable"/>
              <w:rPr>
                <w:b/>
                <w:sz w:val="20"/>
                <w:szCs w:val="20"/>
              </w:rPr>
            </w:pPr>
            <w:r w:rsidRPr="000F0CC7">
              <w:rPr>
                <w:b/>
                <w:sz w:val="20"/>
                <w:szCs w:val="20"/>
              </w:rPr>
              <w:t>Assumptions</w:t>
            </w:r>
          </w:p>
          <w:p w14:paraId="47D0E2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38FB1B5" w14:textId="77777777" w:rsidR="00281FA0" w:rsidRPr="000F0CC7" w:rsidRDefault="00281FA0" w:rsidP="00281FA0">
            <w:pPr>
              <w:pStyle w:val="WDTable"/>
              <w:rPr>
                <w:b/>
                <w:sz w:val="20"/>
                <w:szCs w:val="20"/>
              </w:rPr>
            </w:pPr>
            <w:r w:rsidRPr="000F0CC7">
              <w:rPr>
                <w:b/>
                <w:sz w:val="20"/>
                <w:szCs w:val="20"/>
              </w:rPr>
              <w:t>Uncertainties</w:t>
            </w:r>
          </w:p>
          <w:p w14:paraId="2AA143F9" w14:textId="77777777" w:rsidR="00281FA0" w:rsidRPr="000F0CC7" w:rsidRDefault="00281FA0" w:rsidP="00281FA0">
            <w:pPr>
              <w:pStyle w:val="WDTable"/>
              <w:numPr>
                <w:ilvl w:val="0"/>
                <w:numId w:val="38"/>
              </w:numPr>
              <w:rPr>
                <w:sz w:val="20"/>
                <w:szCs w:val="20"/>
              </w:rPr>
            </w:pPr>
            <w:r w:rsidRPr="000F0CC7">
              <w:rPr>
                <w:sz w:val="20"/>
                <w:szCs w:val="20"/>
              </w:rPr>
              <w:t>The location of new development and the opportunities for enhancement of the historic environment.</w:t>
            </w:r>
          </w:p>
        </w:tc>
      </w:tr>
      <w:tr w:rsidR="00281FA0" w:rsidRPr="000F0CC7" w14:paraId="675CE6BA" w14:textId="77777777" w:rsidTr="00DA14FA">
        <w:tc>
          <w:tcPr>
            <w:tcW w:w="1362" w:type="dxa"/>
          </w:tcPr>
          <w:p w14:paraId="6F5AB80B" w14:textId="77777777" w:rsidR="00281FA0" w:rsidRPr="000F0CC7" w:rsidRDefault="00281FA0" w:rsidP="00281FA0">
            <w:pPr>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4.Community Safety</w:t>
            </w:r>
          </w:p>
          <w:p w14:paraId="0653657A"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t>To improve community safety, reduce crime and the fear of crime.</w:t>
            </w:r>
          </w:p>
          <w:p w14:paraId="4868A6F4" w14:textId="77777777" w:rsidR="00281FA0" w:rsidRPr="000F0CC7" w:rsidRDefault="00281FA0" w:rsidP="00281FA0">
            <w:pPr>
              <w:pStyle w:val="WDTable"/>
              <w:contextualSpacing/>
              <w:rPr>
                <w:rFonts w:cs="Segoe UI"/>
                <w:b/>
                <w:sz w:val="20"/>
                <w:szCs w:val="20"/>
              </w:rPr>
            </w:pPr>
          </w:p>
        </w:tc>
        <w:tc>
          <w:tcPr>
            <w:tcW w:w="566" w:type="dxa"/>
          </w:tcPr>
          <w:p w14:paraId="71D9A9DE"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4656919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021B8BD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5D0B65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shd w:val="clear" w:color="auto" w:fill="auto"/>
          </w:tcPr>
          <w:p w14:paraId="62EFC50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2367835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525EDC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20CBD5"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438759C"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2504A33C"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3DF70C2A"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499A7927" w14:textId="77777777" w:rsidR="00281FA0" w:rsidRPr="000F0CC7" w:rsidRDefault="00281FA0" w:rsidP="00281FA0">
            <w:pPr>
              <w:pStyle w:val="WDTable"/>
              <w:rPr>
                <w:b/>
                <w:bCs/>
                <w:sz w:val="20"/>
                <w:szCs w:val="20"/>
              </w:rPr>
            </w:pPr>
            <w:r w:rsidRPr="000F0CC7">
              <w:rPr>
                <w:b/>
                <w:bCs/>
                <w:sz w:val="20"/>
                <w:szCs w:val="20"/>
              </w:rPr>
              <w:t>Likely Significant Effects</w:t>
            </w:r>
          </w:p>
          <w:p w14:paraId="4626BB76" w14:textId="77777777" w:rsidR="00281FA0" w:rsidRPr="000F0CC7" w:rsidRDefault="00281FA0" w:rsidP="00281FA0">
            <w:pPr>
              <w:pStyle w:val="WDTable"/>
              <w:jc w:val="both"/>
              <w:rPr>
                <w:sz w:val="20"/>
                <w:szCs w:val="20"/>
              </w:rPr>
            </w:pPr>
            <w:r w:rsidRPr="000F0CC7">
              <w:rPr>
                <w:sz w:val="20"/>
                <w:szCs w:val="20"/>
              </w:rPr>
              <w:t>These policies are concerned with the protection of the environment and so have no direct relationship with this objective.</w:t>
            </w:r>
          </w:p>
          <w:p w14:paraId="56F28617" w14:textId="77777777" w:rsidR="00281FA0" w:rsidRPr="000F0CC7" w:rsidRDefault="00281FA0" w:rsidP="00281FA0">
            <w:pPr>
              <w:pStyle w:val="WDTable"/>
              <w:spacing w:before="240"/>
              <w:rPr>
                <w:b/>
                <w:sz w:val="20"/>
                <w:szCs w:val="20"/>
              </w:rPr>
            </w:pPr>
            <w:r w:rsidRPr="000F0CC7">
              <w:rPr>
                <w:b/>
                <w:sz w:val="20"/>
                <w:szCs w:val="20"/>
              </w:rPr>
              <w:t>Mitigation</w:t>
            </w:r>
          </w:p>
          <w:p w14:paraId="310F139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A6F95FF" w14:textId="77777777" w:rsidR="00281FA0" w:rsidRPr="000F0CC7" w:rsidRDefault="00281FA0" w:rsidP="00281FA0">
            <w:pPr>
              <w:pStyle w:val="WDTable"/>
              <w:rPr>
                <w:b/>
                <w:sz w:val="20"/>
                <w:szCs w:val="20"/>
              </w:rPr>
            </w:pPr>
            <w:r w:rsidRPr="000F0CC7">
              <w:rPr>
                <w:b/>
                <w:sz w:val="20"/>
                <w:szCs w:val="20"/>
              </w:rPr>
              <w:t>Assumptions</w:t>
            </w:r>
          </w:p>
          <w:p w14:paraId="15DA2112"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C336350" w14:textId="77777777" w:rsidR="00281FA0" w:rsidRPr="000F0CC7" w:rsidRDefault="00281FA0" w:rsidP="00281FA0">
            <w:pPr>
              <w:pStyle w:val="WDTable"/>
              <w:rPr>
                <w:b/>
                <w:sz w:val="20"/>
                <w:szCs w:val="20"/>
              </w:rPr>
            </w:pPr>
            <w:r w:rsidRPr="000F0CC7">
              <w:rPr>
                <w:b/>
                <w:sz w:val="20"/>
                <w:szCs w:val="20"/>
              </w:rPr>
              <w:t>Uncertainties</w:t>
            </w:r>
          </w:p>
          <w:p w14:paraId="0A75E19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787412C5" w14:textId="77777777" w:rsidTr="00DA14FA">
        <w:tc>
          <w:tcPr>
            <w:tcW w:w="1362" w:type="dxa"/>
          </w:tcPr>
          <w:p w14:paraId="720C4B3A"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t>5.Social Inclusion Deprivation</w:t>
            </w:r>
          </w:p>
          <w:p w14:paraId="5CAEF238"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social inclusion and to close the gap between the most deprived areas and the rest of Ashfield.</w:t>
            </w:r>
          </w:p>
        </w:tc>
        <w:tc>
          <w:tcPr>
            <w:tcW w:w="566" w:type="dxa"/>
            <w:tcBorders>
              <w:bottom w:val="single" w:sz="4" w:space="0" w:color="auto"/>
            </w:tcBorders>
          </w:tcPr>
          <w:p w14:paraId="3E8F3BD0"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Borders>
              <w:bottom w:val="single" w:sz="4" w:space="0" w:color="auto"/>
            </w:tcBorders>
          </w:tcPr>
          <w:p w14:paraId="17F682D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67072C21"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tcPr>
          <w:p w14:paraId="1934D1A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Borders>
              <w:bottom w:val="single" w:sz="4" w:space="0" w:color="auto"/>
            </w:tcBorders>
            <w:shd w:val="clear" w:color="auto" w:fill="92D050"/>
          </w:tcPr>
          <w:p w14:paraId="1A5B70C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4101260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641BCD4D"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99FF41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2864E104"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4119202F"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92D050"/>
          </w:tcPr>
          <w:p w14:paraId="7BF47AB8"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D14E844" w14:textId="77777777" w:rsidR="00281FA0" w:rsidRPr="000F0CC7" w:rsidRDefault="00281FA0" w:rsidP="00281FA0">
            <w:pPr>
              <w:pStyle w:val="WDTable"/>
              <w:rPr>
                <w:b/>
                <w:bCs/>
                <w:sz w:val="20"/>
                <w:szCs w:val="20"/>
              </w:rPr>
            </w:pPr>
            <w:r w:rsidRPr="000F0CC7">
              <w:rPr>
                <w:b/>
                <w:bCs/>
                <w:sz w:val="20"/>
                <w:szCs w:val="20"/>
              </w:rPr>
              <w:t>Likely Significant Effects</w:t>
            </w:r>
          </w:p>
          <w:p w14:paraId="561F699E" w14:textId="61C26532" w:rsidR="00281FA0" w:rsidRPr="000F0CC7" w:rsidRDefault="00281FA0" w:rsidP="00281FA0">
            <w:pPr>
              <w:tabs>
                <w:tab w:val="left" w:pos="4933"/>
              </w:tabs>
              <w:spacing w:after="0" w:line="240" w:lineRule="auto"/>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Ashfield, ranked at </w:t>
            </w:r>
            <w:r>
              <w:rPr>
                <w:rFonts w:ascii="Segoe UI" w:eastAsiaTheme="minorHAnsi" w:hAnsi="Segoe UI" w:cstheme="minorBidi"/>
                <w:color w:val="000000"/>
                <w:sz w:val="20"/>
                <w:szCs w:val="20"/>
                <w:lang w:eastAsia="en-US"/>
              </w:rPr>
              <w:t>68</w:t>
            </w:r>
            <w:r w:rsidRPr="000F0CC7">
              <w:rPr>
                <w:rFonts w:ascii="Segoe UI" w:eastAsiaTheme="minorHAnsi" w:hAnsi="Segoe UI" w:cstheme="minorBidi"/>
                <w:color w:val="000000"/>
                <w:sz w:val="20"/>
                <w:szCs w:val="20"/>
                <w:lang w:eastAsia="en-US"/>
              </w:rPr>
              <w:t>th out of 326 local authority areas, performs poorly in the Indices of Multiple Deprivation (IMD 201</w:t>
            </w:r>
            <w:r>
              <w:rPr>
                <w:rFonts w:ascii="Segoe UI" w:eastAsiaTheme="minorHAnsi" w:hAnsi="Segoe UI" w:cstheme="minorBidi"/>
                <w:color w:val="000000"/>
                <w:sz w:val="20"/>
                <w:szCs w:val="20"/>
                <w:lang w:eastAsia="en-US"/>
              </w:rPr>
              <w:t>9</w:t>
            </w:r>
            <w:r w:rsidRPr="000F0CC7">
              <w:rPr>
                <w:rFonts w:ascii="Segoe UI" w:eastAsiaTheme="minorHAnsi" w:hAnsi="Segoe UI" w:cstheme="minorBidi"/>
                <w:color w:val="000000"/>
                <w:sz w:val="20"/>
                <w:szCs w:val="20"/>
                <w:lang w:eastAsia="en-US"/>
              </w:rPr>
              <w:t>).</w:t>
            </w:r>
          </w:p>
          <w:p w14:paraId="0E23C86A" w14:textId="77777777" w:rsidR="00281FA0" w:rsidRPr="000F0CC7" w:rsidRDefault="00281FA0" w:rsidP="00281FA0">
            <w:pPr>
              <w:pStyle w:val="WDTable"/>
              <w:spacing w:before="240"/>
              <w:jc w:val="both"/>
              <w:rPr>
                <w:sz w:val="20"/>
                <w:szCs w:val="20"/>
              </w:rPr>
            </w:pPr>
            <w:r w:rsidRPr="000F0CC7">
              <w:rPr>
                <w:sz w:val="20"/>
                <w:szCs w:val="20"/>
              </w:rPr>
              <w:t>Green spaces contribute towards quality of life in the district by providing opportunities for formal and informal recreation.  Protection of green spaces through Policy EV5 would therefore help to improve social inclusion and have a minor positive effect on this objective.  Allotments can provide an important community facility so protection of allotments through Policy ENV7 would help to have a minor positive effect on this objective. The other policies would have neutral effects on this objective.</w:t>
            </w:r>
          </w:p>
          <w:p w14:paraId="0DCC4135"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 through policies EV5 and EV7.</w:t>
            </w:r>
          </w:p>
          <w:p w14:paraId="6FEE58A8"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25CC0D0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1CCA3E" w14:textId="77777777" w:rsidR="00281FA0" w:rsidRPr="000F0CC7" w:rsidRDefault="00281FA0" w:rsidP="00281FA0">
            <w:pPr>
              <w:pStyle w:val="WDTable"/>
              <w:rPr>
                <w:b/>
                <w:sz w:val="20"/>
                <w:szCs w:val="20"/>
              </w:rPr>
            </w:pPr>
            <w:r w:rsidRPr="000F0CC7">
              <w:rPr>
                <w:b/>
                <w:sz w:val="20"/>
                <w:szCs w:val="20"/>
              </w:rPr>
              <w:t>Assumptions</w:t>
            </w:r>
          </w:p>
          <w:p w14:paraId="0B877A4D"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76BA447" w14:textId="77777777" w:rsidR="00281FA0" w:rsidRPr="000F0CC7" w:rsidRDefault="00281FA0" w:rsidP="00281FA0">
            <w:pPr>
              <w:pStyle w:val="WDTable"/>
              <w:rPr>
                <w:b/>
                <w:sz w:val="20"/>
                <w:szCs w:val="20"/>
              </w:rPr>
            </w:pPr>
            <w:r w:rsidRPr="000F0CC7">
              <w:rPr>
                <w:b/>
                <w:sz w:val="20"/>
                <w:szCs w:val="20"/>
              </w:rPr>
              <w:t>Uncertainties</w:t>
            </w:r>
          </w:p>
          <w:p w14:paraId="278A1C8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C4A43A" w14:textId="77777777" w:rsidTr="00DA14FA">
        <w:tc>
          <w:tcPr>
            <w:tcW w:w="1362" w:type="dxa"/>
            <w:shd w:val="clear" w:color="auto" w:fill="auto"/>
          </w:tcPr>
          <w:p w14:paraId="1800F938"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6. Biodiversity &amp; Green Infrastructure</w:t>
            </w:r>
          </w:p>
          <w:p w14:paraId="78659150"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conserve, enhance and increase biodiversity levels and</w:t>
            </w:r>
            <w:r w:rsidRPr="000F0CC7">
              <w:rPr>
                <w:rFonts w:eastAsia="Calibri" w:cs="Segoe UI"/>
                <w:sz w:val="20"/>
                <w:szCs w:val="20"/>
              </w:rPr>
              <w:t xml:space="preserve"> Green &amp; Blue Infrastructure</w:t>
            </w:r>
          </w:p>
        </w:tc>
        <w:tc>
          <w:tcPr>
            <w:tcW w:w="566" w:type="dxa"/>
            <w:tcBorders>
              <w:top w:val="single" w:sz="4" w:space="0" w:color="auto"/>
              <w:left w:val="single" w:sz="4" w:space="0" w:color="auto"/>
              <w:bottom w:val="single" w:sz="4" w:space="0" w:color="auto"/>
              <w:right w:val="single" w:sz="4" w:space="0" w:color="auto"/>
            </w:tcBorders>
            <w:shd w:val="clear" w:color="auto" w:fill="92D050"/>
          </w:tcPr>
          <w:p w14:paraId="6B849E33" w14:textId="77777777" w:rsidR="00281FA0" w:rsidRPr="000F0CC7" w:rsidRDefault="00281FA0" w:rsidP="00281FA0">
            <w:pPr>
              <w:pStyle w:val="WDTable"/>
              <w:jc w:val="center"/>
              <w:rPr>
                <w:b/>
                <w:bCs/>
                <w:sz w:val="20"/>
                <w:szCs w:val="20"/>
              </w:rPr>
            </w:pPr>
            <w:r w:rsidRPr="000F0CC7">
              <w:rPr>
                <w:b/>
                <w:bCs/>
                <w:sz w:val="20"/>
                <w:szCs w:val="20"/>
              </w:rPr>
              <w:t>+</w:t>
            </w:r>
          </w:p>
        </w:tc>
        <w:tc>
          <w:tcPr>
            <w:tcW w:w="555" w:type="dxa"/>
            <w:tcBorders>
              <w:top w:val="single" w:sz="4" w:space="0" w:color="auto"/>
              <w:left w:val="single" w:sz="4" w:space="0" w:color="auto"/>
              <w:bottom w:val="single" w:sz="4" w:space="0" w:color="auto"/>
              <w:right w:val="single" w:sz="4" w:space="0" w:color="auto"/>
            </w:tcBorders>
            <w:shd w:val="clear" w:color="auto" w:fill="92D050"/>
          </w:tcPr>
          <w:p w14:paraId="59B5F95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352B97AF"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009900"/>
          </w:tcPr>
          <w:p w14:paraId="6466F1EF"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shd w:val="clear" w:color="auto" w:fill="009900"/>
          </w:tcPr>
          <w:p w14:paraId="5C5C441A"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009900"/>
          </w:tcPr>
          <w:p w14:paraId="5AAD70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4AD36D3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C11239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88ECDBE"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top w:val="single" w:sz="4" w:space="0" w:color="auto"/>
              <w:left w:val="single" w:sz="4" w:space="0" w:color="auto"/>
              <w:bottom w:val="single" w:sz="4" w:space="0" w:color="auto"/>
              <w:right w:val="single" w:sz="4" w:space="0" w:color="auto"/>
            </w:tcBorders>
            <w:shd w:val="clear" w:color="auto" w:fill="92D050"/>
          </w:tcPr>
          <w:p w14:paraId="0977B7DC"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D5317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DD85597" w14:textId="77777777" w:rsidR="00281FA0" w:rsidRPr="000F0CC7" w:rsidRDefault="00281FA0" w:rsidP="00281FA0">
            <w:pPr>
              <w:pStyle w:val="WDTable"/>
              <w:rPr>
                <w:b/>
                <w:bCs/>
                <w:sz w:val="20"/>
                <w:szCs w:val="20"/>
              </w:rPr>
            </w:pPr>
            <w:r w:rsidRPr="000F0CC7">
              <w:rPr>
                <w:b/>
                <w:bCs/>
                <w:sz w:val="20"/>
                <w:szCs w:val="20"/>
              </w:rPr>
              <w:t>Likely Significant Effects</w:t>
            </w:r>
          </w:p>
          <w:p w14:paraId="0F5838C8" w14:textId="60865135"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although there is a possible potential SPA (</w:t>
            </w:r>
            <w:proofErr w:type="spellStart"/>
            <w:r w:rsidRPr="000F0CC7">
              <w:rPr>
                <w:rFonts w:ascii="Segoe UI" w:eastAsiaTheme="minorHAnsi" w:hAnsi="Segoe UI" w:cstheme="minorBidi"/>
                <w:color w:val="000000"/>
                <w:sz w:val="20"/>
                <w:szCs w:val="20"/>
                <w:lang w:eastAsia="en-US"/>
              </w:rPr>
              <w:t>ppSPA</w:t>
            </w:r>
            <w:proofErr w:type="spellEnd"/>
            <w:r w:rsidRPr="000F0CC7">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There are nine SSSIs across Ashfield and there are several tracts of ancient woodland. There are also </w:t>
            </w:r>
            <w:r w:rsidR="00C41E44">
              <w:rPr>
                <w:rFonts w:ascii="Segoe UI" w:eastAsiaTheme="minorHAnsi" w:hAnsi="Segoe UI" w:cstheme="minorBidi"/>
                <w:color w:val="000000"/>
                <w:sz w:val="20"/>
                <w:szCs w:val="20"/>
                <w:lang w:eastAsia="en-US"/>
              </w:rPr>
              <w:t xml:space="preserve">many </w:t>
            </w:r>
            <w:r w:rsidRPr="000F0CC7">
              <w:rPr>
                <w:rFonts w:ascii="Segoe UI" w:eastAsiaTheme="minorHAnsi" w:hAnsi="Segoe UI" w:cstheme="minorBidi"/>
                <w:color w:val="000000"/>
                <w:sz w:val="20"/>
                <w:szCs w:val="20"/>
                <w:lang w:eastAsia="en-US"/>
              </w:rPr>
              <w:t xml:space="preserve">Local Wildlife Sites (LWS) across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and </w:t>
            </w:r>
            <w:r w:rsidR="00C41E44">
              <w:rPr>
                <w:rFonts w:ascii="Segoe UI" w:eastAsiaTheme="minorHAnsi" w:hAnsi="Segoe UI" w:cstheme="minorBidi"/>
                <w:color w:val="000000"/>
                <w:sz w:val="20"/>
                <w:szCs w:val="20"/>
                <w:lang w:eastAsia="en-US"/>
              </w:rPr>
              <w:t>six</w:t>
            </w:r>
            <w:r w:rsidRPr="000F0CC7">
              <w:rPr>
                <w:rFonts w:ascii="Segoe UI" w:eastAsiaTheme="minorHAnsi" w:hAnsi="Segoe UI" w:cstheme="minorBidi"/>
                <w:color w:val="000000"/>
                <w:sz w:val="20"/>
                <w:szCs w:val="20"/>
                <w:lang w:eastAsia="en-US"/>
              </w:rPr>
              <w:t xml:space="preserve"> Local Nature Reserves (LNR).</w:t>
            </w:r>
          </w:p>
          <w:p w14:paraId="4687099A" w14:textId="606843F7" w:rsidR="00281FA0" w:rsidRPr="000F0CC7" w:rsidRDefault="00281FA0" w:rsidP="00281FA0">
            <w:pPr>
              <w:pStyle w:val="WDTable"/>
              <w:spacing w:before="240"/>
              <w:jc w:val="both"/>
              <w:rPr>
                <w:sz w:val="20"/>
                <w:szCs w:val="20"/>
              </w:rPr>
            </w:pPr>
            <w:proofErr w:type="gramStart"/>
            <w:r w:rsidRPr="000F0CC7">
              <w:rPr>
                <w:sz w:val="20"/>
                <w:szCs w:val="20"/>
              </w:rPr>
              <w:t>The majority of</w:t>
            </w:r>
            <w:proofErr w:type="gramEnd"/>
            <w:r w:rsidRPr="000F0CC7">
              <w:rPr>
                <w:sz w:val="20"/>
                <w:szCs w:val="20"/>
              </w:rPr>
              <w:t xml:space="preserve"> these policies would have either minor or significant positive effects on this objective.  Policies EV4, EV5, and EV6 would have a significant positive effect on this objective.  Policy EV4 seeks to protect and enhance biodiversity, Green Infrastructure and geodiversity.  Policy EV5 seeks to protect green spaces and EV6 trees, woodlands and hedgerows</w:t>
            </w:r>
            <w:r>
              <w:rPr>
                <w:sz w:val="20"/>
                <w:szCs w:val="20"/>
              </w:rPr>
              <w:t>, which will also support carbon sequestration</w:t>
            </w:r>
            <w:r w:rsidRPr="000F0CC7">
              <w:rPr>
                <w:sz w:val="20"/>
                <w:szCs w:val="20"/>
              </w:rPr>
              <w:t>.</w:t>
            </w:r>
          </w:p>
          <w:p w14:paraId="45883495" w14:textId="77777777" w:rsidR="00281FA0" w:rsidRPr="000F0CC7" w:rsidRDefault="00281FA0" w:rsidP="00281FA0">
            <w:pPr>
              <w:pStyle w:val="WDTable"/>
              <w:spacing w:before="240"/>
              <w:jc w:val="both"/>
              <w:rPr>
                <w:sz w:val="20"/>
                <w:szCs w:val="20"/>
              </w:rPr>
            </w:pPr>
            <w:r w:rsidRPr="000F0CC7">
              <w:rPr>
                <w:sz w:val="20"/>
                <w:szCs w:val="20"/>
              </w:rPr>
              <w:t xml:space="preserve">Policies ENV1 and 2 are concerned with protecting the Green Belt and countryside.  This would also help to protect biodiversity.  Policies EV7, EV8, EV9 and EV10 seek to protect allotments, best and </w:t>
            </w:r>
            <w:r w:rsidRPr="000F0CC7">
              <w:rPr>
                <w:sz w:val="20"/>
                <w:szCs w:val="20"/>
              </w:rPr>
              <w:lastRenderedPageBreak/>
              <w:t>most versatile agricultural land, the historic environment and landscape character, all of which would also contribute to protecting biodiversity and Green Infrastructure.</w:t>
            </w:r>
          </w:p>
          <w:p w14:paraId="15561797"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22D3BF11" w14:textId="77777777" w:rsidR="00281FA0" w:rsidRPr="000F0CC7" w:rsidRDefault="00281FA0" w:rsidP="00281FA0">
            <w:pPr>
              <w:pStyle w:val="WDTable"/>
              <w:spacing w:before="240"/>
              <w:rPr>
                <w:b/>
                <w:sz w:val="20"/>
                <w:szCs w:val="20"/>
              </w:rPr>
            </w:pPr>
            <w:r w:rsidRPr="000F0CC7">
              <w:rPr>
                <w:b/>
                <w:sz w:val="20"/>
                <w:szCs w:val="20"/>
              </w:rPr>
              <w:t>Mitigation</w:t>
            </w:r>
          </w:p>
          <w:p w14:paraId="3055C665" w14:textId="721F8D62" w:rsidR="00281FA0" w:rsidRPr="000F0CC7" w:rsidRDefault="00281FA0" w:rsidP="00281FA0">
            <w:pPr>
              <w:pStyle w:val="WDTable"/>
              <w:numPr>
                <w:ilvl w:val="0"/>
                <w:numId w:val="38"/>
              </w:numPr>
              <w:rPr>
                <w:bCs/>
                <w:sz w:val="20"/>
                <w:szCs w:val="20"/>
              </w:rPr>
            </w:pPr>
            <w:r>
              <w:rPr>
                <w:bCs/>
                <w:sz w:val="20"/>
                <w:szCs w:val="20"/>
              </w:rPr>
              <w:t xml:space="preserve">The Environmental </w:t>
            </w:r>
            <w:r w:rsidR="00B21C95">
              <w:rPr>
                <w:bCs/>
                <w:sz w:val="20"/>
                <w:szCs w:val="20"/>
              </w:rPr>
              <w:t>Act</w:t>
            </w:r>
            <w:r>
              <w:rPr>
                <w:bCs/>
                <w:sz w:val="20"/>
                <w:szCs w:val="20"/>
              </w:rPr>
              <w:t xml:space="preserve"> require</w:t>
            </w:r>
            <w:r w:rsidR="00B21C95">
              <w:rPr>
                <w:bCs/>
                <w:sz w:val="20"/>
                <w:szCs w:val="20"/>
              </w:rPr>
              <w:t>s</w:t>
            </w:r>
            <w:r>
              <w:rPr>
                <w:bCs/>
                <w:sz w:val="20"/>
                <w:szCs w:val="20"/>
              </w:rPr>
              <w:t xml:space="preserve"> biodiversity net gain in all new development</w:t>
            </w:r>
            <w:r w:rsidR="00B21C95">
              <w:rPr>
                <w:bCs/>
                <w:sz w:val="20"/>
                <w:szCs w:val="20"/>
              </w:rPr>
              <w:t xml:space="preserve"> (reflected in EV4)</w:t>
            </w:r>
            <w:r>
              <w:rPr>
                <w:bCs/>
                <w:sz w:val="20"/>
                <w:szCs w:val="20"/>
              </w:rPr>
              <w:t>.</w:t>
            </w:r>
          </w:p>
          <w:p w14:paraId="65A8D4A6" w14:textId="77777777" w:rsidR="00281FA0" w:rsidRPr="000F0CC7" w:rsidRDefault="00281FA0" w:rsidP="00281FA0">
            <w:pPr>
              <w:pStyle w:val="WDTable"/>
              <w:rPr>
                <w:b/>
                <w:sz w:val="20"/>
                <w:szCs w:val="20"/>
              </w:rPr>
            </w:pPr>
            <w:r w:rsidRPr="000F0CC7">
              <w:rPr>
                <w:b/>
                <w:sz w:val="20"/>
                <w:szCs w:val="20"/>
              </w:rPr>
              <w:t>Assumptions</w:t>
            </w:r>
          </w:p>
          <w:p w14:paraId="18F2DAD8" w14:textId="77777777" w:rsidR="00281FA0" w:rsidRPr="000F0CC7" w:rsidRDefault="00281FA0" w:rsidP="00281FA0">
            <w:pPr>
              <w:pStyle w:val="WDTable"/>
              <w:numPr>
                <w:ilvl w:val="0"/>
                <w:numId w:val="38"/>
              </w:numPr>
              <w:rPr>
                <w:bCs/>
                <w:sz w:val="20"/>
                <w:szCs w:val="20"/>
              </w:rPr>
            </w:pPr>
            <w:r w:rsidRPr="000F0CC7">
              <w:rPr>
                <w:sz w:val="20"/>
                <w:szCs w:val="20"/>
              </w:rPr>
              <w:t>It is assumed new development would not be located on designated conservation sites.</w:t>
            </w:r>
          </w:p>
          <w:p w14:paraId="37C25195" w14:textId="77777777" w:rsidR="00281FA0" w:rsidRPr="000F0CC7" w:rsidRDefault="00281FA0" w:rsidP="00281FA0">
            <w:pPr>
              <w:pStyle w:val="WDTable"/>
              <w:numPr>
                <w:ilvl w:val="0"/>
                <w:numId w:val="38"/>
              </w:numPr>
              <w:rPr>
                <w:bCs/>
                <w:sz w:val="20"/>
                <w:szCs w:val="20"/>
              </w:rPr>
            </w:pPr>
            <w:r w:rsidRPr="000F0CC7">
              <w:rPr>
                <w:sz w:val="20"/>
                <w:szCs w:val="20"/>
              </w:rPr>
              <w:t>It is assumed that the value of previously developed land is less than greenfield land.</w:t>
            </w:r>
          </w:p>
          <w:p w14:paraId="34C0950D" w14:textId="77777777" w:rsidR="00281FA0" w:rsidRPr="000F0CC7" w:rsidRDefault="00281FA0" w:rsidP="00281FA0">
            <w:pPr>
              <w:pStyle w:val="WDTable"/>
              <w:rPr>
                <w:b/>
                <w:sz w:val="20"/>
                <w:szCs w:val="20"/>
              </w:rPr>
            </w:pPr>
            <w:r w:rsidRPr="000F0CC7">
              <w:rPr>
                <w:b/>
                <w:sz w:val="20"/>
                <w:szCs w:val="20"/>
              </w:rPr>
              <w:t>Uncertainties</w:t>
            </w:r>
          </w:p>
          <w:p w14:paraId="5B22D7FB"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39736745" w14:textId="77777777" w:rsidTr="00222E39">
        <w:tc>
          <w:tcPr>
            <w:tcW w:w="1362" w:type="dxa"/>
          </w:tcPr>
          <w:p w14:paraId="2CDD426D"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7.Landscape</w:t>
            </w:r>
          </w:p>
          <w:p w14:paraId="3F4A250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Calibri" w:hAnsi="Segoe UI" w:cs="Segoe UI"/>
                <w:sz w:val="20"/>
                <w:szCs w:val="20"/>
              </w:rPr>
              <w:t xml:space="preserve">To protect enhance and manage the character and appearance of Ashfield’s landscape </w:t>
            </w:r>
            <w:r w:rsidRPr="000F0CC7">
              <w:rPr>
                <w:rFonts w:ascii="Segoe UI" w:eastAsia="Calibri" w:hAnsi="Segoe UI" w:cs="Segoe UI"/>
                <w:sz w:val="20"/>
                <w:szCs w:val="20"/>
              </w:rPr>
              <w:lastRenderedPageBreak/>
              <w:t>/townscape, maintaining and strengthening local distinctiveness and sense of place.</w:t>
            </w:r>
          </w:p>
        </w:tc>
        <w:tc>
          <w:tcPr>
            <w:tcW w:w="566" w:type="dxa"/>
            <w:shd w:val="clear" w:color="auto" w:fill="009900"/>
          </w:tcPr>
          <w:p w14:paraId="1A7AE6FE"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shd w:val="clear" w:color="auto" w:fill="92D050"/>
          </w:tcPr>
          <w:p w14:paraId="77FC5E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27B90ED4"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shd w:val="clear" w:color="auto" w:fill="009900"/>
          </w:tcPr>
          <w:p w14:paraId="017A9072"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009900"/>
          </w:tcPr>
          <w:p w14:paraId="5604061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009900"/>
          </w:tcPr>
          <w:p w14:paraId="736A34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4C7EA4CC"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185017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6955C5D"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009900"/>
          </w:tcPr>
          <w:p w14:paraId="3B052F7B"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FB576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5554DC77" w14:textId="77777777" w:rsidR="00281FA0" w:rsidRPr="000F0CC7" w:rsidRDefault="00281FA0" w:rsidP="00281FA0">
            <w:pPr>
              <w:pStyle w:val="WDTable"/>
              <w:rPr>
                <w:b/>
                <w:bCs/>
                <w:sz w:val="20"/>
                <w:szCs w:val="20"/>
              </w:rPr>
            </w:pPr>
            <w:r w:rsidRPr="000F0CC7">
              <w:rPr>
                <w:b/>
                <w:bCs/>
                <w:sz w:val="20"/>
                <w:szCs w:val="20"/>
              </w:rPr>
              <w:t>Likely Significant Effects</w:t>
            </w:r>
          </w:p>
          <w:p w14:paraId="339A9719" w14:textId="77777777" w:rsidR="00281FA0" w:rsidRPr="000F0CC7" w:rsidRDefault="00281FA0" w:rsidP="00281FA0">
            <w:pPr>
              <w:pStyle w:val="WDTable"/>
              <w:spacing w:before="240"/>
              <w:jc w:val="both"/>
              <w:rPr>
                <w:sz w:val="20"/>
                <w:szCs w:val="20"/>
              </w:rPr>
            </w:pPr>
            <w:proofErr w:type="gramStart"/>
            <w:r w:rsidRPr="000F0CC7">
              <w:rPr>
                <w:sz w:val="20"/>
                <w:szCs w:val="20"/>
              </w:rPr>
              <w:t>All of</w:t>
            </w:r>
            <w:proofErr w:type="gramEnd"/>
            <w:r w:rsidRPr="000F0CC7">
              <w:rPr>
                <w:sz w:val="20"/>
                <w:szCs w:val="20"/>
              </w:rPr>
              <w:t xml:space="preserve"> the policies in this section would contribute to protecting and enhancing landscape in some way.  Policies EV1, EV4, EV5, EV6 and EV10 would have significant positive effects on the achievement of this objective.  Policy EV1 supports the strategic function of the Green Belt. Policy EV4 seeks to protect and enhance biodiversity, Green Infrastructure and geodiversity.  Policy EV5 seeks to protect green spaces and EV6 protects trees, woodlands and hedgerows.  Policy EV10 seeks to protect and enhance landscape character.  </w:t>
            </w:r>
            <w:proofErr w:type="gramStart"/>
            <w:r w:rsidRPr="000F0CC7">
              <w:rPr>
                <w:sz w:val="20"/>
                <w:szCs w:val="20"/>
              </w:rPr>
              <w:t xml:space="preserve">All </w:t>
            </w:r>
            <w:r w:rsidRPr="000F0CC7">
              <w:rPr>
                <w:sz w:val="20"/>
                <w:szCs w:val="20"/>
              </w:rPr>
              <w:lastRenderedPageBreak/>
              <w:t>of</w:t>
            </w:r>
            <w:proofErr w:type="gramEnd"/>
            <w:r w:rsidRPr="000F0CC7">
              <w:rPr>
                <w:sz w:val="20"/>
                <w:szCs w:val="20"/>
              </w:rPr>
              <w:t xml:space="preserve"> these policy measures would have significant positive effects on the achievement of this objective.</w:t>
            </w:r>
          </w:p>
          <w:p w14:paraId="4CA37A11" w14:textId="77777777" w:rsidR="00281FA0" w:rsidRPr="000F0CC7" w:rsidRDefault="00281FA0" w:rsidP="00281FA0">
            <w:pPr>
              <w:pStyle w:val="WDTable"/>
              <w:spacing w:before="240"/>
              <w:jc w:val="both"/>
              <w:rPr>
                <w:sz w:val="20"/>
                <w:szCs w:val="20"/>
              </w:rPr>
            </w:pPr>
            <w:r w:rsidRPr="000F0CC7">
              <w:rPr>
                <w:sz w:val="20"/>
                <w:szCs w:val="20"/>
              </w:rPr>
              <w:t xml:space="preserve">Policies EV2, EV3, EV7, EV8 and EV9 would all have minor positive effects on this objective.  Policies ENV1 and 2 are concerned with protecting the Green Belt and countryside, Policy EV3 supports the re-use of buildings in the countryside where they would not impact on the openness of the Green Belt or countryside, Policy EV7 seeks to protect allotments, Policy EV8 seeks to protect the best and most versatile agricultural land and EV9 protecting the historic environment.  </w:t>
            </w:r>
            <w:proofErr w:type="gramStart"/>
            <w:r w:rsidRPr="000F0CC7">
              <w:rPr>
                <w:sz w:val="20"/>
                <w:szCs w:val="20"/>
              </w:rPr>
              <w:t>All of</w:t>
            </w:r>
            <w:proofErr w:type="gramEnd"/>
            <w:r w:rsidRPr="000F0CC7">
              <w:rPr>
                <w:sz w:val="20"/>
                <w:szCs w:val="20"/>
              </w:rPr>
              <w:t xml:space="preserve"> the measures in these policies would help to protect and enhance the landscapes of the district and have a minor positive effect.</w:t>
            </w:r>
          </w:p>
          <w:p w14:paraId="368EABCD"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1A61B835" w14:textId="77777777" w:rsidR="00281FA0" w:rsidRPr="000F0CC7" w:rsidRDefault="00281FA0" w:rsidP="00281FA0">
            <w:pPr>
              <w:pStyle w:val="WDTable"/>
              <w:spacing w:before="240"/>
              <w:rPr>
                <w:b/>
                <w:sz w:val="20"/>
                <w:szCs w:val="20"/>
              </w:rPr>
            </w:pPr>
            <w:r w:rsidRPr="000F0CC7">
              <w:rPr>
                <w:b/>
                <w:sz w:val="20"/>
                <w:szCs w:val="20"/>
              </w:rPr>
              <w:t>Mitigation</w:t>
            </w:r>
          </w:p>
          <w:p w14:paraId="31E48FD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86EE2A1" w14:textId="77777777" w:rsidR="00281FA0" w:rsidRPr="000F0CC7" w:rsidRDefault="00281FA0" w:rsidP="00281FA0">
            <w:pPr>
              <w:pStyle w:val="WDTable"/>
              <w:rPr>
                <w:b/>
                <w:sz w:val="20"/>
                <w:szCs w:val="20"/>
              </w:rPr>
            </w:pPr>
            <w:r w:rsidRPr="000F0CC7">
              <w:rPr>
                <w:b/>
                <w:sz w:val="20"/>
                <w:szCs w:val="20"/>
              </w:rPr>
              <w:t>Assumptions</w:t>
            </w:r>
          </w:p>
          <w:p w14:paraId="40F904D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C3AA6F6" w14:textId="77777777" w:rsidR="00281FA0" w:rsidRPr="000F0CC7" w:rsidRDefault="00281FA0" w:rsidP="00281FA0">
            <w:pPr>
              <w:pStyle w:val="WDTable"/>
              <w:rPr>
                <w:b/>
                <w:sz w:val="20"/>
                <w:szCs w:val="20"/>
              </w:rPr>
            </w:pPr>
            <w:r w:rsidRPr="000F0CC7">
              <w:rPr>
                <w:b/>
                <w:sz w:val="20"/>
                <w:szCs w:val="20"/>
              </w:rPr>
              <w:t>Uncertainties</w:t>
            </w:r>
          </w:p>
          <w:p w14:paraId="6123E775"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309248B9" w14:textId="77777777" w:rsidTr="00DA14FA">
        <w:tc>
          <w:tcPr>
            <w:tcW w:w="1362" w:type="dxa"/>
          </w:tcPr>
          <w:p w14:paraId="1B4D8DE5"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8.Natural Resources</w:t>
            </w:r>
          </w:p>
          <w:p w14:paraId="09495D2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ArialMT" w:hAnsi="Segoe UI" w:cs="Segoe UI"/>
                <w:sz w:val="20"/>
                <w:szCs w:val="20"/>
              </w:rPr>
              <w:t xml:space="preserve">To minimise the loss of </w:t>
            </w:r>
            <w:r w:rsidRPr="000F0CC7">
              <w:rPr>
                <w:rFonts w:ascii="Segoe UI" w:eastAsia="ArialMT" w:hAnsi="Segoe UI" w:cs="Segoe UI"/>
                <w:sz w:val="20"/>
                <w:szCs w:val="20"/>
              </w:rPr>
              <w:lastRenderedPageBreak/>
              <w:t>natural resources including soils, greenfield land and the best quality agricultural land.</w:t>
            </w:r>
          </w:p>
          <w:p w14:paraId="5E86E479" w14:textId="77777777" w:rsidR="00281FA0" w:rsidRPr="000F0CC7" w:rsidRDefault="00281FA0" w:rsidP="00281FA0">
            <w:pPr>
              <w:pStyle w:val="WDTable"/>
              <w:contextualSpacing/>
              <w:jc w:val="both"/>
              <w:rPr>
                <w:rFonts w:cs="Segoe UI"/>
                <w:b/>
                <w:sz w:val="20"/>
                <w:szCs w:val="20"/>
              </w:rPr>
            </w:pPr>
          </w:p>
        </w:tc>
        <w:tc>
          <w:tcPr>
            <w:tcW w:w="566" w:type="dxa"/>
            <w:tcBorders>
              <w:bottom w:val="single" w:sz="4" w:space="0" w:color="auto"/>
            </w:tcBorders>
            <w:shd w:val="clear" w:color="auto" w:fill="009900"/>
          </w:tcPr>
          <w:p w14:paraId="77F7F136"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009900"/>
          </w:tcPr>
          <w:p w14:paraId="7DED9D1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FB0CB4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shd w:val="clear" w:color="auto" w:fill="92D050"/>
          </w:tcPr>
          <w:p w14:paraId="5C736518"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51FA1EB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03781F0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009900"/>
          </w:tcPr>
          <w:p w14:paraId="324B28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009900"/>
          </w:tcPr>
          <w:p w14:paraId="0854483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auto"/>
          </w:tcPr>
          <w:p w14:paraId="24633076"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0C46E77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009900"/>
          </w:tcPr>
          <w:p w14:paraId="172AE72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3F35122" w14:textId="77777777" w:rsidR="00281FA0" w:rsidRPr="000F0CC7" w:rsidRDefault="00281FA0" w:rsidP="00281FA0">
            <w:pPr>
              <w:pStyle w:val="WDTable"/>
              <w:rPr>
                <w:b/>
                <w:bCs/>
                <w:sz w:val="20"/>
                <w:szCs w:val="20"/>
              </w:rPr>
            </w:pPr>
            <w:r w:rsidRPr="000F0CC7">
              <w:rPr>
                <w:b/>
                <w:bCs/>
                <w:sz w:val="20"/>
                <w:szCs w:val="20"/>
              </w:rPr>
              <w:t>Likely significant effects</w:t>
            </w:r>
          </w:p>
          <w:p w14:paraId="087C7081" w14:textId="77777777" w:rsidR="00281FA0" w:rsidRPr="000F0CC7" w:rsidRDefault="00281FA0" w:rsidP="00281FA0">
            <w:pPr>
              <w:pStyle w:val="WDTable"/>
              <w:jc w:val="both"/>
              <w:rPr>
                <w:sz w:val="20"/>
                <w:szCs w:val="20"/>
              </w:rPr>
            </w:pPr>
            <w:r w:rsidRPr="000F0CC7">
              <w:rPr>
                <w:sz w:val="20"/>
                <w:szCs w:val="20"/>
              </w:rPr>
              <w:t>There are pockets of Grade 2 (very good) and Grade 3 (although it is not possible to determine where this is 3a or 3b) land throughout the district.</w:t>
            </w:r>
          </w:p>
          <w:p w14:paraId="28F4AE9A" w14:textId="77777777" w:rsidR="00281FA0" w:rsidRPr="000F0CC7" w:rsidRDefault="00281FA0" w:rsidP="00281FA0">
            <w:pPr>
              <w:pStyle w:val="WDTable"/>
              <w:spacing w:before="240"/>
              <w:jc w:val="both"/>
              <w:rPr>
                <w:sz w:val="20"/>
                <w:szCs w:val="20"/>
              </w:rPr>
            </w:pPr>
            <w:r w:rsidRPr="000F0CC7">
              <w:rPr>
                <w:sz w:val="20"/>
                <w:szCs w:val="20"/>
              </w:rPr>
              <w:lastRenderedPageBreak/>
              <w:t>Policies EV1 and 2 would have significant positive effects on the achievement of this objective.  These policies seek to protect the Green Belt and control development in the countryside and would help to avoid loss of greenfield land.  Policy EV7 seeks to protect allotments and Policy EV8 the best and most versatile agricultural land, which would also help to avoid loss of greenfield land.</w:t>
            </w:r>
          </w:p>
          <w:p w14:paraId="4DDB0417" w14:textId="77777777" w:rsidR="00281FA0" w:rsidRPr="000F0CC7" w:rsidRDefault="00281FA0" w:rsidP="00281FA0">
            <w:pPr>
              <w:pStyle w:val="WDTable"/>
              <w:spacing w:before="240"/>
              <w:jc w:val="both"/>
              <w:rPr>
                <w:sz w:val="20"/>
                <w:szCs w:val="20"/>
              </w:rPr>
            </w:pPr>
            <w:r w:rsidRPr="000F0CC7">
              <w:rPr>
                <w:sz w:val="20"/>
                <w:szCs w:val="20"/>
              </w:rPr>
              <w:t>Policies EV4 and EV5 would have minor positive effects on this objective as they seek to protect and enhance biodiversity, green infrastructure and geodiversity and open spaces.</w:t>
            </w:r>
          </w:p>
          <w:p w14:paraId="6638BE65"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w:t>
            </w:r>
          </w:p>
          <w:p w14:paraId="29ED12F1"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06FC70C2" w14:textId="77777777" w:rsidR="00281FA0" w:rsidRPr="000F0CC7" w:rsidRDefault="00281FA0" w:rsidP="00281FA0">
            <w:pPr>
              <w:pStyle w:val="WDTable"/>
              <w:spacing w:before="240"/>
              <w:rPr>
                <w:b/>
                <w:sz w:val="20"/>
                <w:szCs w:val="20"/>
              </w:rPr>
            </w:pPr>
            <w:r w:rsidRPr="000F0CC7">
              <w:rPr>
                <w:b/>
                <w:sz w:val="20"/>
                <w:szCs w:val="20"/>
              </w:rPr>
              <w:t>Mitigation</w:t>
            </w:r>
          </w:p>
          <w:p w14:paraId="1D7E87B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A2924AA" w14:textId="77777777" w:rsidR="00281FA0" w:rsidRPr="000F0CC7" w:rsidRDefault="00281FA0" w:rsidP="00281FA0">
            <w:pPr>
              <w:pStyle w:val="WDTable"/>
              <w:rPr>
                <w:b/>
                <w:sz w:val="20"/>
                <w:szCs w:val="20"/>
              </w:rPr>
            </w:pPr>
            <w:r w:rsidRPr="000F0CC7">
              <w:rPr>
                <w:b/>
                <w:sz w:val="20"/>
                <w:szCs w:val="20"/>
              </w:rPr>
              <w:t>Assumptions</w:t>
            </w:r>
          </w:p>
          <w:p w14:paraId="377055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8E696B" w14:textId="77777777" w:rsidR="00281FA0" w:rsidRPr="000F0CC7" w:rsidRDefault="00281FA0" w:rsidP="00281FA0">
            <w:pPr>
              <w:pStyle w:val="WDTable"/>
              <w:rPr>
                <w:b/>
                <w:sz w:val="20"/>
                <w:szCs w:val="20"/>
              </w:rPr>
            </w:pPr>
            <w:r w:rsidRPr="000F0CC7">
              <w:rPr>
                <w:b/>
                <w:sz w:val="20"/>
                <w:szCs w:val="20"/>
              </w:rPr>
              <w:t>Uncertainties</w:t>
            </w:r>
          </w:p>
          <w:p w14:paraId="516F295A"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683FDD9D" w14:textId="77777777" w:rsidTr="00DA14FA">
        <w:tc>
          <w:tcPr>
            <w:tcW w:w="1362" w:type="dxa"/>
          </w:tcPr>
          <w:p w14:paraId="76FCB1AD"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9.Air &amp; noise pollution</w:t>
            </w:r>
          </w:p>
          <w:p w14:paraId="57393D32"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lastRenderedPageBreak/>
              <w:t>To reduce air pollution and the proportion of the local population subject to noise pollution.</w:t>
            </w:r>
          </w:p>
          <w:p w14:paraId="49ED910A" w14:textId="77777777" w:rsidR="00281FA0" w:rsidRPr="000F0CC7" w:rsidRDefault="00281FA0" w:rsidP="00281FA0">
            <w:pPr>
              <w:pStyle w:val="WDTable"/>
              <w:contextualSpacing/>
              <w:rPr>
                <w:rFonts w:cs="Segoe UI"/>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E1F95C"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Borders>
              <w:top w:val="single" w:sz="4" w:space="0" w:color="auto"/>
              <w:left w:val="single" w:sz="4" w:space="0" w:color="auto"/>
              <w:bottom w:val="single" w:sz="4" w:space="0" w:color="auto"/>
              <w:right w:val="single" w:sz="4" w:space="0" w:color="auto"/>
            </w:tcBorders>
          </w:tcPr>
          <w:p w14:paraId="2D281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76379402"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92D050"/>
          </w:tcPr>
          <w:p w14:paraId="4D36107B"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tcPr>
          <w:p w14:paraId="2E230CFC"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auto" w:fill="92D050"/>
          </w:tcPr>
          <w:p w14:paraId="11B5F24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0C1C08ED"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2A8F26F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50D7AF45"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top w:val="single" w:sz="4" w:space="0" w:color="auto"/>
              <w:left w:val="single" w:sz="4" w:space="0" w:color="auto"/>
              <w:bottom w:val="single" w:sz="4" w:space="0" w:color="auto"/>
              <w:right w:val="single" w:sz="4" w:space="0" w:color="auto"/>
            </w:tcBorders>
          </w:tcPr>
          <w:p w14:paraId="7D6BD177"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2C4FB58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8F48452" w14:textId="77777777" w:rsidR="00281FA0" w:rsidRPr="000F0CC7" w:rsidRDefault="00281FA0" w:rsidP="00281FA0">
            <w:pPr>
              <w:pStyle w:val="WDTable"/>
              <w:rPr>
                <w:b/>
                <w:bCs/>
                <w:sz w:val="20"/>
                <w:szCs w:val="20"/>
              </w:rPr>
            </w:pPr>
            <w:r w:rsidRPr="000F0CC7">
              <w:rPr>
                <w:b/>
                <w:bCs/>
                <w:sz w:val="20"/>
                <w:szCs w:val="20"/>
              </w:rPr>
              <w:t>Likely significant effects</w:t>
            </w:r>
          </w:p>
          <w:p w14:paraId="2784E3B4" w14:textId="77777777" w:rsidR="00281FA0" w:rsidRPr="000F0CC7" w:rsidRDefault="00281FA0" w:rsidP="00281FA0">
            <w:pPr>
              <w:pStyle w:val="WDTable"/>
              <w:jc w:val="both"/>
              <w:rPr>
                <w:sz w:val="20"/>
                <w:szCs w:val="20"/>
              </w:rPr>
            </w:pPr>
            <w:r w:rsidRPr="000F0CC7">
              <w:rPr>
                <w:sz w:val="20"/>
                <w:szCs w:val="20"/>
              </w:rPr>
              <w:t>There are no Air Quality Management Areas in the district.</w:t>
            </w:r>
          </w:p>
          <w:p w14:paraId="302046C9" w14:textId="77777777" w:rsidR="00281FA0" w:rsidRPr="000F0CC7" w:rsidRDefault="00281FA0" w:rsidP="00281FA0">
            <w:pPr>
              <w:pStyle w:val="WDTable"/>
              <w:spacing w:before="240"/>
              <w:jc w:val="both"/>
              <w:rPr>
                <w:sz w:val="20"/>
                <w:szCs w:val="20"/>
              </w:rPr>
            </w:pPr>
            <w:r w:rsidRPr="000F0CC7">
              <w:rPr>
                <w:sz w:val="20"/>
                <w:szCs w:val="20"/>
              </w:rPr>
              <w:t xml:space="preserve">Policies EV4 seeks to protect and enhance Green Infrastructure which would in turn help to encourage walking and cycling and </w:t>
            </w:r>
            <w:r w:rsidRPr="000F0CC7">
              <w:rPr>
                <w:sz w:val="20"/>
                <w:szCs w:val="20"/>
              </w:rPr>
              <w:lastRenderedPageBreak/>
              <w:t>reduce reliance on the car and associated emissions.  Policy EV6 seeks to protect trees, woodland and hedgerows.  Trees and woodlands act as carbon sinks so this policy would help to reduce pollution and improve air quality.</w:t>
            </w:r>
          </w:p>
          <w:p w14:paraId="6148510D"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 on this objective.</w:t>
            </w:r>
          </w:p>
          <w:p w14:paraId="2E5A5D3B"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5BB75D6D" w14:textId="77777777" w:rsidR="00281FA0" w:rsidRPr="000F0CC7" w:rsidRDefault="00281FA0" w:rsidP="00281FA0">
            <w:pPr>
              <w:pStyle w:val="WDTable"/>
              <w:spacing w:before="240"/>
              <w:rPr>
                <w:b/>
                <w:sz w:val="20"/>
                <w:szCs w:val="20"/>
              </w:rPr>
            </w:pPr>
            <w:r w:rsidRPr="000F0CC7">
              <w:rPr>
                <w:b/>
                <w:sz w:val="20"/>
                <w:szCs w:val="20"/>
              </w:rPr>
              <w:t>Mitigation</w:t>
            </w:r>
          </w:p>
          <w:p w14:paraId="2487F2E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E7DFBEF" w14:textId="77777777" w:rsidR="00281FA0" w:rsidRPr="000F0CC7" w:rsidRDefault="00281FA0" w:rsidP="00281FA0">
            <w:pPr>
              <w:pStyle w:val="WDTable"/>
              <w:rPr>
                <w:b/>
                <w:sz w:val="20"/>
                <w:szCs w:val="20"/>
              </w:rPr>
            </w:pPr>
            <w:r w:rsidRPr="000F0CC7">
              <w:rPr>
                <w:b/>
                <w:sz w:val="20"/>
                <w:szCs w:val="20"/>
              </w:rPr>
              <w:t>Assumptions</w:t>
            </w:r>
          </w:p>
          <w:p w14:paraId="1236B0E8"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72D66C8" w14:textId="77777777" w:rsidR="00281FA0" w:rsidRPr="000F0CC7" w:rsidRDefault="00281FA0" w:rsidP="00281FA0">
            <w:pPr>
              <w:pStyle w:val="WDTable"/>
              <w:rPr>
                <w:b/>
                <w:sz w:val="20"/>
                <w:szCs w:val="20"/>
              </w:rPr>
            </w:pPr>
            <w:r w:rsidRPr="000F0CC7">
              <w:rPr>
                <w:b/>
                <w:sz w:val="20"/>
                <w:szCs w:val="20"/>
              </w:rPr>
              <w:t>Uncertainties</w:t>
            </w:r>
          </w:p>
          <w:p w14:paraId="03CCF0D5"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6FF580B" w14:textId="77777777" w:rsidTr="00DA14FA">
        <w:tc>
          <w:tcPr>
            <w:tcW w:w="1362" w:type="dxa"/>
          </w:tcPr>
          <w:p w14:paraId="7525BFC0"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10.Water Quality</w:t>
            </w:r>
          </w:p>
          <w:p w14:paraId="443A224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improve water quality and quantity.</w:t>
            </w:r>
          </w:p>
          <w:p w14:paraId="054215FA" w14:textId="77777777" w:rsidR="00281FA0" w:rsidRPr="000F0CC7" w:rsidRDefault="00281FA0" w:rsidP="00281FA0">
            <w:pPr>
              <w:pStyle w:val="WDTable"/>
              <w:contextualSpacing/>
              <w:rPr>
                <w:rFonts w:cs="Segoe UI"/>
                <w:b/>
                <w:sz w:val="20"/>
                <w:szCs w:val="20"/>
              </w:rPr>
            </w:pPr>
          </w:p>
        </w:tc>
        <w:tc>
          <w:tcPr>
            <w:tcW w:w="566" w:type="dxa"/>
          </w:tcPr>
          <w:p w14:paraId="5351C7E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36F9A1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6B77AA77"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8D37AF5"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1421003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112177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3E1A459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3399FF"/>
          </w:tcPr>
          <w:p w14:paraId="10ED394E"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77BC31AF"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09CB0A4D"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D56EC09"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AA9FABA" w14:textId="77777777" w:rsidR="00281FA0" w:rsidRPr="000F0CC7" w:rsidRDefault="00281FA0" w:rsidP="00281FA0">
            <w:pPr>
              <w:pStyle w:val="WDTable"/>
              <w:rPr>
                <w:b/>
                <w:bCs/>
                <w:sz w:val="20"/>
                <w:szCs w:val="20"/>
              </w:rPr>
            </w:pPr>
            <w:r w:rsidRPr="000F0CC7">
              <w:rPr>
                <w:b/>
                <w:bCs/>
                <w:sz w:val="20"/>
                <w:szCs w:val="20"/>
              </w:rPr>
              <w:t>Likely significant effects</w:t>
            </w:r>
          </w:p>
          <w:p w14:paraId="060462CD"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14F12E9" w14:textId="5F5771F8"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shortfall identified in 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w:t>
            </w:r>
            <w:r w:rsidRPr="000F0CC7">
              <w:rPr>
                <w:rFonts w:ascii="Segoe UI" w:eastAsiaTheme="minorHAnsi" w:hAnsi="Segoe UI" w:cstheme="minorBidi"/>
                <w:color w:val="000000"/>
                <w:sz w:val="20"/>
                <w:szCs w:val="20"/>
                <w:lang w:eastAsia="en-US"/>
              </w:rPr>
              <w:lastRenderedPageBreak/>
              <w:t>maintained up to 2025 (and in outline up to 2030).</w:t>
            </w:r>
            <w:r w:rsidR="00153F84">
              <w:t xml:space="preserve"> </w:t>
            </w:r>
            <w:r w:rsidR="00153F84" w:rsidRPr="00153F84">
              <w:rPr>
                <w:rFonts w:ascii="Segoe UI" w:eastAsiaTheme="minorHAnsi" w:hAnsi="Segoe UI" w:cstheme="minorBid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theme="minorBidi"/>
                <w:color w:val="000000"/>
                <w:sz w:val="20"/>
                <w:szCs w:val="20"/>
                <w:lang w:eastAsia="en-US"/>
              </w:rPr>
              <w:t>Ashfield also sits in an area under serious water stress.</w:t>
            </w:r>
          </w:p>
          <w:p w14:paraId="3D3E1158" w14:textId="53F98D78" w:rsidR="00886FD1" w:rsidRDefault="00886FD1" w:rsidP="00281FA0">
            <w:pPr>
              <w:spacing w:before="240" w:after="0" w:line="240" w:lineRule="auto"/>
              <w:jc w:val="both"/>
              <w:rPr>
                <w:rFonts w:ascii="Segoe UI" w:eastAsiaTheme="minorHAnsi" w:hAnsi="Segoe UI" w:cstheme="minorBidi"/>
                <w:color w:val="000000"/>
                <w:sz w:val="20"/>
                <w:szCs w:val="20"/>
                <w:lang w:eastAsia="en-US"/>
              </w:rPr>
            </w:pPr>
            <w:r w:rsidRPr="00886FD1">
              <w:rPr>
                <w:rFonts w:ascii="Segoe UI" w:eastAsiaTheme="minorHAnsi" w:hAnsi="Segoe UI" w:cstheme="minorBidi"/>
                <w:color w:val="000000"/>
                <w:sz w:val="20"/>
                <w:szCs w:val="20"/>
                <w:lang w:eastAsia="en-US"/>
              </w:rPr>
              <w:t>Ashfield sits in an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p>
          <w:p w14:paraId="01955694" w14:textId="77777777"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p>
          <w:p w14:paraId="317E84A7" w14:textId="77777777" w:rsidR="00886FD1" w:rsidRDefault="00886FD1" w:rsidP="00281FA0">
            <w:pPr>
              <w:spacing w:after="0" w:line="240" w:lineRule="auto"/>
              <w:jc w:val="both"/>
              <w:rPr>
                <w:rFonts w:ascii="Segoe UI" w:eastAsiaTheme="minorHAnsi" w:hAnsi="Segoe UI" w:cstheme="minorBidi"/>
                <w:color w:val="000000"/>
                <w:sz w:val="20"/>
                <w:szCs w:val="20"/>
                <w:lang w:eastAsia="en-US"/>
              </w:rPr>
            </w:pPr>
          </w:p>
          <w:p w14:paraId="59272ED3" w14:textId="031AAD7F"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p>
          <w:p w14:paraId="4F3C444C" w14:textId="77777777" w:rsidR="00281FA0" w:rsidRPr="000F0CC7" w:rsidRDefault="00281FA0" w:rsidP="00281FA0">
            <w:pPr>
              <w:pStyle w:val="WDTable"/>
              <w:spacing w:before="240"/>
              <w:jc w:val="both"/>
              <w:rPr>
                <w:sz w:val="20"/>
                <w:szCs w:val="20"/>
              </w:rPr>
            </w:pPr>
            <w:r w:rsidRPr="000F0CC7">
              <w:rPr>
                <w:sz w:val="20"/>
                <w:szCs w:val="20"/>
              </w:rPr>
              <w:t>Policies EV4 seeks to protect and enhance biodiversity, Green Infrastructure and geodiversity which would contribute to the environmental quality of water.  The retention and enhancement of trees and woodlands through Policy EV6 may over the longer term contribute towards improving water quality – trees can help to capture pollutants and minimise overland runoff.  These measures will help to have minor positive effects on this objective.</w:t>
            </w:r>
          </w:p>
          <w:p w14:paraId="5614EF46" w14:textId="77777777" w:rsidR="00281FA0" w:rsidRPr="000F0CC7" w:rsidRDefault="00281FA0" w:rsidP="00281FA0">
            <w:pPr>
              <w:pStyle w:val="WDTable"/>
              <w:spacing w:before="240"/>
              <w:jc w:val="both"/>
              <w:rPr>
                <w:sz w:val="20"/>
                <w:szCs w:val="20"/>
              </w:rPr>
            </w:pPr>
            <w:r w:rsidRPr="000F0CC7">
              <w:rPr>
                <w:sz w:val="20"/>
                <w:szCs w:val="20"/>
              </w:rPr>
              <w:lastRenderedPageBreak/>
              <w:t>Policy EV8 would have uncertain effects on this objective.  This reflects that as the policy relates to protecting the best and most versatile agricultural land from development it could have an indirect minor positive effect on water quality by ensuring that there is more permeable land for surface water percolation.  However, there can be pollution from agricultural land management so there is some uncertainty as to the effect. However, measures can mitigate any negative effects of pollution.</w:t>
            </w:r>
          </w:p>
          <w:p w14:paraId="7C2C3E32"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485B0856"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mixture of minor positive and uncertain effects on the achievement of this objective.</w:t>
            </w:r>
          </w:p>
          <w:p w14:paraId="675BB4F7" w14:textId="77777777" w:rsidR="00281FA0" w:rsidRPr="000F0CC7" w:rsidRDefault="00281FA0" w:rsidP="00281FA0">
            <w:pPr>
              <w:pStyle w:val="WDTable"/>
              <w:spacing w:before="240"/>
              <w:rPr>
                <w:b/>
                <w:sz w:val="20"/>
                <w:szCs w:val="20"/>
              </w:rPr>
            </w:pPr>
            <w:r w:rsidRPr="000F0CC7">
              <w:rPr>
                <w:b/>
                <w:sz w:val="20"/>
                <w:szCs w:val="20"/>
              </w:rPr>
              <w:t>Mitigation</w:t>
            </w:r>
          </w:p>
          <w:p w14:paraId="443A4CE2"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protection of water quality.</w:t>
            </w:r>
          </w:p>
          <w:p w14:paraId="0BA45C30" w14:textId="77777777" w:rsidR="00281FA0" w:rsidRPr="000F0CC7" w:rsidRDefault="00281FA0" w:rsidP="00281FA0">
            <w:pPr>
              <w:pStyle w:val="WDTable"/>
              <w:rPr>
                <w:b/>
                <w:sz w:val="20"/>
                <w:szCs w:val="20"/>
              </w:rPr>
            </w:pPr>
            <w:r w:rsidRPr="000F0CC7">
              <w:rPr>
                <w:b/>
                <w:sz w:val="20"/>
                <w:szCs w:val="20"/>
              </w:rPr>
              <w:t>Assumptions</w:t>
            </w:r>
          </w:p>
          <w:p w14:paraId="3B7147F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3E3E213" w14:textId="77777777" w:rsidR="00281FA0" w:rsidRPr="000F0CC7" w:rsidRDefault="00281FA0" w:rsidP="00281FA0">
            <w:pPr>
              <w:pStyle w:val="WDTable"/>
              <w:rPr>
                <w:b/>
                <w:sz w:val="20"/>
                <w:szCs w:val="20"/>
              </w:rPr>
            </w:pPr>
            <w:r w:rsidRPr="000F0CC7">
              <w:rPr>
                <w:b/>
                <w:sz w:val="20"/>
                <w:szCs w:val="20"/>
              </w:rPr>
              <w:t>Uncertainties</w:t>
            </w:r>
          </w:p>
          <w:p w14:paraId="58649D9C" w14:textId="77777777" w:rsidR="00281FA0" w:rsidRPr="000F0CC7" w:rsidRDefault="00281FA0" w:rsidP="00281FA0">
            <w:pPr>
              <w:pStyle w:val="WDTable"/>
              <w:numPr>
                <w:ilvl w:val="0"/>
                <w:numId w:val="38"/>
              </w:numPr>
              <w:jc w:val="both"/>
              <w:rPr>
                <w:sz w:val="20"/>
                <w:szCs w:val="20"/>
              </w:rPr>
            </w:pPr>
            <w:r w:rsidRPr="000F0CC7">
              <w:rPr>
                <w:sz w:val="20"/>
                <w:szCs w:val="20"/>
              </w:rPr>
              <w:t>Protecting the best and most versatile agricultural land from development could have an indirect minor positive effect on water quality be ensuring that there is more permeable land for surface water percolation.  However, there can be pollution from agricultural land management so there is some uncertainty.</w:t>
            </w:r>
          </w:p>
        </w:tc>
      </w:tr>
      <w:tr w:rsidR="00281FA0" w:rsidRPr="000F0CC7" w14:paraId="0C162DC2" w14:textId="77777777" w:rsidTr="00DA14FA">
        <w:tc>
          <w:tcPr>
            <w:tcW w:w="1362" w:type="dxa"/>
          </w:tcPr>
          <w:p w14:paraId="2CE166D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11.Waste</w:t>
            </w:r>
          </w:p>
          <w:p w14:paraId="5E329BC5"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lastRenderedPageBreak/>
              <w:t>To minimise waste and increase the re-use and recycling of waste materials.</w:t>
            </w:r>
          </w:p>
          <w:p w14:paraId="568EBCB7" w14:textId="77777777" w:rsidR="00281FA0" w:rsidRPr="000F0CC7" w:rsidRDefault="00281FA0" w:rsidP="00281FA0">
            <w:pPr>
              <w:pStyle w:val="WDTable"/>
              <w:contextualSpacing/>
              <w:rPr>
                <w:rFonts w:cs="Segoe UI"/>
                <w:b/>
                <w:sz w:val="20"/>
                <w:szCs w:val="20"/>
              </w:rPr>
            </w:pPr>
          </w:p>
        </w:tc>
        <w:tc>
          <w:tcPr>
            <w:tcW w:w="566" w:type="dxa"/>
          </w:tcPr>
          <w:p w14:paraId="3CEAA4C1"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Pr>
          <w:p w14:paraId="10BF45A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4DFBA5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65FD391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3E83B66B"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5DF9EDE7"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828984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865A73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ECCCC4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1C4F3A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2BC4ABFB"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33069354" w14:textId="77777777" w:rsidR="00281FA0" w:rsidRPr="000F0CC7" w:rsidRDefault="00281FA0" w:rsidP="00281FA0">
            <w:pPr>
              <w:pStyle w:val="WDTable"/>
              <w:rPr>
                <w:b/>
                <w:bCs/>
                <w:sz w:val="20"/>
                <w:szCs w:val="20"/>
              </w:rPr>
            </w:pPr>
            <w:r w:rsidRPr="000F0CC7">
              <w:rPr>
                <w:b/>
                <w:bCs/>
                <w:sz w:val="20"/>
                <w:szCs w:val="20"/>
              </w:rPr>
              <w:t>Likely significant effects</w:t>
            </w:r>
          </w:p>
          <w:p w14:paraId="1E4EBA82" w14:textId="77777777" w:rsidR="00281FA0" w:rsidRPr="000F0CC7" w:rsidRDefault="00281FA0" w:rsidP="00281FA0">
            <w:pPr>
              <w:pStyle w:val="WDTable"/>
              <w:jc w:val="both"/>
              <w:rPr>
                <w:sz w:val="20"/>
                <w:szCs w:val="20"/>
              </w:rPr>
            </w:pPr>
            <w:r w:rsidRPr="000F0CC7">
              <w:rPr>
                <w:sz w:val="20"/>
                <w:szCs w:val="20"/>
              </w:rPr>
              <w:lastRenderedPageBreak/>
              <w:t>These policies are concerned with the protection of the environment and so have no neutral effects on achievement of this objective.</w:t>
            </w:r>
          </w:p>
          <w:p w14:paraId="4D55E185" w14:textId="77777777" w:rsidR="00281FA0" w:rsidRPr="000F0CC7" w:rsidRDefault="00281FA0" w:rsidP="00281FA0">
            <w:pPr>
              <w:pStyle w:val="WDTable"/>
              <w:spacing w:before="240"/>
              <w:rPr>
                <w:b/>
                <w:sz w:val="20"/>
                <w:szCs w:val="20"/>
              </w:rPr>
            </w:pPr>
            <w:r w:rsidRPr="000F0CC7">
              <w:rPr>
                <w:b/>
                <w:sz w:val="20"/>
                <w:szCs w:val="20"/>
              </w:rPr>
              <w:t>Mitigation</w:t>
            </w:r>
          </w:p>
          <w:p w14:paraId="72B9926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432EA50" w14:textId="77777777" w:rsidR="00281FA0" w:rsidRPr="000F0CC7" w:rsidRDefault="00281FA0" w:rsidP="00281FA0">
            <w:pPr>
              <w:pStyle w:val="WDTable"/>
              <w:rPr>
                <w:b/>
                <w:sz w:val="20"/>
                <w:szCs w:val="20"/>
              </w:rPr>
            </w:pPr>
            <w:r w:rsidRPr="000F0CC7">
              <w:rPr>
                <w:b/>
                <w:sz w:val="20"/>
                <w:szCs w:val="20"/>
              </w:rPr>
              <w:t>Assumptions</w:t>
            </w:r>
          </w:p>
          <w:p w14:paraId="4053D80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926924" w14:textId="77777777" w:rsidR="00281FA0" w:rsidRPr="000F0CC7" w:rsidRDefault="00281FA0" w:rsidP="00281FA0">
            <w:pPr>
              <w:pStyle w:val="WDTable"/>
              <w:rPr>
                <w:b/>
                <w:sz w:val="20"/>
                <w:szCs w:val="20"/>
              </w:rPr>
            </w:pPr>
            <w:r w:rsidRPr="000F0CC7">
              <w:rPr>
                <w:b/>
                <w:sz w:val="20"/>
                <w:szCs w:val="20"/>
              </w:rPr>
              <w:t>Uncertainties</w:t>
            </w:r>
          </w:p>
          <w:p w14:paraId="6AD86E8E"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BC66F7" w14:textId="77777777" w:rsidTr="00DA14FA">
        <w:tc>
          <w:tcPr>
            <w:tcW w:w="1362" w:type="dxa"/>
          </w:tcPr>
          <w:p w14:paraId="49E61BCE"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12. Climate Change and Flood Risk</w:t>
            </w:r>
          </w:p>
          <w:p w14:paraId="1BC58DBF"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 xml:space="preserve">To adapt to climate change by </w:t>
            </w:r>
            <w:r w:rsidRPr="000F0CC7">
              <w:rPr>
                <w:rFonts w:eastAsia="ArialMT" w:cs="Segoe UI"/>
                <w:sz w:val="20"/>
                <w:szCs w:val="20"/>
              </w:rPr>
              <w:t>reducing and manage the risk of flooding and the resulting detriment to people, property and the environment.</w:t>
            </w:r>
          </w:p>
        </w:tc>
        <w:tc>
          <w:tcPr>
            <w:tcW w:w="566" w:type="dxa"/>
          </w:tcPr>
          <w:p w14:paraId="04DB9F0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78714DD9"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DC46A68"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332D2E6"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92D050"/>
          </w:tcPr>
          <w:p w14:paraId="2FD1A77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92D050"/>
          </w:tcPr>
          <w:p w14:paraId="19120E8B"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64C4B89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69E99D37"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auto"/>
          </w:tcPr>
          <w:p w14:paraId="42414190"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5C7D1172"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5131DFA"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971D850" w14:textId="77777777" w:rsidR="00281FA0" w:rsidRPr="000F0CC7" w:rsidRDefault="00281FA0" w:rsidP="00281FA0">
            <w:pPr>
              <w:pStyle w:val="WDTable"/>
              <w:rPr>
                <w:b/>
                <w:bCs/>
                <w:sz w:val="20"/>
                <w:szCs w:val="20"/>
              </w:rPr>
            </w:pPr>
            <w:r w:rsidRPr="000F0CC7">
              <w:rPr>
                <w:b/>
                <w:bCs/>
                <w:sz w:val="20"/>
                <w:szCs w:val="20"/>
              </w:rPr>
              <w:t>Likely significant effects</w:t>
            </w:r>
          </w:p>
          <w:p w14:paraId="6F843C64" w14:textId="77777777" w:rsidR="00281FA0" w:rsidRPr="000F0CC7" w:rsidRDefault="00281FA0" w:rsidP="00281FA0">
            <w:pPr>
              <w:pStyle w:val="WDTable"/>
              <w:jc w:val="both"/>
              <w:rPr>
                <w:sz w:val="20"/>
                <w:szCs w:val="20"/>
              </w:rPr>
            </w:pPr>
            <w:r w:rsidRPr="000F0CC7">
              <w:rPr>
                <w:sz w:val="20"/>
                <w:szCs w:val="20"/>
              </w:rPr>
              <w:t>Retention or replacement of planting and improvements to Green Infrastructure through Policy EV4, protection of open space through Policy EV5, protection of trees and woodlands through Policy EV6 and protection of best and most versatile agricultural land would all help to either reduce flooding (for example vegetation can help to slow flood water) or provide flood attenuation and in turn have a minor positive effect on this objective.</w:t>
            </w:r>
          </w:p>
          <w:p w14:paraId="3F0DC589"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0E5FE054"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w:t>
            </w:r>
          </w:p>
          <w:p w14:paraId="0F2DBBE7" w14:textId="77777777" w:rsidR="00281FA0" w:rsidRPr="000F0CC7" w:rsidRDefault="00281FA0" w:rsidP="00281FA0">
            <w:pPr>
              <w:pStyle w:val="WDTable"/>
              <w:spacing w:before="240"/>
              <w:rPr>
                <w:b/>
                <w:sz w:val="20"/>
                <w:szCs w:val="20"/>
              </w:rPr>
            </w:pPr>
            <w:r w:rsidRPr="000F0CC7">
              <w:rPr>
                <w:b/>
                <w:sz w:val="20"/>
                <w:szCs w:val="20"/>
              </w:rPr>
              <w:t>Mitigation</w:t>
            </w:r>
          </w:p>
          <w:p w14:paraId="688E4809" w14:textId="77777777" w:rsidR="00281FA0" w:rsidRPr="000F0CC7" w:rsidRDefault="00281FA0" w:rsidP="00281FA0">
            <w:pPr>
              <w:pStyle w:val="WDTable"/>
              <w:numPr>
                <w:ilvl w:val="0"/>
                <w:numId w:val="38"/>
              </w:numPr>
              <w:rPr>
                <w:bCs/>
                <w:sz w:val="20"/>
                <w:szCs w:val="20"/>
              </w:rPr>
            </w:pPr>
            <w:r w:rsidRPr="000F0CC7">
              <w:rPr>
                <w:bCs/>
                <w:sz w:val="20"/>
                <w:szCs w:val="20"/>
              </w:rPr>
              <w:t>Local Plan policy CC3 will ensure that development avoids areas of highest flood risk.</w:t>
            </w:r>
          </w:p>
          <w:p w14:paraId="356E672C" w14:textId="77777777" w:rsidR="00281FA0" w:rsidRPr="000F0CC7" w:rsidRDefault="00281FA0" w:rsidP="00281FA0">
            <w:pPr>
              <w:pStyle w:val="WDTable"/>
              <w:rPr>
                <w:b/>
                <w:sz w:val="20"/>
                <w:szCs w:val="20"/>
              </w:rPr>
            </w:pPr>
            <w:r w:rsidRPr="000F0CC7">
              <w:rPr>
                <w:b/>
                <w:sz w:val="20"/>
                <w:szCs w:val="20"/>
              </w:rPr>
              <w:lastRenderedPageBreak/>
              <w:t>Assumptions</w:t>
            </w:r>
          </w:p>
          <w:p w14:paraId="6778DE0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2EA5A42" w14:textId="77777777" w:rsidR="00281FA0" w:rsidRPr="000F0CC7" w:rsidRDefault="00281FA0" w:rsidP="00281FA0">
            <w:pPr>
              <w:pStyle w:val="WDTable"/>
              <w:rPr>
                <w:b/>
                <w:sz w:val="20"/>
                <w:szCs w:val="20"/>
              </w:rPr>
            </w:pPr>
            <w:r w:rsidRPr="000F0CC7">
              <w:rPr>
                <w:b/>
                <w:sz w:val="20"/>
                <w:szCs w:val="20"/>
              </w:rPr>
              <w:t>Uncertainties</w:t>
            </w:r>
          </w:p>
          <w:p w14:paraId="139553C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131CEAA3" w14:textId="77777777" w:rsidTr="00281FA0">
        <w:tc>
          <w:tcPr>
            <w:tcW w:w="1362" w:type="dxa"/>
            <w:shd w:val="clear" w:color="auto" w:fill="auto"/>
          </w:tcPr>
          <w:p w14:paraId="70C6F1D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13.Climate Change and Energy Efficiency</w:t>
            </w:r>
          </w:p>
          <w:p w14:paraId="1B3986DA"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To adapt to climate change by</w:t>
            </w:r>
            <w:r w:rsidRPr="000F0CC7">
              <w:rPr>
                <w:rFonts w:eastAsia="Calibri" w:cs="Segoe UI"/>
                <w:sz w:val="20"/>
                <w:szCs w:val="20"/>
              </w:rPr>
              <w:t xml:space="preserve"> minimise energy usage and to develop Ashfield’s renewable energy resource, reducing dependency on non-renewable sources.</w:t>
            </w:r>
          </w:p>
        </w:tc>
        <w:tc>
          <w:tcPr>
            <w:tcW w:w="566" w:type="dxa"/>
          </w:tcPr>
          <w:p w14:paraId="08F70B7A"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87FF63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3015DDAC"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51E5D7B7"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79916536"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9E4D1BC" w14:textId="4D35DB92"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A4F02B9" w14:textId="26355199"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04283C7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6A5539D"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shd w:val="clear" w:color="auto" w:fill="92D050"/>
          </w:tcPr>
          <w:p w14:paraId="5F857D75" w14:textId="66882116"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92D050"/>
          </w:tcPr>
          <w:p w14:paraId="1F2AE00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4AE11CF2" w14:textId="77777777" w:rsidR="00281FA0" w:rsidRPr="000F0CC7" w:rsidRDefault="00281FA0" w:rsidP="00281FA0">
            <w:pPr>
              <w:pStyle w:val="WDTable"/>
              <w:rPr>
                <w:b/>
                <w:bCs/>
                <w:sz w:val="20"/>
                <w:szCs w:val="20"/>
              </w:rPr>
            </w:pPr>
            <w:r w:rsidRPr="000F0CC7">
              <w:rPr>
                <w:b/>
                <w:bCs/>
                <w:sz w:val="20"/>
                <w:szCs w:val="20"/>
              </w:rPr>
              <w:t>Likely significant effects</w:t>
            </w:r>
          </w:p>
          <w:p w14:paraId="392056CB" w14:textId="44CE62E5" w:rsidR="00281FA0" w:rsidRPr="000F0CC7" w:rsidRDefault="00281FA0" w:rsidP="00281FA0">
            <w:pPr>
              <w:pStyle w:val="WDTable"/>
              <w:jc w:val="both"/>
              <w:rPr>
                <w:sz w:val="20"/>
                <w:szCs w:val="20"/>
              </w:rPr>
            </w:pPr>
            <w:r w:rsidRPr="000F0CC7">
              <w:rPr>
                <w:sz w:val="20"/>
                <w:szCs w:val="20"/>
              </w:rPr>
              <w:t>Policy EV4 would have minor positive effects on the achievement of this objective.  This policy will help to enhance Green Infrastructure and in turn encourage walking and cycling (carbon neutral means of transport), reduce reliance on the car and the associated emissions.</w:t>
            </w:r>
            <w:r>
              <w:rPr>
                <w:sz w:val="20"/>
                <w:szCs w:val="20"/>
              </w:rPr>
              <w:t xml:space="preserve"> EV6 would support carbon sequestration would support mitigation whilst trees can help adaptation to the effects of climate change. EV10 would support the enhancement of landscape features including trees, woodland and watercourses which can contribute to cooling and supporting adaptation to the effects of climate change. The policy would also help support sustainable patterns of development, reducing energy and emissions associated with transport. EV7 would support local food production and retain soils, which also sequester carbon.</w:t>
            </w:r>
          </w:p>
          <w:p w14:paraId="467CEB62"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 through Policy EV4.</w:t>
            </w:r>
          </w:p>
          <w:p w14:paraId="415EF7A7" w14:textId="77777777" w:rsidR="00281FA0" w:rsidRPr="000F0CC7" w:rsidRDefault="00281FA0" w:rsidP="00281FA0">
            <w:pPr>
              <w:pStyle w:val="WDTable"/>
              <w:spacing w:before="240"/>
              <w:rPr>
                <w:b/>
                <w:sz w:val="20"/>
                <w:szCs w:val="20"/>
              </w:rPr>
            </w:pPr>
            <w:r w:rsidRPr="000F0CC7">
              <w:rPr>
                <w:b/>
                <w:sz w:val="20"/>
                <w:szCs w:val="20"/>
              </w:rPr>
              <w:t>Mitigation</w:t>
            </w:r>
          </w:p>
          <w:p w14:paraId="734F8E7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4E197267" w14:textId="77777777" w:rsidR="00281FA0" w:rsidRPr="000F0CC7" w:rsidRDefault="00281FA0" w:rsidP="00281FA0">
            <w:pPr>
              <w:pStyle w:val="WDTable"/>
              <w:rPr>
                <w:b/>
                <w:sz w:val="20"/>
                <w:szCs w:val="20"/>
              </w:rPr>
            </w:pPr>
            <w:r w:rsidRPr="000F0CC7">
              <w:rPr>
                <w:b/>
                <w:sz w:val="20"/>
                <w:szCs w:val="20"/>
              </w:rPr>
              <w:t>Assumptions</w:t>
            </w:r>
          </w:p>
          <w:p w14:paraId="4146A6F8" w14:textId="77777777" w:rsidR="00281FA0" w:rsidRPr="000F0CC7" w:rsidRDefault="00281FA0" w:rsidP="00281FA0">
            <w:pPr>
              <w:pStyle w:val="WDTable"/>
              <w:numPr>
                <w:ilvl w:val="0"/>
                <w:numId w:val="38"/>
              </w:numPr>
              <w:jc w:val="both"/>
              <w:rPr>
                <w:bCs/>
                <w:sz w:val="20"/>
                <w:szCs w:val="20"/>
              </w:rPr>
            </w:pPr>
            <w:r w:rsidRPr="000F0CC7">
              <w:rPr>
                <w:sz w:val="20"/>
                <w:szCs w:val="20"/>
              </w:rPr>
              <w:lastRenderedPageBreak/>
              <w:t>It is assumed that over the plan period there will be a decarbonisation of the electricity generation mix with renewable energy sources displacing fossil fuels.</w:t>
            </w:r>
          </w:p>
          <w:p w14:paraId="4E8051DB" w14:textId="77777777" w:rsidR="00281FA0" w:rsidRPr="000F0CC7" w:rsidRDefault="00281FA0" w:rsidP="00281FA0">
            <w:pPr>
              <w:pStyle w:val="WDTable"/>
              <w:rPr>
                <w:b/>
                <w:sz w:val="20"/>
                <w:szCs w:val="20"/>
              </w:rPr>
            </w:pPr>
            <w:r w:rsidRPr="000F0CC7">
              <w:rPr>
                <w:b/>
                <w:sz w:val="20"/>
                <w:szCs w:val="20"/>
              </w:rPr>
              <w:t>Uncertainties</w:t>
            </w:r>
          </w:p>
          <w:p w14:paraId="2BD12FA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7A4BA182" w14:textId="77777777" w:rsidTr="00586D89">
        <w:tc>
          <w:tcPr>
            <w:tcW w:w="0" w:type="dxa"/>
          </w:tcPr>
          <w:p w14:paraId="57623D10" w14:textId="77777777" w:rsidR="00281FA0" w:rsidRPr="000F0CC7" w:rsidRDefault="00281FA0" w:rsidP="00281FA0">
            <w:pPr>
              <w:autoSpaceDE w:val="0"/>
              <w:autoSpaceDN w:val="0"/>
              <w:adjustRightInd w:val="0"/>
              <w:spacing w:after="0" w:line="240" w:lineRule="auto"/>
              <w:contextualSpacing/>
              <w:jc w:val="both"/>
              <w:rPr>
                <w:rFonts w:ascii="Segoe UI" w:eastAsia="ArialMT" w:hAnsi="Segoe UI" w:cs="Segoe UI"/>
                <w:b/>
                <w:sz w:val="20"/>
                <w:szCs w:val="20"/>
              </w:rPr>
            </w:pPr>
            <w:r w:rsidRPr="000F0CC7">
              <w:rPr>
                <w:rFonts w:ascii="Segoe UI" w:eastAsia="ArialMT" w:hAnsi="Segoe UI" w:cs="Segoe UI"/>
                <w:b/>
                <w:sz w:val="20"/>
                <w:szCs w:val="20"/>
              </w:rPr>
              <w:lastRenderedPageBreak/>
              <w:t>14.Travel and Accessibility</w:t>
            </w:r>
          </w:p>
          <w:p w14:paraId="6ECD8473"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travel choice and accessibility, reduce the need for travel by car and shorten the length and duration of journeys.</w:t>
            </w:r>
          </w:p>
        </w:tc>
        <w:tc>
          <w:tcPr>
            <w:tcW w:w="0" w:type="dxa"/>
            <w:shd w:val="clear" w:color="auto" w:fill="92D050"/>
          </w:tcPr>
          <w:p w14:paraId="5D5F105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clear" w:color="auto" w:fill="92D050"/>
          </w:tcPr>
          <w:p w14:paraId="23037882"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horzStripe" w:color="FFC000" w:fill="92D050"/>
          </w:tcPr>
          <w:p w14:paraId="5732D9F5" w14:textId="5196BD9B" w:rsidR="00281FA0" w:rsidRPr="000F0CC7" w:rsidRDefault="00B15BA1" w:rsidP="00281FA0">
            <w:pPr>
              <w:pStyle w:val="WDTable"/>
              <w:jc w:val="center"/>
              <w:rPr>
                <w:b/>
                <w:bCs/>
                <w:sz w:val="20"/>
                <w:szCs w:val="20"/>
              </w:rPr>
            </w:pPr>
            <w:r>
              <w:rPr>
                <w:b/>
                <w:bCs/>
                <w:sz w:val="20"/>
                <w:szCs w:val="20"/>
              </w:rPr>
              <w:t>+/</w:t>
            </w:r>
            <w:r w:rsidR="00281FA0" w:rsidRPr="000F0CC7">
              <w:rPr>
                <w:b/>
                <w:bCs/>
                <w:sz w:val="20"/>
                <w:szCs w:val="20"/>
              </w:rPr>
              <w:t>-</w:t>
            </w:r>
          </w:p>
        </w:tc>
        <w:tc>
          <w:tcPr>
            <w:tcW w:w="0" w:type="dxa"/>
            <w:shd w:val="clear" w:color="auto" w:fill="92D050"/>
          </w:tcPr>
          <w:p w14:paraId="54E077D3"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4261C21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B60413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76B3297B"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524B449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2C93979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52B7F4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shd w:val="thinHorzStripe" w:color="FFC000" w:fill="92D050"/>
          </w:tcPr>
          <w:p w14:paraId="60BEB78F" w14:textId="77777777" w:rsidR="00281FA0" w:rsidRPr="000F0CC7" w:rsidRDefault="00281FA0" w:rsidP="00281FA0">
            <w:pPr>
              <w:pStyle w:val="WDTable"/>
              <w:jc w:val="center"/>
              <w:rPr>
                <w:b/>
                <w:sz w:val="20"/>
                <w:szCs w:val="20"/>
              </w:rPr>
            </w:pPr>
            <w:r w:rsidRPr="000F0CC7">
              <w:rPr>
                <w:b/>
                <w:bCs/>
                <w:sz w:val="20"/>
                <w:szCs w:val="20"/>
              </w:rPr>
              <w:t>+/-</w:t>
            </w:r>
          </w:p>
        </w:tc>
        <w:tc>
          <w:tcPr>
            <w:tcW w:w="0" w:type="dxa"/>
          </w:tcPr>
          <w:p w14:paraId="0F94D0F4" w14:textId="77777777" w:rsidR="00281FA0" w:rsidRPr="000F0CC7" w:rsidRDefault="00281FA0" w:rsidP="00281FA0">
            <w:pPr>
              <w:pStyle w:val="WDTable"/>
              <w:rPr>
                <w:b/>
                <w:sz w:val="20"/>
                <w:szCs w:val="20"/>
              </w:rPr>
            </w:pPr>
            <w:r w:rsidRPr="000F0CC7">
              <w:rPr>
                <w:b/>
                <w:sz w:val="20"/>
                <w:szCs w:val="20"/>
              </w:rPr>
              <w:t>Likely significant effects</w:t>
            </w:r>
          </w:p>
          <w:p w14:paraId="5B20D89C" w14:textId="77777777" w:rsidR="00281FA0" w:rsidRPr="000F0CC7" w:rsidRDefault="00281FA0" w:rsidP="00281FA0">
            <w:pPr>
              <w:pStyle w:val="WDTable"/>
              <w:jc w:val="both"/>
              <w:rPr>
                <w:sz w:val="20"/>
                <w:szCs w:val="20"/>
              </w:rPr>
            </w:pPr>
            <w:r w:rsidRPr="000F0CC7">
              <w:rPr>
                <w:sz w:val="20"/>
                <w:szCs w:val="20"/>
              </w:rPr>
              <w:t>Policies EV1, EV2 and EV3 would have minor positive effects.  Protecting the Green Belt and the countryside from development will help to concentrate development in existing locations accessible by sustainable modes of transport.  Policy EV4 seeks to protect and enhance Green Infrastructure which would help to promote waking and cycling and have a positive effect on this objective.</w:t>
            </w:r>
          </w:p>
          <w:p w14:paraId="1622CCD0" w14:textId="77777777" w:rsidR="00281FA0" w:rsidRPr="000F0CC7" w:rsidRDefault="00281FA0" w:rsidP="00281FA0">
            <w:pPr>
              <w:pStyle w:val="WDTable"/>
              <w:spacing w:before="240"/>
              <w:jc w:val="both"/>
              <w:rPr>
                <w:bCs/>
                <w:sz w:val="20"/>
                <w:szCs w:val="20"/>
              </w:rPr>
            </w:pPr>
            <w:r w:rsidRPr="000F0CC7">
              <w:rPr>
                <w:bCs/>
                <w:sz w:val="20"/>
                <w:szCs w:val="20"/>
              </w:rPr>
              <w:t>Policy EV3 promotes the re-use of buildings in the Green Belt and countryside.  The reality of development in the countryside is that such locations are often only accessible by car and not by sustainable modes of transport.  This policy would therefore have minor negative effects. However, the magnitude of such effects is dependent on the quantum of development and the specific locations involved.</w:t>
            </w:r>
          </w:p>
          <w:p w14:paraId="50180FDE"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 on the achievement of this objective.</w:t>
            </w:r>
          </w:p>
          <w:p w14:paraId="46259C5A"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a mixture of minor positive, negative and neutral effects on this objective.</w:t>
            </w:r>
          </w:p>
          <w:p w14:paraId="2BEC0755"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18E20B2B"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use of sustainable modes of transport.</w:t>
            </w:r>
          </w:p>
          <w:p w14:paraId="32D32872" w14:textId="77777777" w:rsidR="00281FA0" w:rsidRPr="000F0CC7" w:rsidRDefault="00281FA0" w:rsidP="00281FA0">
            <w:pPr>
              <w:pStyle w:val="WDTable"/>
              <w:rPr>
                <w:b/>
                <w:sz w:val="20"/>
                <w:szCs w:val="20"/>
              </w:rPr>
            </w:pPr>
            <w:r w:rsidRPr="000F0CC7">
              <w:rPr>
                <w:b/>
                <w:sz w:val="20"/>
                <w:szCs w:val="20"/>
              </w:rPr>
              <w:t>Assumptions</w:t>
            </w:r>
          </w:p>
          <w:p w14:paraId="69C35D40"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6DD572A" w14:textId="77777777" w:rsidR="00281FA0" w:rsidRPr="000F0CC7" w:rsidRDefault="00281FA0" w:rsidP="00281FA0">
            <w:pPr>
              <w:pStyle w:val="WDTable"/>
              <w:rPr>
                <w:b/>
                <w:sz w:val="20"/>
                <w:szCs w:val="20"/>
              </w:rPr>
            </w:pPr>
            <w:r w:rsidRPr="000F0CC7">
              <w:rPr>
                <w:b/>
                <w:sz w:val="20"/>
                <w:szCs w:val="20"/>
              </w:rPr>
              <w:t>Uncertainties</w:t>
            </w:r>
          </w:p>
          <w:p w14:paraId="7465A3D9"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1F0129B4" w14:textId="77777777" w:rsidTr="00DA14FA">
        <w:tc>
          <w:tcPr>
            <w:tcW w:w="1362" w:type="dxa"/>
          </w:tcPr>
          <w:p w14:paraId="427FE4C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15.Employment</w:t>
            </w:r>
          </w:p>
          <w:p w14:paraId="3F794797"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0F0CC7">
              <w:rPr>
                <w:rFonts w:ascii="Segoe UI" w:eastAsia="ArialMT" w:hAnsi="Segoe UI" w:cs="Segoe UI"/>
                <w:sz w:val="20"/>
                <w:szCs w:val="20"/>
              </w:rPr>
              <w:t>District</w:t>
            </w:r>
            <w:proofErr w:type="gramEnd"/>
            <w:r w:rsidRPr="000F0CC7">
              <w:rPr>
                <w:rFonts w:ascii="Segoe UI" w:eastAsia="ArialMT" w:hAnsi="Segoe UI" w:cs="Segoe UI"/>
                <w:sz w:val="20"/>
                <w:szCs w:val="20"/>
              </w:rPr>
              <w:t>.</w:t>
            </w:r>
          </w:p>
        </w:tc>
        <w:tc>
          <w:tcPr>
            <w:tcW w:w="566" w:type="dxa"/>
          </w:tcPr>
          <w:p w14:paraId="2ABC51C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15995A84"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732480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F0218B9"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2E7B456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4A2346B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465D4F7F"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04BF93A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448F4ED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48CFA521"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60FED0D5"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2A9E6029" w14:textId="77777777" w:rsidR="00281FA0" w:rsidRPr="000F0CC7" w:rsidRDefault="00281FA0" w:rsidP="00281FA0">
            <w:pPr>
              <w:pStyle w:val="WDTable"/>
              <w:rPr>
                <w:b/>
                <w:sz w:val="20"/>
                <w:szCs w:val="20"/>
              </w:rPr>
            </w:pPr>
            <w:r w:rsidRPr="000F0CC7">
              <w:rPr>
                <w:b/>
                <w:sz w:val="20"/>
                <w:szCs w:val="20"/>
              </w:rPr>
              <w:t>Likely significant effects</w:t>
            </w:r>
          </w:p>
          <w:p w14:paraId="18DBC423" w14:textId="77777777" w:rsidR="00281FA0" w:rsidRPr="000F0CC7" w:rsidRDefault="00281FA0" w:rsidP="00281FA0">
            <w:pPr>
              <w:pStyle w:val="WDTable"/>
              <w:jc w:val="both"/>
              <w:rPr>
                <w:sz w:val="20"/>
                <w:szCs w:val="20"/>
              </w:rPr>
            </w:pPr>
            <w:r w:rsidRPr="000F0CC7">
              <w:rPr>
                <w:sz w:val="20"/>
                <w:szCs w:val="20"/>
              </w:rPr>
              <w:t>Policies EV2 and EV3 would have minor positive effects.  There is flexibility through Policy EV2 to allow development in the countryside and policy EV3 supports re-use of buildings in the countryside, both of which would help to provide rural employment opportunities.</w:t>
            </w:r>
          </w:p>
          <w:p w14:paraId="420031E1"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1C86634D" w14:textId="77777777" w:rsidR="00281FA0" w:rsidRPr="000F0CC7" w:rsidRDefault="00281FA0" w:rsidP="00281FA0">
            <w:pPr>
              <w:pStyle w:val="WDTable"/>
              <w:spacing w:before="240"/>
              <w:jc w:val="both"/>
              <w:rPr>
                <w:sz w:val="20"/>
                <w:szCs w:val="20"/>
              </w:rPr>
            </w:pPr>
            <w:r w:rsidRPr="000F0CC7">
              <w:rPr>
                <w:sz w:val="20"/>
                <w:szCs w:val="20"/>
              </w:rPr>
              <w:t xml:space="preserve">Overall, the policies in this section </w:t>
            </w:r>
            <w:r w:rsidRPr="000F0CC7">
              <w:rPr>
                <w:bCs/>
                <w:sz w:val="20"/>
                <w:szCs w:val="20"/>
              </w:rPr>
              <w:t>would have minor positive effects on the achievement of this objective.</w:t>
            </w:r>
          </w:p>
          <w:p w14:paraId="6A9C3D4A" w14:textId="77777777" w:rsidR="00281FA0" w:rsidRPr="000F0CC7" w:rsidRDefault="00281FA0" w:rsidP="00281FA0">
            <w:pPr>
              <w:pStyle w:val="WDTable"/>
              <w:spacing w:before="240"/>
              <w:rPr>
                <w:b/>
                <w:sz w:val="20"/>
                <w:szCs w:val="20"/>
              </w:rPr>
            </w:pPr>
            <w:r w:rsidRPr="000F0CC7">
              <w:rPr>
                <w:b/>
                <w:sz w:val="20"/>
                <w:szCs w:val="20"/>
              </w:rPr>
              <w:t>Mitigation</w:t>
            </w:r>
          </w:p>
          <w:p w14:paraId="06E8223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747145" w14:textId="77777777" w:rsidR="00281FA0" w:rsidRPr="000F0CC7" w:rsidRDefault="00281FA0" w:rsidP="00281FA0">
            <w:pPr>
              <w:pStyle w:val="WDTable"/>
              <w:rPr>
                <w:b/>
                <w:sz w:val="20"/>
                <w:szCs w:val="20"/>
              </w:rPr>
            </w:pPr>
            <w:r w:rsidRPr="000F0CC7">
              <w:rPr>
                <w:b/>
                <w:sz w:val="20"/>
                <w:szCs w:val="20"/>
              </w:rPr>
              <w:t>Assumptions</w:t>
            </w:r>
          </w:p>
          <w:p w14:paraId="182A11C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F8AB21" w14:textId="77777777" w:rsidR="00281FA0" w:rsidRPr="000F0CC7" w:rsidRDefault="00281FA0" w:rsidP="00281FA0">
            <w:pPr>
              <w:pStyle w:val="WDTable"/>
              <w:rPr>
                <w:b/>
                <w:sz w:val="20"/>
                <w:szCs w:val="20"/>
              </w:rPr>
            </w:pPr>
            <w:r w:rsidRPr="000F0CC7">
              <w:rPr>
                <w:b/>
                <w:sz w:val="20"/>
                <w:szCs w:val="20"/>
              </w:rPr>
              <w:t>Uncertainties</w:t>
            </w:r>
          </w:p>
          <w:p w14:paraId="7EC9CE6D"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4A568AB7" w14:textId="77777777" w:rsidTr="00DA14FA">
        <w:tc>
          <w:tcPr>
            <w:tcW w:w="1362" w:type="dxa"/>
          </w:tcPr>
          <w:p w14:paraId="0AA9ACD8"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lastRenderedPageBreak/>
              <w:t>16. Economy</w:t>
            </w:r>
          </w:p>
          <w:p w14:paraId="2A5894C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sz w:val="20"/>
                <w:szCs w:val="20"/>
              </w:rPr>
            </w:pPr>
            <w:r w:rsidRPr="000F0CC7">
              <w:rPr>
                <w:rFonts w:ascii="Segoe UI" w:eastAsia="ArialMT" w:hAnsi="Segoe UI" w:cs="Segoe UI"/>
                <w:sz w:val="20"/>
                <w:szCs w:val="20"/>
              </w:rPr>
              <w:t>To Improve the efficiency, competitiveness and adaptability of the local economy</w:t>
            </w:r>
            <w:r w:rsidRPr="000F0CC7">
              <w:rPr>
                <w:rFonts w:ascii="Segoe UI" w:eastAsia="Calibri" w:hAnsi="Segoe UI" w:cs="Segoe UI"/>
                <w:sz w:val="20"/>
                <w:szCs w:val="20"/>
              </w:rPr>
              <w:t>.</w:t>
            </w:r>
          </w:p>
        </w:tc>
        <w:tc>
          <w:tcPr>
            <w:tcW w:w="566" w:type="dxa"/>
          </w:tcPr>
          <w:p w14:paraId="234FE2D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4ABD4DE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B6393C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6291DDA"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26ADE8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8E7D2F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093F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7A7E93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FAB031B"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EA2DCA6"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8F7D533"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66BAD9F8" w14:textId="77777777" w:rsidR="00281FA0" w:rsidRPr="000F0CC7" w:rsidRDefault="00281FA0" w:rsidP="00281FA0">
            <w:pPr>
              <w:pStyle w:val="WDTable"/>
              <w:rPr>
                <w:b/>
                <w:sz w:val="20"/>
                <w:szCs w:val="20"/>
              </w:rPr>
            </w:pPr>
            <w:r w:rsidRPr="000F0CC7">
              <w:rPr>
                <w:b/>
                <w:sz w:val="20"/>
                <w:szCs w:val="20"/>
              </w:rPr>
              <w:t>Likely significant effects</w:t>
            </w:r>
          </w:p>
          <w:p w14:paraId="2948F422" w14:textId="77777777" w:rsidR="00281FA0" w:rsidRPr="000F0CC7" w:rsidRDefault="00281FA0" w:rsidP="00281FA0">
            <w:pPr>
              <w:pStyle w:val="WDTable"/>
              <w:jc w:val="both"/>
              <w:rPr>
                <w:bCs/>
                <w:sz w:val="20"/>
                <w:szCs w:val="20"/>
              </w:rPr>
            </w:pPr>
            <w:r w:rsidRPr="000F0CC7">
              <w:rPr>
                <w:sz w:val="20"/>
                <w:szCs w:val="20"/>
              </w:rPr>
              <w:t xml:space="preserve">Policies EV2 and EV3 would have minor positive effects.  There is flexibility through Policy EV2 to allow development in the countryside and policy EV3 supports re-use of buildings in the countryside, both of which would help to support the rural economy. </w:t>
            </w:r>
            <w:r w:rsidRPr="000F0CC7">
              <w:rPr>
                <w:bCs/>
                <w:sz w:val="20"/>
                <w:szCs w:val="20"/>
              </w:rPr>
              <w:t>The other policies would have neutral effects on this objective.</w:t>
            </w:r>
          </w:p>
          <w:p w14:paraId="6ECA8B8C"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minor positive effects on the achievement of this objective.</w:t>
            </w:r>
          </w:p>
          <w:p w14:paraId="6B5879D6" w14:textId="77777777" w:rsidR="00281FA0" w:rsidRPr="000F0CC7" w:rsidRDefault="00281FA0" w:rsidP="00281FA0">
            <w:pPr>
              <w:pStyle w:val="WDTable"/>
              <w:spacing w:before="240"/>
              <w:rPr>
                <w:b/>
                <w:sz w:val="20"/>
                <w:szCs w:val="20"/>
              </w:rPr>
            </w:pPr>
            <w:r w:rsidRPr="000F0CC7">
              <w:rPr>
                <w:b/>
                <w:sz w:val="20"/>
                <w:szCs w:val="20"/>
              </w:rPr>
              <w:t>Mitigation</w:t>
            </w:r>
          </w:p>
          <w:p w14:paraId="3C46E9D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786F5D8" w14:textId="77777777" w:rsidR="00281FA0" w:rsidRPr="000F0CC7" w:rsidRDefault="00281FA0" w:rsidP="00281FA0">
            <w:pPr>
              <w:pStyle w:val="WDTable"/>
              <w:rPr>
                <w:b/>
                <w:sz w:val="20"/>
                <w:szCs w:val="20"/>
              </w:rPr>
            </w:pPr>
            <w:r w:rsidRPr="000F0CC7">
              <w:rPr>
                <w:b/>
                <w:sz w:val="20"/>
                <w:szCs w:val="20"/>
              </w:rPr>
              <w:t>Assumptions</w:t>
            </w:r>
          </w:p>
          <w:p w14:paraId="5F920D2C"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110498C" w14:textId="77777777" w:rsidR="00281FA0" w:rsidRPr="000F0CC7" w:rsidRDefault="00281FA0" w:rsidP="00281FA0">
            <w:pPr>
              <w:pStyle w:val="WDTable"/>
              <w:rPr>
                <w:b/>
                <w:sz w:val="20"/>
                <w:szCs w:val="20"/>
              </w:rPr>
            </w:pPr>
            <w:r w:rsidRPr="000F0CC7">
              <w:rPr>
                <w:b/>
                <w:sz w:val="20"/>
                <w:szCs w:val="20"/>
              </w:rPr>
              <w:t>Uncertainties</w:t>
            </w:r>
          </w:p>
          <w:p w14:paraId="68E23D4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51D56F3" w14:textId="77777777" w:rsidTr="00DA14FA">
        <w:tc>
          <w:tcPr>
            <w:tcW w:w="1362" w:type="dxa"/>
          </w:tcPr>
          <w:p w14:paraId="75146851"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t>17. Town Centres</w:t>
            </w:r>
          </w:p>
          <w:p w14:paraId="2AF2E376"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Increase the vitality and viability of Ashfield’s town centres.</w:t>
            </w:r>
          </w:p>
        </w:tc>
        <w:tc>
          <w:tcPr>
            <w:tcW w:w="566" w:type="dxa"/>
          </w:tcPr>
          <w:p w14:paraId="430CFF68"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64AF14F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C34B6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E316152"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76F86F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C9A900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093F02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671B87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03BE0659"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auto"/>
          </w:tcPr>
          <w:p w14:paraId="2C062D78"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040B23B9"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3A661C7E" w14:textId="77777777" w:rsidR="00281FA0" w:rsidRPr="000F0CC7" w:rsidRDefault="00281FA0" w:rsidP="00281FA0">
            <w:pPr>
              <w:pStyle w:val="WDTable"/>
              <w:rPr>
                <w:b/>
                <w:sz w:val="20"/>
                <w:szCs w:val="20"/>
              </w:rPr>
            </w:pPr>
            <w:r w:rsidRPr="000F0CC7">
              <w:rPr>
                <w:b/>
                <w:sz w:val="20"/>
                <w:szCs w:val="20"/>
              </w:rPr>
              <w:t>Likely significant effects</w:t>
            </w:r>
          </w:p>
          <w:p w14:paraId="7A5FCEA8" w14:textId="77777777" w:rsidR="00281FA0" w:rsidRPr="000F0CC7" w:rsidRDefault="00281FA0" w:rsidP="00281FA0">
            <w:pPr>
              <w:pStyle w:val="WDTable"/>
              <w:spacing w:before="240"/>
              <w:jc w:val="both"/>
              <w:rPr>
                <w:bCs/>
                <w:sz w:val="20"/>
                <w:szCs w:val="20"/>
              </w:rPr>
            </w:pPr>
            <w:r w:rsidRPr="000F0CC7">
              <w:rPr>
                <w:bCs/>
                <w:sz w:val="20"/>
                <w:szCs w:val="20"/>
              </w:rPr>
              <w:t>Policy EV9 may have a minor positive effect on the achievement of this objective.  This policy would help to protect heritage assets which contribute to the sense of place and the vibrancy of town centres and have a minor positive effect on this objective.</w:t>
            </w:r>
          </w:p>
          <w:p w14:paraId="48880EC6"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w:t>
            </w:r>
          </w:p>
          <w:p w14:paraId="26AB92A1" w14:textId="77777777" w:rsidR="00281FA0" w:rsidRPr="000F0CC7" w:rsidRDefault="00281FA0" w:rsidP="00281FA0">
            <w:pPr>
              <w:pStyle w:val="WDTable"/>
              <w:spacing w:before="240"/>
              <w:jc w:val="both"/>
              <w:rPr>
                <w:bCs/>
                <w:sz w:val="20"/>
                <w:szCs w:val="20"/>
              </w:rPr>
            </w:pPr>
            <w:r w:rsidRPr="000F0CC7">
              <w:rPr>
                <w:bCs/>
                <w:sz w:val="20"/>
                <w:szCs w:val="20"/>
              </w:rPr>
              <w:lastRenderedPageBreak/>
              <w:t>Overall, the policies in this section would have a minor positive effect on the achievement of this objective through Policy EV10.</w:t>
            </w:r>
          </w:p>
          <w:p w14:paraId="1F24F605" w14:textId="77777777" w:rsidR="00281FA0" w:rsidRPr="000F0CC7" w:rsidRDefault="00281FA0" w:rsidP="00281FA0">
            <w:pPr>
              <w:pStyle w:val="WDTable"/>
              <w:spacing w:before="240"/>
              <w:rPr>
                <w:b/>
                <w:sz w:val="20"/>
                <w:szCs w:val="20"/>
              </w:rPr>
            </w:pPr>
            <w:r w:rsidRPr="000F0CC7">
              <w:rPr>
                <w:b/>
                <w:sz w:val="20"/>
                <w:szCs w:val="20"/>
              </w:rPr>
              <w:t>Mitigation</w:t>
            </w:r>
          </w:p>
          <w:p w14:paraId="67FED4E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639F5B6" w14:textId="77777777" w:rsidR="00281FA0" w:rsidRPr="000F0CC7" w:rsidRDefault="00281FA0" w:rsidP="00281FA0">
            <w:pPr>
              <w:pStyle w:val="WDTable"/>
              <w:rPr>
                <w:b/>
                <w:sz w:val="20"/>
                <w:szCs w:val="20"/>
              </w:rPr>
            </w:pPr>
            <w:r w:rsidRPr="000F0CC7">
              <w:rPr>
                <w:b/>
                <w:sz w:val="20"/>
                <w:szCs w:val="20"/>
              </w:rPr>
              <w:t>Assumptions</w:t>
            </w:r>
          </w:p>
          <w:p w14:paraId="68941A8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4C9F3CD" w14:textId="77777777" w:rsidR="00281FA0" w:rsidRPr="000F0CC7" w:rsidRDefault="00281FA0" w:rsidP="00281FA0">
            <w:pPr>
              <w:pStyle w:val="WDTable"/>
              <w:rPr>
                <w:b/>
                <w:sz w:val="20"/>
                <w:szCs w:val="20"/>
              </w:rPr>
            </w:pPr>
            <w:r w:rsidRPr="000F0CC7">
              <w:rPr>
                <w:b/>
                <w:sz w:val="20"/>
                <w:szCs w:val="20"/>
              </w:rPr>
              <w:t>Uncertainties</w:t>
            </w:r>
          </w:p>
          <w:p w14:paraId="229ABBA4" w14:textId="77777777" w:rsidR="00281FA0" w:rsidRPr="000F0CC7" w:rsidRDefault="00281FA0" w:rsidP="00281FA0">
            <w:pPr>
              <w:pStyle w:val="WDTable"/>
              <w:numPr>
                <w:ilvl w:val="0"/>
                <w:numId w:val="38"/>
              </w:numPr>
              <w:rPr>
                <w:sz w:val="20"/>
                <w:szCs w:val="20"/>
              </w:rPr>
            </w:pPr>
            <w:r w:rsidRPr="000F0CC7">
              <w:rPr>
                <w:sz w:val="20"/>
                <w:szCs w:val="20"/>
              </w:rPr>
              <w:t>None.</w:t>
            </w:r>
          </w:p>
        </w:tc>
      </w:tr>
    </w:tbl>
    <w:p w14:paraId="0047F411" w14:textId="77777777" w:rsidR="001B3F04" w:rsidRPr="001B3F04" w:rsidRDefault="001B3F04" w:rsidP="001B3F04">
      <w:pPr>
        <w:pStyle w:val="WDBody"/>
      </w:pPr>
    </w:p>
    <w:p w14:paraId="1006CE17" w14:textId="1BE64462" w:rsidR="00685625" w:rsidRDefault="00114F4B" w:rsidP="0011738B">
      <w:pPr>
        <w:pStyle w:val="Heading3"/>
      </w:pPr>
      <w:r w:rsidRPr="00114F4B">
        <w:t>Meeting local housing needs and aspirations</w:t>
      </w:r>
    </w:p>
    <w:tbl>
      <w:tblPr>
        <w:tblStyle w:val="TableGridLight"/>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20"/>
        <w:gridCol w:w="620"/>
        <w:gridCol w:w="592"/>
        <w:gridCol w:w="681"/>
        <w:gridCol w:w="791"/>
        <w:gridCol w:w="956"/>
        <w:gridCol w:w="661"/>
        <w:gridCol w:w="665"/>
        <w:gridCol w:w="954"/>
        <w:gridCol w:w="1294"/>
        <w:gridCol w:w="5197"/>
      </w:tblGrid>
      <w:tr w:rsidR="00DF3C08" w:rsidRPr="00DF3C08" w14:paraId="74EEAF0F"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val="restart"/>
            <w:shd w:val="clear" w:color="auto" w:fill="D9D9D9" w:themeFill="background1" w:themeFillShade="D9"/>
          </w:tcPr>
          <w:p w14:paraId="019A8ED4" w14:textId="77777777" w:rsidR="00DF3C08" w:rsidRPr="00DF3C08" w:rsidRDefault="00DF3C08" w:rsidP="00685625">
            <w:pPr>
              <w:pStyle w:val="WDTable"/>
              <w:rPr>
                <w:b/>
                <w:sz w:val="20"/>
                <w:szCs w:val="20"/>
              </w:rPr>
            </w:pPr>
            <w:bookmarkStart w:id="2" w:name="_Hlk81560805"/>
            <w:bookmarkStart w:id="3" w:name="_Hlk81560642"/>
            <w:r w:rsidRPr="00DF3C08">
              <w:rPr>
                <w:b/>
                <w:sz w:val="20"/>
                <w:szCs w:val="20"/>
              </w:rPr>
              <w:t>SA Objective</w:t>
            </w:r>
          </w:p>
        </w:tc>
        <w:tc>
          <w:tcPr>
            <w:tcW w:w="7934" w:type="dxa"/>
            <w:gridSpan w:val="10"/>
            <w:shd w:val="clear" w:color="auto" w:fill="D9D9D9" w:themeFill="background1" w:themeFillShade="D9"/>
          </w:tcPr>
          <w:p w14:paraId="7303B294" w14:textId="512F8E55" w:rsidR="00DF3C08" w:rsidRPr="00DF3C08" w:rsidRDefault="00DF3C08" w:rsidP="005720EC">
            <w:pPr>
              <w:pStyle w:val="WDTable"/>
              <w:jc w:val="center"/>
              <w:rPr>
                <w:b/>
                <w:bCs/>
                <w:sz w:val="20"/>
                <w:szCs w:val="20"/>
              </w:rPr>
            </w:pPr>
            <w:r w:rsidRPr="00DF3C08">
              <w:rPr>
                <w:b/>
                <w:sz w:val="20"/>
                <w:szCs w:val="20"/>
              </w:rPr>
              <w:t>Policy</w:t>
            </w:r>
          </w:p>
        </w:tc>
        <w:tc>
          <w:tcPr>
            <w:tcW w:w="5197" w:type="dxa"/>
            <w:vMerge w:val="restart"/>
            <w:shd w:val="clear" w:color="auto" w:fill="D9D9D9" w:themeFill="background1" w:themeFillShade="D9"/>
          </w:tcPr>
          <w:p w14:paraId="610AC32E" w14:textId="1709EE32" w:rsidR="00DF3C08" w:rsidRPr="00DF3C08" w:rsidRDefault="00DF3C08" w:rsidP="00685625">
            <w:pPr>
              <w:pStyle w:val="WDTable"/>
              <w:rPr>
                <w:sz w:val="20"/>
                <w:szCs w:val="20"/>
              </w:rPr>
            </w:pPr>
            <w:r w:rsidRPr="00DF3C08">
              <w:rPr>
                <w:b/>
                <w:bCs/>
                <w:sz w:val="20"/>
                <w:szCs w:val="20"/>
              </w:rPr>
              <w:t>Commentary</w:t>
            </w:r>
          </w:p>
        </w:tc>
      </w:tr>
      <w:tr w:rsidR="00D779C1" w:rsidRPr="00DF3C08" w14:paraId="595299CC"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shd w:val="clear" w:color="auto" w:fill="D9D9D9" w:themeFill="background1" w:themeFillShade="D9"/>
          </w:tcPr>
          <w:p w14:paraId="03BED7D3" w14:textId="77777777" w:rsidR="00D779C1" w:rsidRPr="00DF3C08" w:rsidRDefault="00D779C1" w:rsidP="00685625">
            <w:pPr>
              <w:pStyle w:val="WDTable"/>
              <w:rPr>
                <w:b/>
                <w:sz w:val="20"/>
                <w:szCs w:val="20"/>
              </w:rPr>
            </w:pPr>
          </w:p>
        </w:tc>
        <w:tc>
          <w:tcPr>
            <w:tcW w:w="720" w:type="dxa"/>
            <w:shd w:val="clear" w:color="auto" w:fill="D9D9D9" w:themeFill="background1" w:themeFillShade="D9"/>
          </w:tcPr>
          <w:p w14:paraId="1225D51A" w14:textId="39B8BF77" w:rsidR="00D779C1" w:rsidRPr="00DF3C08" w:rsidRDefault="00D779C1" w:rsidP="00685625">
            <w:pPr>
              <w:pStyle w:val="WDTable"/>
              <w:jc w:val="center"/>
              <w:rPr>
                <w:b/>
                <w:sz w:val="20"/>
                <w:szCs w:val="20"/>
              </w:rPr>
            </w:pPr>
            <w:r>
              <w:rPr>
                <w:b/>
                <w:sz w:val="20"/>
                <w:szCs w:val="20"/>
              </w:rPr>
              <w:t>H1</w:t>
            </w:r>
          </w:p>
        </w:tc>
        <w:tc>
          <w:tcPr>
            <w:tcW w:w="620" w:type="dxa"/>
            <w:tcBorders>
              <w:top w:val="single" w:sz="4" w:space="0" w:color="auto"/>
              <w:bottom w:val="single" w:sz="4" w:space="0" w:color="auto"/>
            </w:tcBorders>
            <w:shd w:val="clear" w:color="auto" w:fill="D9D9D9" w:themeFill="background1" w:themeFillShade="D9"/>
          </w:tcPr>
          <w:p w14:paraId="4B6A796A" w14:textId="021FF938" w:rsidR="00D779C1" w:rsidRPr="00DF3C08" w:rsidRDefault="00D779C1" w:rsidP="00685625">
            <w:pPr>
              <w:pStyle w:val="WDTable"/>
              <w:jc w:val="center"/>
              <w:rPr>
                <w:b/>
                <w:sz w:val="20"/>
                <w:szCs w:val="20"/>
              </w:rPr>
            </w:pPr>
            <w:r w:rsidRPr="00DF3C08">
              <w:rPr>
                <w:b/>
                <w:sz w:val="20"/>
                <w:szCs w:val="20"/>
              </w:rPr>
              <w:t>H</w:t>
            </w:r>
            <w:r>
              <w:rPr>
                <w:b/>
                <w:sz w:val="20"/>
                <w:szCs w:val="20"/>
              </w:rPr>
              <w:t>2</w:t>
            </w:r>
          </w:p>
        </w:tc>
        <w:tc>
          <w:tcPr>
            <w:tcW w:w="592" w:type="dxa"/>
            <w:tcBorders>
              <w:top w:val="single" w:sz="4" w:space="0" w:color="auto"/>
              <w:bottom w:val="single" w:sz="4" w:space="0" w:color="auto"/>
            </w:tcBorders>
            <w:shd w:val="clear" w:color="auto" w:fill="D9D9D9" w:themeFill="background1" w:themeFillShade="D9"/>
          </w:tcPr>
          <w:p w14:paraId="235436B0" w14:textId="3D4965E9" w:rsidR="00D779C1" w:rsidRPr="00DF3C08" w:rsidRDefault="00D779C1" w:rsidP="00685625">
            <w:pPr>
              <w:pStyle w:val="WDTable"/>
              <w:jc w:val="center"/>
              <w:rPr>
                <w:b/>
                <w:sz w:val="20"/>
                <w:szCs w:val="20"/>
              </w:rPr>
            </w:pPr>
            <w:r>
              <w:rPr>
                <w:b/>
                <w:sz w:val="20"/>
                <w:szCs w:val="20"/>
              </w:rPr>
              <w:t>H2a</w:t>
            </w:r>
          </w:p>
        </w:tc>
        <w:tc>
          <w:tcPr>
            <w:tcW w:w="681" w:type="dxa"/>
            <w:tcBorders>
              <w:top w:val="single" w:sz="4" w:space="0" w:color="auto"/>
              <w:bottom w:val="single" w:sz="4" w:space="0" w:color="auto"/>
            </w:tcBorders>
            <w:shd w:val="clear" w:color="auto" w:fill="D9D9D9" w:themeFill="background1" w:themeFillShade="D9"/>
          </w:tcPr>
          <w:p w14:paraId="4EC0C773" w14:textId="40B2B846" w:rsidR="00D779C1" w:rsidRPr="00DF3C08" w:rsidRDefault="00D779C1" w:rsidP="00685625">
            <w:pPr>
              <w:pStyle w:val="WDTable"/>
              <w:jc w:val="center"/>
              <w:rPr>
                <w:b/>
                <w:sz w:val="20"/>
                <w:szCs w:val="20"/>
              </w:rPr>
            </w:pPr>
            <w:r w:rsidRPr="00DF3C08">
              <w:rPr>
                <w:b/>
                <w:sz w:val="20"/>
                <w:szCs w:val="20"/>
              </w:rPr>
              <w:t>H</w:t>
            </w:r>
            <w:r>
              <w:rPr>
                <w:b/>
                <w:sz w:val="20"/>
                <w:szCs w:val="20"/>
              </w:rPr>
              <w:t>3</w:t>
            </w:r>
          </w:p>
        </w:tc>
        <w:tc>
          <w:tcPr>
            <w:tcW w:w="791" w:type="dxa"/>
            <w:tcBorders>
              <w:top w:val="single" w:sz="4" w:space="0" w:color="auto"/>
              <w:bottom w:val="single" w:sz="4" w:space="0" w:color="auto"/>
            </w:tcBorders>
            <w:shd w:val="clear" w:color="auto" w:fill="D9D9D9" w:themeFill="background1" w:themeFillShade="D9"/>
          </w:tcPr>
          <w:p w14:paraId="58B7EA68" w14:textId="6A386AE6" w:rsidR="00D779C1" w:rsidRPr="00DF3C08" w:rsidRDefault="00D779C1" w:rsidP="00685625">
            <w:pPr>
              <w:pStyle w:val="WDTable"/>
              <w:jc w:val="center"/>
              <w:rPr>
                <w:b/>
                <w:sz w:val="20"/>
                <w:szCs w:val="20"/>
              </w:rPr>
            </w:pPr>
            <w:r w:rsidRPr="00DF3C08">
              <w:rPr>
                <w:b/>
                <w:sz w:val="20"/>
                <w:szCs w:val="20"/>
              </w:rPr>
              <w:t>H</w:t>
            </w:r>
            <w:r>
              <w:rPr>
                <w:b/>
                <w:sz w:val="20"/>
                <w:szCs w:val="20"/>
              </w:rPr>
              <w:t>4</w:t>
            </w:r>
          </w:p>
        </w:tc>
        <w:tc>
          <w:tcPr>
            <w:tcW w:w="956" w:type="dxa"/>
            <w:tcBorders>
              <w:top w:val="single" w:sz="4" w:space="0" w:color="auto"/>
              <w:bottom w:val="single" w:sz="4" w:space="0" w:color="auto"/>
            </w:tcBorders>
            <w:shd w:val="clear" w:color="auto" w:fill="D9D9D9" w:themeFill="background1" w:themeFillShade="D9"/>
          </w:tcPr>
          <w:p w14:paraId="54B06EDA" w14:textId="70DF7521" w:rsidR="00D779C1" w:rsidRPr="00DF3C08" w:rsidRDefault="00D779C1" w:rsidP="00685625">
            <w:pPr>
              <w:pStyle w:val="WDTable"/>
              <w:jc w:val="center"/>
              <w:rPr>
                <w:b/>
                <w:sz w:val="20"/>
                <w:szCs w:val="20"/>
              </w:rPr>
            </w:pPr>
            <w:r w:rsidRPr="00DF3C08">
              <w:rPr>
                <w:b/>
                <w:sz w:val="20"/>
                <w:szCs w:val="20"/>
              </w:rPr>
              <w:t>H</w:t>
            </w:r>
            <w:r>
              <w:rPr>
                <w:b/>
                <w:sz w:val="20"/>
                <w:szCs w:val="20"/>
              </w:rPr>
              <w:t>5</w:t>
            </w:r>
          </w:p>
        </w:tc>
        <w:tc>
          <w:tcPr>
            <w:tcW w:w="661" w:type="dxa"/>
            <w:tcBorders>
              <w:top w:val="single" w:sz="4" w:space="0" w:color="auto"/>
              <w:bottom w:val="single" w:sz="4" w:space="0" w:color="auto"/>
            </w:tcBorders>
            <w:shd w:val="clear" w:color="auto" w:fill="D9D9D9" w:themeFill="background1" w:themeFillShade="D9"/>
          </w:tcPr>
          <w:p w14:paraId="0F998680" w14:textId="3EEDF6FD" w:rsidR="00D779C1" w:rsidRPr="00DF3C08" w:rsidRDefault="00D779C1" w:rsidP="00685625">
            <w:pPr>
              <w:pStyle w:val="WDTable"/>
              <w:jc w:val="center"/>
              <w:rPr>
                <w:b/>
                <w:sz w:val="20"/>
                <w:szCs w:val="20"/>
              </w:rPr>
            </w:pPr>
            <w:r w:rsidRPr="00DF3C08">
              <w:rPr>
                <w:b/>
                <w:sz w:val="20"/>
                <w:szCs w:val="20"/>
              </w:rPr>
              <w:t>H</w:t>
            </w:r>
            <w:r>
              <w:rPr>
                <w:b/>
                <w:sz w:val="20"/>
                <w:szCs w:val="20"/>
              </w:rPr>
              <w:t>6</w:t>
            </w:r>
          </w:p>
        </w:tc>
        <w:tc>
          <w:tcPr>
            <w:tcW w:w="665" w:type="dxa"/>
            <w:tcBorders>
              <w:top w:val="single" w:sz="4" w:space="0" w:color="auto"/>
              <w:bottom w:val="single" w:sz="4" w:space="0" w:color="auto"/>
            </w:tcBorders>
            <w:shd w:val="clear" w:color="auto" w:fill="D9D9D9" w:themeFill="background1" w:themeFillShade="D9"/>
          </w:tcPr>
          <w:p w14:paraId="0FC9A628" w14:textId="25947D8E" w:rsidR="00D779C1" w:rsidRPr="00DF3C08" w:rsidRDefault="00D779C1" w:rsidP="00685625">
            <w:pPr>
              <w:pStyle w:val="WDTable"/>
              <w:jc w:val="center"/>
              <w:rPr>
                <w:b/>
                <w:sz w:val="20"/>
                <w:szCs w:val="20"/>
              </w:rPr>
            </w:pPr>
            <w:r w:rsidRPr="00DF3C08">
              <w:rPr>
                <w:b/>
                <w:sz w:val="20"/>
                <w:szCs w:val="20"/>
              </w:rPr>
              <w:t>H</w:t>
            </w:r>
            <w:r>
              <w:rPr>
                <w:b/>
                <w:sz w:val="20"/>
                <w:szCs w:val="20"/>
              </w:rPr>
              <w:t>7</w:t>
            </w:r>
          </w:p>
        </w:tc>
        <w:tc>
          <w:tcPr>
            <w:tcW w:w="954" w:type="dxa"/>
            <w:shd w:val="clear" w:color="auto" w:fill="D9D9D9" w:themeFill="background1" w:themeFillShade="D9"/>
          </w:tcPr>
          <w:p w14:paraId="0820B878" w14:textId="6FA59D15" w:rsidR="00D779C1" w:rsidRPr="00DF3C08" w:rsidRDefault="00D779C1" w:rsidP="00D90F46">
            <w:pPr>
              <w:pStyle w:val="WDTable"/>
              <w:jc w:val="center"/>
              <w:rPr>
                <w:b/>
                <w:bCs/>
                <w:sz w:val="20"/>
                <w:szCs w:val="20"/>
              </w:rPr>
            </w:pPr>
            <w:r w:rsidRPr="00DF3C08">
              <w:rPr>
                <w:b/>
                <w:bCs/>
                <w:sz w:val="20"/>
                <w:szCs w:val="20"/>
              </w:rPr>
              <w:t>H</w:t>
            </w:r>
            <w:r>
              <w:rPr>
                <w:b/>
                <w:bCs/>
                <w:sz w:val="20"/>
                <w:szCs w:val="20"/>
              </w:rPr>
              <w:t>8</w:t>
            </w:r>
          </w:p>
        </w:tc>
        <w:tc>
          <w:tcPr>
            <w:tcW w:w="1294" w:type="dxa"/>
            <w:shd w:val="clear" w:color="auto" w:fill="D9D9D9" w:themeFill="background1" w:themeFillShade="D9"/>
          </w:tcPr>
          <w:p w14:paraId="01FBA4AE" w14:textId="3FDC7928" w:rsidR="00D779C1" w:rsidRPr="00DF3C08" w:rsidRDefault="00D779C1" w:rsidP="00685625">
            <w:pPr>
              <w:pStyle w:val="WDTable"/>
              <w:rPr>
                <w:b/>
                <w:bCs/>
                <w:sz w:val="20"/>
                <w:szCs w:val="20"/>
              </w:rPr>
            </w:pPr>
            <w:r w:rsidRPr="00DF3C08">
              <w:rPr>
                <w:b/>
                <w:bCs/>
                <w:sz w:val="20"/>
                <w:szCs w:val="20"/>
              </w:rPr>
              <w:t>Cumulative</w:t>
            </w:r>
          </w:p>
        </w:tc>
        <w:tc>
          <w:tcPr>
            <w:tcW w:w="5197" w:type="dxa"/>
            <w:vMerge/>
            <w:shd w:val="clear" w:color="auto" w:fill="D9D9D9" w:themeFill="background1" w:themeFillShade="D9"/>
          </w:tcPr>
          <w:p w14:paraId="45F81536" w14:textId="6FE6BD5E" w:rsidR="00D779C1" w:rsidRPr="00DF3C08" w:rsidRDefault="00D779C1" w:rsidP="00685625">
            <w:pPr>
              <w:pStyle w:val="WDTable"/>
              <w:rPr>
                <w:b/>
                <w:bCs/>
                <w:sz w:val="20"/>
                <w:szCs w:val="20"/>
              </w:rPr>
            </w:pPr>
          </w:p>
        </w:tc>
      </w:tr>
      <w:bookmarkEnd w:id="2"/>
      <w:bookmarkEnd w:id="3"/>
      <w:tr w:rsidR="00D779C1" w:rsidRPr="00DF3C08" w14:paraId="5AADF374" w14:textId="77777777" w:rsidTr="00D779C1">
        <w:tc>
          <w:tcPr>
            <w:tcW w:w="1925" w:type="dxa"/>
          </w:tcPr>
          <w:p w14:paraId="50E3178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t>1. Housing</w:t>
            </w:r>
          </w:p>
          <w:p w14:paraId="33097506"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ensure that the housing stock meets the housing needs of Ashfield.</w:t>
            </w:r>
          </w:p>
        </w:tc>
        <w:tc>
          <w:tcPr>
            <w:tcW w:w="720" w:type="dxa"/>
            <w:shd w:val="clear" w:color="auto" w:fill="009900"/>
          </w:tcPr>
          <w:p w14:paraId="7E89123E" w14:textId="3658ED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009900"/>
          </w:tcPr>
          <w:p w14:paraId="0CDB33C3" w14:textId="506CF1E7" w:rsidR="00D779C1" w:rsidRPr="00DF3C08" w:rsidRDefault="00D779C1" w:rsidP="00D779C1">
            <w:pPr>
              <w:pStyle w:val="WDTable"/>
              <w:jc w:val="center"/>
              <w:rPr>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17996F2B" w14:textId="111F843D" w:rsidR="00D779C1" w:rsidRPr="00DF3C08" w:rsidRDefault="00D779C1" w:rsidP="00D779C1">
            <w:pPr>
              <w:pStyle w:val="WDTable"/>
              <w:jc w:val="center"/>
              <w:rPr>
                <w:b/>
                <w:bCs/>
                <w:sz w:val="20"/>
                <w:szCs w:val="20"/>
              </w:rPr>
            </w:pPr>
            <w:r w:rsidRPr="00DF3C08">
              <w:rPr>
                <w:b/>
                <w:bCs/>
                <w:sz w:val="20"/>
                <w:szCs w:val="20"/>
              </w:rPr>
              <w:t>+</w:t>
            </w:r>
          </w:p>
        </w:tc>
        <w:tc>
          <w:tcPr>
            <w:tcW w:w="681" w:type="dxa"/>
            <w:shd w:val="clear" w:color="auto" w:fill="009900"/>
          </w:tcPr>
          <w:p w14:paraId="505D6561" w14:textId="0A77237F" w:rsidR="00D779C1" w:rsidRPr="00DF3C08" w:rsidRDefault="00D779C1" w:rsidP="00D779C1">
            <w:pPr>
              <w:pStyle w:val="WDTable"/>
              <w:jc w:val="center"/>
              <w:rPr>
                <w:b/>
                <w:bCs/>
                <w:sz w:val="20"/>
                <w:szCs w:val="20"/>
              </w:rPr>
            </w:pPr>
            <w:r w:rsidRPr="00DF3C08">
              <w:rPr>
                <w:rFonts w:cs="Segoe UI"/>
                <w:b/>
                <w:bCs/>
                <w:sz w:val="20"/>
                <w:szCs w:val="20"/>
              </w:rPr>
              <w:t>++</w:t>
            </w:r>
          </w:p>
        </w:tc>
        <w:tc>
          <w:tcPr>
            <w:tcW w:w="791" w:type="dxa"/>
            <w:shd w:val="clear" w:color="auto" w:fill="009900"/>
          </w:tcPr>
          <w:p w14:paraId="331BB26F" w14:textId="0DDBE1C7" w:rsidR="00D779C1" w:rsidRPr="00DF3C08" w:rsidRDefault="00D779C1" w:rsidP="00D779C1">
            <w:pPr>
              <w:pStyle w:val="WDTable"/>
              <w:jc w:val="center"/>
              <w:rPr>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92D050"/>
          </w:tcPr>
          <w:p w14:paraId="2A071427" w14:textId="701C877E" w:rsidR="00D779C1" w:rsidRPr="00DF3C08" w:rsidRDefault="00D779C1" w:rsidP="00D779C1">
            <w:pPr>
              <w:pStyle w:val="WDTable"/>
              <w:jc w:val="center"/>
              <w:rPr>
                <w:b/>
                <w:bCs/>
                <w:sz w:val="20"/>
                <w:szCs w:val="20"/>
              </w:rPr>
            </w:pPr>
            <w:r w:rsidRPr="00DF3C08">
              <w:rPr>
                <w:b/>
                <w:bCs/>
                <w:sz w:val="20"/>
                <w:szCs w:val="20"/>
              </w:rPr>
              <w:t>+</w:t>
            </w:r>
          </w:p>
        </w:tc>
        <w:tc>
          <w:tcPr>
            <w:tcW w:w="661" w:type="dxa"/>
            <w:shd w:val="clear" w:color="auto" w:fill="009900"/>
          </w:tcPr>
          <w:p w14:paraId="6C9CF4CE" w14:textId="117148F7"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5C687E77" w14:textId="5CD6DDEF"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555887F8" w14:textId="1DBE12A0" w:rsidR="00D779C1" w:rsidRPr="00DF3C08" w:rsidRDefault="00D779C1" w:rsidP="00D779C1">
            <w:pPr>
              <w:pStyle w:val="WDTable"/>
              <w:jc w:val="center"/>
              <w:rPr>
                <w:rFonts w:cs="Segoe UI"/>
                <w:b/>
                <w:bCs/>
                <w:sz w:val="20"/>
                <w:szCs w:val="20"/>
              </w:rPr>
            </w:pPr>
            <w:r w:rsidRPr="00DF3C08">
              <w:rPr>
                <w:b/>
                <w:bCs/>
                <w:sz w:val="20"/>
                <w:szCs w:val="20"/>
              </w:rPr>
              <w:t>+</w:t>
            </w:r>
          </w:p>
        </w:tc>
        <w:tc>
          <w:tcPr>
            <w:tcW w:w="1294" w:type="dxa"/>
            <w:shd w:val="clear" w:color="auto" w:fill="009900"/>
          </w:tcPr>
          <w:p w14:paraId="6D00DB55" w14:textId="6A518B43"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FC89058" w14:textId="2DE95F7C" w:rsidR="00D779C1" w:rsidRPr="00DF3C08" w:rsidRDefault="00D779C1" w:rsidP="00D779C1">
            <w:pPr>
              <w:pStyle w:val="WDTable"/>
              <w:rPr>
                <w:b/>
                <w:bCs/>
                <w:sz w:val="20"/>
                <w:szCs w:val="20"/>
              </w:rPr>
            </w:pPr>
            <w:r w:rsidRPr="00DF3C08">
              <w:rPr>
                <w:b/>
                <w:bCs/>
                <w:sz w:val="20"/>
                <w:szCs w:val="20"/>
              </w:rPr>
              <w:t>Likely Significant Effects</w:t>
            </w:r>
          </w:p>
          <w:p w14:paraId="7149E8EA" w14:textId="3B79596F" w:rsidR="00D779C1" w:rsidRPr="00DF3C08" w:rsidRDefault="00D779C1" w:rsidP="00D779C1">
            <w:pPr>
              <w:pStyle w:val="WDTable"/>
              <w:rPr>
                <w:b/>
                <w:bCs/>
                <w:sz w:val="20"/>
                <w:szCs w:val="20"/>
              </w:rPr>
            </w:pPr>
          </w:p>
          <w:p w14:paraId="0088C135" w14:textId="68A6A792" w:rsidR="00D779C1" w:rsidRPr="00DF3C08" w:rsidRDefault="00D779C1" w:rsidP="00D779C1">
            <w:pPr>
              <w:pStyle w:val="WDTable"/>
              <w:rPr>
                <w:sz w:val="20"/>
                <w:szCs w:val="20"/>
              </w:rPr>
            </w:pPr>
            <w:r w:rsidRPr="00DF3C08">
              <w:rPr>
                <w:sz w:val="20"/>
                <w:szCs w:val="20"/>
              </w:rPr>
              <w:t xml:space="preserve">The Greater Nottingham and Ashfield Housing Needs Assessment identifies the range of housing needs that need to be met within the </w:t>
            </w:r>
            <w:proofErr w:type="gramStart"/>
            <w:r w:rsidRPr="00DF3C08">
              <w:rPr>
                <w:sz w:val="20"/>
                <w:szCs w:val="20"/>
              </w:rPr>
              <w:t>District</w:t>
            </w:r>
            <w:proofErr w:type="gramEnd"/>
            <w:r w:rsidRPr="00DF3C08">
              <w:rPr>
                <w:sz w:val="20"/>
                <w:szCs w:val="20"/>
              </w:rPr>
              <w:t>.  Implementation of these policies would have significant positive effects on this objective in the short, medium and long term.</w:t>
            </w:r>
          </w:p>
          <w:p w14:paraId="4CACAE9E" w14:textId="77777777" w:rsidR="00D779C1" w:rsidRPr="00DF3C08" w:rsidRDefault="00D779C1" w:rsidP="00D779C1">
            <w:pPr>
              <w:pStyle w:val="WDTable"/>
              <w:rPr>
                <w:sz w:val="20"/>
                <w:szCs w:val="20"/>
              </w:rPr>
            </w:pPr>
          </w:p>
          <w:p w14:paraId="3968DE0D" w14:textId="720583B1" w:rsidR="00D779C1" w:rsidRPr="00DF3C08" w:rsidRDefault="00D779C1" w:rsidP="00D779C1">
            <w:pPr>
              <w:pStyle w:val="WDTable"/>
              <w:rPr>
                <w:sz w:val="20"/>
                <w:szCs w:val="20"/>
              </w:rPr>
            </w:pPr>
            <w:r w:rsidRPr="00DF3C08">
              <w:rPr>
                <w:sz w:val="20"/>
                <w:szCs w:val="20"/>
              </w:rPr>
              <w:lastRenderedPageBreak/>
              <w:t xml:space="preserve">The policies in this section will support the range of housing needs in the </w:t>
            </w:r>
            <w:proofErr w:type="gramStart"/>
            <w:r w:rsidRPr="00DF3C08">
              <w:rPr>
                <w:sz w:val="20"/>
                <w:szCs w:val="20"/>
              </w:rPr>
              <w:t>District</w:t>
            </w:r>
            <w:proofErr w:type="gramEnd"/>
            <w:r w:rsidRPr="00DF3C08">
              <w:rPr>
                <w:sz w:val="20"/>
                <w:szCs w:val="20"/>
              </w:rPr>
              <w:t xml:space="preserve"> to help meet the </w:t>
            </w:r>
            <w:proofErr w:type="gramStart"/>
            <w:r w:rsidRPr="00DF3C08">
              <w:rPr>
                <w:sz w:val="20"/>
                <w:szCs w:val="20"/>
              </w:rPr>
              <w:t>District’s</w:t>
            </w:r>
            <w:proofErr w:type="gramEnd"/>
            <w:r w:rsidRPr="00DF3C08">
              <w:rPr>
                <w:sz w:val="20"/>
                <w:szCs w:val="20"/>
              </w:rPr>
              <w:t xml:space="preserve"> overall housing requirement. H2 would support Gypsy, Traveller and travelling </w:t>
            </w:r>
            <w:proofErr w:type="spellStart"/>
            <w:r w:rsidRPr="00DF3C08">
              <w:rPr>
                <w:sz w:val="20"/>
                <w:szCs w:val="20"/>
              </w:rPr>
              <w:t>Showpeople</w:t>
            </w:r>
            <w:proofErr w:type="spellEnd"/>
            <w:r w:rsidRPr="00DF3C08">
              <w:rPr>
                <w:sz w:val="20"/>
                <w:szCs w:val="20"/>
              </w:rPr>
              <w:t xml:space="preserve"> in appropriate locations</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xml:space="preserve"> H3 would support provision of affordable housing to meet identified affordable housing needs of specific groups, whilst H4 would support rural exception sites to meet local affordable housing needs in locations adjoining rural settlements. Policies H5 and H7 will support high quality housing developments whilst H8 would appropriate consideration of houses in multiple occupation.</w:t>
            </w:r>
          </w:p>
          <w:p w14:paraId="6FAB1769" w14:textId="1089F306" w:rsidR="00D779C1" w:rsidRPr="00DF3C08" w:rsidRDefault="00D779C1" w:rsidP="00D779C1">
            <w:pPr>
              <w:pStyle w:val="WDTable"/>
              <w:rPr>
                <w:sz w:val="20"/>
                <w:szCs w:val="20"/>
              </w:rPr>
            </w:pPr>
            <w:r w:rsidRPr="00DF3C08">
              <w:rPr>
                <w:sz w:val="20"/>
                <w:szCs w:val="20"/>
              </w:rPr>
              <w:t xml:space="preserve"> </w:t>
            </w:r>
          </w:p>
          <w:p w14:paraId="5CE8387E" w14:textId="04BE5C1F" w:rsidR="00D779C1" w:rsidRPr="00DF3C08" w:rsidRDefault="00D779C1" w:rsidP="00D779C1">
            <w:pPr>
              <w:pStyle w:val="WDTable"/>
              <w:rPr>
                <w:sz w:val="20"/>
                <w:szCs w:val="20"/>
              </w:rPr>
            </w:pPr>
            <w:r w:rsidRPr="00DF3C08">
              <w:rPr>
                <w:sz w:val="20"/>
                <w:szCs w:val="20"/>
              </w:rPr>
              <w:t>Overall, the policies would have a significant positive effect on achievement of this objective.</w:t>
            </w:r>
          </w:p>
          <w:p w14:paraId="12085AB6" w14:textId="77777777" w:rsidR="00D779C1" w:rsidRPr="00DF3C08" w:rsidRDefault="00D779C1" w:rsidP="00D779C1">
            <w:pPr>
              <w:pStyle w:val="WDTable"/>
              <w:spacing w:before="240"/>
              <w:rPr>
                <w:b/>
                <w:sz w:val="20"/>
                <w:szCs w:val="20"/>
              </w:rPr>
            </w:pPr>
            <w:r w:rsidRPr="00DF3C08">
              <w:rPr>
                <w:b/>
                <w:sz w:val="20"/>
                <w:szCs w:val="20"/>
              </w:rPr>
              <w:t>Mitigation</w:t>
            </w:r>
          </w:p>
          <w:p w14:paraId="658CB09C" w14:textId="77777777" w:rsidR="00D779C1" w:rsidRPr="00DF3C08" w:rsidRDefault="00D779C1" w:rsidP="00D779C1">
            <w:pPr>
              <w:pStyle w:val="WDTable"/>
              <w:numPr>
                <w:ilvl w:val="0"/>
                <w:numId w:val="39"/>
              </w:numPr>
              <w:rPr>
                <w:b/>
                <w:sz w:val="20"/>
                <w:szCs w:val="20"/>
              </w:rPr>
            </w:pPr>
            <w:r w:rsidRPr="00DF3C08">
              <w:rPr>
                <w:bCs/>
                <w:sz w:val="20"/>
                <w:szCs w:val="20"/>
              </w:rPr>
              <w:t>None.</w:t>
            </w:r>
          </w:p>
          <w:p w14:paraId="61604F39" w14:textId="77777777" w:rsidR="00D779C1" w:rsidRPr="00DF3C08" w:rsidRDefault="00D779C1" w:rsidP="00D779C1">
            <w:pPr>
              <w:pStyle w:val="WDTable"/>
              <w:rPr>
                <w:b/>
                <w:sz w:val="20"/>
                <w:szCs w:val="20"/>
              </w:rPr>
            </w:pPr>
            <w:r w:rsidRPr="00DF3C08">
              <w:rPr>
                <w:b/>
                <w:sz w:val="20"/>
                <w:szCs w:val="20"/>
              </w:rPr>
              <w:t>Assumptions</w:t>
            </w:r>
          </w:p>
          <w:p w14:paraId="46CC35E4" w14:textId="77777777" w:rsidR="00D779C1" w:rsidRPr="00DF3C08" w:rsidRDefault="00D779C1" w:rsidP="00D779C1">
            <w:pPr>
              <w:pStyle w:val="WDTable"/>
              <w:numPr>
                <w:ilvl w:val="0"/>
                <w:numId w:val="39"/>
              </w:numPr>
              <w:rPr>
                <w:bCs/>
                <w:sz w:val="20"/>
                <w:szCs w:val="20"/>
              </w:rPr>
            </w:pPr>
            <w:r w:rsidRPr="00DF3C08">
              <w:rPr>
                <w:bCs/>
                <w:sz w:val="20"/>
                <w:szCs w:val="20"/>
              </w:rPr>
              <w:t>None.</w:t>
            </w:r>
          </w:p>
          <w:p w14:paraId="233C5328" w14:textId="77777777" w:rsidR="00D779C1" w:rsidRPr="00DF3C08" w:rsidRDefault="00D779C1" w:rsidP="00D779C1">
            <w:pPr>
              <w:pStyle w:val="WDTable"/>
              <w:rPr>
                <w:b/>
                <w:sz w:val="20"/>
                <w:szCs w:val="20"/>
              </w:rPr>
            </w:pPr>
            <w:r w:rsidRPr="00DF3C08">
              <w:rPr>
                <w:b/>
                <w:sz w:val="20"/>
                <w:szCs w:val="20"/>
              </w:rPr>
              <w:t>Uncertainties</w:t>
            </w:r>
          </w:p>
          <w:p w14:paraId="5C4EEB83"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50B19EAE" w14:textId="77777777" w:rsidTr="00D779C1">
        <w:tc>
          <w:tcPr>
            <w:tcW w:w="1925" w:type="dxa"/>
          </w:tcPr>
          <w:p w14:paraId="5E61947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lastRenderedPageBreak/>
              <w:t>2. Health</w:t>
            </w:r>
          </w:p>
          <w:p w14:paraId="60886AB9"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improve health and wellbeing and reduce health inequalities.</w:t>
            </w:r>
          </w:p>
        </w:tc>
        <w:tc>
          <w:tcPr>
            <w:tcW w:w="720" w:type="dxa"/>
            <w:tcBorders>
              <w:top w:val="single" w:sz="4" w:space="0" w:color="auto"/>
              <w:left w:val="single" w:sz="4" w:space="0" w:color="auto"/>
              <w:bottom w:val="single" w:sz="4" w:space="0" w:color="auto"/>
              <w:right w:val="single" w:sz="4" w:space="0" w:color="auto"/>
            </w:tcBorders>
            <w:shd w:val="clear" w:color="auto" w:fill="92D050"/>
          </w:tcPr>
          <w:p w14:paraId="382CF7AA" w14:textId="4C0EA7FA" w:rsidR="00D779C1" w:rsidRPr="00DF3C08" w:rsidRDefault="00D779C1" w:rsidP="00D779C1">
            <w:pPr>
              <w:pStyle w:val="WDTable"/>
              <w:jc w:val="center"/>
              <w:rPr>
                <w:b/>
                <w:bCs/>
                <w:sz w:val="20"/>
                <w:szCs w:val="20"/>
              </w:rPr>
            </w:pPr>
            <w:r w:rsidRPr="00DF3C08">
              <w:rPr>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C731378" w14:textId="6B8DC0DE"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018A495F" w14:textId="6D6ABDFE" w:rsidR="00D779C1" w:rsidRPr="00DF3C08" w:rsidRDefault="00D779C1" w:rsidP="00D779C1">
            <w:pPr>
              <w:pStyle w:val="WDTable"/>
              <w:jc w:val="center"/>
              <w:rPr>
                <w:b/>
                <w:bCs/>
                <w:sz w:val="20"/>
                <w:szCs w:val="20"/>
              </w:rPr>
            </w:pPr>
            <w:r w:rsidRPr="00DF3C08">
              <w:rPr>
                <w:b/>
                <w:bCs/>
                <w:sz w:val="20"/>
                <w:szCs w:val="20"/>
              </w:rPr>
              <w:t>+</w:t>
            </w:r>
          </w:p>
        </w:tc>
        <w:tc>
          <w:tcPr>
            <w:tcW w:w="681" w:type="dxa"/>
            <w:tcBorders>
              <w:top w:val="single" w:sz="4" w:space="0" w:color="auto"/>
              <w:left w:val="single" w:sz="4" w:space="0" w:color="auto"/>
              <w:bottom w:val="single" w:sz="4" w:space="0" w:color="auto"/>
              <w:right w:val="single" w:sz="4" w:space="0" w:color="auto"/>
            </w:tcBorders>
            <w:shd w:val="clear" w:color="auto" w:fill="92D050"/>
          </w:tcPr>
          <w:p w14:paraId="15BEE1C0" w14:textId="2134CC31" w:rsidR="00D779C1" w:rsidRPr="00DF3C08" w:rsidRDefault="00D779C1" w:rsidP="00D779C1">
            <w:pPr>
              <w:pStyle w:val="WDTable"/>
              <w:jc w:val="center"/>
              <w:rPr>
                <w:b/>
                <w:bCs/>
                <w:sz w:val="20"/>
                <w:szCs w:val="20"/>
              </w:rPr>
            </w:pPr>
            <w:r w:rsidRPr="00DF3C08">
              <w:rPr>
                <w:b/>
                <w:bCs/>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92D050"/>
          </w:tcPr>
          <w:p w14:paraId="3648ABB5" w14:textId="5F337513" w:rsidR="00D779C1" w:rsidRPr="00DF3C08" w:rsidRDefault="00D779C1" w:rsidP="00D779C1">
            <w:pPr>
              <w:pStyle w:val="WDTable"/>
              <w:jc w:val="center"/>
              <w:rPr>
                <w:b/>
                <w:bCs/>
                <w:sz w:val="20"/>
                <w:szCs w:val="20"/>
              </w:rPr>
            </w:pPr>
            <w:r w:rsidRPr="00DF3C08">
              <w:rPr>
                <w:b/>
                <w:bCs/>
                <w:sz w:val="20"/>
                <w:szCs w:val="20"/>
              </w:rPr>
              <w:t>+</w:t>
            </w:r>
          </w:p>
        </w:tc>
        <w:tc>
          <w:tcPr>
            <w:tcW w:w="956" w:type="dxa"/>
            <w:shd w:val="clear" w:color="auto" w:fill="009900"/>
          </w:tcPr>
          <w:p w14:paraId="56E73FAA" w14:textId="533CA7CE"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shd w:val="clear" w:color="auto" w:fill="009900"/>
          </w:tcPr>
          <w:p w14:paraId="00825074" w14:textId="0D1D71E4"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225510A3" w14:textId="4743D330" w:rsidR="00D779C1" w:rsidRPr="00DF3C08" w:rsidRDefault="00D779C1" w:rsidP="00D779C1">
            <w:pPr>
              <w:pStyle w:val="WDTable"/>
              <w:jc w:val="center"/>
              <w:rPr>
                <w:b/>
                <w:bCs/>
                <w:sz w:val="20"/>
                <w:szCs w:val="20"/>
              </w:rPr>
            </w:pPr>
            <w:r w:rsidRPr="00DF3C08">
              <w:rPr>
                <w:b/>
                <w:bCs/>
                <w:sz w:val="20"/>
                <w:szCs w:val="20"/>
              </w:rPr>
              <w:t>+</w:t>
            </w:r>
          </w:p>
        </w:tc>
        <w:tc>
          <w:tcPr>
            <w:tcW w:w="954" w:type="dxa"/>
            <w:shd w:val="clear" w:color="auto" w:fill="009900"/>
          </w:tcPr>
          <w:p w14:paraId="7FD27A4E" w14:textId="2A424F9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009900"/>
          </w:tcPr>
          <w:p w14:paraId="602C064F" w14:textId="27EAB41D"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46C1449" w14:textId="54EB4111" w:rsidR="00D779C1" w:rsidRPr="00DF3C08" w:rsidRDefault="00D779C1" w:rsidP="00D779C1">
            <w:pPr>
              <w:pStyle w:val="WDTable"/>
              <w:rPr>
                <w:b/>
                <w:bCs/>
                <w:sz w:val="20"/>
                <w:szCs w:val="20"/>
              </w:rPr>
            </w:pPr>
            <w:r w:rsidRPr="00DF3C08">
              <w:rPr>
                <w:b/>
                <w:bCs/>
                <w:sz w:val="20"/>
                <w:szCs w:val="20"/>
              </w:rPr>
              <w:t>Likely Significant Effects</w:t>
            </w:r>
          </w:p>
          <w:p w14:paraId="4E8B4AAE" w14:textId="528EDAAA" w:rsidR="00D779C1" w:rsidRPr="00DF3C08" w:rsidRDefault="00D779C1" w:rsidP="00D779C1">
            <w:pPr>
              <w:pStyle w:val="WDTable"/>
              <w:spacing w:before="240"/>
              <w:rPr>
                <w:bCs/>
                <w:sz w:val="20"/>
                <w:szCs w:val="20"/>
              </w:rPr>
            </w:pPr>
            <w:r w:rsidRPr="00DF3C08">
              <w:rPr>
                <w:bCs/>
                <w:sz w:val="20"/>
                <w:szCs w:val="20"/>
              </w:rPr>
              <w:t xml:space="preserve">The policies will support development of diverse housing needs of the </w:t>
            </w:r>
            <w:proofErr w:type="gramStart"/>
            <w:r w:rsidRPr="00DF3C08">
              <w:rPr>
                <w:bCs/>
                <w:sz w:val="20"/>
                <w:szCs w:val="20"/>
              </w:rPr>
              <w:t>District’s</w:t>
            </w:r>
            <w:proofErr w:type="gramEnd"/>
            <w:r w:rsidRPr="00DF3C08">
              <w:rPr>
                <w:bCs/>
                <w:sz w:val="20"/>
                <w:szCs w:val="20"/>
              </w:rPr>
              <w:t xml:space="preserve"> population. Living in the right type and quality of housing would have associated </w:t>
            </w:r>
            <w:r w:rsidRPr="00DF3C08">
              <w:rPr>
                <w:bCs/>
                <w:sz w:val="20"/>
                <w:szCs w:val="20"/>
              </w:rPr>
              <w:lastRenderedPageBreak/>
              <w:t xml:space="preserve">positive health benefits. </w:t>
            </w:r>
            <w:r>
              <w:rPr>
                <w:bCs/>
                <w:sz w:val="20"/>
                <w:szCs w:val="20"/>
              </w:rPr>
              <w:t xml:space="preserve">The provision of a range of housing sites (H1) would be considered to have positive effects on health overall. </w:t>
            </w:r>
            <w:r w:rsidRPr="00DF3C08">
              <w:rPr>
                <w:bCs/>
                <w:sz w:val="20"/>
                <w:szCs w:val="20"/>
              </w:rPr>
              <w:t>Implementation of Policy H8 would help to control overcrowding, which could otherwise have adverse health impacts, whilst H6 would support mixed and balanced communities and provide for adaptable housing in larger developments. H2 would ensure that the consideration of Gypsy and Traveller provision whilst H3 will support new housing development through the provision open space and recreation areas.</w:t>
            </w:r>
            <w:r w:rsidRPr="00DF3C08">
              <w:rPr>
                <w:sz w:val="20"/>
                <w:szCs w:val="20"/>
              </w:rPr>
              <w:t xml:space="preserve"> </w:t>
            </w:r>
            <w:r w:rsidRPr="00DF3C08">
              <w:rPr>
                <w:bCs/>
                <w:sz w:val="20"/>
                <w:szCs w:val="20"/>
              </w:rPr>
              <w:t>H3 would support specialist accommodation which would support housing needs.</w:t>
            </w:r>
          </w:p>
          <w:p w14:paraId="61BD8C9B" w14:textId="48CC092E" w:rsidR="00D779C1" w:rsidRPr="00DF3C08" w:rsidRDefault="00D779C1" w:rsidP="00D779C1">
            <w:pPr>
              <w:pStyle w:val="WDTable"/>
              <w:spacing w:before="240"/>
              <w:rPr>
                <w:bCs/>
                <w:sz w:val="20"/>
                <w:szCs w:val="20"/>
              </w:rPr>
            </w:pPr>
            <w:r w:rsidRPr="00DF3C08">
              <w:rPr>
                <w:bCs/>
                <w:sz w:val="20"/>
                <w:szCs w:val="20"/>
              </w:rPr>
              <w:t>Overall, the policies would have a significant positive effect on achievement of this objective.</w:t>
            </w:r>
          </w:p>
          <w:p w14:paraId="028A7C82" w14:textId="4D3ABEFB" w:rsidR="00D779C1" w:rsidRPr="00DF3C08" w:rsidRDefault="00D779C1" w:rsidP="00D779C1">
            <w:pPr>
              <w:pStyle w:val="WDTable"/>
              <w:spacing w:before="240"/>
              <w:rPr>
                <w:b/>
                <w:sz w:val="20"/>
                <w:szCs w:val="20"/>
              </w:rPr>
            </w:pPr>
            <w:r w:rsidRPr="00DF3C08">
              <w:rPr>
                <w:b/>
                <w:sz w:val="20"/>
                <w:szCs w:val="20"/>
              </w:rPr>
              <w:t>Mitigation</w:t>
            </w:r>
          </w:p>
          <w:p w14:paraId="15D735FC" w14:textId="6D826FAE" w:rsidR="00D779C1" w:rsidRPr="00DF3C08" w:rsidRDefault="00D779C1" w:rsidP="00D779C1">
            <w:pPr>
              <w:pStyle w:val="WDTable"/>
              <w:numPr>
                <w:ilvl w:val="0"/>
                <w:numId w:val="38"/>
              </w:numPr>
              <w:rPr>
                <w:bCs/>
                <w:sz w:val="20"/>
                <w:szCs w:val="20"/>
              </w:rPr>
            </w:pPr>
            <w:r w:rsidRPr="00DF3C08">
              <w:rPr>
                <w:bCs/>
                <w:sz w:val="20"/>
                <w:szCs w:val="20"/>
              </w:rPr>
              <w:t>None.</w:t>
            </w:r>
          </w:p>
          <w:p w14:paraId="7C3EC536" w14:textId="77777777" w:rsidR="00D779C1" w:rsidRPr="00DF3C08" w:rsidRDefault="00D779C1" w:rsidP="00D779C1">
            <w:pPr>
              <w:pStyle w:val="WDTable"/>
              <w:rPr>
                <w:b/>
                <w:sz w:val="20"/>
                <w:szCs w:val="20"/>
              </w:rPr>
            </w:pPr>
            <w:r w:rsidRPr="00DF3C08">
              <w:rPr>
                <w:b/>
                <w:sz w:val="20"/>
                <w:szCs w:val="20"/>
              </w:rPr>
              <w:t>Assumptions</w:t>
            </w:r>
          </w:p>
          <w:p w14:paraId="0F20901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F44BCB6" w14:textId="77777777" w:rsidR="00D779C1" w:rsidRPr="00DF3C08" w:rsidRDefault="00D779C1" w:rsidP="00D779C1">
            <w:pPr>
              <w:pStyle w:val="WDTable"/>
              <w:rPr>
                <w:b/>
                <w:sz w:val="20"/>
                <w:szCs w:val="20"/>
              </w:rPr>
            </w:pPr>
            <w:r w:rsidRPr="00DF3C08">
              <w:rPr>
                <w:b/>
                <w:sz w:val="20"/>
                <w:szCs w:val="20"/>
              </w:rPr>
              <w:t>Uncertainties</w:t>
            </w:r>
          </w:p>
          <w:p w14:paraId="3B0883B6"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0EBD256F" w14:textId="77777777" w:rsidTr="00D779C1">
        <w:tc>
          <w:tcPr>
            <w:tcW w:w="1925" w:type="dxa"/>
          </w:tcPr>
          <w:p w14:paraId="49215094"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3.Historic Environment</w:t>
            </w:r>
          </w:p>
          <w:p w14:paraId="1E1D0FA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enhance Ashfield’s historic environment,</w:t>
            </w:r>
            <w:r w:rsidRPr="00DF3C08">
              <w:rPr>
                <w:rFonts w:ascii="Segoe UI" w:eastAsia="Calibri" w:hAnsi="Segoe UI" w:cs="Segoe UI"/>
                <w:iCs/>
                <w:sz w:val="20"/>
                <w:szCs w:val="20"/>
              </w:rPr>
              <w:t xml:space="preserve"> </w:t>
            </w:r>
            <w:r w:rsidRPr="00DF3C08">
              <w:rPr>
                <w:rFonts w:ascii="Segoe UI" w:eastAsia="Calibri" w:hAnsi="Segoe UI" w:cs="Segoe UI"/>
                <w:iCs/>
                <w:sz w:val="20"/>
                <w:szCs w:val="20"/>
              </w:rPr>
              <w:lastRenderedPageBreak/>
              <w:t>heritage assets and their settings.</w:t>
            </w:r>
          </w:p>
          <w:p w14:paraId="5BEEB4B0" w14:textId="77777777" w:rsidR="00D779C1" w:rsidRPr="00DF3C08" w:rsidRDefault="00D779C1" w:rsidP="00D779C1">
            <w:pPr>
              <w:pStyle w:val="WDTable"/>
              <w:contextualSpacing/>
              <w:rPr>
                <w:rFonts w:cs="Segoe UI"/>
                <w:b/>
                <w:sz w:val="20"/>
                <w:szCs w:val="20"/>
              </w:rPr>
            </w:pPr>
          </w:p>
        </w:tc>
        <w:tc>
          <w:tcPr>
            <w:tcW w:w="720" w:type="dxa"/>
            <w:shd w:val="thinHorzStripe" w:color="FFC000" w:fill="92D050"/>
          </w:tcPr>
          <w:p w14:paraId="3E026127" w14:textId="5E32ED12" w:rsidR="00D779C1" w:rsidRPr="00DF3C08" w:rsidRDefault="00D779C1" w:rsidP="00D779C1">
            <w:pPr>
              <w:pStyle w:val="WDTable"/>
              <w:jc w:val="center"/>
              <w:rPr>
                <w:b/>
                <w:bCs/>
                <w:sz w:val="20"/>
                <w:szCs w:val="20"/>
              </w:rPr>
            </w:pPr>
            <w:r w:rsidRPr="0084496D">
              <w:rPr>
                <w:rFonts w:cs="Segoe UI"/>
                <w:b/>
                <w:bCs/>
                <w:sz w:val="20"/>
                <w:szCs w:val="28"/>
              </w:rPr>
              <w:lastRenderedPageBreak/>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F96AC29" w14:textId="302607B4"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671264E5" w14:textId="1B1C832D" w:rsidR="00D779C1" w:rsidRPr="00DF3C08" w:rsidRDefault="00D779C1" w:rsidP="00D779C1">
            <w:pPr>
              <w:pStyle w:val="WDTable"/>
              <w:jc w:val="center"/>
              <w:rPr>
                <w:b/>
                <w:bCs/>
                <w:sz w:val="20"/>
                <w:szCs w:val="20"/>
              </w:rPr>
            </w:pPr>
            <w:r w:rsidRPr="00DF3C08">
              <w:rPr>
                <w:b/>
                <w:bCs/>
                <w:sz w:val="20"/>
                <w:szCs w:val="20"/>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2579423" w14:textId="1A4BC006" w:rsidR="00D779C1" w:rsidRPr="00DF3C08" w:rsidRDefault="00D779C1" w:rsidP="00D779C1">
            <w:pPr>
              <w:pStyle w:val="WDTable"/>
              <w:jc w:val="center"/>
              <w:rPr>
                <w:b/>
                <w:bCs/>
                <w:sz w:val="20"/>
                <w:szCs w:val="20"/>
              </w:rPr>
            </w:pPr>
            <w:r w:rsidRPr="00DF3C08">
              <w:rPr>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FCFE934" w14:textId="293F4C14" w:rsidR="00D779C1" w:rsidRPr="00DF3C08" w:rsidRDefault="00D779C1" w:rsidP="00D779C1">
            <w:pPr>
              <w:pStyle w:val="WDTable"/>
              <w:jc w:val="center"/>
              <w:rPr>
                <w:b/>
                <w:bCs/>
                <w:sz w:val="20"/>
                <w:szCs w:val="20"/>
              </w:rPr>
            </w:pPr>
            <w:r w:rsidRPr="00DF3C08">
              <w:rPr>
                <w:b/>
                <w:bCs/>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4DAC446" w14:textId="762082C6" w:rsidR="00D779C1" w:rsidRPr="00DF3C08" w:rsidRDefault="00D779C1" w:rsidP="00D779C1">
            <w:pPr>
              <w:pStyle w:val="WDTable"/>
              <w:jc w:val="center"/>
              <w:rPr>
                <w:b/>
                <w:bCs/>
                <w:sz w:val="20"/>
                <w:szCs w:val="20"/>
              </w:rPr>
            </w:pPr>
            <w:r w:rsidRPr="00DF3C08">
              <w:rPr>
                <w:b/>
                <w:bCs/>
                <w:sz w:val="20"/>
                <w:szCs w:val="20"/>
              </w:rPr>
              <w:t>0</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7A8AF2A" w14:textId="4C081F1D" w:rsidR="00D779C1" w:rsidRPr="00DF3C08" w:rsidRDefault="00D779C1" w:rsidP="00D779C1">
            <w:pPr>
              <w:pStyle w:val="WDTable"/>
              <w:jc w:val="center"/>
              <w:rPr>
                <w:b/>
                <w:bCs/>
                <w:sz w:val="20"/>
                <w:szCs w:val="20"/>
              </w:rPr>
            </w:pPr>
            <w:r w:rsidRPr="00DF3C08">
              <w:rPr>
                <w:b/>
                <w:bCs/>
                <w:sz w:val="20"/>
                <w:szCs w:val="20"/>
              </w:rPr>
              <w:t>0</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6D54A0DE" w14:textId="0F43A13D"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60A1DB81" w14:textId="36FB301E" w:rsidR="00D779C1" w:rsidRPr="00DF3C08" w:rsidRDefault="00D779C1" w:rsidP="00D779C1">
            <w:pPr>
              <w:pStyle w:val="WDTable"/>
              <w:jc w:val="center"/>
              <w:rPr>
                <w:b/>
                <w:bCs/>
                <w:sz w:val="20"/>
                <w:szCs w:val="20"/>
              </w:rPr>
            </w:pPr>
            <w:r w:rsidRPr="00DF3C08">
              <w:rPr>
                <w:b/>
                <w:bCs/>
                <w:sz w:val="20"/>
                <w:szCs w:val="20"/>
              </w:rPr>
              <w:t>+</w:t>
            </w:r>
          </w:p>
        </w:tc>
        <w:tc>
          <w:tcPr>
            <w:tcW w:w="1294" w:type="dxa"/>
            <w:shd w:val="thinHorzStripe" w:color="FFC000" w:fill="92D050"/>
          </w:tcPr>
          <w:p w14:paraId="1EB31235" w14:textId="7CD8EF6B" w:rsidR="00D779C1" w:rsidRPr="00DF3C08" w:rsidRDefault="00D779C1" w:rsidP="00D779C1">
            <w:pPr>
              <w:pStyle w:val="WDTable"/>
              <w:jc w:val="center"/>
              <w:rPr>
                <w:b/>
                <w:bCs/>
                <w:sz w:val="20"/>
                <w:szCs w:val="20"/>
              </w:rPr>
            </w:pPr>
            <w:r w:rsidRPr="0084496D">
              <w:rPr>
                <w:rFonts w:cs="Segoe UI"/>
                <w:b/>
                <w:bCs/>
                <w:sz w:val="20"/>
                <w:szCs w:val="28"/>
              </w:rPr>
              <w:t>+/-</w:t>
            </w:r>
            <w:r>
              <w:rPr>
                <w:rFonts w:cs="Segoe UI"/>
                <w:b/>
                <w:bCs/>
                <w:sz w:val="20"/>
                <w:szCs w:val="28"/>
              </w:rPr>
              <w:t>/?</w:t>
            </w:r>
          </w:p>
        </w:tc>
        <w:tc>
          <w:tcPr>
            <w:tcW w:w="5197" w:type="dxa"/>
          </w:tcPr>
          <w:p w14:paraId="62AC50D8" w14:textId="293CEF3D" w:rsidR="00D779C1" w:rsidRPr="00DF3C08" w:rsidRDefault="00D779C1" w:rsidP="00D779C1">
            <w:pPr>
              <w:pStyle w:val="WDTable"/>
              <w:rPr>
                <w:b/>
                <w:bCs/>
                <w:sz w:val="20"/>
                <w:szCs w:val="20"/>
              </w:rPr>
            </w:pPr>
            <w:r w:rsidRPr="00DF3C08">
              <w:rPr>
                <w:b/>
                <w:bCs/>
                <w:sz w:val="20"/>
                <w:szCs w:val="20"/>
              </w:rPr>
              <w:t>Likely Significant Effects</w:t>
            </w:r>
          </w:p>
          <w:p w14:paraId="21B2B7FA" w14:textId="2762ACE1" w:rsidR="00D779C1" w:rsidRPr="00DF3C08" w:rsidRDefault="00D779C1" w:rsidP="00D779C1">
            <w:pPr>
              <w:pStyle w:val="WDTable"/>
              <w:rPr>
                <w:b/>
                <w:bCs/>
                <w:sz w:val="20"/>
                <w:szCs w:val="20"/>
              </w:rPr>
            </w:pPr>
          </w:p>
          <w:p w14:paraId="6DFDA9F3" w14:textId="4993AA4B" w:rsidR="00D779C1" w:rsidRPr="00DF3C08" w:rsidRDefault="00D779C1" w:rsidP="00D779C1">
            <w:pPr>
              <w:pStyle w:val="WDTable"/>
              <w:rPr>
                <w:sz w:val="20"/>
                <w:szCs w:val="20"/>
              </w:rPr>
            </w:pPr>
            <w:r w:rsidRPr="00DF3C08">
              <w:rPr>
                <w:sz w:val="20"/>
                <w:szCs w:val="20"/>
              </w:rPr>
              <w:t>The district has a range of heritage assets including scheduled monuments, listed buildings and conservation areas.</w:t>
            </w:r>
          </w:p>
          <w:p w14:paraId="40F8E85F" w14:textId="77777777" w:rsidR="00D779C1" w:rsidRPr="00DF3C08" w:rsidRDefault="00D779C1" w:rsidP="00D779C1">
            <w:pPr>
              <w:pStyle w:val="WDTable"/>
              <w:rPr>
                <w:sz w:val="20"/>
                <w:szCs w:val="20"/>
              </w:rPr>
            </w:pPr>
          </w:p>
          <w:p w14:paraId="275DD207" w14:textId="6C91FA18" w:rsidR="00D779C1" w:rsidRPr="00DF3C08" w:rsidRDefault="00D779C1" w:rsidP="00D779C1">
            <w:pPr>
              <w:pStyle w:val="WDTable"/>
              <w:rPr>
                <w:sz w:val="20"/>
                <w:szCs w:val="20"/>
              </w:rPr>
            </w:pPr>
            <w:r w:rsidRPr="00DF3C08">
              <w:rPr>
                <w:sz w:val="20"/>
                <w:szCs w:val="20"/>
              </w:rPr>
              <w:lastRenderedPageBreak/>
              <w:t>New housing development in inappropriate locations or that is poorly designed could have adverse effects on Ashfield’s historic environment, cultural heritage, character and setting. However, other policies in the Local Plan would help support appropriate consideration of historic environment issues when new development is considered.</w:t>
            </w:r>
          </w:p>
          <w:p w14:paraId="57878DB9" w14:textId="77777777" w:rsidR="00D779C1" w:rsidRPr="00DF3C08" w:rsidRDefault="00D779C1" w:rsidP="00D779C1">
            <w:pPr>
              <w:pStyle w:val="WDTable"/>
              <w:rPr>
                <w:b/>
                <w:bCs/>
                <w:sz w:val="20"/>
                <w:szCs w:val="20"/>
              </w:rPr>
            </w:pPr>
          </w:p>
          <w:p w14:paraId="0F8EF275" w14:textId="0B7A7CC5" w:rsidR="00D779C1" w:rsidRPr="00DF3C08" w:rsidRDefault="00D779C1" w:rsidP="00D779C1">
            <w:pPr>
              <w:pStyle w:val="WDTable"/>
              <w:rPr>
                <w:b/>
                <w:bCs/>
                <w:sz w:val="20"/>
                <w:szCs w:val="20"/>
              </w:rPr>
            </w:pPr>
            <w:r>
              <w:rPr>
                <w:sz w:val="20"/>
                <w:szCs w:val="20"/>
              </w:rPr>
              <w:t xml:space="preserve">Policy H1 identifies a range of housing allocations. In some locations, negative effects may have been identified for the historic environment which will require mitigation through the planning application process. </w:t>
            </w:r>
            <w:r w:rsidRPr="00DF3C08">
              <w:rPr>
                <w:sz w:val="20"/>
                <w:szCs w:val="20"/>
              </w:rPr>
              <w:t xml:space="preserve">Policies H7 and H8 reference the need for development to have regard to local character. Policy H2 specifically requires that Gypsy, Traveller and Travelling </w:t>
            </w:r>
            <w:proofErr w:type="spellStart"/>
            <w:r w:rsidRPr="00DF3C08">
              <w:rPr>
                <w:sz w:val="20"/>
                <w:szCs w:val="20"/>
              </w:rPr>
              <w:t>Showpeople</w:t>
            </w:r>
            <w:proofErr w:type="spellEnd"/>
            <w:r w:rsidRPr="00DF3C08">
              <w:rPr>
                <w:sz w:val="20"/>
                <w:szCs w:val="20"/>
              </w:rPr>
              <w:t xml:space="preserve"> development does not lead to the loss, or adverse impact on important heritage assets. However, there is some uncertainty</w:t>
            </w:r>
            <w:r w:rsidR="00586D89">
              <w:rPr>
                <w:sz w:val="20"/>
                <w:szCs w:val="20"/>
              </w:rPr>
              <w:t xml:space="preserve"> due to it being hard to predict how development can affect heritage assets, especially their setting. </w:t>
            </w:r>
          </w:p>
          <w:p w14:paraId="0DC6020A" w14:textId="77777777" w:rsidR="00D779C1" w:rsidRPr="00751784" w:rsidRDefault="00D779C1" w:rsidP="00D779C1">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486B1AF6" w14:textId="77777777" w:rsidR="00D779C1" w:rsidRPr="00DF3C08" w:rsidRDefault="00D779C1" w:rsidP="00D779C1">
            <w:pPr>
              <w:pStyle w:val="WDTable"/>
              <w:rPr>
                <w:sz w:val="20"/>
                <w:szCs w:val="20"/>
              </w:rPr>
            </w:pPr>
          </w:p>
          <w:p w14:paraId="1F37984C" w14:textId="77777777" w:rsidR="00D779C1" w:rsidRPr="00DF3C08" w:rsidRDefault="00D779C1" w:rsidP="00D779C1">
            <w:pPr>
              <w:pStyle w:val="WDTable"/>
              <w:spacing w:before="240"/>
              <w:rPr>
                <w:b/>
                <w:sz w:val="20"/>
                <w:szCs w:val="20"/>
              </w:rPr>
            </w:pPr>
            <w:r w:rsidRPr="00DF3C08">
              <w:rPr>
                <w:b/>
                <w:sz w:val="20"/>
                <w:szCs w:val="20"/>
              </w:rPr>
              <w:t>Mitigation</w:t>
            </w:r>
          </w:p>
          <w:p w14:paraId="32DA5ED2" w14:textId="6C1C7920" w:rsidR="00D779C1" w:rsidRPr="00DF3C08" w:rsidRDefault="00D779C1" w:rsidP="00D779C1">
            <w:pPr>
              <w:pStyle w:val="WDTable"/>
              <w:numPr>
                <w:ilvl w:val="0"/>
                <w:numId w:val="38"/>
              </w:numPr>
              <w:rPr>
                <w:sz w:val="20"/>
                <w:szCs w:val="20"/>
              </w:rPr>
            </w:pPr>
            <w:r w:rsidRPr="00DF3C08">
              <w:rPr>
                <w:sz w:val="20"/>
                <w:szCs w:val="20"/>
              </w:rPr>
              <w:lastRenderedPageBreak/>
              <w:t>Policies seeking to conserve and, where possible, enhance cultural heritage assets including by promoting heritage-led development.</w:t>
            </w:r>
          </w:p>
          <w:p w14:paraId="7E747581" w14:textId="4A84EA88" w:rsidR="00D779C1" w:rsidRPr="00DF3C08" w:rsidRDefault="00D779C1" w:rsidP="00D779C1">
            <w:pPr>
              <w:pStyle w:val="WDTable"/>
              <w:numPr>
                <w:ilvl w:val="0"/>
                <w:numId w:val="38"/>
              </w:numPr>
              <w:rPr>
                <w:sz w:val="20"/>
                <w:szCs w:val="20"/>
              </w:rPr>
            </w:pPr>
            <w:r w:rsidRPr="00DF3C08">
              <w:rPr>
                <w:sz w:val="20"/>
                <w:szCs w:val="20"/>
              </w:rPr>
              <w:t>Policies promoting high standards of architectural and urban design.</w:t>
            </w:r>
          </w:p>
          <w:p w14:paraId="54CCC030" w14:textId="77777777" w:rsidR="00D779C1" w:rsidRPr="00DF3C08" w:rsidRDefault="00D779C1" w:rsidP="00D779C1">
            <w:pPr>
              <w:pStyle w:val="WDTable"/>
              <w:rPr>
                <w:b/>
                <w:sz w:val="20"/>
                <w:szCs w:val="20"/>
              </w:rPr>
            </w:pPr>
            <w:r w:rsidRPr="00DF3C08">
              <w:rPr>
                <w:b/>
                <w:sz w:val="20"/>
                <w:szCs w:val="20"/>
              </w:rPr>
              <w:t>Assumptions</w:t>
            </w:r>
          </w:p>
          <w:p w14:paraId="4DF5C1AF" w14:textId="2CE517BA" w:rsidR="00D779C1" w:rsidRPr="00DF3C08" w:rsidRDefault="00D779C1" w:rsidP="00D779C1">
            <w:pPr>
              <w:pStyle w:val="WDTable"/>
              <w:numPr>
                <w:ilvl w:val="0"/>
                <w:numId w:val="38"/>
              </w:numPr>
              <w:rPr>
                <w:bCs/>
                <w:sz w:val="20"/>
                <w:szCs w:val="20"/>
              </w:rPr>
            </w:pPr>
            <w:r w:rsidRPr="00DF3C08">
              <w:rPr>
                <w:bCs/>
                <w:sz w:val="20"/>
                <w:szCs w:val="20"/>
              </w:rPr>
              <w:t>The precise location of development.</w:t>
            </w:r>
          </w:p>
          <w:p w14:paraId="68144504" w14:textId="77777777" w:rsidR="00D779C1" w:rsidRPr="00DF3C08" w:rsidRDefault="00D779C1" w:rsidP="00D779C1">
            <w:pPr>
              <w:pStyle w:val="WDTable"/>
              <w:rPr>
                <w:b/>
                <w:sz w:val="20"/>
                <w:szCs w:val="20"/>
              </w:rPr>
            </w:pPr>
            <w:r w:rsidRPr="00DF3C08">
              <w:rPr>
                <w:b/>
                <w:sz w:val="20"/>
                <w:szCs w:val="20"/>
              </w:rPr>
              <w:t>Uncertainties</w:t>
            </w:r>
          </w:p>
          <w:p w14:paraId="6CA8A09D" w14:textId="4E50494D" w:rsidR="00D779C1" w:rsidRPr="00DF3C08" w:rsidRDefault="00D779C1" w:rsidP="00D779C1">
            <w:pPr>
              <w:pStyle w:val="WDTable"/>
              <w:numPr>
                <w:ilvl w:val="0"/>
                <w:numId w:val="38"/>
              </w:numPr>
              <w:rPr>
                <w:sz w:val="20"/>
                <w:szCs w:val="20"/>
              </w:rPr>
            </w:pPr>
            <w:r w:rsidRPr="00DF3C08">
              <w:rPr>
                <w:sz w:val="20"/>
                <w:szCs w:val="20"/>
              </w:rPr>
              <w:t xml:space="preserve">The exact location of new development is uncertain at this stage. </w:t>
            </w:r>
          </w:p>
          <w:p w14:paraId="1C269209" w14:textId="19AC0A0E" w:rsidR="00D779C1" w:rsidRPr="00DF3C08" w:rsidRDefault="00D779C1" w:rsidP="00D779C1">
            <w:pPr>
              <w:pStyle w:val="WDTable"/>
              <w:numPr>
                <w:ilvl w:val="0"/>
                <w:numId w:val="38"/>
              </w:numPr>
              <w:rPr>
                <w:sz w:val="20"/>
                <w:szCs w:val="20"/>
              </w:rPr>
            </w:pPr>
            <w:r w:rsidRPr="00DF3C08">
              <w:rPr>
                <w:sz w:val="20"/>
                <w:szCs w:val="20"/>
              </w:rPr>
              <w:t>The form and function of any development will have the potential to enhance or detract from designated heritage and cultural assets and/or their settings.</w:t>
            </w:r>
          </w:p>
        </w:tc>
      </w:tr>
      <w:tr w:rsidR="00D779C1" w:rsidRPr="00DF3C08" w14:paraId="2459C606" w14:textId="77777777" w:rsidTr="00D779C1">
        <w:tc>
          <w:tcPr>
            <w:tcW w:w="1925" w:type="dxa"/>
          </w:tcPr>
          <w:p w14:paraId="0951D5B7" w14:textId="77777777" w:rsidR="00D779C1" w:rsidRPr="00DF3C08" w:rsidRDefault="00D779C1" w:rsidP="00D779C1">
            <w:pPr>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4.Community Safety</w:t>
            </w:r>
          </w:p>
          <w:p w14:paraId="23807E6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improve community safety, reduce crime and the fear of crime.</w:t>
            </w:r>
          </w:p>
        </w:tc>
        <w:tc>
          <w:tcPr>
            <w:tcW w:w="720" w:type="dxa"/>
          </w:tcPr>
          <w:p w14:paraId="070139F0" w14:textId="07CCCE00" w:rsidR="00D779C1" w:rsidRPr="00DF3C08" w:rsidRDefault="00D779C1" w:rsidP="00D779C1">
            <w:pPr>
              <w:pStyle w:val="WDTable"/>
              <w:jc w:val="center"/>
              <w:rPr>
                <w:b/>
                <w:bCs/>
                <w:sz w:val="20"/>
                <w:szCs w:val="20"/>
              </w:rPr>
            </w:pPr>
            <w:r w:rsidRPr="00DF3C08">
              <w:rPr>
                <w:b/>
                <w:bCs/>
                <w:sz w:val="20"/>
                <w:szCs w:val="20"/>
              </w:rPr>
              <w:t>0</w:t>
            </w:r>
          </w:p>
        </w:tc>
        <w:tc>
          <w:tcPr>
            <w:tcW w:w="620" w:type="dxa"/>
          </w:tcPr>
          <w:p w14:paraId="137E4D13" w14:textId="7C55EA0F" w:rsidR="00D779C1" w:rsidRPr="00DF3C08" w:rsidRDefault="00D779C1" w:rsidP="00D779C1">
            <w:pPr>
              <w:pStyle w:val="WDTable"/>
              <w:jc w:val="center"/>
              <w:rPr>
                <w:b/>
                <w:bCs/>
                <w:sz w:val="20"/>
                <w:szCs w:val="20"/>
              </w:rPr>
            </w:pPr>
            <w:r w:rsidRPr="00DF3C08">
              <w:rPr>
                <w:b/>
                <w:bCs/>
                <w:sz w:val="20"/>
                <w:szCs w:val="20"/>
              </w:rPr>
              <w:t>0</w:t>
            </w:r>
          </w:p>
        </w:tc>
        <w:tc>
          <w:tcPr>
            <w:tcW w:w="592" w:type="dxa"/>
          </w:tcPr>
          <w:p w14:paraId="06118CC2" w14:textId="1B1556F5" w:rsidR="00D779C1" w:rsidRPr="00DF3C08" w:rsidRDefault="00D779C1" w:rsidP="00D779C1">
            <w:pPr>
              <w:pStyle w:val="WDTable"/>
              <w:jc w:val="center"/>
              <w:rPr>
                <w:b/>
                <w:bCs/>
                <w:sz w:val="20"/>
                <w:szCs w:val="20"/>
              </w:rPr>
            </w:pPr>
            <w:r w:rsidRPr="00DF3C08">
              <w:rPr>
                <w:b/>
                <w:bCs/>
                <w:sz w:val="20"/>
                <w:szCs w:val="20"/>
              </w:rPr>
              <w:t>0</w:t>
            </w:r>
          </w:p>
        </w:tc>
        <w:tc>
          <w:tcPr>
            <w:tcW w:w="681" w:type="dxa"/>
          </w:tcPr>
          <w:p w14:paraId="6F5F9DF4" w14:textId="2F4BB2A7" w:rsidR="00D779C1" w:rsidRPr="00DF3C08" w:rsidRDefault="00D779C1" w:rsidP="00D779C1">
            <w:pPr>
              <w:pStyle w:val="WDTable"/>
              <w:jc w:val="center"/>
              <w:rPr>
                <w:b/>
                <w:bCs/>
                <w:sz w:val="20"/>
                <w:szCs w:val="20"/>
              </w:rPr>
            </w:pPr>
            <w:r w:rsidRPr="00DF3C08">
              <w:rPr>
                <w:b/>
                <w:bCs/>
                <w:sz w:val="20"/>
                <w:szCs w:val="20"/>
              </w:rPr>
              <w:t>0</w:t>
            </w:r>
          </w:p>
        </w:tc>
        <w:tc>
          <w:tcPr>
            <w:tcW w:w="791" w:type="dxa"/>
          </w:tcPr>
          <w:p w14:paraId="73519072" w14:textId="21DABD95" w:rsidR="00D779C1" w:rsidRPr="00DF3C08" w:rsidRDefault="00D779C1" w:rsidP="00D779C1">
            <w:pPr>
              <w:pStyle w:val="WDTable"/>
              <w:jc w:val="center"/>
              <w:rPr>
                <w:b/>
                <w:bCs/>
                <w:sz w:val="20"/>
                <w:szCs w:val="20"/>
              </w:rPr>
            </w:pPr>
            <w:r w:rsidRPr="00DF3C08">
              <w:rPr>
                <w:b/>
                <w:bCs/>
                <w:sz w:val="20"/>
                <w:szCs w:val="20"/>
              </w:rPr>
              <w:t>0</w:t>
            </w:r>
          </w:p>
        </w:tc>
        <w:tc>
          <w:tcPr>
            <w:tcW w:w="956" w:type="dxa"/>
            <w:tcBorders>
              <w:bottom w:val="single" w:sz="4" w:space="0" w:color="auto"/>
            </w:tcBorders>
            <w:shd w:val="clear" w:color="auto" w:fill="92D050"/>
          </w:tcPr>
          <w:p w14:paraId="423B817E" w14:textId="0D0C09A5"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tcPr>
          <w:p w14:paraId="7FE38F51" w14:textId="77777777" w:rsidR="00D779C1" w:rsidRPr="00DF3C08" w:rsidRDefault="00D779C1" w:rsidP="00D779C1">
            <w:pPr>
              <w:pStyle w:val="WDTable"/>
              <w:jc w:val="center"/>
              <w:rPr>
                <w:b/>
                <w:bCs/>
                <w:sz w:val="20"/>
                <w:szCs w:val="20"/>
              </w:rPr>
            </w:pPr>
            <w:r w:rsidRPr="00DF3C08">
              <w:rPr>
                <w:b/>
                <w:bCs/>
                <w:sz w:val="20"/>
                <w:szCs w:val="20"/>
              </w:rPr>
              <w:t>0</w:t>
            </w:r>
          </w:p>
        </w:tc>
        <w:tc>
          <w:tcPr>
            <w:tcW w:w="665" w:type="dxa"/>
          </w:tcPr>
          <w:p w14:paraId="57FE20BE" w14:textId="77777777" w:rsidR="00D779C1" w:rsidRPr="00DF3C08" w:rsidRDefault="00D779C1" w:rsidP="00D779C1">
            <w:pPr>
              <w:pStyle w:val="WDTable"/>
              <w:jc w:val="center"/>
              <w:rPr>
                <w:b/>
                <w:bCs/>
                <w:sz w:val="20"/>
                <w:szCs w:val="20"/>
              </w:rPr>
            </w:pPr>
            <w:r w:rsidRPr="00DF3C08">
              <w:rPr>
                <w:b/>
                <w:bCs/>
                <w:sz w:val="20"/>
                <w:szCs w:val="20"/>
              </w:rPr>
              <w:t>0</w:t>
            </w:r>
          </w:p>
        </w:tc>
        <w:tc>
          <w:tcPr>
            <w:tcW w:w="954" w:type="dxa"/>
          </w:tcPr>
          <w:p w14:paraId="00030D79" w14:textId="141CD7A4" w:rsidR="00D779C1" w:rsidRPr="00DF3C08" w:rsidRDefault="00D779C1" w:rsidP="00D779C1">
            <w:pPr>
              <w:pStyle w:val="WDTable"/>
              <w:jc w:val="center"/>
              <w:rPr>
                <w:b/>
                <w:bCs/>
                <w:sz w:val="20"/>
                <w:szCs w:val="20"/>
              </w:rPr>
            </w:pPr>
            <w:r w:rsidRPr="00DF3C08">
              <w:rPr>
                <w:b/>
                <w:bCs/>
                <w:sz w:val="20"/>
                <w:szCs w:val="20"/>
              </w:rPr>
              <w:t>0</w:t>
            </w:r>
          </w:p>
        </w:tc>
        <w:tc>
          <w:tcPr>
            <w:tcW w:w="1294" w:type="dxa"/>
            <w:tcBorders>
              <w:bottom w:val="single" w:sz="4" w:space="0" w:color="auto"/>
            </w:tcBorders>
            <w:shd w:val="clear" w:color="auto" w:fill="92D050"/>
          </w:tcPr>
          <w:p w14:paraId="3F9E6533" w14:textId="6964019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B3AFEDA" w14:textId="56CE3399" w:rsidR="00D779C1" w:rsidRPr="00DF3C08" w:rsidRDefault="00D779C1" w:rsidP="00D779C1">
            <w:pPr>
              <w:pStyle w:val="WDTable"/>
              <w:rPr>
                <w:b/>
                <w:bCs/>
                <w:sz w:val="20"/>
                <w:szCs w:val="20"/>
              </w:rPr>
            </w:pPr>
            <w:r w:rsidRPr="00DF3C08">
              <w:rPr>
                <w:b/>
                <w:bCs/>
                <w:sz w:val="20"/>
                <w:szCs w:val="20"/>
              </w:rPr>
              <w:t>Likely Significant Effects</w:t>
            </w:r>
          </w:p>
          <w:p w14:paraId="00EAA916" w14:textId="3DD7B9A0" w:rsidR="00D779C1" w:rsidRPr="00DF3C08" w:rsidRDefault="00D779C1" w:rsidP="00D779C1">
            <w:pPr>
              <w:pStyle w:val="WDTable"/>
              <w:spacing w:before="240"/>
              <w:rPr>
                <w:sz w:val="20"/>
                <w:szCs w:val="20"/>
              </w:rPr>
            </w:pPr>
            <w:proofErr w:type="gramStart"/>
            <w:r w:rsidRPr="00DF3C08">
              <w:rPr>
                <w:sz w:val="20"/>
                <w:szCs w:val="20"/>
              </w:rPr>
              <w:t>The majority of</w:t>
            </w:r>
            <w:proofErr w:type="gramEnd"/>
            <w:r w:rsidRPr="00DF3C08">
              <w:rPr>
                <w:sz w:val="20"/>
                <w:szCs w:val="20"/>
              </w:rPr>
              <w:t xml:space="preserve"> these policies would have a neutral effect on achievement of community safety.</w:t>
            </w:r>
          </w:p>
          <w:p w14:paraId="0F3DB72F" w14:textId="340AB5BF" w:rsidR="00D779C1" w:rsidRPr="00DF3C08" w:rsidRDefault="00D779C1" w:rsidP="00D779C1">
            <w:pPr>
              <w:pStyle w:val="WDTable"/>
              <w:spacing w:before="240"/>
              <w:rPr>
                <w:sz w:val="20"/>
                <w:szCs w:val="20"/>
              </w:rPr>
            </w:pPr>
            <w:r w:rsidRPr="00DF3C08">
              <w:rPr>
                <w:sz w:val="20"/>
                <w:szCs w:val="20"/>
              </w:rPr>
              <w:t>The provision of Policy H5 would have minor positive effects as the provision of well sited open space can support informal surveillance and support high quality environments that can deter and design out crime.</w:t>
            </w:r>
          </w:p>
          <w:p w14:paraId="5C4F93E6" w14:textId="4684E0C6"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achievement of this objective.</w:t>
            </w:r>
          </w:p>
          <w:p w14:paraId="73E9C25B" w14:textId="77777777" w:rsidR="00D779C1" w:rsidRPr="00DF3C08" w:rsidRDefault="00D779C1" w:rsidP="00D779C1">
            <w:pPr>
              <w:pStyle w:val="WDTable"/>
              <w:spacing w:before="240"/>
              <w:rPr>
                <w:b/>
                <w:sz w:val="20"/>
                <w:szCs w:val="20"/>
              </w:rPr>
            </w:pPr>
            <w:r w:rsidRPr="00DF3C08">
              <w:rPr>
                <w:b/>
                <w:sz w:val="20"/>
                <w:szCs w:val="20"/>
              </w:rPr>
              <w:t>Mitigation</w:t>
            </w:r>
          </w:p>
          <w:p w14:paraId="69D21B2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68E8B5" w14:textId="77777777" w:rsidR="00D779C1" w:rsidRPr="00DF3C08" w:rsidRDefault="00D779C1" w:rsidP="00D779C1">
            <w:pPr>
              <w:pStyle w:val="WDTable"/>
              <w:rPr>
                <w:b/>
                <w:sz w:val="20"/>
                <w:szCs w:val="20"/>
              </w:rPr>
            </w:pPr>
            <w:r w:rsidRPr="00DF3C08">
              <w:rPr>
                <w:b/>
                <w:sz w:val="20"/>
                <w:szCs w:val="20"/>
              </w:rPr>
              <w:lastRenderedPageBreak/>
              <w:t>Assumptions</w:t>
            </w:r>
          </w:p>
          <w:p w14:paraId="1FB4486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24ACA1F" w14:textId="77777777" w:rsidR="00D779C1" w:rsidRPr="00DF3C08" w:rsidRDefault="00D779C1" w:rsidP="00D779C1">
            <w:pPr>
              <w:pStyle w:val="WDTable"/>
              <w:rPr>
                <w:b/>
                <w:sz w:val="20"/>
                <w:szCs w:val="20"/>
              </w:rPr>
            </w:pPr>
            <w:r w:rsidRPr="00DF3C08">
              <w:rPr>
                <w:b/>
                <w:sz w:val="20"/>
                <w:szCs w:val="20"/>
              </w:rPr>
              <w:t>Uncertainties</w:t>
            </w:r>
          </w:p>
          <w:p w14:paraId="6A38E944" w14:textId="2CA4CB3C" w:rsidR="00D779C1" w:rsidRPr="00DF3C08" w:rsidRDefault="00D779C1" w:rsidP="00D779C1">
            <w:pPr>
              <w:pStyle w:val="WDTable"/>
              <w:numPr>
                <w:ilvl w:val="0"/>
                <w:numId w:val="38"/>
              </w:numPr>
              <w:rPr>
                <w:sz w:val="20"/>
                <w:szCs w:val="20"/>
              </w:rPr>
            </w:pPr>
            <w:r w:rsidRPr="00DF3C08">
              <w:rPr>
                <w:sz w:val="20"/>
                <w:szCs w:val="20"/>
              </w:rPr>
              <w:t>The design of new development.</w:t>
            </w:r>
          </w:p>
        </w:tc>
      </w:tr>
      <w:tr w:rsidR="00D779C1" w:rsidRPr="00DF3C08" w14:paraId="43FB9900" w14:textId="77777777" w:rsidTr="00D779C1">
        <w:tc>
          <w:tcPr>
            <w:tcW w:w="1925" w:type="dxa"/>
          </w:tcPr>
          <w:p w14:paraId="230E925F"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5.Social Inclusion Deprivation</w:t>
            </w:r>
          </w:p>
          <w:p w14:paraId="01121737"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social inclusion and to close the gap between the most deprived areas and the rest of Ashfield.</w:t>
            </w:r>
          </w:p>
        </w:tc>
        <w:tc>
          <w:tcPr>
            <w:tcW w:w="720" w:type="dxa"/>
            <w:tcBorders>
              <w:bottom w:val="single" w:sz="4" w:space="0" w:color="auto"/>
            </w:tcBorders>
            <w:shd w:val="clear" w:color="auto" w:fill="92D050"/>
          </w:tcPr>
          <w:p w14:paraId="238DC942" w14:textId="7284E3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bottom w:val="single" w:sz="4" w:space="0" w:color="auto"/>
            </w:tcBorders>
            <w:shd w:val="clear" w:color="auto" w:fill="92D050"/>
          </w:tcPr>
          <w:p w14:paraId="2E113E25" w14:textId="551862A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92D050"/>
          </w:tcPr>
          <w:p w14:paraId="7E0BB392" w14:textId="18F15E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bottom w:val="single" w:sz="4" w:space="0" w:color="auto"/>
            </w:tcBorders>
            <w:shd w:val="clear" w:color="auto" w:fill="92D050"/>
          </w:tcPr>
          <w:p w14:paraId="6689EEE0" w14:textId="7FA87E8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tcBorders>
              <w:bottom w:val="single" w:sz="4" w:space="0" w:color="auto"/>
            </w:tcBorders>
            <w:shd w:val="clear" w:color="auto" w:fill="92D050"/>
          </w:tcPr>
          <w:p w14:paraId="1DE93764" w14:textId="620D0DB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tcPr>
          <w:p w14:paraId="549E001F" w14:textId="1B1F616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bottom w:val="single" w:sz="4" w:space="0" w:color="auto"/>
            </w:tcBorders>
            <w:shd w:val="clear" w:color="auto" w:fill="92D050"/>
          </w:tcPr>
          <w:p w14:paraId="4C778744" w14:textId="32019F02"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5" w:type="dxa"/>
            <w:tcBorders>
              <w:bottom w:val="single" w:sz="4" w:space="0" w:color="auto"/>
            </w:tcBorders>
            <w:shd w:val="clear" w:color="auto" w:fill="92D050"/>
          </w:tcPr>
          <w:p w14:paraId="208D2C06"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tcBorders>
              <w:bottom w:val="single" w:sz="4" w:space="0" w:color="auto"/>
            </w:tcBorders>
            <w:shd w:val="clear" w:color="auto" w:fill="92D050"/>
          </w:tcPr>
          <w:p w14:paraId="7C1B8A74" w14:textId="0B48FCD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bottom w:val="single" w:sz="4" w:space="0" w:color="auto"/>
            </w:tcBorders>
            <w:shd w:val="clear" w:color="auto" w:fill="92D050"/>
          </w:tcPr>
          <w:p w14:paraId="3B379A6F" w14:textId="6869D968"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2DEA05E" w14:textId="3A9D2F98" w:rsidR="00D779C1" w:rsidRPr="00DF3C08" w:rsidRDefault="00D779C1" w:rsidP="00D779C1">
            <w:pPr>
              <w:pStyle w:val="WDTable"/>
              <w:rPr>
                <w:b/>
                <w:bCs/>
                <w:sz w:val="20"/>
                <w:szCs w:val="20"/>
              </w:rPr>
            </w:pPr>
            <w:r w:rsidRPr="00DF3C08">
              <w:rPr>
                <w:b/>
                <w:bCs/>
                <w:sz w:val="20"/>
                <w:szCs w:val="20"/>
              </w:rPr>
              <w:t>Likely Significant Effects</w:t>
            </w:r>
          </w:p>
          <w:p w14:paraId="0570C7FF" w14:textId="68DD92FA" w:rsidR="00D779C1" w:rsidRPr="00DF3C08" w:rsidRDefault="00D779C1" w:rsidP="00D779C1">
            <w:pPr>
              <w:pStyle w:val="WDTable"/>
              <w:rPr>
                <w:sz w:val="20"/>
                <w:szCs w:val="20"/>
              </w:rPr>
            </w:pPr>
            <w:r w:rsidRPr="00DF3C08">
              <w:rPr>
                <w:sz w:val="20"/>
                <w:szCs w:val="20"/>
              </w:rPr>
              <w:t xml:space="preserve">Ashfield, ranked at </w:t>
            </w:r>
            <w:r>
              <w:rPr>
                <w:sz w:val="20"/>
                <w:szCs w:val="20"/>
              </w:rPr>
              <w:t>68</w:t>
            </w:r>
            <w:r w:rsidRPr="00DF3C08">
              <w:rPr>
                <w:sz w:val="20"/>
                <w:szCs w:val="20"/>
              </w:rPr>
              <w:t>th out of 326 local authority areas, performs poorly in the Indices of Multiple Deprivation (IMD 201</w:t>
            </w:r>
            <w:r>
              <w:rPr>
                <w:sz w:val="20"/>
                <w:szCs w:val="20"/>
              </w:rPr>
              <w:t>9</w:t>
            </w:r>
            <w:r w:rsidRPr="00DF3C08">
              <w:rPr>
                <w:sz w:val="20"/>
                <w:szCs w:val="20"/>
              </w:rPr>
              <w:t xml:space="preserve">). There are significant pockets of deprivation within Ashfield.  </w:t>
            </w:r>
          </w:p>
          <w:p w14:paraId="0E80F72A" w14:textId="77777777" w:rsidR="00D779C1" w:rsidRPr="00DF3C08" w:rsidRDefault="00D779C1" w:rsidP="00D779C1">
            <w:pPr>
              <w:pStyle w:val="WDTable"/>
              <w:rPr>
                <w:sz w:val="20"/>
                <w:szCs w:val="20"/>
              </w:rPr>
            </w:pPr>
          </w:p>
          <w:p w14:paraId="680F8690" w14:textId="49CA1087" w:rsidR="00D779C1" w:rsidRPr="00DF3C08" w:rsidRDefault="00D779C1" w:rsidP="00D779C1">
            <w:pPr>
              <w:pStyle w:val="WDTable"/>
              <w:rPr>
                <w:sz w:val="20"/>
                <w:szCs w:val="20"/>
              </w:rPr>
            </w:pPr>
            <w:r w:rsidRPr="00DF3C08">
              <w:rPr>
                <w:sz w:val="20"/>
                <w:szCs w:val="20"/>
              </w:rPr>
              <w:t xml:space="preserve">The policies in this section would support the provision of high-quality housing that. </w:t>
            </w:r>
            <w:r>
              <w:rPr>
                <w:sz w:val="20"/>
                <w:szCs w:val="20"/>
              </w:rPr>
              <w:t xml:space="preserve">H1 would support housing delivery in line with the settlement hierarchy. </w:t>
            </w:r>
            <w:r w:rsidRPr="00DF3C08">
              <w:rPr>
                <w:sz w:val="20"/>
                <w:szCs w:val="20"/>
              </w:rPr>
              <w:t xml:space="preserve">H2 would support provision for Gypsy, Travellers and Travelling </w:t>
            </w:r>
            <w:proofErr w:type="spellStart"/>
            <w:r w:rsidRPr="00DF3C08">
              <w:rPr>
                <w:sz w:val="20"/>
                <w:szCs w:val="20"/>
              </w:rPr>
              <w:t>Showpeople</w:t>
            </w:r>
            <w:proofErr w:type="spellEnd"/>
            <w:r w:rsidRPr="00DF3C08">
              <w:rPr>
                <w:sz w:val="20"/>
                <w:szCs w:val="20"/>
              </w:rPr>
              <w:t xml:space="preserve"> who can often be marginalised</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H3 supports the provision of a mix of affordable housing in major residential development schemes and specialist accommodation for groups with specific needs; H4 would enable affordable housing on the edge of settlements as exceptions; H6 would support an appropriate mix of housing types which would support the needs of Ashfield’s communities; H7 would ensure housing at higher densities close to services and facilities whilst H8 would avoid overconcentration of HMOs. They are considered to have minor positive effects on this objective.</w:t>
            </w:r>
          </w:p>
          <w:p w14:paraId="631B629E"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minor positive effect on the achievement of this objective.</w:t>
            </w:r>
          </w:p>
          <w:p w14:paraId="2CA34129" w14:textId="77777777" w:rsidR="00D779C1" w:rsidRPr="00DF3C08" w:rsidRDefault="00D779C1" w:rsidP="00D779C1">
            <w:pPr>
              <w:pStyle w:val="WDTable"/>
              <w:spacing w:before="240"/>
              <w:rPr>
                <w:b/>
                <w:sz w:val="20"/>
                <w:szCs w:val="20"/>
              </w:rPr>
            </w:pPr>
            <w:r w:rsidRPr="00DF3C08">
              <w:rPr>
                <w:b/>
                <w:sz w:val="20"/>
                <w:szCs w:val="20"/>
              </w:rPr>
              <w:t>Mitigation</w:t>
            </w:r>
          </w:p>
          <w:p w14:paraId="0E077BB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022E431" w14:textId="77777777" w:rsidR="00D779C1" w:rsidRPr="00DF3C08" w:rsidRDefault="00D779C1" w:rsidP="00D779C1">
            <w:pPr>
              <w:pStyle w:val="WDTable"/>
              <w:rPr>
                <w:b/>
                <w:sz w:val="20"/>
                <w:szCs w:val="20"/>
              </w:rPr>
            </w:pPr>
            <w:r w:rsidRPr="00DF3C08">
              <w:rPr>
                <w:b/>
                <w:sz w:val="20"/>
                <w:szCs w:val="20"/>
              </w:rPr>
              <w:t>Assumptions</w:t>
            </w:r>
          </w:p>
          <w:p w14:paraId="6599002B"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9A85FB1" w14:textId="77777777" w:rsidR="00D779C1" w:rsidRPr="00DF3C08" w:rsidRDefault="00D779C1" w:rsidP="00D779C1">
            <w:pPr>
              <w:pStyle w:val="WDTable"/>
              <w:rPr>
                <w:b/>
                <w:sz w:val="20"/>
                <w:szCs w:val="20"/>
              </w:rPr>
            </w:pPr>
            <w:r w:rsidRPr="00DF3C08">
              <w:rPr>
                <w:b/>
                <w:sz w:val="20"/>
                <w:szCs w:val="20"/>
              </w:rPr>
              <w:t>Uncertainties</w:t>
            </w:r>
          </w:p>
          <w:p w14:paraId="0B6BDCA0"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4E91524" w14:textId="77777777" w:rsidTr="00D779C1">
        <w:tc>
          <w:tcPr>
            <w:tcW w:w="1925" w:type="dxa"/>
            <w:shd w:val="clear" w:color="auto" w:fill="auto"/>
          </w:tcPr>
          <w:p w14:paraId="26297BA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6. Biodiversity &amp; Green Infrastructure</w:t>
            </w:r>
          </w:p>
          <w:p w14:paraId="207989AA"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conserve, enhance and increase biodiversity levels and</w:t>
            </w:r>
            <w:r w:rsidRPr="00DF3C08">
              <w:rPr>
                <w:rFonts w:eastAsia="Calibri" w:cs="Segoe UI"/>
                <w:sz w:val="20"/>
                <w:szCs w:val="20"/>
              </w:rPr>
              <w:t xml:space="preserve"> Green &amp; Blue Infrastructure</w:t>
            </w:r>
          </w:p>
        </w:tc>
        <w:tc>
          <w:tcPr>
            <w:tcW w:w="720" w:type="dxa"/>
            <w:shd w:val="thinHorzStripe" w:color="FFC000" w:fill="92D050"/>
          </w:tcPr>
          <w:p w14:paraId="5F6E7208" w14:textId="1C71C66E"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tcBorders>
              <w:bottom w:val="single" w:sz="4" w:space="0" w:color="auto"/>
            </w:tcBorders>
            <w:shd w:val="clear" w:color="auto" w:fill="92D050"/>
          </w:tcPr>
          <w:p w14:paraId="71A309FC" w14:textId="0FAEBE02" w:rsidR="00D779C1" w:rsidRPr="00DF3C08" w:rsidRDefault="00D779C1" w:rsidP="00D779C1">
            <w:pPr>
              <w:pStyle w:val="WDTable"/>
              <w:jc w:val="center"/>
              <w:rPr>
                <w:rFonts w:cs="Segoe UI"/>
                <w:b/>
                <w:bCs/>
                <w:sz w:val="20"/>
                <w:szCs w:val="20"/>
              </w:rPr>
            </w:pPr>
          </w:p>
        </w:tc>
        <w:tc>
          <w:tcPr>
            <w:tcW w:w="592" w:type="dxa"/>
            <w:tcBorders>
              <w:bottom w:val="single" w:sz="4" w:space="0" w:color="auto"/>
            </w:tcBorders>
            <w:shd w:val="clear" w:color="auto" w:fill="92D050"/>
          </w:tcPr>
          <w:p w14:paraId="5998C127"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top w:val="single" w:sz="4" w:space="0" w:color="auto"/>
              <w:left w:val="single" w:sz="4" w:space="0" w:color="auto"/>
              <w:bottom w:val="single" w:sz="4" w:space="0" w:color="auto"/>
              <w:right w:val="single" w:sz="4" w:space="0" w:color="auto"/>
            </w:tcBorders>
          </w:tcPr>
          <w:p w14:paraId="16C2F07A" w14:textId="1AEB8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3FC8639" w14:textId="584FE6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92D050"/>
          </w:tcPr>
          <w:p w14:paraId="4F902966" w14:textId="2BE602C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Borders>
              <w:top w:val="single" w:sz="4" w:space="0" w:color="auto"/>
              <w:left w:val="single" w:sz="4" w:space="0" w:color="auto"/>
              <w:bottom w:val="single" w:sz="4" w:space="0" w:color="auto"/>
              <w:right w:val="single" w:sz="4" w:space="0" w:color="auto"/>
            </w:tcBorders>
          </w:tcPr>
          <w:p w14:paraId="689106EB" w14:textId="59CEA37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1EC34F8C" w14:textId="5C30DE5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5FB7120" w14:textId="068FF82F"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bottom w:val="single" w:sz="4" w:space="0" w:color="auto"/>
            </w:tcBorders>
            <w:shd w:val="clear" w:color="auto" w:fill="92D050"/>
          </w:tcPr>
          <w:p w14:paraId="449F890B" w14:textId="2274538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5CF7019" w14:textId="5F2C6159" w:rsidR="00D779C1" w:rsidRPr="00DF3C08" w:rsidRDefault="00D779C1" w:rsidP="00D779C1">
            <w:pPr>
              <w:pStyle w:val="WDTable"/>
              <w:rPr>
                <w:b/>
                <w:bCs/>
                <w:sz w:val="20"/>
                <w:szCs w:val="20"/>
              </w:rPr>
            </w:pPr>
            <w:r w:rsidRPr="00DF3C08">
              <w:rPr>
                <w:b/>
                <w:bCs/>
                <w:sz w:val="20"/>
                <w:szCs w:val="20"/>
              </w:rPr>
              <w:t>Likely Significant Effects</w:t>
            </w:r>
          </w:p>
          <w:p w14:paraId="420C3870" w14:textId="2C0425CA"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although there is a possible potential SPA (</w:t>
            </w:r>
            <w:proofErr w:type="spellStart"/>
            <w:r w:rsidRPr="00DF3C08">
              <w:rPr>
                <w:rFonts w:ascii="Segoe UI" w:eastAsiaTheme="minorHAnsi" w:hAnsi="Segoe UI" w:cstheme="minorBidi"/>
                <w:color w:val="000000"/>
                <w:sz w:val="20"/>
                <w:szCs w:val="20"/>
                <w:lang w:eastAsia="en-US"/>
              </w:rPr>
              <w:t>ppSPA</w:t>
            </w:r>
            <w:proofErr w:type="spellEnd"/>
            <w:r w:rsidRPr="00DF3C08">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There are nine SSSIs across Ashfield and there are several tracts of ancient woodland. There are also </w:t>
            </w:r>
            <w:r w:rsidR="00F33CDA">
              <w:rPr>
                <w:rFonts w:ascii="Segoe UI" w:eastAsiaTheme="minorHAnsi" w:hAnsi="Segoe UI" w:cstheme="minorBidi"/>
                <w:color w:val="000000"/>
                <w:sz w:val="20"/>
                <w:szCs w:val="20"/>
                <w:lang w:eastAsia="en-US"/>
              </w:rPr>
              <w:t>many</w:t>
            </w:r>
            <w:r w:rsidRPr="00DF3C08">
              <w:rPr>
                <w:rFonts w:ascii="Segoe UI" w:eastAsiaTheme="minorHAnsi" w:hAnsi="Segoe UI" w:cstheme="minorBidi"/>
                <w:color w:val="000000"/>
                <w:sz w:val="20"/>
                <w:szCs w:val="20"/>
                <w:lang w:eastAsia="en-US"/>
              </w:rPr>
              <w:t xml:space="preserve"> Local Wildlife Sites (LWS) across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and </w:t>
            </w:r>
            <w:r w:rsidR="00F33CDA">
              <w:rPr>
                <w:rFonts w:ascii="Segoe UI" w:eastAsiaTheme="minorHAnsi" w:hAnsi="Segoe UI" w:cstheme="minorBidi"/>
                <w:color w:val="000000"/>
                <w:sz w:val="20"/>
                <w:szCs w:val="20"/>
                <w:lang w:eastAsia="en-US"/>
              </w:rPr>
              <w:t>six</w:t>
            </w:r>
            <w:r w:rsidRPr="00DF3C08">
              <w:rPr>
                <w:rFonts w:ascii="Segoe UI" w:eastAsiaTheme="minorHAnsi" w:hAnsi="Segoe UI" w:cstheme="minorBidi"/>
                <w:color w:val="000000"/>
                <w:sz w:val="20"/>
                <w:szCs w:val="20"/>
                <w:lang w:eastAsia="en-US"/>
              </w:rPr>
              <w:t xml:space="preserve"> Local Nature Reserves (LNR).</w:t>
            </w:r>
          </w:p>
          <w:p w14:paraId="18B59DD0" w14:textId="1C91D5DF" w:rsidR="00D779C1" w:rsidRPr="00DF3C08" w:rsidRDefault="00D779C1" w:rsidP="00D779C1">
            <w:pPr>
              <w:pStyle w:val="WDTable"/>
              <w:spacing w:before="240"/>
              <w:rPr>
                <w:sz w:val="20"/>
                <w:szCs w:val="20"/>
              </w:rPr>
            </w:pPr>
            <w:r>
              <w:rPr>
                <w:sz w:val="20"/>
                <w:szCs w:val="20"/>
              </w:rPr>
              <w:t xml:space="preserve">H1 identifies a range of sites for housing development. </w:t>
            </w:r>
            <w:r w:rsidRPr="00A50C0E">
              <w:rPr>
                <w:sz w:val="20"/>
                <w:szCs w:val="20"/>
              </w:rPr>
              <w:t xml:space="preserve">In some locations, negative effects may have been identified for </w:t>
            </w:r>
            <w:r>
              <w:rPr>
                <w:sz w:val="20"/>
                <w:szCs w:val="20"/>
              </w:rPr>
              <w:t xml:space="preserve">biodiversity </w:t>
            </w:r>
            <w:r w:rsidRPr="00A50C0E">
              <w:rPr>
                <w:sz w:val="20"/>
                <w:szCs w:val="20"/>
              </w:rPr>
              <w:t>which will require mitigation through the planning application process</w:t>
            </w:r>
            <w:r>
              <w:rPr>
                <w:sz w:val="20"/>
                <w:szCs w:val="20"/>
              </w:rPr>
              <w:t xml:space="preserve">. </w:t>
            </w:r>
            <w:r w:rsidRPr="00DF3C08">
              <w:rPr>
                <w:sz w:val="20"/>
                <w:szCs w:val="20"/>
              </w:rPr>
              <w:t xml:space="preserve">H2 specifically ensures that development would not lead to the loss, or adverse impact on nature conservation and biodiversity sites. H5 would support the integration of </w:t>
            </w:r>
            <w:r w:rsidRPr="00DF3C08">
              <w:rPr>
                <w:sz w:val="20"/>
                <w:szCs w:val="20"/>
              </w:rPr>
              <w:lastRenderedPageBreak/>
              <w:t>public open space which may support biodiversity and contribute to the Green Infrastructure network although the magnitude of these positive effects is to some extent uncertain at this stage. The remaining policies are considered to have a neutral effect on this objective.</w:t>
            </w:r>
          </w:p>
          <w:p w14:paraId="7EF9B631" w14:textId="49A91271" w:rsidR="00D779C1" w:rsidRPr="00DF3C08" w:rsidRDefault="00D779C1" w:rsidP="00D779C1">
            <w:pPr>
              <w:pStyle w:val="WDTable"/>
              <w:spacing w:before="240"/>
              <w:rPr>
                <w:sz w:val="20"/>
                <w:szCs w:val="20"/>
              </w:rPr>
            </w:pPr>
            <w:r w:rsidRPr="00DF3C08">
              <w:rPr>
                <w:sz w:val="20"/>
                <w:szCs w:val="20"/>
              </w:rPr>
              <w:t>This section would have a minor positive effects mixture of uncertain effects on the achievement of this objective.</w:t>
            </w:r>
          </w:p>
          <w:p w14:paraId="4CCF5F13" w14:textId="77777777" w:rsidR="00D779C1" w:rsidRPr="00DF3C08" w:rsidRDefault="00D779C1" w:rsidP="00D779C1">
            <w:pPr>
              <w:pStyle w:val="WDTable"/>
              <w:spacing w:before="240"/>
              <w:rPr>
                <w:b/>
                <w:sz w:val="20"/>
                <w:szCs w:val="20"/>
              </w:rPr>
            </w:pPr>
            <w:r w:rsidRPr="00DF3C08">
              <w:rPr>
                <w:b/>
                <w:sz w:val="20"/>
                <w:szCs w:val="20"/>
              </w:rPr>
              <w:t>Mitigation</w:t>
            </w:r>
          </w:p>
          <w:p w14:paraId="4A7F3DAF"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seeking to avoid negative effects on biodiversity and support enhancement where possible.</w:t>
            </w:r>
          </w:p>
          <w:p w14:paraId="0E6E3DFD" w14:textId="77777777" w:rsidR="00D779C1" w:rsidRPr="00DF3C08" w:rsidRDefault="00D779C1" w:rsidP="00D779C1">
            <w:pPr>
              <w:pStyle w:val="WDTable"/>
              <w:numPr>
                <w:ilvl w:val="0"/>
                <w:numId w:val="38"/>
              </w:numPr>
              <w:ind w:left="115" w:hanging="115"/>
              <w:rPr>
                <w:sz w:val="20"/>
                <w:szCs w:val="20"/>
              </w:rPr>
            </w:pPr>
            <w:r w:rsidRPr="00DF3C08">
              <w:rPr>
                <w:sz w:val="20"/>
                <w:szCs w:val="20"/>
              </w:rPr>
              <w:t>Careful consideration should be given to the selection of site allocations to avoid adverse effects on nationally and locally designated sites with mitigation identified.</w:t>
            </w:r>
          </w:p>
          <w:p w14:paraId="364CDD77"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supporting a network of green infrastructure assets linked to existing and new development.</w:t>
            </w:r>
          </w:p>
          <w:p w14:paraId="3DD8EDCE" w14:textId="77777777" w:rsidR="00D779C1" w:rsidRPr="00DF3C08" w:rsidRDefault="00D779C1" w:rsidP="00D779C1">
            <w:pPr>
              <w:pStyle w:val="WDTable"/>
              <w:rPr>
                <w:b/>
                <w:sz w:val="20"/>
                <w:szCs w:val="20"/>
              </w:rPr>
            </w:pPr>
            <w:r w:rsidRPr="00DF3C08">
              <w:rPr>
                <w:b/>
                <w:sz w:val="20"/>
                <w:szCs w:val="20"/>
              </w:rPr>
              <w:t>Assumptions</w:t>
            </w:r>
          </w:p>
          <w:p w14:paraId="4627CDEE" w14:textId="069F750B" w:rsidR="00D779C1" w:rsidRPr="00DF3C08" w:rsidRDefault="00D779C1" w:rsidP="00D779C1">
            <w:pPr>
              <w:pStyle w:val="WDTable"/>
              <w:numPr>
                <w:ilvl w:val="0"/>
                <w:numId w:val="38"/>
              </w:numPr>
              <w:ind w:left="115" w:hanging="115"/>
              <w:rPr>
                <w:sz w:val="20"/>
                <w:szCs w:val="20"/>
              </w:rPr>
            </w:pPr>
            <w:r w:rsidRPr="00DF3C08">
              <w:rPr>
                <w:sz w:val="20"/>
                <w:szCs w:val="20"/>
              </w:rPr>
              <w:t>It is assumed new development would not be located on designated conservation sites.</w:t>
            </w:r>
          </w:p>
          <w:p w14:paraId="2E59DF45" w14:textId="2C9DFB7C" w:rsidR="00D779C1" w:rsidRPr="00DF3C08" w:rsidRDefault="00D779C1" w:rsidP="00D779C1">
            <w:pPr>
              <w:pStyle w:val="WDTable"/>
              <w:rPr>
                <w:b/>
                <w:bCs/>
                <w:sz w:val="20"/>
                <w:szCs w:val="20"/>
              </w:rPr>
            </w:pPr>
            <w:r w:rsidRPr="00DF3C08">
              <w:rPr>
                <w:b/>
                <w:bCs/>
                <w:sz w:val="20"/>
                <w:szCs w:val="20"/>
              </w:rPr>
              <w:t>Uncertainties</w:t>
            </w:r>
          </w:p>
          <w:p w14:paraId="33F3F386" w14:textId="71207E70" w:rsidR="00D779C1" w:rsidRPr="00DF3C08" w:rsidRDefault="00D779C1" w:rsidP="00D779C1">
            <w:pPr>
              <w:pStyle w:val="WDTable"/>
              <w:numPr>
                <w:ilvl w:val="0"/>
                <w:numId w:val="38"/>
              </w:numPr>
              <w:ind w:left="115" w:hanging="115"/>
              <w:rPr>
                <w:sz w:val="20"/>
                <w:szCs w:val="20"/>
              </w:rPr>
            </w:pPr>
            <w:r w:rsidRPr="00DF3C08">
              <w:rPr>
                <w:sz w:val="20"/>
                <w:szCs w:val="20"/>
              </w:rPr>
              <w:t>The precise location of development.</w:t>
            </w:r>
          </w:p>
          <w:p w14:paraId="1972D1D8" w14:textId="5202F267" w:rsidR="00D779C1" w:rsidRPr="00DF3C08" w:rsidRDefault="00D779C1" w:rsidP="00D779C1">
            <w:pPr>
              <w:pStyle w:val="WDTable"/>
              <w:rPr>
                <w:sz w:val="20"/>
                <w:szCs w:val="20"/>
              </w:rPr>
            </w:pPr>
          </w:p>
        </w:tc>
      </w:tr>
      <w:tr w:rsidR="00D779C1" w:rsidRPr="00DF3C08" w14:paraId="24038D23" w14:textId="77777777" w:rsidTr="00D779C1">
        <w:tc>
          <w:tcPr>
            <w:tcW w:w="1925" w:type="dxa"/>
          </w:tcPr>
          <w:p w14:paraId="5CDCED46"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7.Landscape</w:t>
            </w:r>
          </w:p>
          <w:p w14:paraId="22876CF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lastRenderedPageBreak/>
              <w:t>To protect enhance and manage the character and appearance of Ashfield’s landscape /townscape, maintaining and strengthening local distinctiveness and sense of place.</w:t>
            </w:r>
          </w:p>
        </w:tc>
        <w:tc>
          <w:tcPr>
            <w:tcW w:w="720" w:type="dxa"/>
            <w:shd w:val="thinHorzStripe" w:color="FFC000" w:fill="92D050"/>
          </w:tcPr>
          <w:p w14:paraId="0AB3D1A6" w14:textId="35F61D1A" w:rsidR="00D779C1" w:rsidRPr="00DF3C08" w:rsidRDefault="00D779C1" w:rsidP="00D779C1">
            <w:pPr>
              <w:pStyle w:val="WDTable"/>
              <w:jc w:val="center"/>
              <w:rPr>
                <w:rFonts w:cs="Segoe UI"/>
                <w:b/>
                <w:bCs/>
                <w:sz w:val="20"/>
                <w:szCs w:val="20"/>
              </w:rPr>
            </w:pPr>
            <w:r w:rsidRPr="0084496D">
              <w:rPr>
                <w:rFonts w:cs="Segoe UI"/>
                <w:b/>
                <w:bCs/>
                <w:sz w:val="20"/>
                <w:szCs w:val="28"/>
              </w:rPr>
              <w:lastRenderedPageBreak/>
              <w:t>+/-</w:t>
            </w:r>
          </w:p>
        </w:tc>
        <w:tc>
          <w:tcPr>
            <w:tcW w:w="620" w:type="dxa"/>
            <w:shd w:val="clear" w:color="auto" w:fill="92D050"/>
          </w:tcPr>
          <w:p w14:paraId="406C5E6E" w14:textId="2B197540"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92D050"/>
          </w:tcPr>
          <w:p w14:paraId="636B88C5" w14:textId="77777777" w:rsidR="00D779C1" w:rsidRPr="00DF3C08" w:rsidRDefault="00D779C1" w:rsidP="00D779C1">
            <w:pPr>
              <w:pStyle w:val="WDTable"/>
              <w:jc w:val="center"/>
              <w:rPr>
                <w:rFonts w:cs="Segoe UI"/>
                <w:b/>
                <w:bCs/>
                <w:sz w:val="20"/>
                <w:szCs w:val="20"/>
              </w:rPr>
            </w:pPr>
          </w:p>
        </w:tc>
        <w:tc>
          <w:tcPr>
            <w:tcW w:w="681" w:type="dxa"/>
          </w:tcPr>
          <w:p w14:paraId="186F70DD" w14:textId="32D6544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67B344E2" w14:textId="187F978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06498C08" w14:textId="2F05E78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4E8DB5CB" w14:textId="5E35253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D841100" w14:textId="22A6DC9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6399287F" w14:textId="5692B83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78C09FBF" w14:textId="6851A9DC"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E8D0830" w14:textId="3759528C" w:rsidR="00D779C1" w:rsidRPr="00DF3C08" w:rsidRDefault="00D779C1" w:rsidP="00D779C1">
            <w:pPr>
              <w:pStyle w:val="WDTable"/>
              <w:rPr>
                <w:b/>
                <w:bCs/>
                <w:sz w:val="20"/>
                <w:szCs w:val="20"/>
              </w:rPr>
            </w:pPr>
            <w:r w:rsidRPr="00DF3C08">
              <w:rPr>
                <w:b/>
                <w:bCs/>
                <w:sz w:val="20"/>
                <w:szCs w:val="20"/>
              </w:rPr>
              <w:t>Likely Significant Effects</w:t>
            </w:r>
          </w:p>
          <w:p w14:paraId="42E7284B" w14:textId="114F8E99" w:rsidR="00D779C1" w:rsidRPr="00DF3C08" w:rsidRDefault="00D779C1" w:rsidP="00D779C1">
            <w:pPr>
              <w:pStyle w:val="WDTable"/>
              <w:rPr>
                <w:sz w:val="20"/>
                <w:szCs w:val="20"/>
              </w:rPr>
            </w:pPr>
            <w:r w:rsidRPr="00DF3C08">
              <w:rPr>
                <w:sz w:val="20"/>
                <w:szCs w:val="20"/>
              </w:rPr>
              <w:lastRenderedPageBreak/>
              <w:t xml:space="preserve">New housing development would be likely to see the development of greenfield land (given that many brownfield sites have been redeveloped in the </w:t>
            </w:r>
            <w:proofErr w:type="gramStart"/>
            <w:r w:rsidRPr="00DF3C08">
              <w:rPr>
                <w:sz w:val="20"/>
                <w:szCs w:val="20"/>
              </w:rPr>
              <w:t>District</w:t>
            </w:r>
            <w:proofErr w:type="gramEnd"/>
            <w:r w:rsidRPr="00DF3C08">
              <w:rPr>
                <w:sz w:val="20"/>
                <w:szCs w:val="20"/>
              </w:rPr>
              <w:t xml:space="preserve">) and could see the loss of Green Belt land in exceptional circumstances, both of which would have negative landscape effects.  However, good design would help to mitigate adverse landscape effects.  The precise location of development would fully determine landscape effects.  </w:t>
            </w:r>
          </w:p>
          <w:p w14:paraId="341E46F2" w14:textId="089470B5" w:rsidR="00D779C1" w:rsidRPr="00DF3C08" w:rsidRDefault="00D779C1" w:rsidP="00D779C1">
            <w:pPr>
              <w:pStyle w:val="WDTable"/>
              <w:rPr>
                <w:sz w:val="20"/>
                <w:szCs w:val="20"/>
              </w:rPr>
            </w:pPr>
          </w:p>
          <w:p w14:paraId="17F85166" w14:textId="2404F5D9" w:rsidR="00D779C1" w:rsidRPr="00DF3C08" w:rsidRDefault="00D779C1" w:rsidP="00D779C1">
            <w:pPr>
              <w:pStyle w:val="WDTable"/>
              <w:rPr>
                <w:sz w:val="20"/>
                <w:szCs w:val="20"/>
              </w:rPr>
            </w:pPr>
            <w:r>
              <w:rPr>
                <w:sz w:val="20"/>
                <w:szCs w:val="20"/>
              </w:rPr>
              <w:t xml:space="preserve">Although some housing sites under H1 will have negative effects on landscape/townscape, </w:t>
            </w:r>
            <w:proofErr w:type="gramStart"/>
            <w:r>
              <w:rPr>
                <w:sz w:val="20"/>
                <w:szCs w:val="20"/>
              </w:rPr>
              <w:t>a number of</w:t>
            </w:r>
            <w:proofErr w:type="gramEnd"/>
            <w:r>
              <w:rPr>
                <w:sz w:val="20"/>
                <w:szCs w:val="20"/>
              </w:rPr>
              <w:t xml:space="preserve"> sites are on brownfield land which will support potential enhancements to character.  </w:t>
            </w:r>
            <w:r w:rsidRPr="00DF3C08">
              <w:rPr>
                <w:sz w:val="20"/>
                <w:szCs w:val="20"/>
              </w:rPr>
              <w:t xml:space="preserve">Ensuring development density is appropriate to local character would have minor positive effects (H7). H5 would support open space in new developments which would support well designed and high-quality developments. However, this is dependent on the design of such </w:t>
            </w:r>
            <w:proofErr w:type="gramStart"/>
            <w:r w:rsidRPr="00DF3C08">
              <w:rPr>
                <w:sz w:val="20"/>
                <w:szCs w:val="20"/>
              </w:rPr>
              <w:t>spaces</w:t>
            </w:r>
            <w:proofErr w:type="gramEnd"/>
            <w:r w:rsidRPr="00DF3C08">
              <w:rPr>
                <w:sz w:val="20"/>
                <w:szCs w:val="20"/>
              </w:rPr>
              <w:t xml:space="preserve"> so some uncertainty remains over the magnitude of the effect. H2 would ensure that there is no significant adverse impact on visual amenity in the location of sites for Gypsy, Traveller and Travelling </w:t>
            </w:r>
            <w:proofErr w:type="spellStart"/>
            <w:r w:rsidRPr="00DF3C08">
              <w:rPr>
                <w:sz w:val="20"/>
                <w:szCs w:val="20"/>
              </w:rPr>
              <w:t>Showpeople</w:t>
            </w:r>
            <w:proofErr w:type="spellEnd"/>
            <w:r w:rsidRPr="00DF3C08">
              <w:rPr>
                <w:sz w:val="20"/>
                <w:szCs w:val="20"/>
              </w:rPr>
              <w:t>. However, there is some uncertainty due to the precise location of development. H4 would support rural exception sites which are likely to be on the edge of rural settlements, may impact on landscape dependent on location and design.</w:t>
            </w:r>
          </w:p>
          <w:p w14:paraId="2ED8F973" w14:textId="30417CE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mixture of minor positive, minor negative effects uncertain effects on the achievement of this objective.</w:t>
            </w:r>
          </w:p>
          <w:p w14:paraId="54E689DE" w14:textId="77777777" w:rsidR="00D779C1" w:rsidRPr="00DF3C08" w:rsidRDefault="00D779C1" w:rsidP="00D779C1">
            <w:pPr>
              <w:pStyle w:val="WDTable"/>
              <w:spacing w:before="240"/>
              <w:rPr>
                <w:b/>
                <w:sz w:val="20"/>
                <w:szCs w:val="20"/>
              </w:rPr>
            </w:pPr>
            <w:r w:rsidRPr="00DF3C08">
              <w:rPr>
                <w:b/>
                <w:sz w:val="20"/>
                <w:szCs w:val="20"/>
              </w:rPr>
              <w:t>Mitigation</w:t>
            </w:r>
          </w:p>
          <w:p w14:paraId="2B43E25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high quality design of new development.</w:t>
            </w:r>
          </w:p>
          <w:p w14:paraId="664FE605"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 xml:space="preserve">Local Plan policies seeking to conserve and enhance the character and quality of the </w:t>
            </w:r>
            <w:proofErr w:type="gramStart"/>
            <w:r w:rsidRPr="00DF3C08">
              <w:rPr>
                <w:rFonts w:eastAsiaTheme="minorHAnsi" w:cstheme="minorBidi"/>
                <w:bCs/>
                <w:color w:val="000000"/>
                <w:szCs w:val="20"/>
                <w:lang w:val="en-GB" w:eastAsia="en-US"/>
              </w:rPr>
              <w:t>District’s</w:t>
            </w:r>
            <w:proofErr w:type="gramEnd"/>
            <w:r w:rsidRPr="00DF3C08">
              <w:rPr>
                <w:rFonts w:eastAsiaTheme="minorHAnsi" w:cstheme="minorBidi"/>
                <w:bCs/>
                <w:color w:val="000000"/>
                <w:szCs w:val="20"/>
                <w:lang w:val="en-GB" w:eastAsia="en-US"/>
              </w:rPr>
              <w:t xml:space="preserve"> landscapes.</w:t>
            </w:r>
          </w:p>
          <w:p w14:paraId="22383EA9" w14:textId="77777777" w:rsidR="00D779C1" w:rsidRPr="00DF3C08" w:rsidRDefault="00D779C1" w:rsidP="00D779C1">
            <w:pPr>
              <w:pStyle w:val="WDTable"/>
              <w:rPr>
                <w:b/>
                <w:sz w:val="20"/>
                <w:szCs w:val="20"/>
              </w:rPr>
            </w:pPr>
            <w:r w:rsidRPr="00DF3C08">
              <w:rPr>
                <w:b/>
                <w:sz w:val="20"/>
                <w:szCs w:val="20"/>
              </w:rPr>
              <w:t>Assumptions</w:t>
            </w:r>
          </w:p>
          <w:p w14:paraId="62C8A200" w14:textId="3FCC931A" w:rsidR="00D779C1" w:rsidRPr="00DF3C08" w:rsidRDefault="00D779C1" w:rsidP="00D779C1">
            <w:pPr>
              <w:pStyle w:val="WDTable"/>
              <w:numPr>
                <w:ilvl w:val="0"/>
                <w:numId w:val="38"/>
              </w:numPr>
              <w:rPr>
                <w:bCs/>
                <w:sz w:val="20"/>
                <w:szCs w:val="20"/>
              </w:rPr>
            </w:pPr>
            <w:r w:rsidRPr="00DF3C08">
              <w:rPr>
                <w:bCs/>
                <w:sz w:val="20"/>
                <w:szCs w:val="20"/>
              </w:rPr>
              <w:t xml:space="preserve">The application of other Local Plan policies (particularly SD1, DS2 and EV10) will mitigate impacts on the </w:t>
            </w:r>
            <w:proofErr w:type="gramStart"/>
            <w:r w:rsidRPr="00DF3C08">
              <w:rPr>
                <w:bCs/>
                <w:sz w:val="20"/>
                <w:szCs w:val="20"/>
              </w:rPr>
              <w:t>District’s</w:t>
            </w:r>
            <w:proofErr w:type="gramEnd"/>
            <w:r w:rsidRPr="00DF3C08">
              <w:rPr>
                <w:bCs/>
                <w:sz w:val="20"/>
                <w:szCs w:val="20"/>
              </w:rPr>
              <w:t xml:space="preserve"> landscape.</w:t>
            </w:r>
          </w:p>
          <w:p w14:paraId="45FBB437" w14:textId="77777777" w:rsidR="00D779C1" w:rsidRPr="00DF3C08" w:rsidRDefault="00D779C1" w:rsidP="00D779C1">
            <w:pPr>
              <w:pStyle w:val="WDTable"/>
              <w:rPr>
                <w:b/>
                <w:sz w:val="20"/>
                <w:szCs w:val="20"/>
              </w:rPr>
            </w:pPr>
            <w:r w:rsidRPr="00DF3C08">
              <w:rPr>
                <w:b/>
                <w:sz w:val="20"/>
                <w:szCs w:val="20"/>
              </w:rPr>
              <w:t>Uncertainties</w:t>
            </w:r>
          </w:p>
          <w:p w14:paraId="643D702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 and the quality of the receiving landscapes and the proximity of sensitive receptors</w:t>
            </w:r>
          </w:p>
        </w:tc>
      </w:tr>
      <w:tr w:rsidR="00D779C1" w:rsidRPr="00DF3C08" w14:paraId="4B9225FC" w14:textId="77777777" w:rsidTr="00BA66AC">
        <w:tc>
          <w:tcPr>
            <w:tcW w:w="1925" w:type="dxa"/>
          </w:tcPr>
          <w:p w14:paraId="374A47D0"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8.Natural Resources</w:t>
            </w:r>
          </w:p>
          <w:p w14:paraId="37B1D712"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minimise the loss of natural resources including soils, greenfield land and the best quality agricultural land.</w:t>
            </w:r>
          </w:p>
        </w:tc>
        <w:tc>
          <w:tcPr>
            <w:tcW w:w="720" w:type="dxa"/>
            <w:shd w:val="thinHorzStripe" w:color="FFC000" w:fill="92D050"/>
          </w:tcPr>
          <w:p w14:paraId="23E88147" w14:textId="548C129C"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shd w:val="clear" w:color="auto" w:fill="92D050"/>
          </w:tcPr>
          <w:p w14:paraId="3C94A595" w14:textId="2F7E860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FFC000"/>
          </w:tcPr>
          <w:p w14:paraId="121E17EE" w14:textId="4C9A50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2DA10904" w14:textId="4B54DFE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708631D3" w14:textId="39F099B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15E3A7A9" w14:textId="4F85839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59A3C3A1" w14:textId="64BCA4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7A94CB08" w14:textId="39B7A75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4EFE0D1B" w14:textId="69559419"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8A218E3" w14:textId="488107F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93DE00D" w14:textId="10BD48E4" w:rsidR="00D779C1" w:rsidRPr="00DF3C08" w:rsidRDefault="00D779C1" w:rsidP="00D779C1">
            <w:pPr>
              <w:pStyle w:val="WDTable"/>
              <w:rPr>
                <w:b/>
                <w:bCs/>
                <w:sz w:val="20"/>
                <w:szCs w:val="20"/>
              </w:rPr>
            </w:pPr>
            <w:r w:rsidRPr="00DF3C08">
              <w:rPr>
                <w:b/>
                <w:bCs/>
                <w:sz w:val="20"/>
                <w:szCs w:val="20"/>
              </w:rPr>
              <w:t>Likely significant effects</w:t>
            </w:r>
          </w:p>
          <w:p w14:paraId="15C92D2A" w14:textId="2CD3678D"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pockets of Grade 2 (very good) and Grade 3 (although it is not possible to determine where this is 3a or 3b) land throughout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which could be impacted by new economic development.</w:t>
            </w:r>
          </w:p>
          <w:p w14:paraId="61D660F3" w14:textId="56371E40" w:rsidR="00D779C1" w:rsidRPr="00DF3C08" w:rsidRDefault="00D779C1" w:rsidP="00D779C1">
            <w:pPr>
              <w:pStyle w:val="WDTable"/>
              <w:spacing w:before="240" w:after="240"/>
              <w:rPr>
                <w:sz w:val="20"/>
                <w:szCs w:val="20"/>
              </w:rPr>
            </w:pPr>
            <w:r w:rsidRPr="00DF3C08">
              <w:rPr>
                <w:sz w:val="20"/>
                <w:szCs w:val="20"/>
              </w:rPr>
              <w:t xml:space="preserve">It is likely that greenfield land would be required for new housing development which would have negative effects on this objective, however there would be </w:t>
            </w:r>
            <w:r w:rsidRPr="00DF3C08">
              <w:rPr>
                <w:sz w:val="20"/>
                <w:szCs w:val="20"/>
              </w:rPr>
              <w:lastRenderedPageBreak/>
              <w:t xml:space="preserve">opportunities for redevelopment of brownfield which would have positive effects.  The precise location of </w:t>
            </w:r>
            <w:r>
              <w:rPr>
                <w:sz w:val="20"/>
                <w:szCs w:val="20"/>
              </w:rPr>
              <w:t xml:space="preserve">all </w:t>
            </w:r>
            <w:r w:rsidRPr="00DF3C08">
              <w:rPr>
                <w:sz w:val="20"/>
                <w:szCs w:val="20"/>
              </w:rPr>
              <w:t xml:space="preserve">development would fully determine effects on natural resources.  </w:t>
            </w:r>
            <w:r>
              <w:rPr>
                <w:sz w:val="20"/>
                <w:szCs w:val="20"/>
              </w:rPr>
              <w:t>However, the sites identified in H1 reflect a mix of greenfield and brownfield land.</w:t>
            </w:r>
          </w:p>
          <w:p w14:paraId="7D28AB9C" w14:textId="42B3E2C4" w:rsidR="00D779C1" w:rsidRPr="00DF3C08" w:rsidRDefault="00D779C1" w:rsidP="00D779C1">
            <w:pPr>
              <w:pStyle w:val="WDTable"/>
              <w:spacing w:before="240" w:after="240"/>
              <w:rPr>
                <w:sz w:val="20"/>
                <w:szCs w:val="20"/>
              </w:rPr>
            </w:pPr>
            <w:r w:rsidRPr="00DF3C08">
              <w:rPr>
                <w:sz w:val="20"/>
                <w:szCs w:val="20"/>
              </w:rPr>
              <w:t xml:space="preserve">H2 specifically requires the avoidance of the loss of the best and most versatile agricultural for Gypsy, Traveller and Travelling </w:t>
            </w:r>
            <w:proofErr w:type="spellStart"/>
            <w:r w:rsidRPr="00DF3C08">
              <w:rPr>
                <w:sz w:val="20"/>
                <w:szCs w:val="20"/>
              </w:rPr>
              <w:t>Showpeople</w:t>
            </w:r>
            <w:proofErr w:type="spellEnd"/>
            <w:r w:rsidRPr="00DF3C08">
              <w:rPr>
                <w:sz w:val="20"/>
                <w:szCs w:val="20"/>
              </w:rPr>
              <w:t xml:space="preserve"> plots/pitches. Rural exception sites are by definition very likely to be developed on agricultural land on the edge of settlements so there </w:t>
            </w:r>
            <w:proofErr w:type="gramStart"/>
            <w:r w:rsidRPr="00DF3C08">
              <w:rPr>
                <w:sz w:val="20"/>
                <w:szCs w:val="20"/>
              </w:rPr>
              <w:t>is considered to be</w:t>
            </w:r>
            <w:proofErr w:type="gramEnd"/>
            <w:r w:rsidRPr="00DF3C08">
              <w:rPr>
                <w:sz w:val="20"/>
                <w:szCs w:val="20"/>
              </w:rPr>
              <w:t xml:space="preserve"> a minor negative </w:t>
            </w:r>
            <w:proofErr w:type="gramStart"/>
            <w:r w:rsidRPr="00DF3C08">
              <w:rPr>
                <w:sz w:val="20"/>
                <w:szCs w:val="20"/>
              </w:rPr>
              <w:t>affect</w:t>
            </w:r>
            <w:proofErr w:type="gramEnd"/>
            <w:r w:rsidRPr="00DF3C08">
              <w:rPr>
                <w:sz w:val="20"/>
                <w:szCs w:val="20"/>
              </w:rPr>
              <w:t xml:space="preserve"> for Policy H4 although the magnitude is dependent on the quantum and location of developments.</w:t>
            </w:r>
          </w:p>
          <w:p w14:paraId="0A81AC9E" w14:textId="7BB84C88" w:rsidR="00D779C1" w:rsidRPr="00DF3C08" w:rsidRDefault="00D779C1" w:rsidP="00D779C1">
            <w:pPr>
              <w:pStyle w:val="WDTable"/>
              <w:spacing w:before="240" w:after="240"/>
              <w:rPr>
                <w:sz w:val="20"/>
                <w:szCs w:val="20"/>
              </w:rPr>
            </w:pPr>
            <w:r w:rsidRPr="00DF3C08">
              <w:rPr>
                <w:sz w:val="20"/>
                <w:szCs w:val="20"/>
              </w:rPr>
              <w:t>H7 would support higher densities which may conserve loss of greenfield land whilst H8 would also support higher density development where appropriate. However, it is recognised to some extent that development would take up greenfield land. However, the magnitude of such effects is dependent on development location and land take.</w:t>
            </w:r>
          </w:p>
          <w:p w14:paraId="3F27EE06" w14:textId="1DEE91CB" w:rsidR="00D779C1" w:rsidRPr="00DF3C08" w:rsidRDefault="00D779C1" w:rsidP="00D779C1">
            <w:pPr>
              <w:pStyle w:val="WDTable"/>
              <w:spacing w:before="240" w:after="240"/>
              <w:rPr>
                <w:sz w:val="20"/>
                <w:szCs w:val="20"/>
              </w:rPr>
            </w:pPr>
            <w:r w:rsidRPr="00DF3C08">
              <w:rPr>
                <w:sz w:val="20"/>
                <w:szCs w:val="20"/>
              </w:rPr>
              <w:t>Overall, the policies in this section would have a mixture of minor positive, minor negative effects uncertain effects on the achievement of this objective.</w:t>
            </w:r>
          </w:p>
          <w:p w14:paraId="69865B36" w14:textId="77777777" w:rsidR="00D779C1" w:rsidRPr="00DF3C08" w:rsidRDefault="00D779C1" w:rsidP="00D779C1">
            <w:pPr>
              <w:pStyle w:val="WDTable"/>
              <w:rPr>
                <w:b/>
                <w:sz w:val="20"/>
                <w:szCs w:val="20"/>
              </w:rPr>
            </w:pPr>
            <w:r w:rsidRPr="00DF3C08">
              <w:rPr>
                <w:b/>
                <w:sz w:val="20"/>
                <w:szCs w:val="20"/>
              </w:rPr>
              <w:t>Mitigation</w:t>
            </w:r>
          </w:p>
          <w:p w14:paraId="62660D92" w14:textId="77777777" w:rsidR="00D779C1" w:rsidRPr="00DF3C08" w:rsidRDefault="00D779C1" w:rsidP="00D779C1">
            <w:pPr>
              <w:pStyle w:val="WDTable"/>
              <w:numPr>
                <w:ilvl w:val="0"/>
                <w:numId w:val="38"/>
              </w:numPr>
              <w:ind w:left="115" w:hanging="115"/>
              <w:rPr>
                <w:sz w:val="20"/>
                <w:szCs w:val="20"/>
              </w:rPr>
            </w:pPr>
            <w:r w:rsidRPr="00DF3C08">
              <w:rPr>
                <w:sz w:val="20"/>
                <w:szCs w:val="20"/>
              </w:rPr>
              <w:lastRenderedPageBreak/>
              <w:t>Local Plan policies encouraging the effective use of land by re-using previously developed land.</w:t>
            </w:r>
          </w:p>
          <w:p w14:paraId="00237A8D" w14:textId="3311DD25" w:rsidR="00D779C1" w:rsidRPr="00DF3C08" w:rsidRDefault="00D779C1" w:rsidP="00D779C1">
            <w:pPr>
              <w:pStyle w:val="WDTable"/>
              <w:numPr>
                <w:ilvl w:val="0"/>
                <w:numId w:val="38"/>
              </w:numPr>
              <w:ind w:left="115" w:hanging="115"/>
              <w:rPr>
                <w:sz w:val="20"/>
                <w:szCs w:val="20"/>
              </w:rPr>
            </w:pPr>
            <w:r w:rsidRPr="00DF3C08">
              <w:rPr>
                <w:sz w:val="20"/>
                <w:szCs w:val="20"/>
              </w:rPr>
              <w:t>Local Plan policies prioritising the development of brownfield over greenfield land where possible.</w:t>
            </w:r>
          </w:p>
          <w:p w14:paraId="4F5DA3CA" w14:textId="5F3C7402" w:rsidR="00D779C1" w:rsidRPr="00DF3C08" w:rsidRDefault="00D779C1" w:rsidP="00D779C1">
            <w:pPr>
              <w:pStyle w:val="WDTable"/>
              <w:rPr>
                <w:b/>
                <w:bCs/>
                <w:sz w:val="20"/>
                <w:szCs w:val="20"/>
              </w:rPr>
            </w:pPr>
            <w:r w:rsidRPr="00DF3C08">
              <w:rPr>
                <w:b/>
                <w:bCs/>
                <w:sz w:val="20"/>
                <w:szCs w:val="20"/>
              </w:rPr>
              <w:t>Assumptions</w:t>
            </w:r>
          </w:p>
          <w:p w14:paraId="402052B6" w14:textId="423E77E8" w:rsidR="00D779C1" w:rsidRPr="00DF3C08" w:rsidRDefault="00D779C1" w:rsidP="00D779C1">
            <w:pPr>
              <w:pStyle w:val="WDTable"/>
              <w:numPr>
                <w:ilvl w:val="0"/>
                <w:numId w:val="38"/>
              </w:numPr>
              <w:ind w:left="115" w:hanging="115"/>
              <w:rPr>
                <w:sz w:val="20"/>
                <w:szCs w:val="20"/>
              </w:rPr>
            </w:pPr>
            <w:r w:rsidRPr="00DF3C08">
              <w:rPr>
                <w:sz w:val="20"/>
                <w:szCs w:val="20"/>
              </w:rPr>
              <w:t>None.</w:t>
            </w:r>
          </w:p>
          <w:p w14:paraId="718AC809" w14:textId="7AF8FD3C" w:rsidR="00D779C1" w:rsidRPr="00DF3C08" w:rsidRDefault="00D779C1" w:rsidP="00D779C1">
            <w:pPr>
              <w:pStyle w:val="WDTable"/>
              <w:rPr>
                <w:b/>
                <w:bCs/>
                <w:sz w:val="20"/>
                <w:szCs w:val="20"/>
              </w:rPr>
            </w:pPr>
            <w:r w:rsidRPr="00DF3C08">
              <w:rPr>
                <w:b/>
                <w:bCs/>
                <w:sz w:val="20"/>
                <w:szCs w:val="20"/>
              </w:rPr>
              <w:t>Uncertainties</w:t>
            </w:r>
          </w:p>
          <w:p w14:paraId="55983766" w14:textId="77777777" w:rsidR="00D779C1" w:rsidRPr="00DF3C08" w:rsidRDefault="00D779C1" w:rsidP="00D779C1">
            <w:pPr>
              <w:pStyle w:val="WDTable"/>
              <w:numPr>
                <w:ilvl w:val="0"/>
                <w:numId w:val="38"/>
              </w:numPr>
              <w:ind w:left="163" w:hanging="141"/>
              <w:rPr>
                <w:sz w:val="20"/>
                <w:szCs w:val="20"/>
              </w:rPr>
            </w:pPr>
            <w:r w:rsidRPr="00DF3C08">
              <w:rPr>
                <w:sz w:val="20"/>
                <w:szCs w:val="20"/>
              </w:rPr>
              <w:t>The precise location of development.</w:t>
            </w:r>
          </w:p>
        </w:tc>
      </w:tr>
      <w:tr w:rsidR="00D779C1" w:rsidRPr="00DF3C08" w14:paraId="15D7103A" w14:textId="77777777" w:rsidTr="00D779C1">
        <w:tc>
          <w:tcPr>
            <w:tcW w:w="1925" w:type="dxa"/>
          </w:tcPr>
          <w:p w14:paraId="40C81DE5"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9.Air &amp; noise pollution</w:t>
            </w:r>
          </w:p>
          <w:p w14:paraId="582FC2D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reduce air pollution and the proportion of the local population subject to noise pollution.</w:t>
            </w:r>
          </w:p>
          <w:p w14:paraId="3B538EF9" w14:textId="77777777" w:rsidR="00D779C1" w:rsidRPr="00DF3C08" w:rsidRDefault="00D779C1" w:rsidP="00D779C1">
            <w:pPr>
              <w:pStyle w:val="WDTable"/>
              <w:contextualSpacing/>
              <w:rPr>
                <w:rFonts w:cs="Segoe UI"/>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03F7EDB4" w14:textId="2F7954A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0FA0B582" w14:textId="54E5AE6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6B6A9989"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236007E8" w14:textId="30B359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135AEE01" w14:textId="59AECFA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tcPr>
          <w:p w14:paraId="361C144B" w14:textId="4EEEFF3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top w:val="single" w:sz="4" w:space="0" w:color="auto"/>
              <w:left w:val="single" w:sz="4" w:space="0" w:color="auto"/>
              <w:bottom w:val="single" w:sz="4" w:space="0" w:color="auto"/>
              <w:right w:val="single" w:sz="4" w:space="0" w:color="auto"/>
            </w:tcBorders>
          </w:tcPr>
          <w:p w14:paraId="6E433FE2"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24F6BB9C" w14:textId="41807CA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386C8E18" w14:textId="1D229E8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0A1BAB01" w14:textId="7A111CE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88828EA" w14:textId="0DA18FF0" w:rsidR="00D779C1" w:rsidRPr="00DF3C08" w:rsidRDefault="00D779C1" w:rsidP="00D779C1">
            <w:pPr>
              <w:pStyle w:val="WDTable"/>
              <w:rPr>
                <w:b/>
                <w:bCs/>
                <w:sz w:val="20"/>
                <w:szCs w:val="20"/>
              </w:rPr>
            </w:pPr>
            <w:r w:rsidRPr="00DF3C08">
              <w:rPr>
                <w:b/>
                <w:bCs/>
                <w:sz w:val="20"/>
                <w:szCs w:val="20"/>
              </w:rPr>
              <w:t>Likely significant effects</w:t>
            </w:r>
          </w:p>
          <w:p w14:paraId="3FC3D6A0" w14:textId="77777777" w:rsidR="00D779C1" w:rsidRPr="00DF3C08" w:rsidRDefault="00D779C1" w:rsidP="00D779C1">
            <w:pPr>
              <w:pStyle w:val="WDTable"/>
              <w:rPr>
                <w:sz w:val="20"/>
                <w:szCs w:val="20"/>
              </w:rPr>
            </w:pPr>
            <w:r w:rsidRPr="00DF3C08">
              <w:rPr>
                <w:sz w:val="20"/>
                <w:szCs w:val="20"/>
              </w:rPr>
              <w:t xml:space="preserve">There are no Air Quality Management Areas (AQMA) in the </w:t>
            </w:r>
            <w:proofErr w:type="gramStart"/>
            <w:r w:rsidRPr="00DF3C08">
              <w:rPr>
                <w:sz w:val="20"/>
                <w:szCs w:val="20"/>
              </w:rPr>
              <w:t>District</w:t>
            </w:r>
            <w:proofErr w:type="gramEnd"/>
            <w:r w:rsidRPr="00DF3C08">
              <w:rPr>
                <w:sz w:val="20"/>
                <w:szCs w:val="20"/>
              </w:rPr>
              <w:t xml:space="preserve"> but increased car use may lead to deterioration of air quality an extent that an AQMA may be required. </w:t>
            </w:r>
          </w:p>
          <w:p w14:paraId="3C2FFEBA" w14:textId="77777777" w:rsidR="00D779C1" w:rsidRPr="00DF3C08" w:rsidRDefault="00D779C1" w:rsidP="00D779C1">
            <w:pPr>
              <w:pStyle w:val="WDTable"/>
              <w:rPr>
                <w:sz w:val="20"/>
                <w:szCs w:val="20"/>
              </w:rPr>
            </w:pPr>
          </w:p>
          <w:p w14:paraId="0A96594D" w14:textId="41C0B76B" w:rsidR="00D779C1" w:rsidRPr="00DF3C08" w:rsidRDefault="00D779C1" w:rsidP="00D779C1">
            <w:pPr>
              <w:pStyle w:val="WDTable"/>
              <w:rPr>
                <w:sz w:val="20"/>
                <w:szCs w:val="20"/>
              </w:rPr>
            </w:pPr>
            <w:r w:rsidRPr="00DF3C08">
              <w:rPr>
                <w:sz w:val="20"/>
                <w:szCs w:val="20"/>
              </w:rPr>
              <w:t>It is considered that housing development is likely to increase both air and noise pollution both during construction, generated from plant movement and HGVs, and in long term when developments are occupied due to increased vehicle movements.</w:t>
            </w:r>
          </w:p>
          <w:p w14:paraId="19495BB1" w14:textId="2E4F4448" w:rsidR="00D779C1" w:rsidRPr="00DF3C08" w:rsidRDefault="00D779C1" w:rsidP="00D779C1">
            <w:pPr>
              <w:pStyle w:val="WDTable"/>
              <w:rPr>
                <w:sz w:val="20"/>
                <w:szCs w:val="20"/>
              </w:rPr>
            </w:pPr>
          </w:p>
          <w:p w14:paraId="44EC8C9B" w14:textId="5C696519" w:rsidR="00D779C1" w:rsidRPr="00DF3C08" w:rsidRDefault="00D779C1" w:rsidP="00D779C1">
            <w:pPr>
              <w:pStyle w:val="WDTable"/>
              <w:rPr>
                <w:sz w:val="20"/>
                <w:szCs w:val="20"/>
              </w:rPr>
            </w:pPr>
            <w:r w:rsidRPr="00DF3C08">
              <w:rPr>
                <w:sz w:val="20"/>
                <w:szCs w:val="20"/>
              </w:rPr>
              <w:t xml:space="preserve">Development of Gypsy and Traveller provision (H2) and Development rural exception sites (H4) outside settlements where there would be an increase in noise and air pollution although the extent of effects is somewhat uncertain. HG4 may to some extent help alleviate air and noise pollution through the provision of open space in new development. Additionally, the provision of HMOs may also increase noise and air </w:t>
            </w:r>
            <w:r w:rsidRPr="00DF3C08">
              <w:rPr>
                <w:sz w:val="20"/>
                <w:szCs w:val="20"/>
              </w:rPr>
              <w:lastRenderedPageBreak/>
              <w:t>pollution through intensification of use. The negative effects would to some extend be mitigated by policies elsewhere in the plan promoting sustainable modes of transport.</w:t>
            </w:r>
          </w:p>
          <w:p w14:paraId="18BE8008" w14:textId="77777777" w:rsidR="00D779C1" w:rsidRPr="00DF3C08" w:rsidRDefault="00D779C1" w:rsidP="00D779C1">
            <w:pPr>
              <w:pStyle w:val="WDTable"/>
              <w:spacing w:before="240"/>
              <w:rPr>
                <w:sz w:val="20"/>
                <w:szCs w:val="20"/>
              </w:rPr>
            </w:pPr>
            <w:r w:rsidRPr="00DF3C08">
              <w:rPr>
                <w:sz w:val="20"/>
                <w:szCs w:val="20"/>
              </w:rPr>
              <w:t>Overall, the policies in this section would have a minor negative effect on the achievement of this objective.</w:t>
            </w:r>
          </w:p>
          <w:p w14:paraId="5F4284CD" w14:textId="77777777" w:rsidR="00D779C1" w:rsidRPr="00DF3C08" w:rsidRDefault="00D779C1" w:rsidP="00D779C1">
            <w:pPr>
              <w:pStyle w:val="WDTable"/>
              <w:spacing w:before="240"/>
              <w:rPr>
                <w:b/>
                <w:sz w:val="20"/>
                <w:szCs w:val="20"/>
              </w:rPr>
            </w:pPr>
            <w:r w:rsidRPr="00DF3C08">
              <w:rPr>
                <w:b/>
                <w:sz w:val="20"/>
                <w:szCs w:val="20"/>
              </w:rPr>
              <w:t>Mitigation</w:t>
            </w:r>
          </w:p>
          <w:p w14:paraId="15ED9AC5" w14:textId="12547818" w:rsidR="00D779C1" w:rsidRPr="00DF3C08" w:rsidRDefault="00D779C1" w:rsidP="00D779C1">
            <w:pPr>
              <w:pStyle w:val="WDTable"/>
              <w:numPr>
                <w:ilvl w:val="0"/>
                <w:numId w:val="38"/>
              </w:numPr>
              <w:rPr>
                <w:bCs/>
                <w:sz w:val="20"/>
                <w:szCs w:val="20"/>
              </w:rPr>
            </w:pPr>
            <w:r w:rsidRPr="00DF3C08">
              <w:rPr>
                <w:bCs/>
                <w:sz w:val="20"/>
                <w:szCs w:val="20"/>
              </w:rPr>
              <w:t>Local plan policies seeking to protect amenity and reduce congestion.</w:t>
            </w:r>
          </w:p>
          <w:p w14:paraId="5757396D" w14:textId="4D8FFCB2" w:rsidR="00D779C1" w:rsidRPr="00DF3C08" w:rsidRDefault="00D779C1" w:rsidP="00D779C1">
            <w:pPr>
              <w:pStyle w:val="WDTable"/>
              <w:numPr>
                <w:ilvl w:val="0"/>
                <w:numId w:val="38"/>
              </w:numPr>
              <w:rPr>
                <w:bCs/>
                <w:sz w:val="20"/>
                <w:szCs w:val="20"/>
              </w:rPr>
            </w:pPr>
            <w:r w:rsidRPr="00DF3C08">
              <w:rPr>
                <w:bCs/>
                <w:sz w:val="20"/>
                <w:szCs w:val="20"/>
              </w:rPr>
              <w:t>Local plan policies promoting the use of sustainable modes of transport.</w:t>
            </w:r>
          </w:p>
          <w:p w14:paraId="4842FDD6" w14:textId="77777777" w:rsidR="00D779C1" w:rsidRPr="00DF3C08" w:rsidRDefault="00D779C1" w:rsidP="00D779C1">
            <w:pPr>
              <w:pStyle w:val="WDTable"/>
              <w:rPr>
                <w:b/>
                <w:sz w:val="20"/>
                <w:szCs w:val="20"/>
              </w:rPr>
            </w:pPr>
            <w:r w:rsidRPr="00DF3C08">
              <w:rPr>
                <w:b/>
                <w:sz w:val="20"/>
                <w:szCs w:val="20"/>
              </w:rPr>
              <w:t>Assumptions</w:t>
            </w:r>
          </w:p>
          <w:p w14:paraId="4D10E284"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1BCED1C0" w14:textId="77777777" w:rsidR="00D779C1" w:rsidRPr="00DF3C08" w:rsidRDefault="00D779C1" w:rsidP="00D779C1">
            <w:pPr>
              <w:pStyle w:val="WDTable"/>
              <w:rPr>
                <w:b/>
                <w:sz w:val="20"/>
                <w:szCs w:val="20"/>
              </w:rPr>
            </w:pPr>
            <w:r w:rsidRPr="00DF3C08">
              <w:rPr>
                <w:b/>
                <w:sz w:val="20"/>
                <w:szCs w:val="20"/>
              </w:rPr>
              <w:t>Uncertainties</w:t>
            </w:r>
          </w:p>
          <w:p w14:paraId="68516686"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07C358E0" w14:textId="77777777" w:rsidTr="00D779C1">
        <w:tc>
          <w:tcPr>
            <w:tcW w:w="1925" w:type="dxa"/>
          </w:tcPr>
          <w:p w14:paraId="769649F9"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10.Water Quality</w:t>
            </w:r>
          </w:p>
          <w:p w14:paraId="7EA0CB8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improve water quality and quantity.</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57F2599C" w14:textId="167E2F2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79AD7786" w14:textId="5966CDC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2EFD455F" w14:textId="59AB7CE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0ECF3C67" w14:textId="43C6718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3BCCEC6D" w14:textId="56D84F1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3F4D0479" w14:textId="6DB5234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08B1739F" w14:textId="708514C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1AAD5030" w14:textId="377B818B"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4167892C" w14:textId="7B197C1B"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9B579E3" w14:textId="7A3C3DE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197" w:type="dxa"/>
          </w:tcPr>
          <w:p w14:paraId="05EA0879" w14:textId="627BFD68" w:rsidR="00D779C1" w:rsidRPr="00DF3C08" w:rsidRDefault="00D779C1" w:rsidP="00D779C1">
            <w:pPr>
              <w:pStyle w:val="WDTable"/>
              <w:rPr>
                <w:rFonts w:cs="Segoe UI"/>
                <w:b/>
                <w:bCs/>
                <w:sz w:val="20"/>
                <w:szCs w:val="20"/>
              </w:rPr>
            </w:pPr>
            <w:r w:rsidRPr="00DF3C08">
              <w:rPr>
                <w:rFonts w:cs="Segoe UI"/>
                <w:b/>
                <w:bCs/>
                <w:sz w:val="20"/>
                <w:szCs w:val="20"/>
              </w:rPr>
              <w:t>Likely significant effects</w:t>
            </w:r>
          </w:p>
          <w:p w14:paraId="6CEF8484" w14:textId="67D71146"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New housing development would increase demand for water resources overall. However, such effects will be mitigated through use of policies such as draft Policy CC2 ‘Water Resource Management’.</w:t>
            </w:r>
          </w:p>
          <w:p w14:paraId="2C73192D" w14:textId="77777777"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577C216F" w14:textId="685CE97D" w:rsidR="00886FD1"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lastRenderedPageBreak/>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 The shortfall identified in 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p>
          <w:p w14:paraId="4B3498B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5E36EFA4" w14:textId="77E7200F" w:rsidR="00886FD1" w:rsidRDefault="00886FD1" w:rsidP="00D779C1">
            <w:pPr>
              <w:spacing w:after="0" w:line="240" w:lineRule="auto"/>
              <w:rPr>
                <w:rFonts w:ascii="Segoe UI" w:eastAsiaTheme="minorHAnsi" w:hAnsi="Segoe UI" w:cs="Segoe UI"/>
                <w:color w:val="000000"/>
                <w:sz w:val="20"/>
                <w:szCs w:val="20"/>
                <w:lang w:eastAsia="en-US"/>
              </w:rPr>
            </w:pPr>
            <w:r w:rsidRPr="00886FD1">
              <w:rPr>
                <w:rFonts w:ascii="Segoe UI" w:eastAsiaTheme="minorHAnsi" w:hAnsi="Segoe UI" w:cs="Segoe UI"/>
                <w:color w:val="000000"/>
                <w:sz w:val="20"/>
                <w:szCs w:val="20"/>
                <w:lang w:eastAsia="en-US"/>
              </w:rPr>
              <w:t>Ashfield sits in a 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r>
              <w:rPr>
                <w:rFonts w:ascii="Segoe UI" w:eastAsiaTheme="minorHAnsi" w:hAnsi="Segoe UI" w:cs="Segoe UI"/>
                <w:color w:val="000000"/>
                <w:sz w:val="20"/>
                <w:szCs w:val="20"/>
                <w:lang w:eastAsia="en-US"/>
              </w:rPr>
              <w:t xml:space="preserve"> This would apply to new residential development.</w:t>
            </w:r>
          </w:p>
          <w:p w14:paraId="361E80F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6CC1993D" w14:textId="3BD35988"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notes that there are no capacity constraints at Ashfield’s Wastewater Treatment Works.</w:t>
            </w:r>
          </w:p>
          <w:p w14:paraId="5E1EA327" w14:textId="5865F512"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0920F681" w14:textId="6FCC603E" w:rsidR="00D779C1" w:rsidRPr="00DF3C08" w:rsidRDefault="00D779C1" w:rsidP="00D779C1">
            <w:pPr>
              <w:spacing w:after="0" w:line="240" w:lineRule="auto"/>
              <w:rPr>
                <w:rFonts w:ascii="Segoe UI" w:hAnsi="Segoe UI" w:cs="Segoe UI"/>
                <w:sz w:val="20"/>
                <w:szCs w:val="20"/>
              </w:rPr>
            </w:pPr>
            <w:r w:rsidRPr="00DF3C08">
              <w:rPr>
                <w:rFonts w:ascii="Segoe UI" w:eastAsiaTheme="minorHAnsi" w:hAnsi="Segoe UI" w:cs="Segoe UI"/>
                <w:color w:val="000000"/>
                <w:sz w:val="20"/>
                <w:szCs w:val="20"/>
                <w:lang w:eastAsia="en-US"/>
              </w:rPr>
              <w:t xml:space="preserve">New housing development will put pressure on water resources although the provisions of draft Policy </w:t>
            </w:r>
            <w:r w:rsidRPr="00DF3C08">
              <w:rPr>
                <w:rFonts w:ascii="Segoe UI" w:hAnsi="Segoe UI" w:cs="Segoe UI"/>
                <w:sz w:val="20"/>
                <w:szCs w:val="20"/>
              </w:rPr>
              <w:t xml:space="preserve">CC2 </w:t>
            </w:r>
            <w:r w:rsidRPr="00DF3C08">
              <w:rPr>
                <w:rFonts w:ascii="Segoe UI" w:hAnsi="Segoe UI" w:cs="Segoe UI"/>
                <w:sz w:val="20"/>
                <w:szCs w:val="20"/>
              </w:rPr>
              <w:lastRenderedPageBreak/>
              <w:t>and wider measures such as those set out in the WMRP highlighted above, and the fact that any improvements to water efficiency / quality can only be fully determined at the detailed planning application stage</w:t>
            </w:r>
            <w:r w:rsidR="00153F84">
              <w:rPr>
                <w:rFonts w:ascii="Segoe UI" w:hAnsi="Segoe UI" w:cs="Segoe UI"/>
                <w:sz w:val="20"/>
                <w:szCs w:val="20"/>
              </w:rPr>
              <w:t xml:space="preserve"> means that there is some uncertainty</w:t>
            </w:r>
            <w:r w:rsidRPr="00DF3C08">
              <w:rPr>
                <w:rFonts w:ascii="Segoe UI" w:hAnsi="Segoe UI" w:cs="Segoe UI"/>
                <w:sz w:val="20"/>
                <w:szCs w:val="20"/>
              </w:rPr>
              <w:t>.</w:t>
            </w:r>
          </w:p>
          <w:p w14:paraId="4D604D11" w14:textId="0279707A" w:rsidR="00D779C1" w:rsidRPr="00DF3C08" w:rsidRDefault="00D779C1" w:rsidP="00D779C1">
            <w:pPr>
              <w:spacing w:after="0" w:line="240" w:lineRule="auto"/>
              <w:rPr>
                <w:rFonts w:ascii="Segoe UI" w:hAnsi="Segoe UI" w:cs="Segoe UI"/>
                <w:color w:val="000000"/>
                <w:sz w:val="20"/>
                <w:szCs w:val="20"/>
              </w:rPr>
            </w:pPr>
          </w:p>
          <w:p w14:paraId="07DCAFFF" w14:textId="474FC3DA"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hAnsi="Segoe UI" w:cs="Segoe UI"/>
                <w:color w:val="000000"/>
                <w:sz w:val="20"/>
                <w:szCs w:val="20"/>
              </w:rPr>
              <w:t xml:space="preserve">Policies </w:t>
            </w:r>
            <w:r>
              <w:rPr>
                <w:rFonts w:ascii="Segoe UI" w:hAnsi="Segoe UI" w:cs="Segoe UI"/>
                <w:color w:val="000000"/>
                <w:sz w:val="20"/>
                <w:szCs w:val="20"/>
              </w:rPr>
              <w:t xml:space="preserve">H1, </w:t>
            </w:r>
            <w:r w:rsidRPr="00DF3C08">
              <w:rPr>
                <w:rFonts w:ascii="Segoe UI" w:hAnsi="Segoe UI" w:cs="Segoe UI"/>
                <w:color w:val="000000"/>
                <w:sz w:val="20"/>
                <w:szCs w:val="20"/>
              </w:rPr>
              <w:t xml:space="preserve">H2, H4 and H8 would support new or appropriate intensification of development which would put pressure on water resources although the magnitude of effects is uncertain and may be very limited. H4 would provide opportunities for the integration of </w:t>
            </w:r>
            <w:proofErr w:type="spellStart"/>
            <w:r w:rsidRPr="00DF3C08">
              <w:rPr>
                <w:rFonts w:ascii="Segoe UI" w:hAnsi="Segoe UI" w:cs="Segoe UI"/>
                <w:color w:val="000000"/>
                <w:sz w:val="20"/>
                <w:szCs w:val="20"/>
              </w:rPr>
              <w:t>SuDS</w:t>
            </w:r>
            <w:proofErr w:type="spellEnd"/>
            <w:r w:rsidRPr="00DF3C08">
              <w:rPr>
                <w:rFonts w:ascii="Segoe UI" w:hAnsi="Segoe UI" w:cs="Segoe UI"/>
                <w:color w:val="000000"/>
                <w:sz w:val="20"/>
                <w:szCs w:val="20"/>
              </w:rPr>
              <w:t xml:space="preserve"> within open space which may support effective water management.</w:t>
            </w:r>
          </w:p>
          <w:p w14:paraId="34AD73F2" w14:textId="34E16E43" w:rsidR="00D779C1" w:rsidRPr="00DF3C08" w:rsidRDefault="00D779C1" w:rsidP="00D779C1">
            <w:pPr>
              <w:pStyle w:val="WDTable"/>
              <w:spacing w:before="240"/>
              <w:rPr>
                <w:rFonts w:cs="Segoe UI"/>
                <w:sz w:val="20"/>
                <w:szCs w:val="20"/>
              </w:rPr>
            </w:pPr>
            <w:r w:rsidRPr="00DF3C08">
              <w:rPr>
                <w:rFonts w:cs="Segoe UI"/>
                <w:sz w:val="20"/>
                <w:szCs w:val="20"/>
              </w:rPr>
              <w:t xml:space="preserve">Overall, the policies in this section would have mixed </w:t>
            </w:r>
            <w:r w:rsidR="00153F84">
              <w:rPr>
                <w:rFonts w:cs="Segoe UI"/>
                <w:sz w:val="20"/>
                <w:szCs w:val="20"/>
              </w:rPr>
              <w:t>minor positive</w:t>
            </w:r>
            <w:r w:rsidRPr="00DF3C08">
              <w:rPr>
                <w:rFonts w:cs="Segoe UI"/>
                <w:sz w:val="20"/>
                <w:szCs w:val="20"/>
              </w:rPr>
              <w:t xml:space="preserve"> and minor negative effects on the achievement of this objective, reflecting that development through these polices would increase water use and increase pressure on water resources but that WRMP’s would help to mitigate.</w:t>
            </w:r>
          </w:p>
          <w:p w14:paraId="7D45E593" w14:textId="77777777" w:rsidR="00D779C1" w:rsidRPr="00DF3C08" w:rsidRDefault="00D779C1" w:rsidP="00D779C1">
            <w:pPr>
              <w:pStyle w:val="WDTable"/>
              <w:spacing w:before="240"/>
              <w:rPr>
                <w:rFonts w:cs="Segoe UI"/>
                <w:b/>
                <w:sz w:val="20"/>
                <w:szCs w:val="20"/>
              </w:rPr>
            </w:pPr>
            <w:r w:rsidRPr="00DF3C08">
              <w:rPr>
                <w:rFonts w:cs="Segoe UI"/>
                <w:b/>
                <w:sz w:val="20"/>
                <w:szCs w:val="20"/>
              </w:rPr>
              <w:t>Mitigation</w:t>
            </w:r>
          </w:p>
          <w:p w14:paraId="7D85305C" w14:textId="49ACD40D" w:rsidR="00D779C1" w:rsidRPr="00DF3C08" w:rsidRDefault="00D779C1" w:rsidP="00D779C1">
            <w:pPr>
              <w:pStyle w:val="ListParagraph"/>
              <w:numPr>
                <w:ilvl w:val="0"/>
                <w:numId w:val="38"/>
              </w:numPr>
              <w:spacing w:after="0" w:line="240" w:lineRule="auto"/>
              <w:ind w:left="357" w:hanging="357"/>
              <w:rPr>
                <w:rFonts w:eastAsiaTheme="minorHAnsi" w:cs="Segoe UI"/>
                <w:bCs/>
                <w:color w:val="000000"/>
                <w:szCs w:val="20"/>
                <w:lang w:val="en-GB" w:eastAsia="en-US"/>
              </w:rPr>
            </w:pPr>
            <w:r w:rsidRPr="00DF3C08">
              <w:rPr>
                <w:rFonts w:eastAsiaTheme="minorHAnsi" w:cs="Segoe UI"/>
                <w:bCs/>
                <w:color w:val="000000"/>
                <w:szCs w:val="20"/>
                <w:lang w:val="en-GB" w:eastAsia="en-US"/>
              </w:rPr>
              <w:t>Local Plan policies supporting water efficiency measures</w:t>
            </w:r>
            <w:r w:rsidR="00153F84">
              <w:rPr>
                <w:rFonts w:eastAsiaTheme="minorHAnsi" w:cs="Segoe UI"/>
                <w:bCs/>
                <w:color w:val="000000"/>
                <w:szCs w:val="20"/>
                <w:lang w:val="en-GB" w:eastAsia="en-US"/>
              </w:rPr>
              <w:t xml:space="preserve"> (particularly CC2)</w:t>
            </w:r>
            <w:r w:rsidRPr="00DF3C08">
              <w:rPr>
                <w:rFonts w:eastAsiaTheme="minorHAnsi" w:cs="Segoe UI"/>
                <w:bCs/>
                <w:color w:val="000000"/>
                <w:szCs w:val="20"/>
                <w:lang w:val="en-GB" w:eastAsia="en-US"/>
              </w:rPr>
              <w:t xml:space="preserve">, the implementation of </w:t>
            </w:r>
            <w:proofErr w:type="spellStart"/>
            <w:r w:rsidRPr="00DF3C08">
              <w:rPr>
                <w:rFonts w:eastAsiaTheme="minorHAnsi" w:cs="Segoe UI"/>
                <w:bCs/>
                <w:color w:val="000000"/>
                <w:szCs w:val="20"/>
                <w:lang w:val="en-GB" w:eastAsia="en-US"/>
              </w:rPr>
              <w:t>SuDs</w:t>
            </w:r>
            <w:proofErr w:type="spellEnd"/>
            <w:r w:rsidRPr="00DF3C08">
              <w:rPr>
                <w:rFonts w:eastAsiaTheme="minorHAnsi" w:cs="Segoe UI"/>
                <w:bCs/>
                <w:color w:val="000000"/>
                <w:szCs w:val="20"/>
                <w:lang w:val="en-GB" w:eastAsia="en-US"/>
              </w:rPr>
              <w:t>, and wastewater treatment capacity enhancements where necessary.</w:t>
            </w:r>
          </w:p>
          <w:p w14:paraId="799D3247" w14:textId="77777777" w:rsidR="00D779C1" w:rsidRPr="00DF3C08" w:rsidRDefault="00D779C1" w:rsidP="00D779C1">
            <w:pPr>
              <w:pStyle w:val="WDTable"/>
              <w:rPr>
                <w:rFonts w:cs="Segoe UI"/>
                <w:b/>
                <w:sz w:val="20"/>
                <w:szCs w:val="20"/>
              </w:rPr>
            </w:pPr>
            <w:r w:rsidRPr="00DF3C08">
              <w:rPr>
                <w:rFonts w:cs="Segoe UI"/>
                <w:b/>
                <w:sz w:val="20"/>
                <w:szCs w:val="20"/>
              </w:rPr>
              <w:t>Assumptions</w:t>
            </w:r>
          </w:p>
          <w:p w14:paraId="1E9ECD8C"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t>New development will increase water use.</w:t>
            </w:r>
          </w:p>
          <w:p w14:paraId="4D404229"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lastRenderedPageBreak/>
              <w:t>The Council will continue to liaise with Severn Trent Water on infrastructure requirements.</w:t>
            </w:r>
          </w:p>
          <w:p w14:paraId="3536F19E" w14:textId="77777777" w:rsidR="00D779C1" w:rsidRPr="00DF3C08" w:rsidRDefault="00D779C1" w:rsidP="00D779C1">
            <w:pPr>
              <w:pStyle w:val="WDTable"/>
              <w:rPr>
                <w:rFonts w:cs="Segoe UI"/>
                <w:b/>
                <w:sz w:val="20"/>
                <w:szCs w:val="20"/>
              </w:rPr>
            </w:pPr>
            <w:r w:rsidRPr="00DF3C08">
              <w:rPr>
                <w:rFonts w:cs="Segoe UI"/>
                <w:b/>
                <w:sz w:val="20"/>
                <w:szCs w:val="20"/>
              </w:rPr>
              <w:t>Uncertainties</w:t>
            </w:r>
          </w:p>
          <w:p w14:paraId="17E00242" w14:textId="77777777" w:rsidR="00D779C1" w:rsidRPr="00DF3C08" w:rsidRDefault="00D779C1" w:rsidP="00D779C1">
            <w:pPr>
              <w:pStyle w:val="WDTable"/>
              <w:numPr>
                <w:ilvl w:val="0"/>
                <w:numId w:val="38"/>
              </w:numPr>
              <w:rPr>
                <w:rFonts w:cs="Segoe UI"/>
                <w:sz w:val="20"/>
                <w:szCs w:val="20"/>
              </w:rPr>
            </w:pPr>
            <w:r w:rsidRPr="00DF3C08">
              <w:rPr>
                <w:rFonts w:cs="Segoe UI"/>
                <w:sz w:val="20"/>
                <w:szCs w:val="20"/>
              </w:rPr>
              <w:t>The precise location of development.</w:t>
            </w:r>
          </w:p>
        </w:tc>
      </w:tr>
      <w:tr w:rsidR="00D779C1" w:rsidRPr="00DF3C08" w14:paraId="240AB159" w14:textId="77777777" w:rsidTr="00D779C1">
        <w:tc>
          <w:tcPr>
            <w:tcW w:w="1925" w:type="dxa"/>
          </w:tcPr>
          <w:p w14:paraId="6C353402"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11.Waste</w:t>
            </w:r>
          </w:p>
          <w:p w14:paraId="50191820"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minimise waste and increase the re-use and recycling of waste materials.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3B57BE6E" w14:textId="43B553B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FFC000"/>
          </w:tcPr>
          <w:p w14:paraId="6DBF76F0" w14:textId="0764A69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FFC000"/>
          </w:tcPr>
          <w:p w14:paraId="7D08F0BF" w14:textId="0B8EFEA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6542C3EE" w14:textId="1984219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1BBEDA44" w14:textId="7D40DAB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4D636D48" w14:textId="41595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7A644B9A" w14:textId="7FEED6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74B55B16" w14:textId="7470C94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FFC000"/>
          </w:tcPr>
          <w:p w14:paraId="55FC081E" w14:textId="481FE515"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FFC000"/>
          </w:tcPr>
          <w:p w14:paraId="13652C2C" w14:textId="5AAFFD10"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C745CD7" w14:textId="5211E403" w:rsidR="00D779C1" w:rsidRPr="00DF3C08" w:rsidRDefault="00D779C1" w:rsidP="00D779C1">
            <w:pPr>
              <w:pStyle w:val="WDTable"/>
              <w:rPr>
                <w:b/>
                <w:bCs/>
                <w:sz w:val="20"/>
                <w:szCs w:val="20"/>
              </w:rPr>
            </w:pPr>
            <w:r w:rsidRPr="00DF3C08">
              <w:rPr>
                <w:b/>
                <w:bCs/>
                <w:sz w:val="20"/>
                <w:szCs w:val="20"/>
              </w:rPr>
              <w:t>Likely significant effects</w:t>
            </w:r>
          </w:p>
          <w:p w14:paraId="471A9C11" w14:textId="11C1136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 Conversely, new development also provides opportunities to increase recycling and sustainable construction techniques but is still considered to make use of resources through construction.</w:t>
            </w:r>
          </w:p>
          <w:p w14:paraId="62E20AAC" w14:textId="6C0AE32F" w:rsidR="00D779C1" w:rsidRPr="00DF3C08" w:rsidRDefault="00D779C1" w:rsidP="00D779C1">
            <w:pPr>
              <w:pStyle w:val="WDTable"/>
              <w:spacing w:before="240"/>
              <w:rPr>
                <w:sz w:val="20"/>
                <w:szCs w:val="20"/>
              </w:rPr>
            </w:pPr>
            <w:r w:rsidRPr="00DF3C08">
              <w:rPr>
                <w:sz w:val="20"/>
                <w:szCs w:val="20"/>
              </w:rPr>
              <w:t>Development through these policies will increase waste generation and have been assessed as having minor negative effects on this objective. However, the magnitude of effects is dependent on construction techniques and usage of dwellings over their lifetime so there is some uncertainty.</w:t>
            </w:r>
          </w:p>
          <w:p w14:paraId="14C041CD" w14:textId="77777777" w:rsidR="00D779C1" w:rsidRPr="00DF3C08" w:rsidRDefault="00D779C1" w:rsidP="00D779C1">
            <w:pPr>
              <w:pStyle w:val="WDTable"/>
              <w:spacing w:before="240"/>
              <w:rPr>
                <w:b/>
                <w:sz w:val="20"/>
                <w:szCs w:val="20"/>
              </w:rPr>
            </w:pPr>
            <w:r w:rsidRPr="00DF3C08">
              <w:rPr>
                <w:b/>
                <w:sz w:val="20"/>
                <w:szCs w:val="20"/>
              </w:rPr>
              <w:t>Mitigation</w:t>
            </w:r>
          </w:p>
          <w:p w14:paraId="2EA91CBB"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re-use/recycling of waste.</w:t>
            </w:r>
          </w:p>
          <w:p w14:paraId="28C001CF" w14:textId="77777777" w:rsidR="00D779C1" w:rsidRPr="00DF3C08" w:rsidRDefault="00D779C1" w:rsidP="00D779C1">
            <w:pPr>
              <w:pStyle w:val="WDTable"/>
              <w:rPr>
                <w:b/>
                <w:sz w:val="20"/>
                <w:szCs w:val="20"/>
              </w:rPr>
            </w:pPr>
            <w:r w:rsidRPr="00DF3C08">
              <w:rPr>
                <w:b/>
                <w:sz w:val="20"/>
                <w:szCs w:val="20"/>
              </w:rPr>
              <w:t>Assumptions</w:t>
            </w:r>
          </w:p>
          <w:p w14:paraId="69122DCD" w14:textId="5D1C025C"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the Nottingham and Nottinghamshire Joint Waste Local Plan will make sufficient waste infrastructure provision available.</w:t>
            </w:r>
          </w:p>
          <w:p w14:paraId="7973F5E0" w14:textId="77777777" w:rsidR="00D779C1" w:rsidRPr="00DF3C08" w:rsidRDefault="00D779C1" w:rsidP="00D779C1">
            <w:pPr>
              <w:pStyle w:val="WDTable"/>
              <w:rPr>
                <w:b/>
                <w:sz w:val="20"/>
                <w:szCs w:val="20"/>
              </w:rPr>
            </w:pPr>
            <w:r w:rsidRPr="00DF3C08">
              <w:rPr>
                <w:b/>
                <w:sz w:val="20"/>
                <w:szCs w:val="20"/>
              </w:rPr>
              <w:t>Uncertainties</w:t>
            </w:r>
          </w:p>
          <w:p w14:paraId="70AC7B7F" w14:textId="16936475" w:rsidR="00D779C1" w:rsidRPr="00DF3C08" w:rsidRDefault="00D779C1" w:rsidP="00D779C1">
            <w:pPr>
              <w:pStyle w:val="WDTable"/>
              <w:numPr>
                <w:ilvl w:val="0"/>
                <w:numId w:val="38"/>
              </w:numPr>
              <w:rPr>
                <w:sz w:val="20"/>
                <w:szCs w:val="20"/>
              </w:rPr>
            </w:pPr>
            <w:r w:rsidRPr="00DF3C08">
              <w:rPr>
                <w:sz w:val="20"/>
                <w:szCs w:val="20"/>
              </w:rPr>
              <w:t>The exact scale of waste associated with new development is unknown at this stage.</w:t>
            </w:r>
          </w:p>
        </w:tc>
      </w:tr>
      <w:tr w:rsidR="00D779C1" w:rsidRPr="00DF3C08" w14:paraId="6AB94484" w14:textId="77777777" w:rsidTr="00F51BD5">
        <w:tc>
          <w:tcPr>
            <w:tcW w:w="1925" w:type="dxa"/>
          </w:tcPr>
          <w:p w14:paraId="494260B3"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12. Climate Change and Flood Risk</w:t>
            </w:r>
          </w:p>
          <w:p w14:paraId="128483CE"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 xml:space="preserve">To adapt to climate change by </w:t>
            </w:r>
            <w:r w:rsidRPr="00DF3C08">
              <w:rPr>
                <w:rFonts w:eastAsia="ArialMT" w:cs="Segoe UI"/>
                <w:sz w:val="20"/>
                <w:szCs w:val="20"/>
              </w:rPr>
              <w:t>reducing and manage the risk of flooding and the resulting detriment to people, property and the environment.</w:t>
            </w:r>
          </w:p>
        </w:tc>
        <w:tc>
          <w:tcPr>
            <w:tcW w:w="720" w:type="dxa"/>
            <w:tcBorders>
              <w:bottom w:val="single" w:sz="4" w:space="0" w:color="auto"/>
            </w:tcBorders>
          </w:tcPr>
          <w:p w14:paraId="700BDF9C" w14:textId="56F969C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20" w:type="dxa"/>
            <w:tcBorders>
              <w:bottom w:val="single" w:sz="4" w:space="0" w:color="auto"/>
            </w:tcBorders>
          </w:tcPr>
          <w:p w14:paraId="00C121F9" w14:textId="3031580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3C2239B1" w14:textId="6B63B37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C410069" w14:textId="4BE21A9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Pr>
          <w:p w14:paraId="3249235F" w14:textId="506D4E4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92D050"/>
          </w:tcPr>
          <w:p w14:paraId="34B98367" w14:textId="2EEE19A3"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shd w:val="clear" w:color="auto" w:fill="auto"/>
          </w:tcPr>
          <w:p w14:paraId="4BF2E1CB" w14:textId="74DED79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3FCD02FF" w14:textId="206229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F592F75" w14:textId="48D7F344"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shd w:val="clear" w:color="auto" w:fill="auto"/>
          </w:tcPr>
          <w:p w14:paraId="0E5F2958" w14:textId="580581D1" w:rsidR="00D779C1" w:rsidRPr="00DF3C08" w:rsidRDefault="00D779C1" w:rsidP="00D779C1">
            <w:pPr>
              <w:pStyle w:val="WDTable"/>
              <w:jc w:val="center"/>
              <w:rPr>
                <w:b/>
                <w:bCs/>
                <w:sz w:val="20"/>
                <w:szCs w:val="20"/>
              </w:rPr>
            </w:pPr>
            <w:r w:rsidRPr="00DF3C08">
              <w:rPr>
                <w:rFonts w:cs="Segoe UI"/>
                <w:b/>
                <w:bCs/>
                <w:sz w:val="20"/>
                <w:szCs w:val="20"/>
              </w:rPr>
              <w:t>0/?</w:t>
            </w:r>
          </w:p>
        </w:tc>
        <w:tc>
          <w:tcPr>
            <w:tcW w:w="5197" w:type="dxa"/>
          </w:tcPr>
          <w:p w14:paraId="36F8D57E" w14:textId="2B5C48BC" w:rsidR="00D779C1" w:rsidRPr="00DF3C08" w:rsidRDefault="00D779C1" w:rsidP="00D779C1">
            <w:pPr>
              <w:pStyle w:val="WDTable"/>
              <w:rPr>
                <w:b/>
                <w:bCs/>
                <w:sz w:val="20"/>
                <w:szCs w:val="20"/>
              </w:rPr>
            </w:pPr>
            <w:r w:rsidRPr="00DF3C08">
              <w:rPr>
                <w:b/>
                <w:bCs/>
                <w:sz w:val="20"/>
                <w:szCs w:val="20"/>
              </w:rPr>
              <w:t>Likely significant effects</w:t>
            </w:r>
          </w:p>
          <w:p w14:paraId="032308FC" w14:textId="74824371"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 SFRA</w:t>
            </w:r>
            <w:r w:rsidR="00752A32">
              <w:rPr>
                <w:rFonts w:ascii="Segoe UI" w:eastAsiaTheme="minorHAnsi" w:hAnsi="Segoe UI" w:cstheme="minorBidi"/>
                <w:color w:val="000000"/>
                <w:sz w:val="20"/>
                <w:szCs w:val="20"/>
                <w:lang w:eastAsia="en-US"/>
              </w:rPr>
              <w:t xml:space="preserve"> </w:t>
            </w:r>
            <w:r w:rsidRPr="00DF3C08">
              <w:rPr>
                <w:rFonts w:ascii="Segoe UI" w:eastAsiaTheme="minorHAnsi" w:hAnsi="Segoe UI" w:cstheme="minorBidi"/>
                <w:color w:val="000000"/>
                <w:sz w:val="20"/>
                <w:szCs w:val="20"/>
                <w:lang w:eastAsia="en-US"/>
              </w:rPr>
              <w:t>20</w:t>
            </w:r>
            <w:r w:rsidR="00752A32">
              <w:rPr>
                <w:rFonts w:ascii="Segoe UI" w:eastAsiaTheme="minorHAnsi" w:hAnsi="Segoe UI" w:cstheme="minorBidi"/>
                <w:color w:val="000000"/>
                <w:sz w:val="20"/>
                <w:szCs w:val="20"/>
                <w:lang w:eastAsia="en-US"/>
              </w:rPr>
              <w:t>23</w:t>
            </w:r>
            <w:r w:rsidRPr="00DF3C08">
              <w:rPr>
                <w:rFonts w:ascii="Segoe UI" w:eastAsiaTheme="minorHAnsi" w:hAnsi="Segoe UI" w:cstheme="minorBidi"/>
                <w:color w:val="000000"/>
                <w:sz w:val="20"/>
                <w:szCs w:val="20"/>
                <w:lang w:eastAsia="en-US"/>
              </w:rPr>
              <w:t xml:space="preserve"> identifies that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has a relatively low risk of flooding from watercourses.  Flood risk is mainly away from the urban areas.  However, it is recognised that additional water in the River Leen could cause flood issues for Nottingham to the south.</w:t>
            </w:r>
          </w:p>
          <w:p w14:paraId="721C6696" w14:textId="5EEBA8EC" w:rsidR="00D779C1" w:rsidRPr="00DF3C08" w:rsidRDefault="00D779C1" w:rsidP="00D779C1">
            <w:pPr>
              <w:pStyle w:val="WDTable"/>
              <w:spacing w:before="240"/>
              <w:rPr>
                <w:sz w:val="20"/>
                <w:szCs w:val="20"/>
              </w:rPr>
            </w:pPr>
            <w:r w:rsidRPr="00DF3C08">
              <w:rPr>
                <w:sz w:val="20"/>
                <w:szCs w:val="20"/>
              </w:rPr>
              <w:t xml:space="preserve">The loss of any greenfield land as part of development through policies </w:t>
            </w:r>
            <w:r>
              <w:rPr>
                <w:sz w:val="20"/>
                <w:szCs w:val="20"/>
              </w:rPr>
              <w:t xml:space="preserve">H1, </w:t>
            </w:r>
            <w:r w:rsidRPr="00DF3C08">
              <w:rPr>
                <w:sz w:val="20"/>
                <w:szCs w:val="20"/>
              </w:rPr>
              <w:t xml:space="preserve">H2 and H4 could lead to an increased risk of flooding (as a result of the increase in impermeable surfaces). However, it can be reasonably assumed that new development proposals which may result in an increase in flood risk will be accompanied by a site-specific flood risk assessment (FRA) and incorporate suitable flood alleviation measures thereby minimising the risk of flooding. H5 could support the integration of </w:t>
            </w:r>
            <w:proofErr w:type="spellStart"/>
            <w:r w:rsidRPr="00DF3C08">
              <w:rPr>
                <w:sz w:val="20"/>
                <w:szCs w:val="20"/>
              </w:rPr>
              <w:t>SuDS</w:t>
            </w:r>
            <w:proofErr w:type="spellEnd"/>
            <w:r w:rsidRPr="00DF3C08">
              <w:rPr>
                <w:sz w:val="20"/>
                <w:szCs w:val="20"/>
              </w:rPr>
              <w:t xml:space="preserve"> as part of the open space provision which would support the objective.</w:t>
            </w:r>
          </w:p>
          <w:p w14:paraId="46988DCB" w14:textId="19C7F2FC" w:rsidR="00D779C1" w:rsidRPr="00DF3C08" w:rsidRDefault="00D779C1" w:rsidP="00D779C1">
            <w:pPr>
              <w:spacing w:before="240"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may be opportunities as part of new development proposals to enhance existing, or incorporate new, Green Infrastructure which could potentially have a </w:t>
            </w:r>
            <w:r w:rsidRPr="00DF3C08">
              <w:rPr>
                <w:rFonts w:ascii="Segoe UI" w:eastAsiaTheme="minorHAnsi" w:hAnsi="Segoe UI" w:cstheme="minorBidi"/>
                <w:color w:val="000000"/>
                <w:sz w:val="20"/>
                <w:szCs w:val="20"/>
                <w:lang w:eastAsia="en-US"/>
              </w:rPr>
              <w:lastRenderedPageBreak/>
              <w:t>positive effect on this objective by providing space for flood waters to flow through and additional areas for future flood storage.</w:t>
            </w:r>
          </w:p>
          <w:p w14:paraId="6584748B" w14:textId="77777777" w:rsidR="00D779C1" w:rsidRPr="00DF3C08" w:rsidRDefault="00D779C1" w:rsidP="00D779C1">
            <w:pPr>
              <w:pStyle w:val="WDTable"/>
              <w:spacing w:before="240"/>
              <w:rPr>
                <w:rFonts w:cs="Segoe UI"/>
                <w:sz w:val="20"/>
                <w:szCs w:val="20"/>
              </w:rPr>
            </w:pPr>
            <w:r w:rsidRPr="00DF3C08">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2577E37F" w14:textId="77777777" w:rsidR="00D779C1" w:rsidRPr="00DF3C08" w:rsidRDefault="00D779C1" w:rsidP="00D779C1">
            <w:pPr>
              <w:pStyle w:val="WDTable"/>
              <w:spacing w:before="240"/>
              <w:rPr>
                <w:b/>
                <w:sz w:val="20"/>
                <w:szCs w:val="20"/>
              </w:rPr>
            </w:pPr>
            <w:r w:rsidRPr="00DF3C08">
              <w:rPr>
                <w:b/>
                <w:sz w:val="20"/>
                <w:szCs w:val="20"/>
              </w:rPr>
              <w:t>Mitigation</w:t>
            </w:r>
          </w:p>
          <w:p w14:paraId="035F414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seeking to avoid development in areas of flood risk (i.e. flood zones 2 and 3).</w:t>
            </w:r>
          </w:p>
          <w:p w14:paraId="7858E95B" w14:textId="77777777" w:rsidR="00D779C1" w:rsidRPr="00DF3C08" w:rsidRDefault="00D779C1" w:rsidP="00D779C1">
            <w:pPr>
              <w:pStyle w:val="WDTable"/>
              <w:numPr>
                <w:ilvl w:val="0"/>
                <w:numId w:val="38"/>
              </w:numPr>
              <w:rPr>
                <w:bCs/>
                <w:sz w:val="20"/>
                <w:szCs w:val="20"/>
              </w:rPr>
            </w:pPr>
            <w:r w:rsidRPr="00DF3C08">
              <w:rPr>
                <w:sz w:val="20"/>
                <w:szCs w:val="20"/>
              </w:rPr>
              <w:t>Local Plan policies seeking to provide a network of green infrastructure assets to provide opportunities for flood storage where appropriate.</w:t>
            </w:r>
          </w:p>
          <w:p w14:paraId="05FD45B8" w14:textId="77777777" w:rsidR="00D779C1" w:rsidRPr="00DF3C08" w:rsidRDefault="00D779C1" w:rsidP="00D779C1">
            <w:pPr>
              <w:pStyle w:val="WDTable"/>
              <w:numPr>
                <w:ilvl w:val="0"/>
                <w:numId w:val="38"/>
              </w:numPr>
              <w:rPr>
                <w:bCs/>
                <w:sz w:val="20"/>
                <w:szCs w:val="20"/>
              </w:rPr>
            </w:pPr>
            <w:r w:rsidRPr="00DF3C08">
              <w:rPr>
                <w:sz w:val="20"/>
                <w:szCs w:val="20"/>
              </w:rPr>
              <w:t>Local Plan policies should seek to promote as close to greenfield runoff rates as possible.</w:t>
            </w:r>
          </w:p>
          <w:p w14:paraId="6068487B" w14:textId="77777777" w:rsidR="00D779C1" w:rsidRPr="00DF3C08" w:rsidRDefault="00D779C1" w:rsidP="00D779C1">
            <w:pPr>
              <w:pStyle w:val="WDTable"/>
              <w:rPr>
                <w:b/>
                <w:sz w:val="20"/>
                <w:szCs w:val="20"/>
              </w:rPr>
            </w:pPr>
            <w:r w:rsidRPr="00DF3C08">
              <w:rPr>
                <w:b/>
                <w:sz w:val="20"/>
                <w:szCs w:val="20"/>
              </w:rPr>
              <w:t>Assumptions</w:t>
            </w:r>
          </w:p>
          <w:p w14:paraId="1BB19012" w14:textId="77777777" w:rsidR="00D779C1" w:rsidRPr="00DF3C08" w:rsidRDefault="00D779C1" w:rsidP="00D779C1">
            <w:pPr>
              <w:pStyle w:val="WDTable"/>
              <w:numPr>
                <w:ilvl w:val="0"/>
                <w:numId w:val="38"/>
              </w:numPr>
              <w:rPr>
                <w:bCs/>
                <w:sz w:val="20"/>
                <w:szCs w:val="20"/>
              </w:rPr>
            </w:pPr>
            <w:r w:rsidRPr="00DF3C08">
              <w:rPr>
                <w:bCs/>
                <w:sz w:val="20"/>
                <w:szCs w:val="20"/>
              </w:rPr>
              <w:t>It is assumed that FRAs will accompany development proposals where appropriate.</w:t>
            </w:r>
          </w:p>
          <w:p w14:paraId="05F0BFE9" w14:textId="382A657D" w:rsidR="00D779C1" w:rsidRPr="00DF3C08" w:rsidRDefault="00D779C1" w:rsidP="00D779C1">
            <w:pPr>
              <w:pStyle w:val="WDTable"/>
              <w:numPr>
                <w:ilvl w:val="0"/>
                <w:numId w:val="38"/>
              </w:numPr>
              <w:rPr>
                <w:bCs/>
                <w:sz w:val="20"/>
                <w:szCs w:val="20"/>
              </w:rPr>
            </w:pPr>
            <w:r w:rsidRPr="00DF3C08">
              <w:rPr>
                <w:bCs/>
                <w:sz w:val="20"/>
                <w:szCs w:val="20"/>
              </w:rPr>
              <w:t>New development will be considered against policy CC3.</w:t>
            </w:r>
          </w:p>
          <w:p w14:paraId="7FFEF80D" w14:textId="77777777" w:rsidR="00D779C1" w:rsidRPr="00DF3C08" w:rsidRDefault="00D779C1" w:rsidP="00D779C1">
            <w:pPr>
              <w:pStyle w:val="WDTable"/>
              <w:rPr>
                <w:b/>
                <w:sz w:val="20"/>
                <w:szCs w:val="20"/>
              </w:rPr>
            </w:pPr>
            <w:r w:rsidRPr="00DF3C08">
              <w:rPr>
                <w:b/>
                <w:sz w:val="20"/>
                <w:szCs w:val="20"/>
              </w:rPr>
              <w:t>Uncertainties</w:t>
            </w:r>
          </w:p>
          <w:p w14:paraId="737F0394"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2319F1C" w14:textId="77777777" w:rsidTr="00F511A2">
        <w:tc>
          <w:tcPr>
            <w:tcW w:w="1925" w:type="dxa"/>
            <w:shd w:val="clear" w:color="auto" w:fill="auto"/>
          </w:tcPr>
          <w:p w14:paraId="6086709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13.Climate Change and Energy Efficiency</w:t>
            </w:r>
          </w:p>
          <w:p w14:paraId="209B301F"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adapt to climate change by</w:t>
            </w:r>
            <w:r w:rsidRPr="00DF3C08">
              <w:rPr>
                <w:rFonts w:eastAsia="Calibri" w:cs="Segoe UI"/>
                <w:sz w:val="20"/>
                <w:szCs w:val="20"/>
              </w:rPr>
              <w:t xml:space="preserve"> </w:t>
            </w:r>
            <w:r w:rsidRPr="00DF3C08">
              <w:rPr>
                <w:rFonts w:eastAsia="Calibri" w:cs="Segoe UI"/>
                <w:sz w:val="20"/>
                <w:szCs w:val="20"/>
              </w:rPr>
              <w:lastRenderedPageBreak/>
              <w:t>minimise energy usage and to develop Ashfield’s renewable energy resource, reducing dependency on non-renewable sources.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77EB848A" w14:textId="6919E734"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thinHorzStripe" w:color="FFC000" w:fill="auto"/>
          </w:tcPr>
          <w:p w14:paraId="7C91DD1D" w14:textId="128E4B4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5F5C99B0" w14:textId="27487E2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2DCA929" w14:textId="36E738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thinHorzStripe" w:color="FFC000" w:fill="auto"/>
          </w:tcPr>
          <w:p w14:paraId="0C4E575A" w14:textId="129C1EB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auto"/>
          </w:tcPr>
          <w:p w14:paraId="665234AD" w14:textId="54675C8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7ABBC62F"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10AEFB27" w14:textId="1F3B7459"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thinHorzStripe" w:color="FFC000" w:fill="auto"/>
          </w:tcPr>
          <w:p w14:paraId="68F635DA" w14:textId="1FE41D46"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6D222459" w14:textId="7C96556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3E5C73C" w14:textId="73C1CEA9" w:rsidR="00D779C1" w:rsidRPr="00DF3C08" w:rsidRDefault="00D779C1" w:rsidP="00D779C1">
            <w:pPr>
              <w:pStyle w:val="WDTable"/>
              <w:rPr>
                <w:b/>
                <w:bCs/>
                <w:sz w:val="20"/>
                <w:szCs w:val="20"/>
              </w:rPr>
            </w:pPr>
            <w:r w:rsidRPr="00DF3C08">
              <w:rPr>
                <w:b/>
                <w:bCs/>
                <w:sz w:val="20"/>
                <w:szCs w:val="20"/>
              </w:rPr>
              <w:t>Likely significant effects</w:t>
            </w:r>
          </w:p>
          <w:p w14:paraId="43B786AC" w14:textId="75869F0B" w:rsidR="00D779C1" w:rsidRPr="00DF3C08" w:rsidRDefault="00D779C1" w:rsidP="00D779C1">
            <w:pPr>
              <w:pStyle w:val="WDTable"/>
              <w:rPr>
                <w:sz w:val="20"/>
                <w:szCs w:val="20"/>
              </w:rPr>
            </w:pPr>
            <w:r w:rsidRPr="00DF3C08">
              <w:rPr>
                <w:sz w:val="20"/>
                <w:szCs w:val="20"/>
              </w:rPr>
              <w:t xml:space="preserve">Minor negative effects climate change from new housing </w:t>
            </w:r>
            <w:proofErr w:type="gramStart"/>
            <w:r w:rsidRPr="00DF3C08">
              <w:rPr>
                <w:sz w:val="20"/>
                <w:szCs w:val="20"/>
              </w:rPr>
              <w:t>arise</w:t>
            </w:r>
            <w:proofErr w:type="gramEnd"/>
            <w:r w:rsidRPr="00DF3C08">
              <w:rPr>
                <w:sz w:val="20"/>
                <w:szCs w:val="20"/>
              </w:rPr>
              <w:t xml:space="preserve"> from </w:t>
            </w:r>
            <w:r>
              <w:rPr>
                <w:sz w:val="20"/>
                <w:szCs w:val="20"/>
              </w:rPr>
              <w:t xml:space="preserve">the </w:t>
            </w:r>
            <w:r w:rsidRPr="00DF3C08">
              <w:rPr>
                <w:sz w:val="20"/>
                <w:szCs w:val="20"/>
              </w:rPr>
              <w:t>embodied carbon in construction and</w:t>
            </w:r>
            <w:r>
              <w:rPr>
                <w:sz w:val="20"/>
                <w:szCs w:val="20"/>
              </w:rPr>
              <w:t xml:space="preserve"> emissions to air</w:t>
            </w:r>
            <w:r w:rsidRPr="00DF3C08">
              <w:rPr>
                <w:sz w:val="20"/>
                <w:szCs w:val="20"/>
              </w:rPr>
              <w:t xml:space="preserve"> during occupation. However, the provision of new development provides the opportunity </w:t>
            </w:r>
            <w:r w:rsidRPr="00DF3C08">
              <w:rPr>
                <w:sz w:val="20"/>
                <w:szCs w:val="20"/>
              </w:rPr>
              <w:lastRenderedPageBreak/>
              <w:t xml:space="preserve">for more energy efficient houses and buildings (with more efficient boilers, insulation, and possible low carbon energy generation) which could mean that carbon generation per dwelling or person would be lower than for existing, older housing stock. </w:t>
            </w:r>
          </w:p>
          <w:p w14:paraId="56100186" w14:textId="77777777" w:rsidR="00D779C1" w:rsidRPr="00DF3C08" w:rsidRDefault="00D779C1" w:rsidP="00D779C1">
            <w:pPr>
              <w:pStyle w:val="WDTable"/>
              <w:rPr>
                <w:sz w:val="20"/>
                <w:szCs w:val="20"/>
              </w:rPr>
            </w:pPr>
          </w:p>
          <w:p w14:paraId="7BFDFBE2" w14:textId="6EF10FC5" w:rsidR="00D779C1" w:rsidRPr="00DF3C08" w:rsidRDefault="00D779C1" w:rsidP="00D779C1">
            <w:pPr>
              <w:pStyle w:val="WDTable"/>
              <w:rPr>
                <w:sz w:val="20"/>
                <w:szCs w:val="20"/>
              </w:rPr>
            </w:pPr>
            <w:r>
              <w:rPr>
                <w:sz w:val="20"/>
                <w:szCs w:val="20"/>
              </w:rPr>
              <w:t xml:space="preserve">H1 is considered likely to have a negative effect overall, given the embodied carbon in construction and the emissions arising during occupation of new dwellings. </w:t>
            </w:r>
            <w:r w:rsidRPr="00DF3C08">
              <w:rPr>
                <w:sz w:val="20"/>
                <w:szCs w:val="20"/>
              </w:rPr>
              <w:t xml:space="preserve">Policies H2, H4 and H8 are considered likely to have a neutral effect or minor negative effect although the magnitude of negative effect is uncertain given the likely scale of development associated with these policies. It is not considered that the scale of development that may come forward through these policies would have a positive effect on this objective. </w:t>
            </w:r>
          </w:p>
          <w:p w14:paraId="0E682224" w14:textId="77777777" w:rsidR="00D779C1" w:rsidRPr="00DF3C08" w:rsidRDefault="00D779C1" w:rsidP="00D779C1">
            <w:pPr>
              <w:pStyle w:val="WDTable"/>
              <w:rPr>
                <w:sz w:val="20"/>
                <w:szCs w:val="20"/>
              </w:rPr>
            </w:pPr>
          </w:p>
          <w:p w14:paraId="6D8042BA" w14:textId="59B4F6AD" w:rsidR="00D779C1" w:rsidRPr="00DF3C08" w:rsidRDefault="00D779C1" w:rsidP="00D779C1">
            <w:pPr>
              <w:pStyle w:val="WDTable"/>
              <w:rPr>
                <w:sz w:val="20"/>
                <w:szCs w:val="20"/>
              </w:rPr>
            </w:pPr>
            <w:r w:rsidRPr="00DF3C08">
              <w:rPr>
                <w:sz w:val="20"/>
                <w:szCs w:val="20"/>
              </w:rPr>
              <w:t>The remaining policies are considered to have a neutral effect on this objective.</w:t>
            </w:r>
          </w:p>
          <w:p w14:paraId="79398097" w14:textId="61619345" w:rsidR="00D779C1" w:rsidRPr="00DF3C08" w:rsidRDefault="00D779C1" w:rsidP="00D779C1">
            <w:pPr>
              <w:pStyle w:val="WDTable"/>
              <w:spacing w:before="240"/>
              <w:rPr>
                <w:sz w:val="20"/>
                <w:szCs w:val="20"/>
              </w:rPr>
            </w:pPr>
            <w:r w:rsidRPr="00DF3C08">
              <w:rPr>
                <w:sz w:val="20"/>
                <w:szCs w:val="20"/>
              </w:rPr>
              <w:t>Overall, the policies are considered to have a minor effect on this objective.</w:t>
            </w:r>
          </w:p>
          <w:p w14:paraId="4F50AC88" w14:textId="64F7C208" w:rsidR="00D779C1" w:rsidRPr="00DF3C08" w:rsidRDefault="00D779C1" w:rsidP="00D779C1">
            <w:pPr>
              <w:pStyle w:val="WDTable"/>
              <w:spacing w:before="240"/>
              <w:rPr>
                <w:b/>
                <w:sz w:val="20"/>
                <w:szCs w:val="20"/>
              </w:rPr>
            </w:pPr>
            <w:r w:rsidRPr="00DF3C08">
              <w:rPr>
                <w:b/>
                <w:sz w:val="20"/>
                <w:szCs w:val="20"/>
              </w:rPr>
              <w:t>Mitigation</w:t>
            </w:r>
          </w:p>
          <w:p w14:paraId="55A76865" w14:textId="2FB72C20" w:rsidR="00D779C1" w:rsidRPr="00DF3C08" w:rsidRDefault="00D779C1" w:rsidP="00D779C1">
            <w:pPr>
              <w:pStyle w:val="WDTable"/>
              <w:numPr>
                <w:ilvl w:val="0"/>
                <w:numId w:val="38"/>
              </w:numPr>
              <w:rPr>
                <w:bCs/>
                <w:sz w:val="20"/>
                <w:szCs w:val="20"/>
              </w:rPr>
            </w:pPr>
            <w:r w:rsidRPr="00DF3C08">
              <w:rPr>
                <w:bCs/>
                <w:sz w:val="20"/>
                <w:szCs w:val="20"/>
              </w:rPr>
              <w:t>Local Plan policies should seek the integration of low carbon technologies in new residential development.</w:t>
            </w:r>
          </w:p>
          <w:p w14:paraId="125CD40B" w14:textId="77777777" w:rsidR="00D779C1" w:rsidRPr="00DF3C08" w:rsidRDefault="00D779C1" w:rsidP="00D779C1">
            <w:pPr>
              <w:pStyle w:val="WDTable"/>
              <w:rPr>
                <w:b/>
                <w:sz w:val="20"/>
                <w:szCs w:val="20"/>
              </w:rPr>
            </w:pPr>
            <w:r w:rsidRPr="00DF3C08">
              <w:rPr>
                <w:b/>
                <w:sz w:val="20"/>
                <w:szCs w:val="20"/>
              </w:rPr>
              <w:t>Assumptions</w:t>
            </w:r>
          </w:p>
          <w:p w14:paraId="0E3F6C50" w14:textId="4742463B"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over the plan period there will be a decarbonisation of the electricity generation mix with renewable energy sources displacing fossil fuels.</w:t>
            </w:r>
          </w:p>
          <w:p w14:paraId="322AE306" w14:textId="77777777" w:rsidR="00D779C1" w:rsidRPr="00DF3C08" w:rsidRDefault="00D779C1" w:rsidP="00D779C1">
            <w:pPr>
              <w:pStyle w:val="WDTable"/>
              <w:rPr>
                <w:b/>
                <w:sz w:val="20"/>
                <w:szCs w:val="20"/>
              </w:rPr>
            </w:pPr>
            <w:r w:rsidRPr="00DF3C08">
              <w:rPr>
                <w:b/>
                <w:sz w:val="20"/>
                <w:szCs w:val="20"/>
              </w:rPr>
              <w:t>Uncertainties</w:t>
            </w:r>
          </w:p>
          <w:p w14:paraId="32542C3B" w14:textId="68E5DDE2" w:rsidR="00D779C1" w:rsidRPr="00DF3C08" w:rsidRDefault="00D779C1" w:rsidP="00D779C1">
            <w:pPr>
              <w:pStyle w:val="WDTable"/>
              <w:numPr>
                <w:ilvl w:val="0"/>
                <w:numId w:val="38"/>
              </w:numPr>
              <w:rPr>
                <w:sz w:val="20"/>
                <w:szCs w:val="20"/>
              </w:rPr>
            </w:pPr>
            <w:r w:rsidRPr="00DF3C08">
              <w:rPr>
                <w:sz w:val="20"/>
                <w:szCs w:val="20"/>
              </w:rPr>
              <w:t>The location of development.</w:t>
            </w:r>
          </w:p>
        </w:tc>
      </w:tr>
      <w:tr w:rsidR="00D779C1" w:rsidRPr="00DF3C08" w14:paraId="78E035E0" w14:textId="77777777" w:rsidTr="00934B96">
        <w:tc>
          <w:tcPr>
            <w:tcW w:w="1925" w:type="dxa"/>
          </w:tcPr>
          <w:p w14:paraId="24B1E08C"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14.Travel and Accessibility</w:t>
            </w:r>
          </w:p>
          <w:p w14:paraId="57001980"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travel choice and accessibility, reduce the need for travel by car and shorten the length and duration of journeys.</w:t>
            </w:r>
          </w:p>
        </w:tc>
        <w:tc>
          <w:tcPr>
            <w:tcW w:w="720" w:type="dxa"/>
            <w:shd w:val="thinHorzStripe" w:color="FFC000" w:fill="92D050"/>
          </w:tcPr>
          <w:p w14:paraId="771BD681" w14:textId="2FC5F8F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thinHorzStripe" w:color="FFC000" w:fill="92D050"/>
          </w:tcPr>
          <w:p w14:paraId="39DF17A5" w14:textId="21488B7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auto"/>
          </w:tcPr>
          <w:p w14:paraId="050243DD" w14:textId="79A0F6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3E9AEE1B" w14:textId="1A0320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3E8B5322" w14:textId="5431957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58AD617E" w14:textId="467E991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0E81F6E4" w14:textId="01C3FC0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AE953AF" w14:textId="4E07F5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78D3F5C3" w14:textId="40170A8E"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thinHorzStripe" w:color="FFC000" w:fill="92D050"/>
          </w:tcPr>
          <w:p w14:paraId="1D46169B" w14:textId="08E76E8A"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543C25A8" w14:textId="51D96D61" w:rsidR="00D779C1" w:rsidRPr="00DF3C08" w:rsidRDefault="00D779C1" w:rsidP="00D779C1">
            <w:pPr>
              <w:pStyle w:val="WDTable"/>
              <w:rPr>
                <w:b/>
                <w:sz w:val="20"/>
                <w:szCs w:val="20"/>
              </w:rPr>
            </w:pPr>
            <w:r w:rsidRPr="00DF3C08">
              <w:rPr>
                <w:b/>
                <w:sz w:val="20"/>
                <w:szCs w:val="20"/>
              </w:rPr>
              <w:t>Likely significant effects</w:t>
            </w:r>
          </w:p>
          <w:p w14:paraId="6A661ECD" w14:textId="6E1A7703" w:rsidR="00D779C1" w:rsidRPr="00DF3C08" w:rsidRDefault="00D779C1" w:rsidP="00D779C1">
            <w:pPr>
              <w:pStyle w:val="WDTable"/>
              <w:rPr>
                <w:sz w:val="20"/>
                <w:szCs w:val="20"/>
              </w:rPr>
            </w:pPr>
            <w:r w:rsidRPr="00DF3C08">
              <w:rPr>
                <w:sz w:val="20"/>
                <w:szCs w:val="20"/>
              </w:rPr>
              <w:t>New housing development is likely to increase transport movements both during construction and occupation of dwellings. The extent to which development contributes to increases in traffic is linked to the location of development and the ability of the development to support sustainable modes of transport.</w:t>
            </w:r>
          </w:p>
          <w:p w14:paraId="734DB4B3" w14:textId="0D40C7B6" w:rsidR="00D779C1" w:rsidRPr="00DF3C08" w:rsidRDefault="00D779C1" w:rsidP="00D779C1">
            <w:pPr>
              <w:pStyle w:val="WDTable"/>
              <w:rPr>
                <w:sz w:val="20"/>
                <w:szCs w:val="20"/>
              </w:rPr>
            </w:pPr>
          </w:p>
          <w:p w14:paraId="5E07CA18" w14:textId="7D566E5E" w:rsidR="00D779C1" w:rsidRPr="00DF3C08" w:rsidRDefault="00D779C1" w:rsidP="00D779C1">
            <w:pPr>
              <w:pStyle w:val="WDTable"/>
              <w:rPr>
                <w:sz w:val="20"/>
                <w:szCs w:val="20"/>
              </w:rPr>
            </w:pPr>
            <w:r w:rsidRPr="00DF3C08">
              <w:rPr>
                <w:sz w:val="20"/>
                <w:szCs w:val="20"/>
              </w:rPr>
              <w:t>H4 would allow rural exception sites which could add to traffic movements on the edge of settlements where there may be an existing reliance on the private car. H2 would strictly limit development away from settlements and seeks developments in locations that have safe access to the highway network but may encourage developments that increase travel. H7 specifically seeks to locate higher density development in locations that are well served by local transport and have good accessibility to local facilities by sustainable modes of transport.</w:t>
            </w:r>
          </w:p>
          <w:p w14:paraId="14C86782" w14:textId="0AB0CE1C" w:rsidR="00D779C1" w:rsidRPr="00DF3C08" w:rsidRDefault="00D779C1" w:rsidP="00D779C1">
            <w:pPr>
              <w:pStyle w:val="WDTable"/>
              <w:spacing w:before="240"/>
              <w:rPr>
                <w:bCs/>
                <w:sz w:val="20"/>
                <w:szCs w:val="20"/>
              </w:rPr>
            </w:pPr>
            <w:r w:rsidRPr="00DF3C08">
              <w:rPr>
                <w:bCs/>
                <w:sz w:val="20"/>
                <w:szCs w:val="20"/>
              </w:rPr>
              <w:lastRenderedPageBreak/>
              <w:t>Overall, the policies in this section would have a mixture of minor positive, minor negative and uncertain effects on the achievement of this objective.</w:t>
            </w:r>
          </w:p>
          <w:p w14:paraId="67379C06" w14:textId="77777777" w:rsidR="00D779C1" w:rsidRPr="00DF3C08" w:rsidRDefault="00D779C1" w:rsidP="00D779C1">
            <w:pPr>
              <w:pStyle w:val="WDTable"/>
              <w:spacing w:before="240"/>
              <w:rPr>
                <w:b/>
                <w:sz w:val="20"/>
                <w:szCs w:val="20"/>
              </w:rPr>
            </w:pPr>
            <w:r w:rsidRPr="00DF3C08">
              <w:rPr>
                <w:b/>
                <w:sz w:val="20"/>
                <w:szCs w:val="20"/>
              </w:rPr>
              <w:t>Mitigation</w:t>
            </w:r>
          </w:p>
          <w:p w14:paraId="5B697C0D" w14:textId="77777777" w:rsidR="00D779C1" w:rsidRPr="00DF3C08" w:rsidRDefault="00D779C1" w:rsidP="00D779C1">
            <w:pPr>
              <w:pStyle w:val="WDTable"/>
              <w:numPr>
                <w:ilvl w:val="0"/>
                <w:numId w:val="38"/>
              </w:numPr>
              <w:rPr>
                <w:bCs/>
                <w:sz w:val="20"/>
                <w:szCs w:val="20"/>
              </w:rPr>
            </w:pPr>
            <w:r w:rsidRPr="00DF3C08">
              <w:rPr>
                <w:bCs/>
                <w:sz w:val="20"/>
                <w:szCs w:val="20"/>
              </w:rPr>
              <w:t>Local plan policies encouraging the preparation of green travel plans.</w:t>
            </w:r>
          </w:p>
          <w:p w14:paraId="78C8F1CF"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walking and cycling within new developments.</w:t>
            </w:r>
          </w:p>
          <w:p w14:paraId="4FF19267" w14:textId="30746E24" w:rsidR="00D779C1" w:rsidRPr="00DF3C08" w:rsidRDefault="00D779C1" w:rsidP="00D779C1">
            <w:pPr>
              <w:pStyle w:val="WDTable"/>
              <w:numPr>
                <w:ilvl w:val="0"/>
                <w:numId w:val="38"/>
              </w:numPr>
              <w:rPr>
                <w:bCs/>
                <w:sz w:val="20"/>
                <w:szCs w:val="20"/>
              </w:rPr>
            </w:pPr>
            <w:r w:rsidRPr="00DF3C08">
              <w:rPr>
                <w:bCs/>
                <w:sz w:val="20"/>
                <w:szCs w:val="20"/>
              </w:rPr>
              <w:t xml:space="preserve">Local plan policies aligning with </w:t>
            </w:r>
            <w:r w:rsidRPr="00DF3C08">
              <w:rPr>
                <w:sz w:val="20"/>
                <w:szCs w:val="20"/>
              </w:rPr>
              <w:t>Nottinghamshire Local Transport Plan 3.</w:t>
            </w:r>
          </w:p>
          <w:p w14:paraId="7DB230A5" w14:textId="413A082D" w:rsidR="00D779C1" w:rsidRPr="00DF3C08" w:rsidRDefault="00D779C1" w:rsidP="00D779C1">
            <w:pPr>
              <w:pStyle w:val="WDTable"/>
              <w:numPr>
                <w:ilvl w:val="0"/>
                <w:numId w:val="38"/>
              </w:numPr>
              <w:rPr>
                <w:bCs/>
                <w:sz w:val="20"/>
                <w:szCs w:val="20"/>
              </w:rPr>
            </w:pPr>
            <w:r w:rsidRPr="00DF3C08">
              <w:rPr>
                <w:bCs/>
                <w:sz w:val="20"/>
                <w:szCs w:val="20"/>
              </w:rPr>
              <w:t>Draft Policy H</w:t>
            </w:r>
            <w:r>
              <w:rPr>
                <w:bCs/>
                <w:sz w:val="20"/>
                <w:szCs w:val="20"/>
              </w:rPr>
              <w:t>2</w:t>
            </w:r>
            <w:r w:rsidRPr="00DF3C08">
              <w:rPr>
                <w:bCs/>
                <w:sz w:val="20"/>
                <w:szCs w:val="20"/>
              </w:rPr>
              <w:t xml:space="preserve"> could make specific reference to locating development in locations that are </w:t>
            </w:r>
            <w:proofErr w:type="gramStart"/>
            <w:r>
              <w:rPr>
                <w:bCs/>
                <w:sz w:val="20"/>
                <w:szCs w:val="20"/>
              </w:rPr>
              <w:t xml:space="preserve">in close </w:t>
            </w:r>
            <w:r w:rsidRPr="00DF3C08">
              <w:rPr>
                <w:bCs/>
                <w:sz w:val="20"/>
                <w:szCs w:val="20"/>
              </w:rPr>
              <w:t>proximity to</w:t>
            </w:r>
            <w:proofErr w:type="gramEnd"/>
            <w:r w:rsidRPr="00DF3C08">
              <w:rPr>
                <w:bCs/>
                <w:sz w:val="20"/>
                <w:szCs w:val="20"/>
              </w:rPr>
              <w:t xml:space="preserve"> support services and facilities. </w:t>
            </w:r>
          </w:p>
          <w:p w14:paraId="018A4B2B" w14:textId="77777777" w:rsidR="00D779C1" w:rsidRPr="00DF3C08" w:rsidRDefault="00D779C1" w:rsidP="00D779C1">
            <w:pPr>
              <w:pStyle w:val="WDTable"/>
              <w:rPr>
                <w:b/>
                <w:sz w:val="20"/>
                <w:szCs w:val="20"/>
              </w:rPr>
            </w:pPr>
            <w:r w:rsidRPr="00DF3C08">
              <w:rPr>
                <w:b/>
                <w:sz w:val="20"/>
                <w:szCs w:val="20"/>
              </w:rPr>
              <w:t>Assumptions</w:t>
            </w:r>
          </w:p>
          <w:p w14:paraId="31726A9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0D70F982" w14:textId="77777777" w:rsidR="00D779C1" w:rsidRPr="00DF3C08" w:rsidRDefault="00D779C1" w:rsidP="00D779C1">
            <w:pPr>
              <w:pStyle w:val="WDTable"/>
              <w:rPr>
                <w:b/>
                <w:sz w:val="20"/>
                <w:szCs w:val="20"/>
              </w:rPr>
            </w:pPr>
            <w:r w:rsidRPr="00DF3C08">
              <w:rPr>
                <w:b/>
                <w:sz w:val="20"/>
                <w:szCs w:val="20"/>
              </w:rPr>
              <w:t>Uncertainties</w:t>
            </w:r>
          </w:p>
          <w:p w14:paraId="4220A17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40302A53" w14:textId="77777777" w:rsidTr="00D779C1">
        <w:tc>
          <w:tcPr>
            <w:tcW w:w="1925" w:type="dxa"/>
          </w:tcPr>
          <w:p w14:paraId="4C7FC57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15.Employment</w:t>
            </w:r>
          </w:p>
          <w:p w14:paraId="5CC74011"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 xml:space="preserve">To create high quality employment opportunities including opportunities for increased learn and skills to meet </w:t>
            </w:r>
            <w:r w:rsidRPr="00DF3C08">
              <w:rPr>
                <w:rFonts w:ascii="Segoe UI" w:eastAsia="ArialMT" w:hAnsi="Segoe UI" w:cs="Segoe UI"/>
                <w:sz w:val="20"/>
                <w:szCs w:val="20"/>
              </w:rPr>
              <w:lastRenderedPageBreak/>
              <w:t xml:space="preserve">the needs of the </w:t>
            </w:r>
            <w:proofErr w:type="gramStart"/>
            <w:r w:rsidRPr="00DF3C08">
              <w:rPr>
                <w:rFonts w:ascii="Segoe UI" w:eastAsia="ArialMT" w:hAnsi="Segoe UI" w:cs="Segoe UI"/>
                <w:sz w:val="20"/>
                <w:szCs w:val="20"/>
              </w:rPr>
              <w:t>District</w:t>
            </w:r>
            <w:proofErr w:type="gramEnd"/>
            <w:r w:rsidRPr="00DF3C08">
              <w:rPr>
                <w:rFonts w:ascii="Segoe UI" w:eastAsia="ArialMT" w:hAnsi="Segoe UI" w:cs="Segoe UI"/>
                <w:sz w:val="20"/>
                <w:szCs w:val="20"/>
              </w:rPr>
              <w:t>.</w:t>
            </w:r>
          </w:p>
        </w:tc>
        <w:tc>
          <w:tcPr>
            <w:tcW w:w="720" w:type="dxa"/>
            <w:shd w:val="clear" w:color="auto" w:fill="92D050"/>
          </w:tcPr>
          <w:p w14:paraId="7EEEDD5D" w14:textId="42BE1EF8"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clear" w:color="auto" w:fill="auto"/>
          </w:tcPr>
          <w:p w14:paraId="62F1C436" w14:textId="020117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150231CB" w14:textId="5CBB42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70012501" w14:textId="3327B2C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92D050"/>
          </w:tcPr>
          <w:p w14:paraId="7D673308" w14:textId="2BE0B0E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76F58BF3" w14:textId="38D96AF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4506DB65" w14:textId="6938887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331B7DBF" w14:textId="1C3DB25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61D45900" w14:textId="681C931F"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712CA9DE" w14:textId="6D27DC54"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0B3C9E0" w14:textId="24DDEF28" w:rsidR="00D779C1" w:rsidRPr="00DF3C08" w:rsidRDefault="00D779C1" w:rsidP="00D779C1">
            <w:pPr>
              <w:pStyle w:val="WDTable"/>
              <w:rPr>
                <w:b/>
                <w:sz w:val="20"/>
                <w:szCs w:val="20"/>
              </w:rPr>
            </w:pPr>
            <w:r w:rsidRPr="00DF3C08">
              <w:rPr>
                <w:b/>
                <w:sz w:val="20"/>
                <w:szCs w:val="20"/>
              </w:rPr>
              <w:t>Likely significant effects</w:t>
            </w:r>
          </w:p>
          <w:p w14:paraId="4C5466C6" w14:textId="70D72986"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These policies would help to support investment within the district, through construction activities in the short term and through providing housing for workers in jobs in the district.</w:t>
            </w:r>
          </w:p>
          <w:p w14:paraId="106ED6B4" w14:textId="072F742A"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428813C9" w14:textId="152813CD" w:rsidR="00D779C1" w:rsidRPr="00DF3C08" w:rsidRDefault="00D779C1" w:rsidP="00D779C1">
            <w:pPr>
              <w:spacing w:after="0" w:line="240" w:lineRule="auto"/>
              <w:rPr>
                <w:rFonts w:ascii="Segoe UI" w:eastAsiaTheme="minorHAnsi" w:hAnsi="Segoe UI" w:cstheme="minorBidi"/>
                <w:color w:val="000000"/>
                <w:sz w:val="20"/>
                <w:szCs w:val="20"/>
                <w:lang w:eastAsia="en-US"/>
              </w:rPr>
            </w:pPr>
            <w:r>
              <w:rPr>
                <w:rFonts w:ascii="Segoe UI" w:eastAsiaTheme="minorHAnsi" w:hAnsi="Segoe UI" w:cstheme="minorBidi"/>
                <w:color w:val="000000"/>
                <w:sz w:val="20"/>
                <w:szCs w:val="20"/>
                <w:lang w:eastAsia="en-US"/>
              </w:rPr>
              <w:t xml:space="preserve">H1 would support the delivery of a range of housing sites, which would support employment opportunities in construction. </w:t>
            </w:r>
            <w:r w:rsidRPr="00DF3C08">
              <w:rPr>
                <w:rFonts w:ascii="Segoe UI" w:eastAsiaTheme="minorHAnsi" w:hAnsi="Segoe UI" w:cstheme="minorBidi"/>
                <w:color w:val="000000"/>
                <w:sz w:val="20"/>
                <w:szCs w:val="20"/>
                <w:lang w:eastAsia="en-US"/>
              </w:rPr>
              <w:t xml:space="preserve">The construction of rural exception sites </w:t>
            </w:r>
            <w:r w:rsidRPr="00DF3C08">
              <w:rPr>
                <w:rFonts w:ascii="Segoe UI" w:eastAsiaTheme="minorHAnsi" w:hAnsi="Segoe UI" w:cstheme="minorBidi"/>
                <w:color w:val="000000"/>
                <w:sz w:val="20"/>
                <w:szCs w:val="20"/>
                <w:lang w:eastAsia="en-US"/>
              </w:rPr>
              <w:lastRenderedPageBreak/>
              <w:t>(H4) would be expected to generate some employment during construction phase. H</w:t>
            </w:r>
            <w:r>
              <w:rPr>
                <w:rFonts w:ascii="Segoe UI" w:eastAsiaTheme="minorHAnsi" w:hAnsi="Segoe UI" w:cstheme="minorBidi"/>
                <w:color w:val="000000"/>
                <w:sz w:val="20"/>
                <w:szCs w:val="20"/>
                <w:lang w:eastAsia="en-US"/>
              </w:rPr>
              <w:t>7</w:t>
            </w:r>
            <w:r w:rsidRPr="00DF3C08">
              <w:rPr>
                <w:rFonts w:ascii="Segoe UI" w:eastAsiaTheme="minorHAnsi" w:hAnsi="Segoe UI" w:cstheme="minorBidi"/>
                <w:color w:val="000000"/>
                <w:sz w:val="20"/>
                <w:szCs w:val="20"/>
                <w:lang w:eastAsia="en-US"/>
              </w:rPr>
              <w:t xml:space="preserve"> would support higher densities in locations close to local facilities</w:t>
            </w:r>
            <w:r>
              <w:rPr>
                <w:rFonts w:ascii="Segoe UI" w:eastAsiaTheme="minorHAnsi" w:hAnsi="Segoe UI" w:cstheme="minorBidi"/>
                <w:color w:val="000000"/>
                <w:sz w:val="20"/>
                <w:szCs w:val="20"/>
                <w:lang w:eastAsia="en-US"/>
              </w:rPr>
              <w:t xml:space="preserve"> and major public transport nodes</w:t>
            </w:r>
            <w:r w:rsidRPr="00DF3C08">
              <w:rPr>
                <w:rFonts w:ascii="Segoe UI" w:eastAsiaTheme="minorHAnsi" w:hAnsi="Segoe UI" w:cstheme="minorBidi"/>
                <w:color w:val="000000"/>
                <w:sz w:val="20"/>
                <w:szCs w:val="20"/>
                <w:lang w:eastAsia="en-US"/>
              </w:rPr>
              <w:t>, which would support employment areas.</w:t>
            </w:r>
          </w:p>
          <w:p w14:paraId="3D43EB20" w14:textId="4847DF8A"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the achievement of this objective.</w:t>
            </w:r>
          </w:p>
          <w:p w14:paraId="71A00C1B" w14:textId="77777777" w:rsidR="00D779C1" w:rsidRPr="00DF3C08" w:rsidRDefault="00D779C1" w:rsidP="00D779C1">
            <w:pPr>
              <w:pStyle w:val="WDTable"/>
              <w:spacing w:before="240"/>
              <w:rPr>
                <w:b/>
                <w:sz w:val="20"/>
                <w:szCs w:val="20"/>
              </w:rPr>
            </w:pPr>
            <w:r w:rsidRPr="00DF3C08">
              <w:rPr>
                <w:b/>
                <w:sz w:val="20"/>
                <w:szCs w:val="20"/>
              </w:rPr>
              <w:t>Mitigation</w:t>
            </w:r>
          </w:p>
          <w:p w14:paraId="23FD4DB7"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479B1A28" w14:textId="77777777" w:rsidR="00D779C1" w:rsidRPr="00DF3C08" w:rsidRDefault="00D779C1" w:rsidP="00D779C1">
            <w:pPr>
              <w:pStyle w:val="WDTable"/>
              <w:rPr>
                <w:b/>
                <w:sz w:val="20"/>
                <w:szCs w:val="20"/>
              </w:rPr>
            </w:pPr>
            <w:r w:rsidRPr="00DF3C08">
              <w:rPr>
                <w:b/>
                <w:sz w:val="20"/>
                <w:szCs w:val="20"/>
              </w:rPr>
              <w:t>Assumptions</w:t>
            </w:r>
          </w:p>
          <w:p w14:paraId="24473E9C"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C39A47C" w14:textId="77777777" w:rsidR="00D779C1" w:rsidRPr="00DF3C08" w:rsidRDefault="00D779C1" w:rsidP="00D779C1">
            <w:pPr>
              <w:pStyle w:val="WDTable"/>
              <w:rPr>
                <w:b/>
                <w:sz w:val="20"/>
                <w:szCs w:val="20"/>
              </w:rPr>
            </w:pPr>
            <w:r w:rsidRPr="00DF3C08">
              <w:rPr>
                <w:b/>
                <w:sz w:val="20"/>
                <w:szCs w:val="20"/>
              </w:rPr>
              <w:t>Uncertainties</w:t>
            </w:r>
          </w:p>
          <w:p w14:paraId="2A6823A2" w14:textId="41580CCC" w:rsidR="00D779C1" w:rsidRPr="00DF3C08" w:rsidRDefault="00D779C1" w:rsidP="00D779C1">
            <w:pPr>
              <w:pStyle w:val="WDTable"/>
              <w:numPr>
                <w:ilvl w:val="0"/>
                <w:numId w:val="38"/>
              </w:numPr>
              <w:rPr>
                <w:sz w:val="20"/>
                <w:szCs w:val="20"/>
              </w:rPr>
            </w:pPr>
            <w:r w:rsidRPr="00DF3C08">
              <w:rPr>
                <w:sz w:val="20"/>
                <w:szCs w:val="20"/>
              </w:rPr>
              <w:t>The extent to which new housing can support job creation is locally significant will depend on the type of jobs created (in the context of the local labour market) and the recruitment policies of prospective employers.</w:t>
            </w:r>
          </w:p>
          <w:p w14:paraId="782BB79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1004B17A" w14:textId="77777777" w:rsidTr="00D779C1">
        <w:tc>
          <w:tcPr>
            <w:tcW w:w="1925" w:type="dxa"/>
          </w:tcPr>
          <w:p w14:paraId="12D48ACC"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16. Economy</w:t>
            </w:r>
          </w:p>
          <w:p w14:paraId="7EDD6303"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Improve the efficiency, competitiveness and adaptability of the local economy</w:t>
            </w:r>
            <w:r w:rsidRPr="00DF3C08">
              <w:rPr>
                <w:rFonts w:ascii="Segoe UI" w:eastAsia="Calibri" w:hAnsi="Segoe UI" w:cs="Segoe UI"/>
                <w:sz w:val="20"/>
                <w:szCs w:val="20"/>
              </w:rPr>
              <w:t>.</w:t>
            </w:r>
          </w:p>
          <w:p w14:paraId="0E2C5F0E" w14:textId="77777777" w:rsidR="00D779C1" w:rsidRPr="00DF3C08" w:rsidRDefault="00D779C1" w:rsidP="00D779C1">
            <w:pPr>
              <w:pStyle w:val="WDTable"/>
              <w:contextualSpacing/>
              <w:rPr>
                <w:rFonts w:cs="Segoe UI"/>
                <w:b/>
                <w:sz w:val="20"/>
                <w:szCs w:val="20"/>
              </w:rPr>
            </w:pPr>
          </w:p>
        </w:tc>
        <w:tc>
          <w:tcPr>
            <w:tcW w:w="720" w:type="dxa"/>
            <w:shd w:val="clear" w:color="auto" w:fill="92D050"/>
          </w:tcPr>
          <w:p w14:paraId="593E49C1" w14:textId="2FADA0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57476464" w14:textId="2CAF398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1E60A8" w14:textId="21176E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92D050"/>
          </w:tcPr>
          <w:p w14:paraId="68E33508" w14:textId="6F8D846E"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shd w:val="clear" w:color="auto" w:fill="92D050"/>
          </w:tcPr>
          <w:p w14:paraId="3EDE4865" w14:textId="4048C9F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shd w:val="clear" w:color="auto" w:fill="D9D9D9"/>
          </w:tcPr>
          <w:p w14:paraId="6F76528A" w14:textId="141E2BEA"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shd w:val="clear" w:color="auto" w:fill="auto"/>
          </w:tcPr>
          <w:p w14:paraId="294961C9" w14:textId="5BA946E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7F3913FD" w14:textId="79DAE00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585C47A6" w14:textId="62554B7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45CCF7CD" w14:textId="50929DD1"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BC0C50C" w14:textId="597DAFC5" w:rsidR="00D779C1" w:rsidRPr="00DF3C08" w:rsidRDefault="00D779C1" w:rsidP="00D779C1">
            <w:pPr>
              <w:pStyle w:val="WDTable"/>
              <w:rPr>
                <w:b/>
                <w:sz w:val="20"/>
                <w:szCs w:val="20"/>
              </w:rPr>
            </w:pPr>
            <w:r w:rsidRPr="00DF3C08">
              <w:rPr>
                <w:b/>
                <w:sz w:val="20"/>
                <w:szCs w:val="20"/>
              </w:rPr>
              <w:t>Likely significant effects</w:t>
            </w:r>
          </w:p>
          <w:p w14:paraId="423E5B84" w14:textId="6D49A4F3"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3D4A01DA" w14:textId="7C58415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Policies H3 and H4 would support the provision of housing for members of the community who may otherwise not be able to enter the housing market and support local employment, services and facilities adding to the </w:t>
            </w:r>
            <w:proofErr w:type="gramStart"/>
            <w:r w:rsidRPr="00DF3C08">
              <w:rPr>
                <w:rFonts w:ascii="Segoe UI" w:eastAsiaTheme="minorHAnsi" w:hAnsi="Segoe UI" w:cstheme="minorBidi"/>
                <w:color w:val="000000"/>
                <w:sz w:val="20"/>
                <w:szCs w:val="20"/>
                <w:lang w:eastAsia="en-US"/>
              </w:rPr>
              <w:t>District’s</w:t>
            </w:r>
            <w:proofErr w:type="gramEnd"/>
            <w:r w:rsidRPr="00DF3C08">
              <w:rPr>
                <w:rFonts w:ascii="Segoe UI" w:eastAsiaTheme="minorHAnsi" w:hAnsi="Segoe UI" w:cstheme="minorBidi"/>
                <w:color w:val="000000"/>
                <w:sz w:val="20"/>
                <w:szCs w:val="20"/>
                <w:lang w:eastAsia="en-US"/>
              </w:rPr>
              <w:t xml:space="preserve"> economy.</w:t>
            </w:r>
          </w:p>
          <w:p w14:paraId="74C55C4D"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significant positive effect on the achievement of this objective.</w:t>
            </w:r>
          </w:p>
          <w:p w14:paraId="5272E05F" w14:textId="77777777" w:rsidR="00D779C1" w:rsidRPr="00DF3C08" w:rsidRDefault="00D779C1" w:rsidP="00D779C1">
            <w:pPr>
              <w:pStyle w:val="WDTable"/>
              <w:spacing w:before="240"/>
              <w:rPr>
                <w:b/>
                <w:sz w:val="20"/>
                <w:szCs w:val="20"/>
              </w:rPr>
            </w:pPr>
            <w:r w:rsidRPr="00DF3C08">
              <w:rPr>
                <w:b/>
                <w:sz w:val="20"/>
                <w:szCs w:val="20"/>
              </w:rPr>
              <w:t>Mitigation</w:t>
            </w:r>
          </w:p>
          <w:p w14:paraId="1C1673A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245FB106" w14:textId="77777777" w:rsidR="00D779C1" w:rsidRPr="00DF3C08" w:rsidRDefault="00D779C1" w:rsidP="00D779C1">
            <w:pPr>
              <w:pStyle w:val="WDTable"/>
              <w:rPr>
                <w:b/>
                <w:sz w:val="20"/>
                <w:szCs w:val="20"/>
              </w:rPr>
            </w:pPr>
            <w:r w:rsidRPr="00DF3C08">
              <w:rPr>
                <w:b/>
                <w:sz w:val="20"/>
                <w:szCs w:val="20"/>
              </w:rPr>
              <w:t>Assumptions</w:t>
            </w:r>
          </w:p>
          <w:p w14:paraId="0617077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86940F" w14:textId="77777777" w:rsidR="00D779C1" w:rsidRPr="00DF3C08" w:rsidRDefault="00D779C1" w:rsidP="00D779C1">
            <w:pPr>
              <w:pStyle w:val="WDTable"/>
              <w:rPr>
                <w:b/>
                <w:sz w:val="20"/>
                <w:szCs w:val="20"/>
              </w:rPr>
            </w:pPr>
            <w:r w:rsidRPr="00DF3C08">
              <w:rPr>
                <w:b/>
                <w:sz w:val="20"/>
                <w:szCs w:val="20"/>
              </w:rPr>
              <w:t>Uncertainties</w:t>
            </w:r>
          </w:p>
          <w:p w14:paraId="11EADAE5" w14:textId="77777777" w:rsidR="00D779C1" w:rsidRPr="00DF3C08" w:rsidRDefault="00D779C1" w:rsidP="00D779C1">
            <w:pPr>
              <w:pStyle w:val="WDTable"/>
              <w:numPr>
                <w:ilvl w:val="0"/>
                <w:numId w:val="38"/>
              </w:numPr>
              <w:rPr>
                <w:sz w:val="20"/>
                <w:szCs w:val="20"/>
              </w:rPr>
            </w:pPr>
            <w:r w:rsidRPr="00DF3C08">
              <w:rPr>
                <w:sz w:val="20"/>
                <w:szCs w:val="20"/>
              </w:rPr>
              <w:t>The extent to which job creation is locally significant will depend on the type of jobs created (in the context of the local labour market) and the recruitment policies of prospective employers.</w:t>
            </w:r>
          </w:p>
          <w:p w14:paraId="79DC35B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2C5559D4" w14:textId="77777777" w:rsidTr="00D779C1">
        <w:tc>
          <w:tcPr>
            <w:tcW w:w="1925" w:type="dxa"/>
          </w:tcPr>
          <w:p w14:paraId="1F1957A2"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17. Town Centres</w:t>
            </w:r>
          </w:p>
          <w:p w14:paraId="2A43B22D"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Increase the vitality and viability of Ashfield’s town centres.</w:t>
            </w:r>
          </w:p>
        </w:tc>
        <w:tc>
          <w:tcPr>
            <w:tcW w:w="720" w:type="dxa"/>
            <w:shd w:val="clear" w:color="auto" w:fill="92D050"/>
          </w:tcPr>
          <w:p w14:paraId="32739849" w14:textId="480AE71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02173767" w14:textId="45A051E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675460" w14:textId="7A264C3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4FB50FBB" w14:textId="20316E7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auto"/>
          </w:tcPr>
          <w:p w14:paraId="4C64FB70" w14:textId="43B78BC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D9D9D9"/>
          </w:tcPr>
          <w:p w14:paraId="7029644E" w14:textId="5BF5AA6D"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tcBorders>
              <w:bottom w:val="single" w:sz="4" w:space="0" w:color="auto"/>
            </w:tcBorders>
            <w:shd w:val="clear" w:color="auto" w:fill="D9D9D9"/>
          </w:tcPr>
          <w:p w14:paraId="7EFA0057" w14:textId="6CDA1CD9"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5" w:type="dxa"/>
            <w:shd w:val="clear" w:color="auto" w:fill="auto"/>
          </w:tcPr>
          <w:p w14:paraId="57EBFB1F" w14:textId="2985798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D5E15CE" w14:textId="40657A3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auto"/>
          </w:tcPr>
          <w:p w14:paraId="5A1B70A8" w14:textId="135E971E" w:rsidR="00D779C1" w:rsidRPr="00DF3C08" w:rsidRDefault="00D779C1" w:rsidP="00D779C1">
            <w:pPr>
              <w:pStyle w:val="WDTable"/>
              <w:jc w:val="center"/>
              <w:rPr>
                <w:b/>
                <w:sz w:val="20"/>
                <w:szCs w:val="20"/>
              </w:rPr>
            </w:pPr>
            <w:r w:rsidRPr="00DF3C08">
              <w:rPr>
                <w:rFonts w:cs="Segoe UI"/>
                <w:b/>
                <w:bCs/>
                <w:sz w:val="20"/>
                <w:szCs w:val="20"/>
              </w:rPr>
              <w:t>0</w:t>
            </w:r>
          </w:p>
        </w:tc>
        <w:tc>
          <w:tcPr>
            <w:tcW w:w="5197" w:type="dxa"/>
          </w:tcPr>
          <w:p w14:paraId="130DB54C" w14:textId="7668DDF7" w:rsidR="00D779C1" w:rsidRPr="00DF3C08" w:rsidRDefault="00D779C1" w:rsidP="00D779C1">
            <w:pPr>
              <w:pStyle w:val="WDTable"/>
              <w:rPr>
                <w:b/>
                <w:sz w:val="20"/>
                <w:szCs w:val="20"/>
              </w:rPr>
            </w:pPr>
            <w:r w:rsidRPr="00DF3C08">
              <w:rPr>
                <w:b/>
                <w:sz w:val="20"/>
                <w:szCs w:val="20"/>
              </w:rPr>
              <w:t>Likely significant effects</w:t>
            </w:r>
          </w:p>
          <w:p w14:paraId="3018472A" w14:textId="5A20899E" w:rsidR="00D779C1" w:rsidRPr="00DF3C08" w:rsidRDefault="00D779C1" w:rsidP="00D779C1">
            <w:pPr>
              <w:pStyle w:val="WDTable"/>
              <w:rPr>
                <w:b/>
                <w:sz w:val="20"/>
                <w:szCs w:val="20"/>
              </w:rPr>
            </w:pPr>
          </w:p>
          <w:p w14:paraId="61F39F59" w14:textId="75D30537" w:rsidR="00D779C1" w:rsidRPr="00DF3C08" w:rsidRDefault="00D779C1" w:rsidP="00D779C1">
            <w:pPr>
              <w:pStyle w:val="WDTable"/>
              <w:rPr>
                <w:bCs/>
                <w:sz w:val="20"/>
                <w:szCs w:val="20"/>
              </w:rPr>
            </w:pPr>
            <w:r w:rsidRPr="00DF3C08">
              <w:rPr>
                <w:bCs/>
                <w:sz w:val="20"/>
                <w:szCs w:val="20"/>
              </w:rPr>
              <w:t>The policies set out within this section are considered to have a neutral or negligible effect on this objective. Any development associated with policies H2, H2 or H8 may help support town centres dependent on location.</w:t>
            </w:r>
            <w:r>
              <w:rPr>
                <w:bCs/>
                <w:sz w:val="20"/>
                <w:szCs w:val="20"/>
              </w:rPr>
              <w:t xml:space="preserve"> H1 includes some sites close to town centre locations.</w:t>
            </w:r>
          </w:p>
          <w:p w14:paraId="33EDB267" w14:textId="77777777" w:rsidR="00D779C1" w:rsidRPr="00DF3C08" w:rsidRDefault="00D779C1" w:rsidP="00D779C1">
            <w:pPr>
              <w:pStyle w:val="WDTable"/>
              <w:rPr>
                <w:bCs/>
                <w:sz w:val="20"/>
                <w:szCs w:val="20"/>
              </w:rPr>
            </w:pPr>
          </w:p>
          <w:p w14:paraId="2D4C6856" w14:textId="720FC489" w:rsidR="00D779C1" w:rsidRPr="00DF3C08" w:rsidRDefault="00D779C1" w:rsidP="00D779C1">
            <w:pPr>
              <w:pStyle w:val="WDTable"/>
              <w:rPr>
                <w:bCs/>
                <w:sz w:val="20"/>
                <w:szCs w:val="20"/>
              </w:rPr>
            </w:pPr>
            <w:r w:rsidRPr="00DF3C08">
              <w:rPr>
                <w:bCs/>
                <w:sz w:val="20"/>
                <w:szCs w:val="20"/>
              </w:rPr>
              <w:t>Overall, the policies are considered to have a neutral effect on the achievement of this objective.</w:t>
            </w:r>
          </w:p>
          <w:p w14:paraId="6C1CAB58" w14:textId="77777777" w:rsidR="00D779C1" w:rsidRPr="00DF3C08" w:rsidRDefault="00D779C1" w:rsidP="00D779C1">
            <w:pPr>
              <w:pStyle w:val="WDTable"/>
              <w:spacing w:before="240"/>
              <w:rPr>
                <w:b/>
                <w:sz w:val="20"/>
                <w:szCs w:val="20"/>
              </w:rPr>
            </w:pPr>
            <w:r w:rsidRPr="00DF3C08">
              <w:rPr>
                <w:b/>
                <w:sz w:val="20"/>
                <w:szCs w:val="20"/>
              </w:rPr>
              <w:t>Mitigation</w:t>
            </w:r>
          </w:p>
          <w:p w14:paraId="22E6521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78E837C2" w14:textId="77777777" w:rsidR="00D779C1" w:rsidRPr="00DF3C08" w:rsidRDefault="00D779C1" w:rsidP="00D779C1">
            <w:pPr>
              <w:pStyle w:val="WDTable"/>
              <w:rPr>
                <w:b/>
                <w:sz w:val="20"/>
                <w:szCs w:val="20"/>
              </w:rPr>
            </w:pPr>
            <w:r w:rsidRPr="00DF3C08">
              <w:rPr>
                <w:b/>
                <w:sz w:val="20"/>
                <w:szCs w:val="20"/>
              </w:rPr>
              <w:lastRenderedPageBreak/>
              <w:t>Assumptions</w:t>
            </w:r>
          </w:p>
          <w:p w14:paraId="7FB013E5" w14:textId="55B1A524" w:rsidR="00D779C1" w:rsidRPr="00DF3C08" w:rsidRDefault="00D779C1" w:rsidP="00D779C1">
            <w:pPr>
              <w:pStyle w:val="WDTable"/>
              <w:numPr>
                <w:ilvl w:val="0"/>
                <w:numId w:val="38"/>
              </w:numPr>
              <w:rPr>
                <w:bCs/>
                <w:sz w:val="20"/>
                <w:szCs w:val="20"/>
              </w:rPr>
            </w:pPr>
            <w:r w:rsidRPr="00DF3C08">
              <w:rPr>
                <w:bCs/>
                <w:sz w:val="20"/>
                <w:szCs w:val="20"/>
              </w:rPr>
              <w:t>The policies in the Local Plan would support residential development in locations that would support access to town centre facilities.</w:t>
            </w:r>
          </w:p>
          <w:p w14:paraId="20F8334D" w14:textId="77777777" w:rsidR="00D779C1" w:rsidRPr="00DF3C08" w:rsidRDefault="00D779C1" w:rsidP="00D779C1">
            <w:pPr>
              <w:pStyle w:val="WDTable"/>
              <w:rPr>
                <w:b/>
                <w:sz w:val="20"/>
                <w:szCs w:val="20"/>
              </w:rPr>
            </w:pPr>
            <w:r w:rsidRPr="00DF3C08">
              <w:rPr>
                <w:b/>
                <w:sz w:val="20"/>
                <w:szCs w:val="20"/>
              </w:rPr>
              <w:t>Uncertainties</w:t>
            </w:r>
          </w:p>
          <w:p w14:paraId="3C05247B" w14:textId="5AC88844" w:rsidR="00D779C1" w:rsidRPr="00DF3C08" w:rsidRDefault="00D779C1" w:rsidP="00D779C1">
            <w:pPr>
              <w:pStyle w:val="WDTable"/>
              <w:numPr>
                <w:ilvl w:val="0"/>
                <w:numId w:val="38"/>
              </w:numPr>
              <w:rPr>
                <w:sz w:val="20"/>
                <w:szCs w:val="20"/>
              </w:rPr>
            </w:pPr>
            <w:r w:rsidRPr="00DF3C08">
              <w:rPr>
                <w:sz w:val="20"/>
                <w:szCs w:val="20"/>
              </w:rPr>
              <w:t>None.</w:t>
            </w:r>
          </w:p>
        </w:tc>
      </w:tr>
    </w:tbl>
    <w:p w14:paraId="1038AA9A" w14:textId="77777777" w:rsidR="00D779C1" w:rsidRDefault="00D779C1" w:rsidP="00685625">
      <w:pPr>
        <w:pStyle w:val="WDBody"/>
      </w:pPr>
    </w:p>
    <w:p w14:paraId="3980A19B" w14:textId="103D06C0" w:rsidR="00D779C1" w:rsidRDefault="00D779C1" w:rsidP="00685625">
      <w:pPr>
        <w:pStyle w:val="WDBody"/>
      </w:pPr>
    </w:p>
    <w:p w14:paraId="37F0007C" w14:textId="0D4F6274" w:rsidR="00D779C1" w:rsidRDefault="00D779C1" w:rsidP="00685625">
      <w:pPr>
        <w:pStyle w:val="WDBody"/>
      </w:pPr>
    </w:p>
    <w:p w14:paraId="5EA167AA" w14:textId="5F6EC7B3" w:rsidR="00685625" w:rsidRDefault="00685625" w:rsidP="00685625">
      <w:pPr>
        <w:pStyle w:val="WDBody"/>
      </w:pPr>
    </w:p>
    <w:bookmarkEnd w:id="0"/>
    <w:p w14:paraId="2FEE6E2E" w14:textId="45C1B684" w:rsidR="00FA2C9C" w:rsidRDefault="005F38B8" w:rsidP="00FA2C9C">
      <w:pPr>
        <w:pStyle w:val="Heading3"/>
      </w:pPr>
      <w:r w:rsidRPr="005F38B8">
        <w:t>Building a strong economy which provides opportunities for local people</w:t>
      </w:r>
    </w:p>
    <w:tbl>
      <w:tblPr>
        <w:tblStyle w:val="TableGridLight"/>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018"/>
        <w:gridCol w:w="760"/>
        <w:gridCol w:w="760"/>
        <w:gridCol w:w="926"/>
        <w:gridCol w:w="760"/>
        <w:gridCol w:w="1282"/>
        <w:gridCol w:w="6799"/>
      </w:tblGrid>
      <w:tr w:rsidR="005720EC" w:rsidRPr="00751784" w14:paraId="41429A27"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val="restart"/>
            <w:shd w:val="clear" w:color="auto" w:fill="D9D9D9" w:themeFill="background1" w:themeFillShade="D9"/>
          </w:tcPr>
          <w:p w14:paraId="6905B479" w14:textId="77777777" w:rsidR="005720EC" w:rsidRPr="00751784" w:rsidRDefault="005720EC" w:rsidP="00FA2C9C">
            <w:pPr>
              <w:pStyle w:val="WDTable"/>
              <w:rPr>
                <w:rFonts w:cs="Segoe UI"/>
                <w:b/>
                <w:sz w:val="20"/>
                <w:szCs w:val="20"/>
              </w:rPr>
            </w:pPr>
            <w:r w:rsidRPr="00751784">
              <w:rPr>
                <w:rFonts w:cs="Segoe UI"/>
                <w:b/>
                <w:sz w:val="20"/>
                <w:szCs w:val="20"/>
              </w:rPr>
              <w:t>SA Objective</w:t>
            </w:r>
          </w:p>
        </w:tc>
        <w:tc>
          <w:tcPr>
            <w:tcW w:w="5506" w:type="dxa"/>
            <w:gridSpan w:val="6"/>
            <w:tcBorders>
              <w:top w:val="single" w:sz="4" w:space="0" w:color="auto"/>
              <w:bottom w:val="single" w:sz="4" w:space="0" w:color="auto"/>
            </w:tcBorders>
            <w:shd w:val="clear" w:color="auto" w:fill="D9D9D9" w:themeFill="background1" w:themeFillShade="D9"/>
          </w:tcPr>
          <w:p w14:paraId="344AF291" w14:textId="696E899E" w:rsidR="005720EC" w:rsidRPr="00751784" w:rsidRDefault="005720EC" w:rsidP="00FA2C9C">
            <w:pPr>
              <w:pStyle w:val="WDTable"/>
              <w:rPr>
                <w:rFonts w:cs="Segoe UI"/>
                <w:b/>
                <w:bCs/>
                <w:sz w:val="20"/>
                <w:szCs w:val="20"/>
              </w:rPr>
            </w:pPr>
            <w:r w:rsidRPr="00751784">
              <w:rPr>
                <w:rFonts w:cs="Segoe UI"/>
                <w:b/>
                <w:sz w:val="20"/>
                <w:szCs w:val="20"/>
              </w:rPr>
              <w:t>Policy</w:t>
            </w:r>
          </w:p>
        </w:tc>
        <w:tc>
          <w:tcPr>
            <w:tcW w:w="6799" w:type="dxa"/>
            <w:vMerge w:val="restart"/>
            <w:shd w:val="clear" w:color="auto" w:fill="D9D9D9" w:themeFill="background1" w:themeFillShade="D9"/>
          </w:tcPr>
          <w:p w14:paraId="0987FEB2" w14:textId="354BB426" w:rsidR="005720EC" w:rsidRPr="00751784" w:rsidRDefault="005720EC" w:rsidP="00FA2C9C">
            <w:pPr>
              <w:pStyle w:val="WDTable"/>
              <w:rPr>
                <w:rFonts w:cs="Segoe UI"/>
                <w:sz w:val="20"/>
                <w:szCs w:val="20"/>
              </w:rPr>
            </w:pPr>
            <w:r w:rsidRPr="00751784">
              <w:rPr>
                <w:rFonts w:cs="Segoe UI"/>
                <w:b/>
                <w:bCs/>
                <w:sz w:val="20"/>
                <w:szCs w:val="20"/>
              </w:rPr>
              <w:t>Commentary</w:t>
            </w:r>
          </w:p>
        </w:tc>
      </w:tr>
      <w:tr w:rsidR="005720EC" w:rsidRPr="00751784" w14:paraId="1998016A"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shd w:val="clear" w:color="auto" w:fill="D9D9D9" w:themeFill="background1" w:themeFillShade="D9"/>
          </w:tcPr>
          <w:p w14:paraId="33209971" w14:textId="77777777" w:rsidR="005720EC" w:rsidRPr="00751784" w:rsidRDefault="005720EC" w:rsidP="00FA2C9C">
            <w:pPr>
              <w:pStyle w:val="WDTable"/>
              <w:rPr>
                <w:rFonts w:cs="Segoe UI"/>
                <w:b/>
                <w:sz w:val="20"/>
                <w:szCs w:val="20"/>
              </w:rPr>
            </w:pPr>
          </w:p>
        </w:tc>
        <w:tc>
          <w:tcPr>
            <w:tcW w:w="1018" w:type="dxa"/>
            <w:tcBorders>
              <w:top w:val="single" w:sz="4" w:space="0" w:color="auto"/>
              <w:bottom w:val="single" w:sz="4" w:space="0" w:color="auto"/>
            </w:tcBorders>
            <w:shd w:val="clear" w:color="auto" w:fill="D9D9D9" w:themeFill="background1" w:themeFillShade="D9"/>
          </w:tcPr>
          <w:p w14:paraId="04AB64A3" w14:textId="0EE185E1" w:rsidR="005720EC" w:rsidRPr="00751784" w:rsidRDefault="00786FEA" w:rsidP="00FA2C9C">
            <w:pPr>
              <w:pStyle w:val="WDTable"/>
              <w:jc w:val="center"/>
              <w:rPr>
                <w:rFonts w:cs="Segoe UI"/>
                <w:b/>
                <w:sz w:val="20"/>
                <w:szCs w:val="20"/>
              </w:rPr>
            </w:pPr>
            <w:r w:rsidRPr="00751784">
              <w:rPr>
                <w:rFonts w:cs="Segoe UI"/>
                <w:b/>
                <w:sz w:val="20"/>
                <w:szCs w:val="20"/>
              </w:rPr>
              <w:t>EM1</w:t>
            </w:r>
          </w:p>
        </w:tc>
        <w:tc>
          <w:tcPr>
            <w:tcW w:w="760" w:type="dxa"/>
            <w:tcBorders>
              <w:top w:val="single" w:sz="4" w:space="0" w:color="auto"/>
              <w:bottom w:val="single" w:sz="4" w:space="0" w:color="auto"/>
            </w:tcBorders>
            <w:shd w:val="clear" w:color="auto" w:fill="D9D9D9" w:themeFill="background1" w:themeFillShade="D9"/>
          </w:tcPr>
          <w:p w14:paraId="3E4079DC" w14:textId="41B4D236" w:rsidR="005720EC" w:rsidRPr="00751784" w:rsidRDefault="00786FEA" w:rsidP="00FA2C9C">
            <w:pPr>
              <w:pStyle w:val="WDTable"/>
              <w:jc w:val="center"/>
              <w:rPr>
                <w:rFonts w:cs="Segoe UI"/>
                <w:b/>
                <w:sz w:val="20"/>
                <w:szCs w:val="20"/>
              </w:rPr>
            </w:pPr>
            <w:r w:rsidRPr="00751784">
              <w:rPr>
                <w:rFonts w:cs="Segoe UI"/>
                <w:b/>
                <w:sz w:val="20"/>
                <w:szCs w:val="20"/>
              </w:rPr>
              <w:t>EM2</w:t>
            </w:r>
          </w:p>
        </w:tc>
        <w:tc>
          <w:tcPr>
            <w:tcW w:w="760" w:type="dxa"/>
            <w:tcBorders>
              <w:top w:val="single" w:sz="4" w:space="0" w:color="auto"/>
              <w:bottom w:val="single" w:sz="4" w:space="0" w:color="auto"/>
            </w:tcBorders>
            <w:shd w:val="clear" w:color="auto" w:fill="D9D9D9" w:themeFill="background1" w:themeFillShade="D9"/>
          </w:tcPr>
          <w:p w14:paraId="4A8FD30C" w14:textId="5CEA5256" w:rsidR="005720EC" w:rsidRPr="00751784" w:rsidRDefault="00786FEA" w:rsidP="00FA2C9C">
            <w:pPr>
              <w:pStyle w:val="WDTable"/>
              <w:jc w:val="center"/>
              <w:rPr>
                <w:rFonts w:cs="Segoe UI"/>
                <w:b/>
                <w:sz w:val="20"/>
                <w:szCs w:val="20"/>
              </w:rPr>
            </w:pPr>
            <w:r w:rsidRPr="00751784">
              <w:rPr>
                <w:rFonts w:cs="Segoe UI"/>
                <w:b/>
                <w:sz w:val="20"/>
                <w:szCs w:val="20"/>
              </w:rPr>
              <w:t>EM3</w:t>
            </w:r>
          </w:p>
        </w:tc>
        <w:tc>
          <w:tcPr>
            <w:tcW w:w="926" w:type="dxa"/>
            <w:tcBorders>
              <w:top w:val="single" w:sz="4" w:space="0" w:color="auto"/>
              <w:bottom w:val="single" w:sz="4" w:space="0" w:color="auto"/>
            </w:tcBorders>
            <w:shd w:val="clear" w:color="auto" w:fill="D9D9D9" w:themeFill="background1" w:themeFillShade="D9"/>
          </w:tcPr>
          <w:p w14:paraId="0AA0634E" w14:textId="5722BF44"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4</w:t>
            </w:r>
          </w:p>
        </w:tc>
        <w:tc>
          <w:tcPr>
            <w:tcW w:w="760" w:type="dxa"/>
            <w:tcBorders>
              <w:top w:val="single" w:sz="4" w:space="0" w:color="auto"/>
              <w:bottom w:val="single" w:sz="4" w:space="0" w:color="auto"/>
            </w:tcBorders>
            <w:shd w:val="clear" w:color="auto" w:fill="D9D9D9" w:themeFill="background1" w:themeFillShade="D9"/>
          </w:tcPr>
          <w:p w14:paraId="460E690C" w14:textId="0E0AA19D"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5</w:t>
            </w:r>
          </w:p>
        </w:tc>
        <w:tc>
          <w:tcPr>
            <w:tcW w:w="1282" w:type="dxa"/>
            <w:shd w:val="clear" w:color="auto" w:fill="D9D9D9" w:themeFill="background1" w:themeFillShade="D9"/>
          </w:tcPr>
          <w:p w14:paraId="096CA82A" w14:textId="1CC7A7A5" w:rsidR="005720EC" w:rsidRPr="00751784" w:rsidRDefault="005720EC" w:rsidP="00FA2C9C">
            <w:pPr>
              <w:pStyle w:val="WDTable"/>
              <w:rPr>
                <w:rFonts w:cs="Segoe UI"/>
                <w:b/>
                <w:bCs/>
                <w:sz w:val="20"/>
                <w:szCs w:val="20"/>
              </w:rPr>
            </w:pPr>
            <w:r w:rsidRPr="00751784">
              <w:rPr>
                <w:rFonts w:cs="Segoe UI"/>
                <w:b/>
                <w:bCs/>
                <w:sz w:val="20"/>
                <w:szCs w:val="20"/>
              </w:rPr>
              <w:t>Cumulative</w:t>
            </w:r>
          </w:p>
        </w:tc>
        <w:tc>
          <w:tcPr>
            <w:tcW w:w="6799" w:type="dxa"/>
            <w:vMerge/>
            <w:shd w:val="clear" w:color="auto" w:fill="D9D9D9" w:themeFill="background1" w:themeFillShade="D9"/>
          </w:tcPr>
          <w:p w14:paraId="31E0D6AA" w14:textId="3A487992" w:rsidR="005720EC" w:rsidRPr="00751784" w:rsidRDefault="005720EC" w:rsidP="00FA2C9C">
            <w:pPr>
              <w:pStyle w:val="WDTable"/>
              <w:rPr>
                <w:rFonts w:cs="Segoe UI"/>
                <w:b/>
                <w:bCs/>
                <w:sz w:val="20"/>
                <w:szCs w:val="20"/>
              </w:rPr>
            </w:pPr>
          </w:p>
        </w:tc>
      </w:tr>
      <w:tr w:rsidR="00A01193" w:rsidRPr="00751784" w14:paraId="6680D307" w14:textId="77777777" w:rsidTr="0095661D">
        <w:tc>
          <w:tcPr>
            <w:tcW w:w="1865" w:type="dxa"/>
          </w:tcPr>
          <w:p w14:paraId="777B082F"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t>1. Housing</w:t>
            </w:r>
          </w:p>
          <w:p w14:paraId="45F5FA9F"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ensure that the housing stock meets the housing needs of Ashfield.</w:t>
            </w:r>
          </w:p>
        </w:tc>
        <w:tc>
          <w:tcPr>
            <w:tcW w:w="1018" w:type="dxa"/>
            <w:tcBorders>
              <w:bottom w:val="single" w:sz="4" w:space="0" w:color="auto"/>
            </w:tcBorders>
          </w:tcPr>
          <w:p w14:paraId="089C6FDF" w14:textId="03A88B2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747C63C6" w14:textId="53B46CB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630C91BF" w14:textId="0BD8074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926" w:type="dxa"/>
            <w:tcBorders>
              <w:bottom w:val="single" w:sz="4" w:space="0" w:color="auto"/>
            </w:tcBorders>
          </w:tcPr>
          <w:p w14:paraId="74403F19" w14:textId="0F2439E9"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5FC1A5CE" w14:textId="3F8DD3B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tcPr>
          <w:p w14:paraId="398E26CC" w14:textId="3D3290ED"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6799" w:type="dxa"/>
          </w:tcPr>
          <w:p w14:paraId="2302B644" w14:textId="287C09BC"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6D5AE5D" w14:textId="04EF9B8E" w:rsidR="00A01193" w:rsidRPr="00751784" w:rsidRDefault="00A01193" w:rsidP="00A01193">
            <w:pPr>
              <w:pStyle w:val="WDTable"/>
              <w:rPr>
                <w:rFonts w:cs="Segoe UI"/>
                <w:sz w:val="20"/>
                <w:szCs w:val="20"/>
              </w:rPr>
            </w:pPr>
            <w:r w:rsidRPr="00751784">
              <w:rPr>
                <w:rFonts w:cs="Segoe UI"/>
                <w:sz w:val="20"/>
                <w:szCs w:val="20"/>
              </w:rPr>
              <w:t>The policies would support the provision and retention of employment land within the district. The policies would not directly help to meet housing needs. Overall, the policies in this section would therefore have a neutral effect on the achievement of this objective through.</w:t>
            </w:r>
          </w:p>
          <w:p w14:paraId="6572C5ED" w14:textId="743CBFD0"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7F1FFE71" w14:textId="3149B3C4" w:rsidR="00A01193" w:rsidRPr="00751784" w:rsidRDefault="00A01193" w:rsidP="00A01193">
            <w:pPr>
              <w:pStyle w:val="WDTable"/>
              <w:numPr>
                <w:ilvl w:val="0"/>
                <w:numId w:val="39"/>
              </w:numPr>
              <w:rPr>
                <w:rFonts w:cs="Segoe UI"/>
                <w:b/>
                <w:sz w:val="20"/>
                <w:szCs w:val="20"/>
              </w:rPr>
            </w:pPr>
            <w:r w:rsidRPr="00751784">
              <w:rPr>
                <w:rFonts w:cs="Segoe UI"/>
                <w:bCs/>
                <w:sz w:val="20"/>
                <w:szCs w:val="20"/>
              </w:rPr>
              <w:t>None.</w:t>
            </w:r>
          </w:p>
          <w:p w14:paraId="09714418"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594DF6C1" w14:textId="5C74B71C" w:rsidR="00A01193" w:rsidRPr="00751784" w:rsidRDefault="00A01193" w:rsidP="00A01193">
            <w:pPr>
              <w:pStyle w:val="WDTable"/>
              <w:numPr>
                <w:ilvl w:val="0"/>
                <w:numId w:val="39"/>
              </w:numPr>
              <w:rPr>
                <w:rFonts w:cs="Segoe UI"/>
                <w:bCs/>
                <w:sz w:val="20"/>
                <w:szCs w:val="20"/>
              </w:rPr>
            </w:pPr>
            <w:r w:rsidRPr="00751784">
              <w:rPr>
                <w:rFonts w:cs="Segoe UI"/>
                <w:bCs/>
                <w:sz w:val="20"/>
                <w:szCs w:val="20"/>
              </w:rPr>
              <w:lastRenderedPageBreak/>
              <w:t>None.</w:t>
            </w:r>
          </w:p>
          <w:p w14:paraId="1F002022"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62DD7FE8" w14:textId="03299A3C"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A01193" w:rsidRPr="00751784" w14:paraId="5683B747" w14:textId="77777777" w:rsidTr="0095661D">
        <w:tc>
          <w:tcPr>
            <w:tcW w:w="1865" w:type="dxa"/>
          </w:tcPr>
          <w:p w14:paraId="772C9506"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lastRenderedPageBreak/>
              <w:t>2. Health</w:t>
            </w:r>
          </w:p>
          <w:p w14:paraId="045DED16"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improve health and wellbeing and reduce health inequalities.</w:t>
            </w:r>
          </w:p>
        </w:tc>
        <w:tc>
          <w:tcPr>
            <w:tcW w:w="1018" w:type="dxa"/>
            <w:tcBorders>
              <w:bottom w:val="single" w:sz="4" w:space="0" w:color="auto"/>
            </w:tcBorders>
            <w:shd w:val="horzStripe" w:color="FFC000" w:fill="92D050"/>
          </w:tcPr>
          <w:p w14:paraId="225D19AB" w14:textId="356ECD08"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8AE8332" w14:textId="7A706572"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09EBF959" w14:textId="62CF0A1E"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horzStripe" w:color="FFC000" w:fill="92D050"/>
          </w:tcPr>
          <w:p w14:paraId="3CC97930" w14:textId="5D06BAE4"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183B0693" w14:textId="3E1F27C6"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horzStripe" w:color="FFC000" w:fill="92D050"/>
          </w:tcPr>
          <w:p w14:paraId="66BCC561" w14:textId="37A96BE3"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6799" w:type="dxa"/>
          </w:tcPr>
          <w:p w14:paraId="2B77EA9A" w14:textId="1D732E1D"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26FEE70" w14:textId="418263F8" w:rsidR="00A01193" w:rsidRPr="00751784" w:rsidRDefault="00A01193" w:rsidP="00A01193">
            <w:pPr>
              <w:spacing w:after="0" w:line="240" w:lineRule="auto"/>
              <w:rPr>
                <w:rFonts w:ascii="Segoe UI" w:hAnsi="Segoe UI" w:cs="Segoe UI"/>
                <w:sz w:val="20"/>
                <w:szCs w:val="20"/>
              </w:rPr>
            </w:pPr>
            <w:r w:rsidRPr="00751784">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751784">
              <w:rPr>
                <w:rFonts w:ascii="Segoe UI" w:eastAsiaTheme="minorHAnsi" w:hAnsi="Segoe UI" w:cs="Segoe UI"/>
                <w:color w:val="000000"/>
                <w:sz w:val="20"/>
                <w:szCs w:val="20"/>
                <w:lang w:eastAsia="en-US"/>
              </w:rPr>
              <w:t>average, but</w:t>
            </w:r>
            <w:proofErr w:type="gramEnd"/>
            <w:r w:rsidRPr="00751784">
              <w:rPr>
                <w:rFonts w:ascii="Segoe UI" w:eastAsiaTheme="minorHAnsi" w:hAnsi="Segoe UI" w:cs="Segoe UI"/>
                <w:color w:val="000000"/>
                <w:sz w:val="20"/>
                <w:szCs w:val="20"/>
                <w:lang w:eastAsia="en-US"/>
              </w:rPr>
              <w:t xml:space="preserve"> has improved over the last ten years in line with the England average. </w:t>
            </w:r>
            <w:r w:rsidRPr="00751784">
              <w:rPr>
                <w:rFonts w:ascii="Segoe UI" w:hAnsi="Segoe UI" w:cs="Segoe UI"/>
                <w:sz w:val="20"/>
                <w:szCs w:val="20"/>
              </w:rPr>
              <w:t>The policies in this section would all help to increase job opportunities and consequentially increase wealth levels and living standards subject to jobs being filled locally.  This is considered to have a minor positive effect on this objective.</w:t>
            </w:r>
          </w:p>
          <w:p w14:paraId="2A83AA6F" w14:textId="61B8E752" w:rsidR="00A01193" w:rsidRPr="00751784" w:rsidRDefault="00A01193" w:rsidP="00A01193">
            <w:pPr>
              <w:pStyle w:val="WDTable"/>
              <w:spacing w:before="240"/>
              <w:rPr>
                <w:rFonts w:cs="Segoe UI"/>
                <w:sz w:val="20"/>
                <w:szCs w:val="20"/>
              </w:rPr>
            </w:pPr>
            <w:r w:rsidRPr="00751784">
              <w:rPr>
                <w:rFonts w:cs="Segoe UI"/>
                <w:sz w:val="20"/>
                <w:szCs w:val="20"/>
              </w:rPr>
              <w:t>However, there is potential for the construction and operation of new development to have a negative effect on the health and wellbeing of residents near development sites and along transport routes within the district.  Effects may include, for example, stress related to disturbance, noise and vibration and respiratory problems exacerbated by construction traffic emissions and dust.  There would inevitably be an increase in car use and emissions associated with economic development.  It is therefore considered that these policies would also have minor negative effects on this objective.</w:t>
            </w:r>
          </w:p>
          <w:p w14:paraId="30AAE6AE" w14:textId="19F4D196" w:rsidR="00A01193" w:rsidRPr="00751784" w:rsidRDefault="00A01193" w:rsidP="00A01193">
            <w:pPr>
              <w:pStyle w:val="WDTable"/>
              <w:spacing w:before="240"/>
              <w:rPr>
                <w:rFonts w:cs="Segoe UI"/>
                <w:sz w:val="20"/>
                <w:szCs w:val="20"/>
              </w:rPr>
            </w:pPr>
            <w:r w:rsidRPr="00751784">
              <w:rPr>
                <w:rFonts w:cs="Segoe UI"/>
                <w:sz w:val="20"/>
                <w:szCs w:val="20"/>
              </w:rPr>
              <w:t>Overall, the policies in this section would have a mixture of minor positive and minor negative effects on the achievement of this objective.</w:t>
            </w:r>
          </w:p>
          <w:p w14:paraId="0B1B0606" w14:textId="77777777"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26C2C4A9" w14:textId="77C7A54E" w:rsidR="00A01193" w:rsidRPr="00751784" w:rsidRDefault="00A01193" w:rsidP="00A01193">
            <w:pPr>
              <w:pStyle w:val="WDTable"/>
              <w:numPr>
                <w:ilvl w:val="0"/>
                <w:numId w:val="38"/>
              </w:numPr>
              <w:rPr>
                <w:rFonts w:cs="Segoe UI"/>
                <w:bCs/>
                <w:sz w:val="20"/>
                <w:szCs w:val="20"/>
              </w:rPr>
            </w:pPr>
            <w:r w:rsidRPr="00751784">
              <w:rPr>
                <w:rFonts w:cs="Segoe UI"/>
                <w:bCs/>
                <w:sz w:val="20"/>
                <w:szCs w:val="20"/>
              </w:rPr>
              <w:t>Good construction management practices.  Promotion of the use of sustainable modes of transport.</w:t>
            </w:r>
          </w:p>
          <w:p w14:paraId="18FF4EE1"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1581CC28" w14:textId="14848AD4" w:rsidR="00A01193" w:rsidRPr="00751784" w:rsidRDefault="00A01193" w:rsidP="00A01193">
            <w:pPr>
              <w:pStyle w:val="WDTable"/>
              <w:numPr>
                <w:ilvl w:val="0"/>
                <w:numId w:val="38"/>
              </w:numPr>
              <w:rPr>
                <w:rFonts w:cs="Segoe UI"/>
                <w:bCs/>
                <w:sz w:val="20"/>
                <w:szCs w:val="20"/>
              </w:rPr>
            </w:pPr>
            <w:r w:rsidRPr="00751784">
              <w:rPr>
                <w:rFonts w:cs="Segoe UI"/>
                <w:bCs/>
                <w:sz w:val="20"/>
                <w:szCs w:val="20"/>
              </w:rPr>
              <w:lastRenderedPageBreak/>
              <w:t>None.</w:t>
            </w:r>
          </w:p>
          <w:p w14:paraId="2F81D9C6"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238C4019" w14:textId="797078DF"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721256" w:rsidRPr="00751784" w14:paraId="54CBFCBC" w14:textId="77777777" w:rsidTr="00DA14FA">
        <w:tc>
          <w:tcPr>
            <w:tcW w:w="1865" w:type="dxa"/>
          </w:tcPr>
          <w:p w14:paraId="161B017A"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3.Historic Environment</w:t>
            </w:r>
          </w:p>
          <w:p w14:paraId="25146144"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conserve and enhance Ashfield’s historic environment,</w:t>
            </w:r>
            <w:r w:rsidRPr="00751784">
              <w:rPr>
                <w:rFonts w:ascii="Segoe UI" w:eastAsia="Calibri" w:hAnsi="Segoe UI" w:cs="Segoe UI"/>
                <w:iCs/>
                <w:sz w:val="20"/>
                <w:szCs w:val="20"/>
              </w:rPr>
              <w:t xml:space="preserve"> heritage assets and their settings.</w:t>
            </w:r>
          </w:p>
          <w:p w14:paraId="19E42D2C" w14:textId="77777777" w:rsidR="00721256" w:rsidRPr="00751784" w:rsidRDefault="00721256" w:rsidP="00721256">
            <w:pPr>
              <w:pStyle w:val="WDTable"/>
              <w:contextualSpacing/>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1A59EB0" w14:textId="18302F39"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29C5BE80" w14:textId="763FAAC5"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2229F1F1" w14:textId="2BC14E01"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shd w:val="clear" w:color="auto" w:fill="92D050"/>
          </w:tcPr>
          <w:p w14:paraId="3E33824B" w14:textId="3D8A9CE7"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591A459F" w14:textId="2A7BC3F2"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CE2B550" w14:textId="7AA2EF10" w:rsidR="00721256" w:rsidRPr="00751784" w:rsidRDefault="00721256" w:rsidP="00721256">
            <w:pPr>
              <w:pStyle w:val="WDTable"/>
              <w:jc w:val="center"/>
              <w:rPr>
                <w:rFonts w:cs="Segoe UI"/>
                <w:b/>
                <w:bCs/>
                <w:sz w:val="20"/>
                <w:szCs w:val="20"/>
              </w:rPr>
            </w:pPr>
            <w:r w:rsidRPr="00751784">
              <w:rPr>
                <w:rFonts w:cs="Segoe UI"/>
                <w:b/>
                <w:bCs/>
                <w:sz w:val="20"/>
                <w:szCs w:val="20"/>
              </w:rPr>
              <w:t>+/-</w:t>
            </w:r>
            <w:r>
              <w:rPr>
                <w:rFonts w:cs="Segoe UI"/>
                <w:b/>
                <w:bCs/>
                <w:sz w:val="20"/>
                <w:szCs w:val="20"/>
              </w:rPr>
              <w:t>/?</w:t>
            </w:r>
          </w:p>
        </w:tc>
        <w:tc>
          <w:tcPr>
            <w:tcW w:w="6799" w:type="dxa"/>
          </w:tcPr>
          <w:p w14:paraId="5FEDBE73" w14:textId="72ED18F0" w:rsidR="00721256" w:rsidRPr="00751784" w:rsidRDefault="00721256" w:rsidP="00721256">
            <w:pPr>
              <w:pStyle w:val="WDTable"/>
              <w:rPr>
                <w:rFonts w:cs="Segoe UI"/>
                <w:b/>
                <w:bCs/>
                <w:sz w:val="20"/>
                <w:szCs w:val="20"/>
              </w:rPr>
            </w:pPr>
            <w:r w:rsidRPr="00751784">
              <w:rPr>
                <w:rFonts w:cs="Segoe UI"/>
                <w:b/>
                <w:bCs/>
                <w:sz w:val="20"/>
                <w:szCs w:val="20"/>
              </w:rPr>
              <w:t>Likely Significant Effects</w:t>
            </w:r>
          </w:p>
          <w:p w14:paraId="437B5890" w14:textId="76A41508" w:rsidR="00721256" w:rsidRPr="00751784" w:rsidRDefault="00721256" w:rsidP="00721256">
            <w:pPr>
              <w:pStyle w:val="WDTable"/>
              <w:rPr>
                <w:rFonts w:cs="Segoe UI"/>
                <w:sz w:val="20"/>
                <w:szCs w:val="20"/>
              </w:rPr>
            </w:pPr>
            <w:r w:rsidRPr="00751784">
              <w:rPr>
                <w:rFonts w:cs="Segoe UI"/>
                <w:sz w:val="20"/>
                <w:szCs w:val="20"/>
              </w:rPr>
              <w:t xml:space="preserve">The district has a range of heritage assets including scheduled monuments, listed buildings and conservation areas. New economic development has the potential to adversely affect the character of historic assets both in the short term during associated construction activities (e.g. </w:t>
            </w:r>
            <w:proofErr w:type="gramStart"/>
            <w:r w:rsidRPr="00751784">
              <w:rPr>
                <w:rFonts w:cs="Segoe UI"/>
                <w:sz w:val="20"/>
                <w:szCs w:val="20"/>
              </w:rPr>
              <w:t>as a result of</w:t>
            </w:r>
            <w:proofErr w:type="gramEnd"/>
            <w:r w:rsidRPr="00751784">
              <w:rPr>
                <w:rFonts w:cs="Segoe UI"/>
                <w:sz w:val="20"/>
                <w:szCs w:val="20"/>
              </w:rPr>
              <w:t xml:space="preserve"> vibrations) and in the longer term once development is complete (e.g. due to the built form of new development affecting the setting of the historic asset).  Development may have a direct impact on cultural heritage features where it involves the loss of, or alteration to, assets or indirect adverse effects on their settings. EM2 has therefore been assessed as having a mix of effects. Good design would help to mitigate any potential adverse effects on the historic environment.</w:t>
            </w:r>
          </w:p>
          <w:p w14:paraId="6D0D81BF" w14:textId="1B64F3A6" w:rsidR="00721256" w:rsidRPr="00751784" w:rsidRDefault="00721256" w:rsidP="00721256">
            <w:pPr>
              <w:pStyle w:val="WDTable"/>
              <w:spacing w:before="240"/>
              <w:rPr>
                <w:rFonts w:cs="Segoe UI"/>
                <w:sz w:val="20"/>
                <w:szCs w:val="20"/>
              </w:rPr>
            </w:pPr>
            <w:r w:rsidRPr="00751784">
              <w:rPr>
                <w:rFonts w:cs="Segoe UI"/>
                <w:sz w:val="20"/>
                <w:szCs w:val="20"/>
              </w:rPr>
              <w:t>The precise location of development would fully determine effects on the historic environment and so it is considered that there would be mixed neutral and uncertain effects on this objective.  There is potential for Policy EM4 to have minor positive effects through the conversion of rural buildings, which could see historic buildings brought back into use.</w:t>
            </w:r>
          </w:p>
          <w:p w14:paraId="07901203" w14:textId="5337ED69" w:rsidR="00721256" w:rsidRPr="00751784" w:rsidRDefault="00721256" w:rsidP="00721256">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3D0FA434" w14:textId="77777777" w:rsidR="00721256" w:rsidRPr="00751784" w:rsidRDefault="00721256" w:rsidP="00721256">
            <w:pPr>
              <w:pStyle w:val="WDTable"/>
              <w:spacing w:before="240"/>
              <w:rPr>
                <w:rFonts w:cs="Segoe UI"/>
                <w:b/>
                <w:sz w:val="20"/>
                <w:szCs w:val="20"/>
              </w:rPr>
            </w:pPr>
            <w:r w:rsidRPr="00751784">
              <w:rPr>
                <w:rFonts w:cs="Segoe UI"/>
                <w:b/>
                <w:sz w:val="20"/>
                <w:szCs w:val="20"/>
              </w:rPr>
              <w:t>Mitigation</w:t>
            </w:r>
          </w:p>
          <w:p w14:paraId="7D380B00" w14:textId="54F8C1DA"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lastRenderedPageBreak/>
              <w:t>Policies seeking to conserve and, where possible, enhance cultural heritage assets including by promoting heritage-led development.</w:t>
            </w:r>
          </w:p>
          <w:p w14:paraId="1C1B31B0" w14:textId="29DD68D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Policies promoting high standards of architectural and urban design.</w:t>
            </w:r>
          </w:p>
          <w:p w14:paraId="5A4DFBC3" w14:textId="77777777" w:rsidR="00721256" w:rsidRPr="00751784" w:rsidRDefault="00721256" w:rsidP="00721256">
            <w:pPr>
              <w:pStyle w:val="WDTable"/>
              <w:rPr>
                <w:rFonts w:cs="Segoe UI"/>
                <w:b/>
                <w:sz w:val="20"/>
                <w:szCs w:val="20"/>
              </w:rPr>
            </w:pPr>
            <w:r w:rsidRPr="00751784">
              <w:rPr>
                <w:rFonts w:cs="Segoe UI"/>
                <w:b/>
                <w:sz w:val="20"/>
                <w:szCs w:val="20"/>
              </w:rPr>
              <w:t>Assumptions</w:t>
            </w:r>
          </w:p>
          <w:p w14:paraId="7CC044F9" w14:textId="58B7233A" w:rsidR="00721256" w:rsidRPr="00751784" w:rsidRDefault="00721256" w:rsidP="00721256">
            <w:pPr>
              <w:pStyle w:val="WDTable"/>
              <w:numPr>
                <w:ilvl w:val="0"/>
                <w:numId w:val="38"/>
              </w:numPr>
              <w:ind w:left="106" w:hanging="106"/>
              <w:rPr>
                <w:rFonts w:cs="Segoe UI"/>
                <w:bCs/>
                <w:sz w:val="20"/>
                <w:szCs w:val="20"/>
              </w:rPr>
            </w:pPr>
            <w:r w:rsidRPr="00751784">
              <w:rPr>
                <w:rFonts w:cs="Segoe UI"/>
                <w:bCs/>
                <w:sz w:val="20"/>
                <w:szCs w:val="20"/>
              </w:rPr>
              <w:t>None.</w:t>
            </w:r>
          </w:p>
          <w:p w14:paraId="7722FC30" w14:textId="77777777" w:rsidR="00721256" w:rsidRPr="00751784" w:rsidRDefault="00721256" w:rsidP="00721256">
            <w:pPr>
              <w:pStyle w:val="WDTable"/>
              <w:rPr>
                <w:rFonts w:cs="Segoe UI"/>
                <w:b/>
                <w:sz w:val="20"/>
                <w:szCs w:val="20"/>
              </w:rPr>
            </w:pPr>
            <w:r w:rsidRPr="00751784">
              <w:rPr>
                <w:rFonts w:cs="Segoe UI"/>
                <w:b/>
                <w:sz w:val="20"/>
                <w:szCs w:val="20"/>
              </w:rPr>
              <w:t>Uncertainties</w:t>
            </w:r>
          </w:p>
          <w:p w14:paraId="3595B1E1" w14:textId="7777777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 xml:space="preserve">The exact location of new development is uncertain at this stage. </w:t>
            </w:r>
          </w:p>
          <w:p w14:paraId="1431C7D5" w14:textId="1E969A2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The form and function of any development will have the potential to enhance or detract from designated heritage and cultural assets and/or their settings.</w:t>
            </w:r>
          </w:p>
        </w:tc>
      </w:tr>
      <w:tr w:rsidR="00751784" w:rsidRPr="00751784" w14:paraId="44CBB1B5" w14:textId="77777777" w:rsidTr="0095661D">
        <w:tc>
          <w:tcPr>
            <w:tcW w:w="1865" w:type="dxa"/>
          </w:tcPr>
          <w:p w14:paraId="30ABA7A4" w14:textId="77777777" w:rsidR="00751784" w:rsidRPr="00751784" w:rsidRDefault="00751784" w:rsidP="00751784">
            <w:pPr>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4.Community Safety</w:t>
            </w:r>
          </w:p>
          <w:p w14:paraId="0F7BD7FA" w14:textId="210E0419" w:rsidR="00751784" w:rsidRPr="00751784" w:rsidRDefault="00751784" w:rsidP="00751784">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improve community safety, reduce crime and the fear of crime.</w:t>
            </w:r>
          </w:p>
        </w:tc>
        <w:tc>
          <w:tcPr>
            <w:tcW w:w="1018" w:type="dxa"/>
          </w:tcPr>
          <w:p w14:paraId="1D19587B" w14:textId="3B8EF5C0"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7064252C" w14:textId="4184977D"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4CF2F58E" w14:textId="36E22289"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926" w:type="dxa"/>
          </w:tcPr>
          <w:p w14:paraId="1FC32A12" w14:textId="70F0721F"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1D31B415" w14:textId="6014472E"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1282" w:type="dxa"/>
          </w:tcPr>
          <w:p w14:paraId="26A9837F" w14:textId="709EEBD2"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6799" w:type="dxa"/>
          </w:tcPr>
          <w:p w14:paraId="16D63E4E" w14:textId="705276EE"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71B31452" w14:textId="475DBCBE" w:rsidR="00751784" w:rsidRPr="00751784" w:rsidRDefault="00751784" w:rsidP="00751784">
            <w:pPr>
              <w:pStyle w:val="WDTable"/>
              <w:spacing w:before="240"/>
              <w:rPr>
                <w:rFonts w:cs="Segoe UI"/>
                <w:sz w:val="20"/>
                <w:szCs w:val="20"/>
              </w:rPr>
            </w:pPr>
            <w:r w:rsidRPr="00751784">
              <w:rPr>
                <w:rFonts w:cs="Segoe UI"/>
                <w:sz w:val="20"/>
                <w:szCs w:val="20"/>
              </w:rPr>
              <w:t>None of these policies would have any direct effects on community safety and therefore effects on this objective would be neutral.  However, it is acknowledged that these policies would help to increase wealth levels and there can be links between poverty and crime so these policies could have limited positive effects on this objective.</w:t>
            </w:r>
          </w:p>
          <w:p w14:paraId="1E47D3A0" w14:textId="61E96C12"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neutral effects on this objective.</w:t>
            </w:r>
          </w:p>
          <w:p w14:paraId="7E1F885E"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ABF84A6" w14:textId="507E249A"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40508994"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6CBAD239" w14:textId="3FCC1351"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61FBE48"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1AD3A773" w14:textId="366750A9" w:rsidR="00751784" w:rsidRPr="00751784" w:rsidRDefault="00751784" w:rsidP="00751784">
            <w:pPr>
              <w:pStyle w:val="WDTable"/>
              <w:numPr>
                <w:ilvl w:val="0"/>
                <w:numId w:val="38"/>
              </w:numPr>
              <w:rPr>
                <w:rFonts w:cs="Segoe UI"/>
                <w:sz w:val="20"/>
                <w:szCs w:val="20"/>
              </w:rPr>
            </w:pPr>
            <w:r w:rsidRPr="00751784">
              <w:rPr>
                <w:rFonts w:cs="Segoe UI"/>
                <w:sz w:val="20"/>
                <w:szCs w:val="20"/>
              </w:rPr>
              <w:t>None.</w:t>
            </w:r>
          </w:p>
        </w:tc>
      </w:tr>
      <w:tr w:rsidR="00751784" w:rsidRPr="00751784" w14:paraId="753F0C59" w14:textId="77777777" w:rsidTr="0095661D">
        <w:tc>
          <w:tcPr>
            <w:tcW w:w="1865" w:type="dxa"/>
          </w:tcPr>
          <w:p w14:paraId="556D38CE" w14:textId="77777777" w:rsidR="00751784" w:rsidRPr="00751784" w:rsidRDefault="00751784" w:rsidP="00751784">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5.Social Inclusion Deprivation</w:t>
            </w:r>
          </w:p>
          <w:p w14:paraId="5A291EAF" w14:textId="77777777" w:rsidR="00751784" w:rsidRPr="00751784" w:rsidRDefault="00751784" w:rsidP="00751784">
            <w:pPr>
              <w:pStyle w:val="WDTable"/>
              <w:contextualSpacing/>
              <w:rPr>
                <w:rFonts w:cs="Segoe UI"/>
                <w:sz w:val="20"/>
                <w:szCs w:val="20"/>
              </w:rPr>
            </w:pPr>
            <w:r w:rsidRPr="00751784">
              <w:rPr>
                <w:rFonts w:eastAsia="ArialMT" w:cs="Segoe UI"/>
                <w:sz w:val="20"/>
                <w:szCs w:val="20"/>
                <w:lang w:eastAsia="en-GB"/>
              </w:rPr>
              <w:t>To improve social inclusion and to close the gap between the most deprived areas and the rest of Ashfield.</w:t>
            </w:r>
          </w:p>
        </w:tc>
        <w:tc>
          <w:tcPr>
            <w:tcW w:w="1018" w:type="dxa"/>
            <w:tcBorders>
              <w:bottom w:val="single" w:sz="4" w:space="0" w:color="auto"/>
            </w:tcBorders>
            <w:shd w:val="clear" w:color="auto" w:fill="92D050"/>
          </w:tcPr>
          <w:p w14:paraId="768B1655" w14:textId="2759C27F"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50E4B742" w14:textId="53D1A737"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71574CE5" w14:textId="1C53B41E"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tcPr>
          <w:p w14:paraId="3D2DD8F0" w14:textId="53571096"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clear" w:color="auto" w:fill="92D050"/>
          </w:tcPr>
          <w:p w14:paraId="22E850D2" w14:textId="04FBA773"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clear" w:color="auto" w:fill="92D050"/>
          </w:tcPr>
          <w:p w14:paraId="6AB791A2" w14:textId="6FB9D6BB"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6799" w:type="dxa"/>
          </w:tcPr>
          <w:p w14:paraId="457155C4" w14:textId="50265C81"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27F41300" w14:textId="6788AA6D" w:rsidR="00751784" w:rsidRPr="00751784" w:rsidRDefault="00751784" w:rsidP="00751784">
            <w:pPr>
              <w:pStyle w:val="WDTable"/>
              <w:rPr>
                <w:rFonts w:cs="Segoe UI"/>
                <w:sz w:val="20"/>
                <w:szCs w:val="20"/>
              </w:rPr>
            </w:pPr>
            <w:r w:rsidRPr="00751784">
              <w:rPr>
                <w:rFonts w:cs="Segoe UI"/>
                <w:sz w:val="20"/>
                <w:szCs w:val="20"/>
              </w:rPr>
              <w:t>Ashfield, ranked at 68th out of 326 local authority areas, performs poorly in the Indices of Multiple Deprivation (IMD 2019). There are significant pockets of deprivation within Ashfield.  New economic development would help to provide new job opportunities and increase wealth levels which would help to address deprivation, subject to the location of development and so policies EM1, EM2, EM3 and EM5 would have a minor positive effect on this objective.</w:t>
            </w:r>
          </w:p>
          <w:p w14:paraId="5989B5D3" w14:textId="11D4682A" w:rsidR="00751784" w:rsidRPr="00751784" w:rsidRDefault="00751784" w:rsidP="00751784">
            <w:pPr>
              <w:pStyle w:val="WDTable"/>
              <w:spacing w:before="240"/>
              <w:rPr>
                <w:rFonts w:cs="Segoe UI"/>
                <w:sz w:val="20"/>
                <w:szCs w:val="20"/>
              </w:rPr>
            </w:pPr>
            <w:r w:rsidRPr="00751784">
              <w:rPr>
                <w:rFonts w:cs="Segoe UI"/>
                <w:sz w:val="20"/>
                <w:szCs w:val="20"/>
              </w:rPr>
              <w:t>Policy EM4 promotes rural business development and provides support for agricultural, forestry or horticultural or other land use development subject the criteria in this policy.  Similarly, this policy would be unlikely to have any effects on social inclusion and deprivation.</w:t>
            </w:r>
          </w:p>
          <w:p w14:paraId="41C01D7D" w14:textId="0C417596"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a minor positive effect on the achievement of this objective.</w:t>
            </w:r>
          </w:p>
          <w:p w14:paraId="13113CCB"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755E2C2" w14:textId="265CEC0F"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4E8E9FE"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066593FD" w14:textId="07BB18CB"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01EAF4CE"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2DBE368A" w14:textId="2C8E8A39" w:rsidR="00751784" w:rsidRPr="00751784" w:rsidRDefault="00751784" w:rsidP="00751784">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D904036" w14:textId="77777777" w:rsidTr="0095661D">
        <w:tc>
          <w:tcPr>
            <w:tcW w:w="1865" w:type="dxa"/>
            <w:shd w:val="clear" w:color="auto" w:fill="auto"/>
          </w:tcPr>
          <w:p w14:paraId="0EC9965D"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6. Biodiversity &amp; Green Infrastructure</w:t>
            </w:r>
          </w:p>
          <w:p w14:paraId="669A3424"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 xml:space="preserve">To conserve, enhance and </w:t>
            </w:r>
            <w:r w:rsidRPr="00751784">
              <w:rPr>
                <w:rFonts w:eastAsia="ArialMT" w:cs="Segoe UI"/>
                <w:sz w:val="20"/>
                <w:szCs w:val="20"/>
                <w:lang w:eastAsia="en-GB"/>
              </w:rPr>
              <w:lastRenderedPageBreak/>
              <w:t>increase biodiversity levels and</w:t>
            </w:r>
            <w:r w:rsidRPr="00751784">
              <w:rPr>
                <w:rFonts w:eastAsia="Calibri" w:cs="Segoe UI"/>
                <w:sz w:val="20"/>
                <w:szCs w:val="20"/>
              </w:rPr>
              <w:t xml:space="preserve"> Green &amp; Blue Infrastructure</w:t>
            </w:r>
          </w:p>
        </w:tc>
        <w:tc>
          <w:tcPr>
            <w:tcW w:w="1018" w:type="dxa"/>
            <w:tcBorders>
              <w:top w:val="single" w:sz="4" w:space="0" w:color="auto"/>
              <w:left w:val="single" w:sz="4" w:space="0" w:color="auto"/>
              <w:bottom w:val="single" w:sz="4" w:space="0" w:color="auto"/>
              <w:right w:val="single" w:sz="4" w:space="0" w:color="auto"/>
            </w:tcBorders>
          </w:tcPr>
          <w:p w14:paraId="44CF386C" w14:textId="326703A9"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Borders>
              <w:bottom w:val="single" w:sz="4" w:space="0" w:color="auto"/>
            </w:tcBorders>
            <w:shd w:val="horzStripe" w:color="FFC000" w:fill="92D050"/>
          </w:tcPr>
          <w:p w14:paraId="5CB45DED" w14:textId="46B2148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E842D02" w14:textId="29CF01FD"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7FBF6C61" w14:textId="3471AD4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top w:val="single" w:sz="4" w:space="0" w:color="auto"/>
              <w:left w:val="single" w:sz="4" w:space="0" w:color="auto"/>
              <w:bottom w:val="single" w:sz="4" w:space="0" w:color="auto"/>
              <w:right w:val="single" w:sz="4" w:space="0" w:color="auto"/>
            </w:tcBorders>
          </w:tcPr>
          <w:p w14:paraId="6DADD074" w14:textId="233F6E6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7E37DB6E" w14:textId="7A85FD4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4022DEDD" w14:textId="1F5AECB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14CC8D58" w14:textId="616734A6"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There are no internationally designated conservation sites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although there is a possible potential SPA (</w:t>
            </w:r>
            <w:proofErr w:type="spellStart"/>
            <w:r w:rsidRPr="00751784">
              <w:rPr>
                <w:rFonts w:ascii="Segoe UI" w:eastAsiaTheme="minorHAnsi" w:hAnsi="Segoe UI" w:cs="Segoe UI"/>
                <w:color w:val="000000"/>
                <w:sz w:val="20"/>
                <w:szCs w:val="20"/>
                <w:lang w:eastAsia="en-US"/>
              </w:rPr>
              <w:t>ppSPA</w:t>
            </w:r>
            <w:proofErr w:type="spellEnd"/>
            <w:r w:rsidRPr="00751784">
              <w:rPr>
                <w:rFonts w:ascii="Segoe UI" w:eastAsiaTheme="minorHAnsi" w:hAnsi="Segoe UI" w:cs="Segoe UI"/>
                <w:color w:val="000000"/>
                <w:sz w:val="20"/>
                <w:szCs w:val="20"/>
                <w:lang w:eastAsia="en-US"/>
              </w:rPr>
              <w:t xml:space="preserve">) for Sherwood Forest, which is recognised as being important for breeding woodlark and Nightjar, in the south and east of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There are nine SSSIs across </w:t>
            </w:r>
            <w:r w:rsidRPr="00751784">
              <w:rPr>
                <w:rFonts w:ascii="Segoe UI" w:eastAsiaTheme="minorHAnsi" w:hAnsi="Segoe UI" w:cs="Segoe UI"/>
                <w:color w:val="000000"/>
                <w:sz w:val="20"/>
                <w:szCs w:val="20"/>
                <w:lang w:eastAsia="en-US"/>
              </w:rPr>
              <w:lastRenderedPageBreak/>
              <w:t xml:space="preserve">Ashfield and there are several tracts of ancient woodland. There are also </w:t>
            </w:r>
            <w:r w:rsidR="007D25FB">
              <w:rPr>
                <w:rFonts w:ascii="Segoe UI" w:eastAsiaTheme="minorHAnsi" w:hAnsi="Segoe UI" w:cs="Segoe UI"/>
                <w:color w:val="000000"/>
                <w:sz w:val="20"/>
                <w:szCs w:val="20"/>
                <w:lang w:eastAsia="en-US"/>
              </w:rPr>
              <w:t>many</w:t>
            </w:r>
            <w:r w:rsidRPr="00751784">
              <w:rPr>
                <w:rFonts w:ascii="Segoe UI" w:eastAsiaTheme="minorHAnsi" w:hAnsi="Segoe UI" w:cs="Segoe UI"/>
                <w:color w:val="000000"/>
                <w:sz w:val="20"/>
                <w:szCs w:val="20"/>
                <w:lang w:eastAsia="en-US"/>
              </w:rPr>
              <w:t xml:space="preserve"> Local Wildlife Sites (LWS)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and </w:t>
            </w:r>
            <w:r w:rsidR="007D25FB">
              <w:rPr>
                <w:rFonts w:ascii="Segoe UI" w:eastAsiaTheme="minorHAnsi" w:hAnsi="Segoe UI" w:cs="Segoe UI"/>
                <w:color w:val="000000"/>
                <w:sz w:val="20"/>
                <w:szCs w:val="20"/>
                <w:lang w:eastAsia="en-US"/>
              </w:rPr>
              <w:t>six</w:t>
            </w:r>
            <w:r w:rsidR="007D25FB" w:rsidRPr="00751784">
              <w:rPr>
                <w:rFonts w:ascii="Segoe UI" w:eastAsiaTheme="minorHAnsi" w:hAnsi="Segoe UI" w:cs="Segoe UI"/>
                <w:color w:val="000000"/>
                <w:sz w:val="20"/>
                <w:szCs w:val="20"/>
                <w:lang w:eastAsia="en-US"/>
              </w:rPr>
              <w:t xml:space="preserve"> </w:t>
            </w:r>
            <w:r w:rsidRPr="00751784">
              <w:rPr>
                <w:rFonts w:ascii="Segoe UI" w:eastAsiaTheme="minorHAnsi" w:hAnsi="Segoe UI" w:cs="Segoe UI"/>
                <w:color w:val="000000"/>
                <w:sz w:val="20"/>
                <w:szCs w:val="20"/>
                <w:lang w:eastAsia="en-US"/>
              </w:rPr>
              <w:t>Local Nature Reserves (LNR).</w:t>
            </w:r>
          </w:p>
          <w:p w14:paraId="06572045" w14:textId="4A2DBAA7" w:rsidR="0095661D" w:rsidRPr="00751784" w:rsidRDefault="0095661D" w:rsidP="0095661D">
            <w:pPr>
              <w:pStyle w:val="WDTable"/>
              <w:spacing w:before="240"/>
              <w:rPr>
                <w:rFonts w:cs="Segoe UI"/>
                <w:sz w:val="20"/>
                <w:szCs w:val="20"/>
              </w:rPr>
            </w:pPr>
            <w:r w:rsidRPr="00751784">
              <w:rPr>
                <w:rFonts w:cs="Segoe UI"/>
                <w:sz w:val="20"/>
                <w:szCs w:val="20"/>
              </w:rPr>
              <w:t>Policies EM1, EM3 and EM5 support new economic development and education skills and training.  Such development could have negative effects on biodiversity, subject to the precise location of development, but would also provide biodiversity enhancements such as new or improved infrastructure green infrastructure.  These policies are assessed as having a mix of neutral and uncertain effects. EM2 identifies a range of sites for development. In some locations, negative effects may have been identified which will require mitigation through the planning application process.</w:t>
            </w:r>
          </w:p>
          <w:p w14:paraId="25CB76C7" w14:textId="65165FE8" w:rsidR="0095661D" w:rsidRPr="00751784" w:rsidRDefault="0095661D" w:rsidP="0095661D">
            <w:pPr>
              <w:pStyle w:val="WDTable"/>
              <w:spacing w:before="240"/>
              <w:rPr>
                <w:rFonts w:cs="Segoe UI"/>
                <w:sz w:val="20"/>
                <w:szCs w:val="20"/>
              </w:rPr>
            </w:pPr>
            <w:r w:rsidRPr="00751784">
              <w:rPr>
                <w:rFonts w:cs="Segoe UI"/>
                <w:sz w:val="20"/>
                <w:szCs w:val="20"/>
              </w:rPr>
              <w:t>Policy EM4 supports rural business development.  Such development could also have negative effects on biodiversity subject to the location of development and that it would be likely to see development on greenfield land.  However, there may be limited opportunities to provide biodiversity enhancements.</w:t>
            </w:r>
          </w:p>
          <w:p w14:paraId="577DAC7D" w14:textId="345895E5"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mixture of neutral and uncertain effects on the achievement of this objective.</w:t>
            </w:r>
          </w:p>
          <w:p w14:paraId="0B4F24CF"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6B54171" w14:textId="097ABB4B"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seeking to avoid negative effects on biodiversity and support enhancement where possible.</w:t>
            </w:r>
          </w:p>
          <w:p w14:paraId="329C67C4" w14:textId="77777777"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Careful consideration should be given to the selection of site allocations to avoid adverse effects on nationally and locally designated sites with mitigation identified.</w:t>
            </w:r>
          </w:p>
          <w:p w14:paraId="7643D42A" w14:textId="1E513FC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lastRenderedPageBreak/>
              <w:t>Local Plan policies supporting a network of green infrastructure assets linked to existing and new development.</w:t>
            </w:r>
          </w:p>
          <w:p w14:paraId="232F4D97"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C056EB" w14:textId="4BB96058"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new development would not be located on designated conservation sites.</w:t>
            </w:r>
          </w:p>
          <w:p w14:paraId="21B1E89C" w14:textId="6D9BF726"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that the value of previously developed land is less then greenfield land.</w:t>
            </w:r>
          </w:p>
          <w:p w14:paraId="35D376FF"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C88F79F" w14:textId="3BDC88F8"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2B426DB" w14:textId="77777777" w:rsidTr="00DA14FA">
        <w:tc>
          <w:tcPr>
            <w:tcW w:w="1865" w:type="dxa"/>
          </w:tcPr>
          <w:p w14:paraId="21FC5353"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7.Landscape</w:t>
            </w:r>
          </w:p>
          <w:p w14:paraId="18FB9931" w14:textId="7DB45476"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1018" w:type="dxa"/>
          </w:tcPr>
          <w:p w14:paraId="0730A06E" w14:textId="64452962"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6F875534" w14:textId="100B1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35DCA367" w14:textId="02ABB02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clear" w:color="auto" w:fill="92D050"/>
          </w:tcPr>
          <w:p w14:paraId="6C757577" w14:textId="2A2B677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71284845" w14:textId="08966D87"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DF23C15" w14:textId="1468214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1696A97" w14:textId="3FE9F89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2AEF82" w14:textId="1B67C153" w:rsidR="0095661D" w:rsidRPr="00751784" w:rsidRDefault="0095661D" w:rsidP="0095661D">
            <w:pPr>
              <w:pStyle w:val="WDTable"/>
              <w:rPr>
                <w:rFonts w:cs="Segoe UI"/>
                <w:sz w:val="20"/>
                <w:szCs w:val="20"/>
              </w:rPr>
            </w:pPr>
            <w:r w:rsidRPr="00751784">
              <w:rPr>
                <w:rFonts w:cs="Segoe UI"/>
                <w:sz w:val="20"/>
                <w:szCs w:val="20"/>
              </w:rPr>
              <w:t>New economic development would be likely to see the development of greenfield land and could see the loss of Green Belt land in exceptional circumstances, both of which would have negative landscape effects.  However, good design would help to mitigate adverse landscape effects.  The precise location of development would fully determine landscape effects.  Policies EM1, EM3 and EM5 are assessed as having neutral and uncertain effects on this objective.</w:t>
            </w:r>
          </w:p>
          <w:p w14:paraId="6E332118" w14:textId="7921C6A5" w:rsidR="0095661D" w:rsidRPr="00751784" w:rsidRDefault="0095661D" w:rsidP="0095661D">
            <w:pPr>
              <w:pStyle w:val="WDTable"/>
              <w:spacing w:before="240"/>
              <w:rPr>
                <w:rFonts w:cs="Segoe UI"/>
                <w:sz w:val="20"/>
                <w:szCs w:val="20"/>
              </w:rPr>
            </w:pPr>
            <w:r w:rsidRPr="00751784">
              <w:rPr>
                <w:rFonts w:cs="Segoe UI"/>
                <w:sz w:val="20"/>
                <w:szCs w:val="20"/>
              </w:rPr>
              <w:t xml:space="preserve">Policy EM4 supports the development of the rural economy.  The development of the rural economy both through the conversion of existing buildings and well-designed new buildings would help to integrate development into the countryside and have minor positive landscape effects.  The policy supports rural development where </w:t>
            </w:r>
            <w:r w:rsidRPr="00751784">
              <w:rPr>
                <w:rFonts w:cs="Segoe UI"/>
                <w:i/>
                <w:iCs/>
                <w:sz w:val="20"/>
                <w:szCs w:val="20"/>
              </w:rPr>
              <w:t>‘it can be demonstrated that the scale and character of development is designed and operated so as to cause no detriment to the character and appearance of the countryside’.</w:t>
            </w:r>
            <w:r w:rsidRPr="00751784">
              <w:rPr>
                <w:rFonts w:cs="Segoe UI"/>
                <w:sz w:val="20"/>
                <w:szCs w:val="20"/>
              </w:rPr>
              <w:t xml:space="preserve">  This policy requirement would have minor positive landscape effects.</w:t>
            </w:r>
          </w:p>
          <w:p w14:paraId="64E23F85" w14:textId="045C120E" w:rsidR="0095661D" w:rsidRPr="00751784" w:rsidRDefault="0095661D" w:rsidP="0095661D">
            <w:pPr>
              <w:pStyle w:val="WDTable"/>
              <w:spacing w:before="240"/>
              <w:rPr>
                <w:rFonts w:cs="Segoe UI"/>
                <w:sz w:val="20"/>
                <w:szCs w:val="20"/>
              </w:rPr>
            </w:pPr>
            <w:r w:rsidRPr="00751784">
              <w:rPr>
                <w:rFonts w:cs="Segoe UI"/>
                <w:sz w:val="20"/>
                <w:szCs w:val="20"/>
              </w:rPr>
              <w:lastRenderedPageBreak/>
              <w:t xml:space="preserve">Overall, the policies in this section would have a mixture of minor positive and </w:t>
            </w:r>
            <w:r>
              <w:rPr>
                <w:rFonts w:cs="Segoe UI"/>
                <w:sz w:val="20"/>
                <w:szCs w:val="20"/>
              </w:rPr>
              <w:t xml:space="preserve">negative </w:t>
            </w:r>
            <w:r w:rsidRPr="00751784">
              <w:rPr>
                <w:rFonts w:cs="Segoe UI"/>
                <w:sz w:val="20"/>
                <w:szCs w:val="20"/>
              </w:rPr>
              <w:t>effects on the achievement of this objective.</w:t>
            </w:r>
          </w:p>
          <w:p w14:paraId="3A8991E0"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AE1777" w14:textId="309B1FA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high quality design of new development.</w:t>
            </w:r>
          </w:p>
          <w:p w14:paraId="4A198436" w14:textId="1EE6BCC7"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seeking to conserve and enhance the character and quality of the </w:t>
            </w:r>
            <w:proofErr w:type="gramStart"/>
            <w:r w:rsidRPr="00751784">
              <w:rPr>
                <w:rFonts w:eastAsiaTheme="minorHAnsi" w:cs="Segoe UI"/>
                <w:bCs/>
                <w:color w:val="000000"/>
                <w:szCs w:val="20"/>
                <w:lang w:val="en-GB" w:eastAsia="en-US"/>
              </w:rPr>
              <w:t>District’s</w:t>
            </w:r>
            <w:proofErr w:type="gramEnd"/>
            <w:r w:rsidRPr="00751784">
              <w:rPr>
                <w:rFonts w:eastAsiaTheme="minorHAnsi" w:cs="Segoe UI"/>
                <w:bCs/>
                <w:color w:val="000000"/>
                <w:szCs w:val="20"/>
                <w:lang w:val="en-GB" w:eastAsia="en-US"/>
              </w:rPr>
              <w:t xml:space="preserve"> landscapes.</w:t>
            </w:r>
          </w:p>
          <w:p w14:paraId="13C708F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55AF0826" w14:textId="3E95E1E0"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36D88AA6"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4BCAE9" w14:textId="077D116B"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 and the quality of the receiving landscapes and the proximity of sensitive receptors</w:t>
            </w:r>
          </w:p>
        </w:tc>
      </w:tr>
      <w:tr w:rsidR="0095661D" w:rsidRPr="00751784" w14:paraId="455A79F2" w14:textId="77777777" w:rsidTr="00DA14FA">
        <w:tc>
          <w:tcPr>
            <w:tcW w:w="1865" w:type="dxa"/>
          </w:tcPr>
          <w:p w14:paraId="04439413"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8.Natural Resources</w:t>
            </w:r>
          </w:p>
          <w:p w14:paraId="6A774CE7" w14:textId="1518141D"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ArialMT" w:hAnsi="Segoe UI" w:cs="Segoe UI"/>
                <w:sz w:val="20"/>
                <w:szCs w:val="20"/>
              </w:rPr>
              <w:t>To minimise the loss of natural resources including soils, greenfield land and the best quality agricultural land.</w:t>
            </w:r>
          </w:p>
        </w:tc>
        <w:tc>
          <w:tcPr>
            <w:tcW w:w="1018" w:type="dxa"/>
            <w:tcBorders>
              <w:bottom w:val="single" w:sz="4" w:space="0" w:color="auto"/>
            </w:tcBorders>
            <w:shd w:val="horzStripe" w:color="FFC000" w:fill="92D050"/>
          </w:tcPr>
          <w:p w14:paraId="7DCE3CAA" w14:textId="55B65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BFA4489" w14:textId="15D9163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7B24227E" w14:textId="412724F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clear" w:color="auto" w:fill="FFC000"/>
          </w:tcPr>
          <w:p w14:paraId="344C3D2D" w14:textId="4CA34FF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tcPr>
          <w:p w14:paraId="6BD3B57F" w14:textId="253E13CB"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566EFB06" w14:textId="5C3483C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3E6B449" w14:textId="20F79DD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9F24C5" w14:textId="432D1252"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are pockets of Grade 2 (very good) and Grade 3 (although it is not possible to determine where this is 3a or 3b) land throughout the district which could be impacted by new economic development.</w:t>
            </w:r>
          </w:p>
          <w:p w14:paraId="06225FCC" w14:textId="4AD3D904" w:rsidR="0095661D" w:rsidRPr="00751784" w:rsidRDefault="0095661D" w:rsidP="0095661D">
            <w:pPr>
              <w:pStyle w:val="WDTable"/>
              <w:spacing w:before="240" w:after="240"/>
              <w:rPr>
                <w:rFonts w:cs="Segoe UI"/>
                <w:sz w:val="20"/>
                <w:szCs w:val="20"/>
              </w:rPr>
            </w:pPr>
            <w:r w:rsidRPr="00751784">
              <w:rPr>
                <w:rFonts w:cs="Segoe UI"/>
                <w:sz w:val="20"/>
                <w:szCs w:val="20"/>
              </w:rPr>
              <w:t>It is likely that greenfield land would be required for new economic development which would have negative effects on this objective, however there would be opportunities for redevelopment of brownfield which would have positive effects.  The precise location of development would fully determine effects on natural resources.  Policies EM1 and EM3 would have a mixture of minor positive, minor negative effect and uncertain effects. EM4 would be likely to see development of greenfield land which would have minor negative effects on this objective.</w:t>
            </w:r>
          </w:p>
          <w:p w14:paraId="1531FB3A" w14:textId="198944C2" w:rsidR="0095661D" w:rsidRPr="00751784" w:rsidRDefault="0095661D" w:rsidP="0095661D">
            <w:pPr>
              <w:pStyle w:val="WDTable"/>
              <w:spacing w:before="240" w:after="240"/>
              <w:rPr>
                <w:rFonts w:cs="Segoe UI"/>
                <w:sz w:val="20"/>
                <w:szCs w:val="20"/>
              </w:rPr>
            </w:pPr>
            <w:r w:rsidRPr="00751784">
              <w:rPr>
                <w:rFonts w:cs="Segoe UI"/>
                <w:sz w:val="20"/>
                <w:szCs w:val="20"/>
              </w:rPr>
              <w:lastRenderedPageBreak/>
              <w:t>Overall, the policies in this section would have a mixture of minor positive, minor negative and uncertain effects on this objective.</w:t>
            </w:r>
          </w:p>
          <w:p w14:paraId="6B78ED1A" w14:textId="77777777" w:rsidR="0095661D" w:rsidRPr="00751784" w:rsidRDefault="0095661D" w:rsidP="0095661D">
            <w:pPr>
              <w:pStyle w:val="WDTable"/>
              <w:rPr>
                <w:rFonts w:cs="Segoe UI"/>
                <w:b/>
                <w:sz w:val="20"/>
                <w:szCs w:val="20"/>
              </w:rPr>
            </w:pPr>
            <w:r w:rsidRPr="00751784">
              <w:rPr>
                <w:rFonts w:cs="Segoe UI"/>
                <w:b/>
                <w:sz w:val="20"/>
                <w:szCs w:val="20"/>
              </w:rPr>
              <w:t>Mitigation</w:t>
            </w:r>
          </w:p>
          <w:p w14:paraId="095F7616" w14:textId="7C3B591E"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encouraging the effective use of land by re-using previously developed land.</w:t>
            </w:r>
          </w:p>
          <w:p w14:paraId="192CE972" w14:textId="39551A8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prioritising the development of brownfield over greenfield land where possible.</w:t>
            </w:r>
          </w:p>
          <w:p w14:paraId="6B047C9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262BFC27" w14:textId="3E95FA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00753B9D"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7CA88A" w14:textId="194AF762"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591BA937" w14:textId="77777777" w:rsidTr="0095661D">
        <w:tc>
          <w:tcPr>
            <w:tcW w:w="1865" w:type="dxa"/>
          </w:tcPr>
          <w:p w14:paraId="3B0506A7"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9.Air &amp; noise pollution</w:t>
            </w:r>
          </w:p>
          <w:p w14:paraId="4ADD0CA2"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reduce air pollution and the proportion of the local population subject to noise pollution.</w:t>
            </w:r>
          </w:p>
          <w:p w14:paraId="1D3A8622" w14:textId="77777777" w:rsidR="0095661D" w:rsidRPr="00751784" w:rsidRDefault="0095661D" w:rsidP="0095661D">
            <w:pPr>
              <w:pStyle w:val="WDTable"/>
              <w:contextualSpacing/>
              <w:jc w:val="both"/>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693893AD" w14:textId="7CD7948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A863F12" w14:textId="7A955BB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4B2E6C9B" w14:textId="61738A3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4F0952B2" w14:textId="59F0219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3B64F15" w14:textId="598A24C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0D572976" w14:textId="52D99D3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740498FD" w14:textId="7AA0FEAD"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6E233C" w14:textId="7823CBA2" w:rsidR="0095661D" w:rsidRPr="00751784" w:rsidRDefault="0095661D" w:rsidP="0095661D">
            <w:pPr>
              <w:pStyle w:val="WDTable"/>
              <w:rPr>
                <w:rFonts w:cs="Segoe UI"/>
                <w:sz w:val="20"/>
                <w:szCs w:val="20"/>
              </w:rPr>
            </w:pPr>
            <w:r w:rsidRPr="00751784">
              <w:rPr>
                <w:rFonts w:cs="Segoe UI"/>
                <w:sz w:val="20"/>
                <w:szCs w:val="20"/>
              </w:rPr>
              <w:t>There are no Air Quality Management Areas in the district.</w:t>
            </w:r>
          </w:p>
          <w:p w14:paraId="286EDB2C" w14:textId="39C9EAB4" w:rsidR="0095661D" w:rsidRPr="00751784" w:rsidRDefault="0095661D" w:rsidP="0095661D">
            <w:pPr>
              <w:pStyle w:val="WDTable"/>
              <w:spacing w:before="240"/>
              <w:rPr>
                <w:rFonts w:cs="Segoe UI"/>
                <w:sz w:val="20"/>
                <w:szCs w:val="20"/>
              </w:rPr>
            </w:pPr>
            <w:r w:rsidRPr="00751784">
              <w:rPr>
                <w:rFonts w:cs="Segoe UI"/>
                <w:sz w:val="20"/>
                <w:szCs w:val="20"/>
              </w:rPr>
              <w:t xml:space="preserve">The reality of economic growth is an increase in car use and in turn an increase in emissions and so policies </w:t>
            </w:r>
            <w:r w:rsidR="00BE67FB">
              <w:rPr>
                <w:rFonts w:cs="Segoe UI"/>
                <w:sz w:val="20"/>
                <w:szCs w:val="20"/>
              </w:rPr>
              <w:t xml:space="preserve">EM2, </w:t>
            </w:r>
            <w:r w:rsidRPr="00751784">
              <w:rPr>
                <w:rFonts w:cs="Segoe UI"/>
                <w:sz w:val="20"/>
                <w:szCs w:val="20"/>
              </w:rPr>
              <w:t>EM3, EM4 and EM5 would have minor negative effects on this objective.  This would be mitigated to an extent by policies elsewhere in the plan promoting sustainable modes of transport.</w:t>
            </w:r>
          </w:p>
          <w:p w14:paraId="7EF231DE" w14:textId="4CA423EB" w:rsidR="0095661D" w:rsidRPr="00751784" w:rsidRDefault="0095661D" w:rsidP="0095661D">
            <w:pPr>
              <w:pStyle w:val="WDTable"/>
              <w:spacing w:before="240"/>
              <w:rPr>
                <w:rFonts w:cs="Segoe UI"/>
                <w:sz w:val="20"/>
                <w:szCs w:val="20"/>
              </w:rPr>
            </w:pPr>
            <w:r w:rsidRPr="00751784">
              <w:rPr>
                <w:rFonts w:cs="Segoe UI"/>
                <w:sz w:val="20"/>
                <w:szCs w:val="20"/>
              </w:rPr>
              <w:t xml:space="preserve">Policy EM1 supports business and economic development.  The policy requires that </w:t>
            </w:r>
            <w:r w:rsidRPr="00751784">
              <w:rPr>
                <w:rFonts w:cs="Segoe UI"/>
                <w:i/>
                <w:iCs/>
                <w:sz w:val="20"/>
                <w:szCs w:val="20"/>
              </w:rPr>
              <w:t xml:space="preserve">‘business and economic development proposals should be directed towards existing town centres (where appropriate), employment sites, and employment </w:t>
            </w:r>
            <w:r w:rsidR="00BE67FB">
              <w:rPr>
                <w:rFonts w:cs="Segoe UI"/>
                <w:i/>
                <w:iCs/>
                <w:sz w:val="20"/>
                <w:szCs w:val="20"/>
              </w:rPr>
              <w:t>allocations</w:t>
            </w:r>
            <w:r w:rsidRPr="00751784">
              <w:rPr>
                <w:rFonts w:cs="Segoe UI"/>
                <w:i/>
                <w:iCs/>
                <w:sz w:val="20"/>
                <w:szCs w:val="20"/>
              </w:rPr>
              <w:t>.’</w:t>
            </w:r>
            <w:r w:rsidRPr="00751784">
              <w:rPr>
                <w:rFonts w:cs="Segoe UI"/>
                <w:sz w:val="20"/>
                <w:szCs w:val="20"/>
              </w:rPr>
              <w:t xml:space="preserve">  Directing development to existing town centres would help to take advantage of public transport and reduce the need to travel.  However, there would still be an increase in car use </w:t>
            </w:r>
            <w:r w:rsidRPr="00751784">
              <w:rPr>
                <w:rFonts w:cs="Segoe UI"/>
                <w:sz w:val="20"/>
                <w:szCs w:val="20"/>
              </w:rPr>
              <w:lastRenderedPageBreak/>
              <w:t>and the associated emissions so there would be a minor negative effect on this objective.</w:t>
            </w:r>
          </w:p>
          <w:p w14:paraId="6F6D22F2" w14:textId="60F9C577"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minor negative effect on the achievement of this objective.</w:t>
            </w:r>
          </w:p>
          <w:p w14:paraId="6F4AA26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2F72BC3F" w14:textId="16E6799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protect amenity.</w:t>
            </w:r>
          </w:p>
          <w:p w14:paraId="1D45B2D2" w14:textId="50C12C6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promoting the use of sustainable modes of transport and reducing congestion.</w:t>
            </w:r>
          </w:p>
          <w:p w14:paraId="15E9F4F0"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4B665C13" w14:textId="4612CB80"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30E72A48"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F4DDCC8" w14:textId="55814A3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3D881AB" w14:textId="77777777" w:rsidTr="0095661D">
        <w:tc>
          <w:tcPr>
            <w:tcW w:w="1865" w:type="dxa"/>
          </w:tcPr>
          <w:p w14:paraId="1537848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10.Water Quality</w:t>
            </w:r>
          </w:p>
          <w:p w14:paraId="0E8F3280" w14:textId="4CAB197E" w:rsidR="0095661D" w:rsidRPr="00751784" w:rsidRDefault="0095661D" w:rsidP="0095661D">
            <w:pPr>
              <w:autoSpaceDE w:val="0"/>
              <w:autoSpaceDN w:val="0"/>
              <w:adjustRightInd w:val="0"/>
              <w:spacing w:after="0" w:line="240" w:lineRule="auto"/>
              <w:contextualSpacing/>
              <w:jc w:val="both"/>
              <w:rPr>
                <w:rFonts w:ascii="Segoe UI" w:eastAsia="ArialMT" w:hAnsi="Segoe UI" w:cs="Segoe UI"/>
                <w:sz w:val="20"/>
                <w:szCs w:val="20"/>
              </w:rPr>
            </w:pPr>
            <w:r w:rsidRPr="00751784">
              <w:rPr>
                <w:rFonts w:ascii="Segoe UI" w:eastAsia="ArialMT" w:hAnsi="Segoe UI" w:cs="Segoe UI"/>
                <w:sz w:val="20"/>
                <w:szCs w:val="20"/>
              </w:rPr>
              <w:t>To conserve and improve water quality and quantity.</w:t>
            </w: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26910097" w14:textId="596A6AD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23D05B27" w14:textId="629274E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0B45A6C9" w14:textId="279AB85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0A1C28AB" w14:textId="759F1BA6"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7550CBB6" w14:textId="73F4B00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647D28F2" w14:textId="2F64331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7A3E9AC" w14:textId="63DE5C0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115110" w14:textId="0275802E"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26483C55" w14:textId="4CA1761E"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shortfall identified in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w:t>
            </w:r>
            <w:r w:rsidRPr="00751784">
              <w:rPr>
                <w:rFonts w:ascii="Segoe UI" w:eastAsiaTheme="minorHAnsi" w:hAnsi="Segoe UI" w:cs="Segoe UI"/>
                <w:color w:val="000000"/>
                <w:sz w:val="20"/>
                <w:szCs w:val="20"/>
                <w:lang w:eastAsia="en-US"/>
              </w:rPr>
              <w:lastRenderedPageBreak/>
              <w:t>(2010) notes that there are no capacity constraints at Ashfield’s Wastewater Treatment Works.</w:t>
            </w:r>
            <w:r w:rsidR="00153F84">
              <w:t xml:space="preserve">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Segoe UI"/>
                <w:color w:val="000000"/>
                <w:sz w:val="20"/>
                <w:szCs w:val="20"/>
                <w:lang w:eastAsia="en-US"/>
              </w:rPr>
              <w:t>Ashfield also sits in an area under serious water stress.</w:t>
            </w:r>
          </w:p>
          <w:p w14:paraId="3C3F6258" w14:textId="370BA6BC" w:rsidR="0095661D" w:rsidRPr="00751784" w:rsidRDefault="0095661D" w:rsidP="0095661D">
            <w:pPr>
              <w:spacing w:before="240" w:after="0" w:line="240" w:lineRule="auto"/>
              <w:rPr>
                <w:rFonts w:ascii="Segoe UI" w:eastAsiaTheme="minorHAnsi" w:hAnsi="Segoe UI" w:cs="Segoe UI"/>
                <w:color w:val="000000"/>
                <w:sz w:val="20"/>
                <w:szCs w:val="20"/>
                <w:lang w:eastAsia="en-US"/>
              </w:rPr>
            </w:pPr>
            <w:bookmarkStart w:id="4" w:name="_Hlk34059122"/>
            <w:r w:rsidRPr="00751784">
              <w:rPr>
                <w:rFonts w:ascii="Segoe UI" w:eastAsiaTheme="minorHAnsi" w:hAnsi="Segoe UI" w:cs="Segoe U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bookmarkEnd w:id="4"/>
            <w:r w:rsidRPr="00751784">
              <w:rPr>
                <w:rFonts w:ascii="Segoe UI" w:eastAsiaTheme="minorHAnsi" w:hAnsi="Segoe UI" w:cs="Segoe UI"/>
                <w:color w:val="000000"/>
                <w:sz w:val="20"/>
                <w:szCs w:val="20"/>
                <w:lang w:eastAsia="en-US"/>
              </w:rPr>
              <w:t>.</w:t>
            </w:r>
          </w:p>
          <w:p w14:paraId="05CB0714" w14:textId="3E429ED8" w:rsidR="0095661D" w:rsidRPr="00751784" w:rsidRDefault="0095661D" w:rsidP="0095661D">
            <w:pPr>
              <w:pStyle w:val="WDTable"/>
              <w:spacing w:before="240"/>
              <w:rPr>
                <w:rFonts w:cs="Segoe UI"/>
                <w:sz w:val="20"/>
                <w:szCs w:val="20"/>
              </w:rPr>
            </w:pPr>
            <w:r w:rsidRPr="00751784">
              <w:rPr>
                <w:rFonts w:cs="Segoe UI"/>
                <w:sz w:val="20"/>
                <w:szCs w:val="20"/>
              </w:rPr>
              <w:t xml:space="preserve">Overall, the policies in this section would have minor negative effects on the achievement of this objective, reflecting that development through these polices would increase water use and increase pressure on water resources but that WRMP’s would help to mitigate. However, there is some uncertainty dependent on how measures could be implemented to increase water efficiency. </w:t>
            </w:r>
          </w:p>
          <w:p w14:paraId="66AC9F29"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619116B" w14:textId="77777777" w:rsidR="0095661D" w:rsidRPr="00751784" w:rsidRDefault="0095661D" w:rsidP="0095661D">
            <w:pPr>
              <w:pStyle w:val="ListParagraph"/>
              <w:numPr>
                <w:ilvl w:val="0"/>
                <w:numId w:val="38"/>
              </w:numPr>
              <w:spacing w:after="0" w:line="240" w:lineRule="auto"/>
              <w:ind w:left="357" w:hanging="357"/>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supporting water efficiency measures, the implementation of </w:t>
            </w:r>
            <w:proofErr w:type="spellStart"/>
            <w:r w:rsidRPr="00751784">
              <w:rPr>
                <w:rFonts w:eastAsiaTheme="minorHAnsi" w:cs="Segoe UI"/>
                <w:bCs/>
                <w:color w:val="000000"/>
                <w:szCs w:val="20"/>
                <w:lang w:val="en-GB" w:eastAsia="en-US"/>
              </w:rPr>
              <w:t>SuDs</w:t>
            </w:r>
            <w:proofErr w:type="spellEnd"/>
            <w:r w:rsidRPr="00751784">
              <w:rPr>
                <w:rFonts w:eastAsiaTheme="minorHAnsi" w:cs="Segoe UI"/>
                <w:bCs/>
                <w:color w:val="000000"/>
                <w:szCs w:val="20"/>
                <w:lang w:val="en-GB" w:eastAsia="en-US"/>
              </w:rPr>
              <w:t>, and wastewater treatment capacity enhancements where necessary.</w:t>
            </w:r>
          </w:p>
          <w:p w14:paraId="6ABE273C"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BF4222F"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increase water use.</w:t>
            </w:r>
          </w:p>
          <w:p w14:paraId="7FD02270"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The Council will continue to liaise with Severn Trent Water on infrastructure requirements.</w:t>
            </w:r>
          </w:p>
          <w:p w14:paraId="6EC619D2"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67D26D0" w14:textId="77777777"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p w14:paraId="106F2B30" w14:textId="636A7B98" w:rsidR="0095661D" w:rsidRPr="00751784" w:rsidRDefault="0095661D" w:rsidP="0095661D">
            <w:pPr>
              <w:pStyle w:val="WDTable"/>
              <w:numPr>
                <w:ilvl w:val="0"/>
                <w:numId w:val="38"/>
              </w:numPr>
              <w:rPr>
                <w:rFonts w:cs="Segoe UI"/>
                <w:sz w:val="20"/>
                <w:szCs w:val="20"/>
              </w:rPr>
            </w:pPr>
            <w:r w:rsidRPr="00751784">
              <w:rPr>
                <w:rFonts w:cs="Segoe UI"/>
                <w:sz w:val="20"/>
                <w:szCs w:val="20"/>
              </w:rPr>
              <w:t>The implementation of water efficiency measures.</w:t>
            </w:r>
          </w:p>
        </w:tc>
      </w:tr>
      <w:tr w:rsidR="0095661D" w:rsidRPr="00751784" w14:paraId="1DCA59E2" w14:textId="77777777" w:rsidTr="0095661D">
        <w:tc>
          <w:tcPr>
            <w:tcW w:w="1865" w:type="dxa"/>
          </w:tcPr>
          <w:p w14:paraId="73F33D8E"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11.Waste</w:t>
            </w:r>
          </w:p>
          <w:p w14:paraId="2F63392A" w14:textId="12BB324A" w:rsidR="0095661D" w:rsidRPr="00751784" w:rsidRDefault="0095661D" w:rsidP="0095661D">
            <w:pPr>
              <w:spacing w:after="0" w:line="240" w:lineRule="auto"/>
              <w:contextualSpacing/>
              <w:jc w:val="both"/>
              <w:rPr>
                <w:rFonts w:ascii="Segoe UI" w:eastAsia="Calibri" w:hAnsi="Segoe UI" w:cs="Segoe UI"/>
                <w:sz w:val="20"/>
                <w:szCs w:val="20"/>
              </w:rPr>
            </w:pPr>
            <w:r w:rsidRPr="00751784">
              <w:rPr>
                <w:rFonts w:ascii="Segoe UI" w:eastAsia="Calibri" w:hAnsi="Segoe UI" w:cs="Segoe UI"/>
                <w:sz w:val="20"/>
                <w:szCs w:val="20"/>
              </w:rPr>
              <w:t>To minimise waste and increase the re-use and recycling of waste materials.</w:t>
            </w:r>
          </w:p>
        </w:tc>
        <w:tc>
          <w:tcPr>
            <w:tcW w:w="1018" w:type="dxa"/>
            <w:shd w:val="clear" w:color="auto" w:fill="FFC000"/>
          </w:tcPr>
          <w:p w14:paraId="0C94C98B" w14:textId="6437F03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43047F56" w14:textId="27B572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1E95D5AB" w14:textId="28002C1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shd w:val="clear" w:color="auto" w:fill="FFC000"/>
          </w:tcPr>
          <w:p w14:paraId="7532C946" w14:textId="1F27A03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38607F90" w14:textId="4D3C10A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shd w:val="clear" w:color="auto" w:fill="FFC000"/>
          </w:tcPr>
          <w:p w14:paraId="6D0FD848" w14:textId="7F4D4B8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690A77F9" w14:textId="3098B2CB"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51A9824B" w14:textId="751AD2FF"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w:t>
            </w:r>
          </w:p>
          <w:p w14:paraId="4CBB6415" w14:textId="4C4FDBD4" w:rsidR="0095661D" w:rsidRPr="00751784" w:rsidRDefault="0095661D" w:rsidP="0095661D">
            <w:pPr>
              <w:pStyle w:val="WDTable"/>
              <w:spacing w:before="240"/>
              <w:rPr>
                <w:rFonts w:cs="Segoe UI"/>
                <w:sz w:val="20"/>
                <w:szCs w:val="20"/>
              </w:rPr>
            </w:pPr>
            <w:r w:rsidRPr="00751784">
              <w:rPr>
                <w:rFonts w:cs="Segoe UI"/>
                <w:sz w:val="20"/>
                <w:szCs w:val="20"/>
              </w:rPr>
              <w:t>Development through these policies will increase waste generation and have been assessed as having minor negative effects on this objective.</w:t>
            </w:r>
          </w:p>
          <w:p w14:paraId="6EF8543B"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7C4453B" w14:textId="1F25140F"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re-use/recycling of waste.</w:t>
            </w:r>
          </w:p>
          <w:p w14:paraId="4FA0D48E"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07298B" w14:textId="164A721A"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75D1B127"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8862872" w14:textId="0E7DAE72" w:rsidR="0095661D" w:rsidRPr="00751784" w:rsidRDefault="0095661D" w:rsidP="0095661D">
            <w:pPr>
              <w:pStyle w:val="WDTable"/>
              <w:numPr>
                <w:ilvl w:val="0"/>
                <w:numId w:val="38"/>
              </w:numPr>
              <w:rPr>
                <w:rFonts w:cs="Segoe UI"/>
                <w:sz w:val="20"/>
                <w:szCs w:val="20"/>
              </w:rPr>
            </w:pPr>
            <w:r w:rsidRPr="00751784">
              <w:rPr>
                <w:rFonts w:cs="Segoe UI"/>
                <w:sz w:val="20"/>
                <w:szCs w:val="20"/>
              </w:rPr>
              <w:t>The exact scale of waste associated with new development is unknown at this stage.</w:t>
            </w:r>
          </w:p>
        </w:tc>
      </w:tr>
      <w:tr w:rsidR="0095661D" w:rsidRPr="00751784" w14:paraId="78D7884C" w14:textId="77777777" w:rsidTr="0095661D">
        <w:tc>
          <w:tcPr>
            <w:tcW w:w="1865" w:type="dxa"/>
          </w:tcPr>
          <w:p w14:paraId="76E6FCF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12. Climate Change and Flood Risk</w:t>
            </w:r>
          </w:p>
          <w:p w14:paraId="168406C6" w14:textId="77777777" w:rsidR="0095661D" w:rsidRPr="00751784" w:rsidRDefault="0095661D" w:rsidP="0095661D">
            <w:pPr>
              <w:pStyle w:val="WDTable"/>
              <w:contextualSpacing/>
              <w:jc w:val="both"/>
              <w:rPr>
                <w:rFonts w:cs="Segoe UI"/>
                <w:sz w:val="20"/>
                <w:szCs w:val="20"/>
              </w:rPr>
            </w:pPr>
            <w:r w:rsidRPr="00751784">
              <w:rPr>
                <w:rFonts w:eastAsia="ArialMT" w:cs="Segoe UI"/>
                <w:sz w:val="20"/>
                <w:szCs w:val="20"/>
                <w:lang w:eastAsia="en-GB"/>
              </w:rPr>
              <w:t xml:space="preserve">To adapt to climate change by </w:t>
            </w:r>
            <w:r w:rsidRPr="00751784">
              <w:rPr>
                <w:rFonts w:eastAsia="ArialMT" w:cs="Segoe UI"/>
                <w:sz w:val="20"/>
                <w:szCs w:val="20"/>
              </w:rPr>
              <w:t xml:space="preserve">reducing and manage the risk of flooding and the resulting detriment to people, property </w:t>
            </w:r>
            <w:r w:rsidRPr="00751784">
              <w:rPr>
                <w:rFonts w:eastAsia="ArialMT" w:cs="Segoe UI"/>
                <w:sz w:val="20"/>
                <w:szCs w:val="20"/>
              </w:rPr>
              <w:lastRenderedPageBreak/>
              <w:t>and the environment.</w:t>
            </w:r>
          </w:p>
        </w:tc>
        <w:tc>
          <w:tcPr>
            <w:tcW w:w="1018" w:type="dxa"/>
          </w:tcPr>
          <w:p w14:paraId="62048875" w14:textId="456E416E"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Pr>
          <w:p w14:paraId="62F3E8FD" w14:textId="36A96389"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Pr>
          <w:p w14:paraId="423E0EBF" w14:textId="4237F960"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Pr>
          <w:p w14:paraId="61C8913F" w14:textId="13B18E3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clear" w:color="auto" w:fill="auto"/>
          </w:tcPr>
          <w:p w14:paraId="66791240" w14:textId="2047654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Pr>
          <w:p w14:paraId="7298C3B9" w14:textId="62DA3ED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4DBDFE76" w14:textId="13E92763"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0CD7CD36" w14:textId="41119010"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 SFRA</w:t>
            </w:r>
            <w:r w:rsidR="00752A32">
              <w:rPr>
                <w:rFonts w:ascii="Segoe UI" w:eastAsiaTheme="minorHAnsi" w:hAnsi="Segoe UI" w:cs="Segoe UI"/>
                <w:color w:val="000000"/>
                <w:sz w:val="20"/>
                <w:szCs w:val="20"/>
                <w:lang w:eastAsia="en-US"/>
              </w:rPr>
              <w:t xml:space="preserve"> 2023 </w:t>
            </w:r>
            <w:r w:rsidRPr="00751784">
              <w:rPr>
                <w:rFonts w:ascii="Segoe UI" w:eastAsiaTheme="minorHAnsi" w:hAnsi="Segoe UI" w:cs="Segoe UI"/>
                <w:color w:val="000000"/>
                <w:sz w:val="20"/>
                <w:szCs w:val="20"/>
                <w:lang w:eastAsia="en-US"/>
              </w:rPr>
              <w:t xml:space="preserve">identifies that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has a relatively low risk of flooding from watercourses.  Flood risk is mainly away from the urban areas.  However, it is recognised that additional water in the River Leen could cause flood issues for Nottingham to the south.</w:t>
            </w:r>
          </w:p>
          <w:p w14:paraId="46466DBD" w14:textId="1A982074" w:rsidR="0095661D" w:rsidRPr="00751784" w:rsidRDefault="0095661D" w:rsidP="0095661D">
            <w:pPr>
              <w:pStyle w:val="WDTable"/>
              <w:spacing w:before="240"/>
              <w:rPr>
                <w:rFonts w:cs="Segoe UI"/>
                <w:sz w:val="20"/>
                <w:szCs w:val="20"/>
              </w:rPr>
            </w:pPr>
            <w:r w:rsidRPr="00751784">
              <w:rPr>
                <w:rFonts w:cs="Segoe UI"/>
                <w:sz w:val="20"/>
                <w:szCs w:val="20"/>
              </w:rPr>
              <w:t xml:space="preserve">The loss of any greenfield land as part of development through these policies could lead to an increased risk of flooding (as a result of the increase in impermeable surfaces). However, it can be reasonably assumed that new development proposals which may result in an increase in flood risk will be accompanied by a site-specific flood risk assessment (FRA) and </w:t>
            </w:r>
            <w:r w:rsidRPr="00751784">
              <w:rPr>
                <w:rFonts w:cs="Segoe UI"/>
                <w:sz w:val="20"/>
                <w:szCs w:val="20"/>
              </w:rPr>
              <w:lastRenderedPageBreak/>
              <w:t>incorporate suitable flood alleviation measures thereby minimising the risk of flooding.</w:t>
            </w:r>
          </w:p>
          <w:p w14:paraId="014B87CA" w14:textId="1991A8C7"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w:t>
            </w:r>
          </w:p>
          <w:p w14:paraId="5921CB92" w14:textId="45838F25" w:rsidR="0095661D" w:rsidRPr="00751784" w:rsidRDefault="0095661D" w:rsidP="0095661D">
            <w:pPr>
              <w:pStyle w:val="WDTable"/>
              <w:spacing w:before="240"/>
              <w:rPr>
                <w:rFonts w:cs="Segoe UI"/>
                <w:sz w:val="20"/>
                <w:szCs w:val="20"/>
              </w:rPr>
            </w:pPr>
            <w:r w:rsidRPr="00751784">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4DE84A03"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36C342C" w14:textId="5054407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avoid development in areas of flood risk (i.e. flood zones 2 and 3).</w:t>
            </w:r>
          </w:p>
          <w:p w14:paraId="270C79F7" w14:textId="58D31A98"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seeking to provide a network of green infrastructure assets to provide opportunities for flood storage where appropriate.</w:t>
            </w:r>
          </w:p>
          <w:p w14:paraId="01CB865D" w14:textId="2F13E6D3"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should seek to promote as close to greenfield runoff rates as possible.</w:t>
            </w:r>
          </w:p>
          <w:p w14:paraId="491A6914"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53E1017" w14:textId="3F20AA61"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FRAs will accompany development proposals where appropriate.</w:t>
            </w:r>
          </w:p>
          <w:p w14:paraId="36D10305" w14:textId="4FC9698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achieve greenfield run off rates.</w:t>
            </w:r>
          </w:p>
          <w:p w14:paraId="474344D5"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AB47ACA" w14:textId="2F9E81C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9BD5E38" w14:textId="77777777" w:rsidTr="0095661D">
        <w:tc>
          <w:tcPr>
            <w:tcW w:w="1865" w:type="dxa"/>
            <w:shd w:val="clear" w:color="auto" w:fill="auto"/>
          </w:tcPr>
          <w:p w14:paraId="7F94C19E"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13.Climate Change and Energy Efficiency</w:t>
            </w:r>
          </w:p>
          <w:p w14:paraId="08D4CDE7"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To adapt to climate change by</w:t>
            </w:r>
            <w:r w:rsidRPr="00751784">
              <w:rPr>
                <w:rFonts w:eastAsia="Calibri" w:cs="Segoe UI"/>
                <w:sz w:val="20"/>
                <w:szCs w:val="20"/>
              </w:rPr>
              <w:t xml:space="preserve"> minimise energy usage and to develop Ashfield’s renewable energy resource, reducing dependency on non-renewable sources.</w:t>
            </w:r>
          </w:p>
        </w:tc>
        <w:tc>
          <w:tcPr>
            <w:tcW w:w="1018" w:type="dxa"/>
            <w:shd w:val="thinHorzStripe" w:color="FFC000" w:fill="auto"/>
          </w:tcPr>
          <w:p w14:paraId="66EBC200" w14:textId="069A0D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D7E64D8" w14:textId="5EF38A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4EFB36B" w14:textId="40042F3A"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thinHorzStripe" w:color="FFC000" w:fill="auto"/>
          </w:tcPr>
          <w:p w14:paraId="2AC300F1" w14:textId="7B948C5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1607D4C7" w14:textId="0CDA239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shd w:val="thinHorzStripe" w:color="FFC000" w:fill="auto"/>
          </w:tcPr>
          <w:p w14:paraId="425D0871" w14:textId="28D0E49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05DA1724" w14:textId="7777777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440A247D" w14:textId="668E132E" w:rsidR="0095661D" w:rsidRPr="00751784" w:rsidRDefault="0095661D" w:rsidP="0095661D">
            <w:pPr>
              <w:pStyle w:val="WDTable"/>
              <w:rPr>
                <w:rFonts w:cs="Segoe UI"/>
                <w:sz w:val="20"/>
                <w:szCs w:val="20"/>
              </w:rPr>
            </w:pPr>
            <w:r w:rsidRPr="00751784">
              <w:rPr>
                <w:rFonts w:cs="Segoe UI"/>
                <w:sz w:val="20"/>
                <w:szCs w:val="20"/>
              </w:rPr>
              <w:t xml:space="preserve">Minor negative effects climate change from new employment development </w:t>
            </w:r>
            <w:proofErr w:type="gramStart"/>
            <w:r w:rsidRPr="00751784">
              <w:rPr>
                <w:rFonts w:cs="Segoe UI"/>
                <w:sz w:val="20"/>
                <w:szCs w:val="20"/>
              </w:rPr>
              <w:t>arise</w:t>
            </w:r>
            <w:proofErr w:type="gramEnd"/>
            <w:r w:rsidRPr="00751784">
              <w:rPr>
                <w:rFonts w:cs="Segoe UI"/>
                <w:sz w:val="20"/>
                <w:szCs w:val="20"/>
              </w:rPr>
              <w:t xml:space="preserve"> from embodied carbon in construction and during occupation. However, the provision of new development provides the opportunity for more energy efficient buildings (with more efficient boilers, insulation, and possible low carbon energy generation) which could mean that carbon generation would be lower than for existing, older employment buildings. The policies that support employment development are considered likely to have a neutral effect or minor negative effect although the magnitude of negative effect is uncertain. </w:t>
            </w:r>
          </w:p>
          <w:p w14:paraId="6B2F02CC" w14:textId="77777777" w:rsidR="0095661D" w:rsidRPr="00751784" w:rsidRDefault="0095661D" w:rsidP="0095661D">
            <w:pPr>
              <w:pStyle w:val="WDTable"/>
              <w:spacing w:before="240"/>
              <w:rPr>
                <w:rFonts w:cs="Segoe UI"/>
                <w:sz w:val="20"/>
                <w:szCs w:val="20"/>
              </w:rPr>
            </w:pPr>
            <w:r w:rsidRPr="00751784">
              <w:rPr>
                <w:rFonts w:cs="Segoe UI"/>
                <w:sz w:val="20"/>
                <w:szCs w:val="20"/>
              </w:rPr>
              <w:t>Overall, the policies are considered to have a mixed minor and neutral effect on this objective.</w:t>
            </w:r>
          </w:p>
          <w:p w14:paraId="058B42B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8B7B5D" w14:textId="6174213E"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should seek the integration of low carbon technologies in new development.</w:t>
            </w:r>
          </w:p>
          <w:p w14:paraId="6408758D"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3392891A"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over the plan period there will be a decarbonisation of the electricity generation mix with renewable energy sources displacing fossil fuels.</w:t>
            </w:r>
          </w:p>
          <w:p w14:paraId="17A26CFC"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52CCE6C1" w14:textId="68BFB34E" w:rsidR="0095661D" w:rsidRPr="00751784" w:rsidRDefault="0095661D" w:rsidP="0095661D">
            <w:pPr>
              <w:pStyle w:val="WDTable"/>
              <w:numPr>
                <w:ilvl w:val="0"/>
                <w:numId w:val="38"/>
              </w:numPr>
              <w:rPr>
                <w:rFonts w:cs="Segoe UI"/>
                <w:sz w:val="20"/>
                <w:szCs w:val="20"/>
              </w:rPr>
            </w:pPr>
            <w:r w:rsidRPr="00751784">
              <w:rPr>
                <w:rFonts w:cs="Segoe UI"/>
                <w:sz w:val="20"/>
                <w:szCs w:val="20"/>
              </w:rPr>
              <w:t>The location of development.</w:t>
            </w:r>
          </w:p>
        </w:tc>
      </w:tr>
      <w:tr w:rsidR="00BE67FB" w:rsidRPr="00751784" w14:paraId="1C7EAA87" w14:textId="77777777" w:rsidTr="00DA14FA">
        <w:tc>
          <w:tcPr>
            <w:tcW w:w="1865" w:type="dxa"/>
          </w:tcPr>
          <w:p w14:paraId="10D45799"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14.Travel and Accessibility</w:t>
            </w:r>
          </w:p>
          <w:p w14:paraId="3D314679" w14:textId="77777777" w:rsidR="00BE67FB" w:rsidRPr="00751784" w:rsidRDefault="00BE67FB" w:rsidP="00BE67FB">
            <w:pPr>
              <w:pStyle w:val="WDTable"/>
              <w:contextualSpacing/>
              <w:jc w:val="both"/>
              <w:rPr>
                <w:rFonts w:cs="Segoe UI"/>
                <w:sz w:val="20"/>
                <w:szCs w:val="20"/>
              </w:rPr>
            </w:pPr>
            <w:r w:rsidRPr="00751784">
              <w:rPr>
                <w:rFonts w:eastAsia="ArialMT" w:cs="Segoe UI"/>
                <w:sz w:val="20"/>
                <w:szCs w:val="20"/>
                <w:lang w:eastAsia="en-GB"/>
              </w:rPr>
              <w:t xml:space="preserve">To improve travel choice and accessibility, </w:t>
            </w:r>
            <w:r w:rsidRPr="00751784">
              <w:rPr>
                <w:rFonts w:eastAsia="ArialMT" w:cs="Segoe UI"/>
                <w:sz w:val="20"/>
                <w:szCs w:val="20"/>
                <w:lang w:eastAsia="en-GB"/>
              </w:rPr>
              <w:lastRenderedPageBreak/>
              <w:t>reduce the need for travel by car and shorten the length and duration of journeys.</w:t>
            </w:r>
          </w:p>
        </w:tc>
        <w:tc>
          <w:tcPr>
            <w:tcW w:w="1018" w:type="dxa"/>
            <w:shd w:val="clear" w:color="auto" w:fill="FFC000"/>
          </w:tcPr>
          <w:p w14:paraId="26696B26" w14:textId="24944857"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FFC000"/>
          </w:tcPr>
          <w:p w14:paraId="35404674" w14:textId="1EE953E0"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7DDBAC13" w14:textId="762A5EC3"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shd w:val="clear" w:color="auto" w:fill="FFC000"/>
          </w:tcPr>
          <w:p w14:paraId="6F65503B" w14:textId="1C31465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1CC3E70A" w14:textId="5D4F003A"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FFC000"/>
          </w:tcPr>
          <w:p w14:paraId="22F18903" w14:textId="78D09FDC"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22832B00" w14:textId="0619B2EB"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D15539A" w14:textId="492F199B" w:rsidR="00BE67FB" w:rsidRPr="00751784" w:rsidRDefault="00BE67FB" w:rsidP="00BE67FB">
            <w:pPr>
              <w:pStyle w:val="WDTable"/>
              <w:rPr>
                <w:rFonts w:cs="Segoe UI"/>
                <w:sz w:val="20"/>
                <w:szCs w:val="20"/>
              </w:rPr>
            </w:pPr>
            <w:r w:rsidRPr="00751784">
              <w:rPr>
                <w:rFonts w:cs="Segoe UI"/>
                <w:sz w:val="20"/>
                <w:szCs w:val="20"/>
              </w:rPr>
              <w:t xml:space="preserve">The reality of economic growth is that there is often an accompanying increase in car use and so </w:t>
            </w:r>
            <w:proofErr w:type="gramStart"/>
            <w:r w:rsidRPr="00751784">
              <w:rPr>
                <w:rFonts w:cs="Segoe UI"/>
                <w:sz w:val="20"/>
                <w:szCs w:val="20"/>
              </w:rPr>
              <w:t>all of</w:t>
            </w:r>
            <w:proofErr w:type="gramEnd"/>
            <w:r w:rsidRPr="00751784">
              <w:rPr>
                <w:rFonts w:cs="Segoe UI"/>
                <w:sz w:val="20"/>
                <w:szCs w:val="20"/>
              </w:rPr>
              <w:t xml:space="preserve"> these policies would see an increase in car use to some extent, particularly so for those policies (EM4) supporting the rural economy where there is greater reliance on the car.  This would have </w:t>
            </w:r>
            <w:r w:rsidRPr="00751784">
              <w:rPr>
                <w:rFonts w:cs="Segoe UI"/>
                <w:sz w:val="20"/>
                <w:szCs w:val="20"/>
              </w:rPr>
              <w:lastRenderedPageBreak/>
              <w:t>negative effects on this objective.  However, there would be opportunities to promote the use of sustainable modes of transport, and to secure development contributions to public transport improvements and new walking and cycling links, all of which would help to mitigate the negative effects associated with an increase in car use.</w:t>
            </w:r>
          </w:p>
          <w:p w14:paraId="5635020D" w14:textId="1029D02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Any development in or </w:t>
            </w:r>
            <w:proofErr w:type="gramStart"/>
            <w:r w:rsidRPr="00751784">
              <w:rPr>
                <w:rFonts w:ascii="Segoe UI" w:eastAsiaTheme="minorHAnsi" w:hAnsi="Segoe UI" w:cs="Segoe UI"/>
                <w:color w:val="000000"/>
                <w:sz w:val="20"/>
                <w:szCs w:val="20"/>
                <w:lang w:eastAsia="en-US"/>
              </w:rPr>
              <w:t>in close proximity to</w:t>
            </w:r>
            <w:proofErr w:type="gramEnd"/>
            <w:r w:rsidRPr="00751784">
              <w:rPr>
                <w:rFonts w:ascii="Segoe UI" w:eastAsiaTheme="minorHAnsi" w:hAnsi="Segoe UI" w:cs="Segoe UI"/>
                <w:color w:val="000000"/>
                <w:sz w:val="20"/>
                <w:szCs w:val="20"/>
                <w:lang w:eastAsia="en-US"/>
              </w:rPr>
              <w:t xml:space="preserve"> Kirkby-in-Ashfield, Sutton in Ashfield and Hucknall may support greater connectivity through rail transport. This would support accessibility of Nottingham.  Any development in or near Hucknall would be able to benefit from the Nottingham tram network and rail transport.</w:t>
            </w:r>
          </w:p>
          <w:p w14:paraId="2875AA78" w14:textId="76A6728C"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mixture of minor negative and uncertain effects on the achievement of this objective.</w:t>
            </w:r>
          </w:p>
          <w:p w14:paraId="4A9C950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40DDB06" w14:textId="03C9185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encouraging the preparation of green travel plans.</w:t>
            </w:r>
          </w:p>
          <w:p w14:paraId="54B751F0" w14:textId="369AE534"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supporting walking and cycling within new developments.</w:t>
            </w:r>
          </w:p>
          <w:p w14:paraId="04ACCEDC" w14:textId="732283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 xml:space="preserve">Local plan policies aligning with </w:t>
            </w:r>
            <w:r w:rsidRPr="00751784">
              <w:rPr>
                <w:rFonts w:cs="Segoe UI"/>
                <w:sz w:val="20"/>
                <w:szCs w:val="20"/>
              </w:rPr>
              <w:t>Nottinghamshire Local Transport Plan 3.</w:t>
            </w:r>
          </w:p>
          <w:p w14:paraId="529858D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3994D3B2" w14:textId="4B652788"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D8A3838"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5A9B8D0A" w14:textId="275AC992"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0094B34E" w14:textId="77777777" w:rsidTr="0095661D">
        <w:tc>
          <w:tcPr>
            <w:tcW w:w="1865" w:type="dxa"/>
          </w:tcPr>
          <w:p w14:paraId="4260B41E"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15.Employment</w:t>
            </w:r>
          </w:p>
          <w:p w14:paraId="4F80310D" w14:textId="62E1D17C" w:rsidR="00BE67FB" w:rsidRPr="00751784" w:rsidRDefault="00BE67FB" w:rsidP="00BE67FB">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 xml:space="preserve">To create high quality </w:t>
            </w:r>
            <w:r w:rsidRPr="00751784">
              <w:rPr>
                <w:rFonts w:ascii="Segoe UI" w:eastAsia="ArialMT" w:hAnsi="Segoe UI" w:cs="Segoe UI"/>
                <w:sz w:val="20"/>
                <w:szCs w:val="20"/>
              </w:rPr>
              <w:lastRenderedPageBreak/>
              <w:t xml:space="preserve">employment opportunities including opportunities for increased learn and skills to meet the needs of the </w:t>
            </w:r>
            <w:proofErr w:type="gramStart"/>
            <w:r w:rsidRPr="00751784">
              <w:rPr>
                <w:rFonts w:ascii="Segoe UI" w:eastAsia="ArialMT" w:hAnsi="Segoe UI" w:cs="Segoe UI"/>
                <w:sz w:val="20"/>
                <w:szCs w:val="20"/>
              </w:rPr>
              <w:t>District</w:t>
            </w:r>
            <w:proofErr w:type="gramEnd"/>
            <w:r w:rsidRPr="00751784">
              <w:rPr>
                <w:rFonts w:ascii="Segoe UI" w:eastAsia="ArialMT" w:hAnsi="Segoe UI" w:cs="Segoe UI"/>
                <w:sz w:val="20"/>
                <w:szCs w:val="20"/>
              </w:rPr>
              <w:t>.</w:t>
            </w:r>
          </w:p>
        </w:tc>
        <w:tc>
          <w:tcPr>
            <w:tcW w:w="1018" w:type="dxa"/>
            <w:shd w:val="clear" w:color="auto" w:fill="009900"/>
          </w:tcPr>
          <w:p w14:paraId="03E69FEF" w14:textId="7DEB0805"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009900"/>
          </w:tcPr>
          <w:p w14:paraId="41924FFE" w14:textId="14C7ACC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51397A5" w14:textId="325BA91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7BAD5CA5" w14:textId="19505365"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44C81FA0" w14:textId="78FDC03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5BD84587" w14:textId="37374B54"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4C72165D" w14:textId="2721EEF0"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6D910813" w14:textId="3BB8BD1A"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lastRenderedPageBreak/>
              <w:t xml:space="preserve">These policies would help to support investment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through construction activities in the short term and through the provision of new jobs 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associated with new economic development.</w:t>
            </w:r>
          </w:p>
          <w:p w14:paraId="1B644A86" w14:textId="64715A5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proofErr w:type="gramStart"/>
            <w:r w:rsidRPr="00751784">
              <w:rPr>
                <w:rFonts w:ascii="Segoe UI" w:eastAsiaTheme="minorHAnsi" w:hAnsi="Segoe UI" w:cs="Segoe UI"/>
                <w:color w:val="000000"/>
                <w:sz w:val="20"/>
                <w:szCs w:val="20"/>
                <w:lang w:eastAsia="en-US"/>
              </w:rPr>
              <w:t>The majority of</w:t>
            </w:r>
            <w:proofErr w:type="gramEnd"/>
            <w:r w:rsidRPr="00751784">
              <w:rPr>
                <w:rFonts w:ascii="Segoe UI" w:eastAsiaTheme="minorHAnsi" w:hAnsi="Segoe UI" w:cs="Segoe UI"/>
                <w:color w:val="000000"/>
                <w:sz w:val="20"/>
                <w:szCs w:val="20"/>
                <w:lang w:eastAsia="en-US"/>
              </w:rPr>
              <w:t xml:space="preserve"> employment 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w:t>
            </w:r>
            <w:proofErr w:type="gramStart"/>
            <w:r w:rsidRPr="00751784">
              <w:rPr>
                <w:rFonts w:ascii="Segoe UI" w:eastAsiaTheme="minorHAnsi" w:hAnsi="Segoe UI" w:cs="Segoe UI"/>
                <w:color w:val="000000"/>
                <w:sz w:val="20"/>
                <w:szCs w:val="20"/>
                <w:lang w:eastAsia="en-US"/>
              </w:rPr>
              <w:t>is located in</w:t>
            </w:r>
            <w:proofErr w:type="gramEnd"/>
            <w:r w:rsidRPr="00751784">
              <w:rPr>
                <w:rFonts w:ascii="Segoe UI" w:eastAsiaTheme="minorHAnsi" w:hAnsi="Segoe UI" w:cs="Segoe UI"/>
                <w:color w:val="000000"/>
                <w:sz w:val="20"/>
                <w:szCs w:val="20"/>
                <w:lang w:eastAsia="en-US"/>
              </w:rPr>
              <w:t xml:space="preserve"> Hucknall, Kirkby-in-Ashfield/Sutton in Ashfield and the Sherwood Business Park off Junction 27 of the M1.  More limited employment opportunities are found to the west of the M1 (</w:t>
            </w:r>
            <w:proofErr w:type="spellStart"/>
            <w:r w:rsidRPr="00751784">
              <w:rPr>
                <w:rFonts w:ascii="Segoe UI" w:eastAsiaTheme="minorHAnsi" w:hAnsi="Segoe UI" w:cs="Segoe UI"/>
                <w:color w:val="000000"/>
                <w:sz w:val="20"/>
                <w:szCs w:val="20"/>
                <w:lang w:eastAsia="en-US"/>
              </w:rPr>
              <w:t>Selston</w:t>
            </w:r>
            <w:proofErr w:type="spellEnd"/>
            <w:r w:rsidRPr="00751784">
              <w:rPr>
                <w:rFonts w:ascii="Segoe UI" w:eastAsiaTheme="minorHAnsi" w:hAnsi="Segoe UI" w:cs="Segoe UI"/>
                <w:color w:val="000000"/>
                <w:sz w:val="20"/>
                <w:szCs w:val="20"/>
                <w:lang w:eastAsia="en-US"/>
              </w:rPr>
              <w:t xml:space="preserve">, </w:t>
            </w:r>
            <w:proofErr w:type="spellStart"/>
            <w:r w:rsidRPr="00751784">
              <w:rPr>
                <w:rFonts w:ascii="Segoe UI" w:eastAsiaTheme="minorHAnsi" w:hAnsi="Segoe UI" w:cs="Segoe UI"/>
                <w:color w:val="000000"/>
                <w:sz w:val="20"/>
                <w:szCs w:val="20"/>
                <w:lang w:eastAsia="en-US"/>
              </w:rPr>
              <w:t>Jacksdale</w:t>
            </w:r>
            <w:proofErr w:type="spellEnd"/>
            <w:r w:rsidRPr="00751784">
              <w:rPr>
                <w:rFonts w:ascii="Segoe UI" w:eastAsiaTheme="minorHAnsi" w:hAnsi="Segoe UI" w:cs="Segoe UI"/>
                <w:color w:val="000000"/>
                <w:sz w:val="20"/>
                <w:szCs w:val="20"/>
                <w:lang w:eastAsia="en-US"/>
              </w:rPr>
              <w:t xml:space="preserve">, Underwood and </w:t>
            </w:r>
            <w:proofErr w:type="spellStart"/>
            <w:r w:rsidRPr="00751784">
              <w:rPr>
                <w:rFonts w:ascii="Segoe UI" w:eastAsiaTheme="minorHAnsi" w:hAnsi="Segoe UI" w:cs="Segoe UI"/>
                <w:color w:val="000000"/>
                <w:sz w:val="20"/>
                <w:szCs w:val="20"/>
                <w:lang w:eastAsia="en-US"/>
              </w:rPr>
              <w:t>Bagthorpe</w:t>
            </w:r>
            <w:proofErr w:type="spellEnd"/>
            <w:r w:rsidRPr="00751784">
              <w:rPr>
                <w:rFonts w:ascii="Segoe UI" w:eastAsiaTheme="minorHAnsi" w:hAnsi="Segoe UI" w:cs="Segoe UI"/>
                <w:color w:val="000000"/>
                <w:sz w:val="20"/>
                <w:szCs w:val="20"/>
                <w:lang w:eastAsia="en-US"/>
              </w:rPr>
              <w:t xml:space="preserve">).  These policies would help to support these centres </w:t>
            </w:r>
            <w:proofErr w:type="gramStart"/>
            <w:r w:rsidRPr="00751784">
              <w:rPr>
                <w:rFonts w:ascii="Segoe UI" w:eastAsiaTheme="minorHAnsi" w:hAnsi="Segoe UI" w:cs="Segoe UI"/>
                <w:color w:val="000000"/>
                <w:sz w:val="20"/>
                <w:szCs w:val="20"/>
                <w:lang w:eastAsia="en-US"/>
              </w:rPr>
              <w:t>and also</w:t>
            </w:r>
            <w:proofErr w:type="gramEnd"/>
            <w:r w:rsidRPr="00751784">
              <w:rPr>
                <w:rFonts w:ascii="Segoe UI" w:eastAsiaTheme="minorHAnsi" w:hAnsi="Segoe UI" w:cs="Segoe UI"/>
                <w:color w:val="000000"/>
                <w:sz w:val="20"/>
                <w:szCs w:val="20"/>
                <w:lang w:eastAsia="en-US"/>
              </w:rPr>
              <w:t xml:space="preserve"> to support the rural economy. Policies EM1</w:t>
            </w:r>
            <w:r>
              <w:rPr>
                <w:rFonts w:ascii="Segoe UI" w:eastAsiaTheme="minorHAnsi" w:hAnsi="Segoe UI" w:cs="Segoe UI"/>
                <w:color w:val="000000"/>
                <w:sz w:val="20"/>
                <w:szCs w:val="20"/>
                <w:lang w:eastAsia="en-US"/>
              </w:rPr>
              <w:t>, EM2</w:t>
            </w:r>
            <w:r w:rsidRPr="00751784">
              <w:rPr>
                <w:rFonts w:ascii="Segoe UI" w:eastAsiaTheme="minorHAnsi" w:hAnsi="Segoe UI" w:cs="Segoe UI"/>
                <w:color w:val="000000"/>
                <w:sz w:val="20"/>
                <w:szCs w:val="20"/>
                <w:lang w:eastAsia="en-US"/>
              </w:rPr>
              <w:t xml:space="preserve"> and EM3 would support investment in employment opportunities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w:t>
            </w:r>
            <w:r>
              <w:rPr>
                <w:rFonts w:ascii="Segoe UI" w:eastAsiaTheme="minorHAnsi" w:hAnsi="Segoe UI" w:cs="Segoe UI"/>
                <w:color w:val="000000"/>
                <w:sz w:val="20"/>
                <w:szCs w:val="20"/>
                <w:lang w:eastAsia="en-US"/>
              </w:rPr>
              <w:t>EM4</w:t>
            </w:r>
            <w:r w:rsidRPr="00751784">
              <w:rPr>
                <w:rFonts w:ascii="Segoe UI" w:eastAsiaTheme="minorHAnsi" w:hAnsi="Segoe UI" w:cs="Segoe UI"/>
                <w:color w:val="000000"/>
                <w:sz w:val="20"/>
                <w:szCs w:val="20"/>
                <w:lang w:eastAsia="en-US"/>
              </w:rPr>
              <w:t xml:space="preserve"> would support employment opportunities in the rural </w:t>
            </w:r>
            <w:proofErr w:type="spellStart"/>
            <w:proofErr w:type="gramStart"/>
            <w:r w:rsidRPr="00751784">
              <w:rPr>
                <w:rFonts w:ascii="Segoe UI" w:eastAsiaTheme="minorHAnsi" w:hAnsi="Segoe UI" w:cs="Segoe UI"/>
                <w:color w:val="000000"/>
                <w:sz w:val="20"/>
                <w:szCs w:val="20"/>
                <w:lang w:eastAsia="en-US"/>
              </w:rPr>
              <w:t>economy.Several</w:t>
            </w:r>
            <w:proofErr w:type="spellEnd"/>
            <w:proofErr w:type="gramEnd"/>
            <w:r w:rsidRPr="00751784">
              <w:rPr>
                <w:rFonts w:ascii="Segoe UI" w:eastAsiaTheme="minorHAnsi" w:hAnsi="Segoe UI" w:cs="Segoe UI"/>
                <w:color w:val="000000"/>
                <w:sz w:val="20"/>
                <w:szCs w:val="20"/>
                <w:lang w:eastAsia="en-US"/>
              </w:rPr>
              <w:t xml:space="preserve"> schools in with Kirkby-in-Ashfield, Sutton in Ashfield and Hucknall are at, or above, capacity.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suffers from poor educational attainment and so policy EM5 would help to have significant positive effects in addressing school capacity and educational attainment.</w:t>
            </w:r>
          </w:p>
          <w:p w14:paraId="5D8B24CD" w14:textId="60A7A168"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3E0FB46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B88846B" w14:textId="29F1AB85"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F4CF522"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0664E15D" w14:textId="598CFCF9"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67264F4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4F4D8C53"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43BB395E" w14:textId="6D0D3978"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6675046A" w14:textId="77777777" w:rsidTr="0095661D">
        <w:tc>
          <w:tcPr>
            <w:tcW w:w="1865" w:type="dxa"/>
          </w:tcPr>
          <w:p w14:paraId="63AF56E1"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lastRenderedPageBreak/>
              <w:t>16. Economy</w:t>
            </w:r>
          </w:p>
          <w:p w14:paraId="58A4E1A3" w14:textId="77777777" w:rsidR="00BE67FB" w:rsidRPr="00751784" w:rsidRDefault="00BE67FB" w:rsidP="00BE67FB">
            <w:pPr>
              <w:autoSpaceDE w:val="0"/>
              <w:autoSpaceDN w:val="0"/>
              <w:adjustRightInd w:val="0"/>
              <w:spacing w:after="0" w:line="240" w:lineRule="auto"/>
              <w:contextualSpacing/>
              <w:jc w:val="both"/>
              <w:rPr>
                <w:rFonts w:ascii="Segoe UI" w:eastAsia="Calibri" w:hAnsi="Segoe UI" w:cs="Segoe UI"/>
                <w:sz w:val="20"/>
                <w:szCs w:val="20"/>
              </w:rPr>
            </w:pPr>
            <w:r w:rsidRPr="00751784">
              <w:rPr>
                <w:rFonts w:ascii="Segoe UI" w:eastAsia="ArialMT" w:hAnsi="Segoe UI" w:cs="Segoe UI"/>
                <w:sz w:val="20"/>
                <w:szCs w:val="20"/>
              </w:rPr>
              <w:t>To Improve the efficiency, competitiveness and adaptability of the local economy</w:t>
            </w:r>
            <w:r w:rsidRPr="00751784">
              <w:rPr>
                <w:rFonts w:ascii="Segoe UI" w:eastAsia="Calibri" w:hAnsi="Segoe UI" w:cs="Segoe UI"/>
                <w:sz w:val="20"/>
                <w:szCs w:val="20"/>
              </w:rPr>
              <w:t>.</w:t>
            </w:r>
          </w:p>
          <w:p w14:paraId="4870FEBC" w14:textId="77777777" w:rsidR="00BE67FB" w:rsidRPr="00751784" w:rsidRDefault="00BE67FB" w:rsidP="00BE67FB">
            <w:pPr>
              <w:pStyle w:val="WDTable"/>
              <w:contextualSpacing/>
              <w:rPr>
                <w:rFonts w:cs="Segoe UI"/>
                <w:b/>
                <w:sz w:val="20"/>
                <w:szCs w:val="20"/>
              </w:rPr>
            </w:pPr>
          </w:p>
        </w:tc>
        <w:tc>
          <w:tcPr>
            <w:tcW w:w="1018" w:type="dxa"/>
            <w:shd w:val="clear" w:color="auto" w:fill="009900"/>
          </w:tcPr>
          <w:p w14:paraId="31E947F1" w14:textId="0BBBD734"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5D79B3A1" w14:textId="165030E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0ED017B" w14:textId="73058F1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3F5E84EE" w14:textId="36CAB98F"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81E6F9C" w14:textId="4F13CC2D"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22CD368F" w14:textId="51608F3A"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2AC82A6" w14:textId="12F02BCE"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F1CDF04" w14:textId="47E5E506"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main employment centres are Hucknall, Kirkby-in-Ashfield and Sutton in Ashfield.  Policies EM1, EM2 and EM3 would help to support these centres through the provision of new economic development and opportunities for investment in 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most sustainable locations and protection of existing employment land. EM4 would support the rural economy whilst EM5 would support investment in skills and training to enable a competitive and well-trained workforce.</w:t>
            </w:r>
          </w:p>
          <w:p w14:paraId="79666AD9" w14:textId="77777777" w:rsidR="00BE67FB" w:rsidRPr="00751784" w:rsidRDefault="00BE67FB" w:rsidP="00BE67FB">
            <w:pPr>
              <w:spacing w:after="0" w:line="240" w:lineRule="auto"/>
              <w:rPr>
                <w:rFonts w:ascii="Segoe UI" w:eastAsiaTheme="minorHAnsi" w:hAnsi="Segoe UI" w:cs="Segoe UI"/>
                <w:color w:val="000000"/>
                <w:sz w:val="20"/>
                <w:szCs w:val="20"/>
                <w:lang w:eastAsia="en-US"/>
              </w:rPr>
            </w:pPr>
          </w:p>
          <w:p w14:paraId="31A46596" w14:textId="1E96AFDC" w:rsidR="00BE67FB" w:rsidRPr="00751784" w:rsidRDefault="00BE67FB" w:rsidP="00BE67FB">
            <w:pPr>
              <w:pStyle w:val="WDTable"/>
              <w:rPr>
                <w:rFonts w:cs="Segoe UI"/>
                <w:bCs/>
                <w:sz w:val="20"/>
                <w:szCs w:val="20"/>
              </w:rPr>
            </w:pPr>
            <w:proofErr w:type="gramStart"/>
            <w:r w:rsidRPr="00751784">
              <w:rPr>
                <w:rFonts w:cs="Segoe UI"/>
                <w:bCs/>
                <w:sz w:val="20"/>
                <w:szCs w:val="20"/>
              </w:rPr>
              <w:t>All of</w:t>
            </w:r>
            <w:proofErr w:type="gramEnd"/>
            <w:r w:rsidRPr="00751784">
              <w:rPr>
                <w:rFonts w:cs="Segoe UI"/>
                <w:bCs/>
                <w:sz w:val="20"/>
                <w:szCs w:val="20"/>
              </w:rPr>
              <w:t xml:space="preserve"> these policies would help to support and grow the economy of the </w:t>
            </w:r>
            <w:proofErr w:type="gramStart"/>
            <w:r w:rsidRPr="00751784">
              <w:rPr>
                <w:rFonts w:cs="Segoe UI"/>
                <w:bCs/>
                <w:sz w:val="20"/>
                <w:szCs w:val="20"/>
              </w:rPr>
              <w:t>District</w:t>
            </w:r>
            <w:proofErr w:type="gramEnd"/>
            <w:r w:rsidRPr="00751784">
              <w:rPr>
                <w:rFonts w:cs="Segoe UI"/>
                <w:bCs/>
                <w:sz w:val="20"/>
                <w:szCs w:val="20"/>
              </w:rPr>
              <w:t>, including the rural economy, help address school capacity issues and have significant positive effects on this objective.</w:t>
            </w:r>
          </w:p>
          <w:p w14:paraId="0AD9E9C3" w14:textId="74E84ECE"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64E98F24"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6F2545D8" w14:textId="4509EE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03F573A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A62444C" w14:textId="4141618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26E32321"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05B05DFD" w14:textId="6468773B"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72C764DA" w14:textId="5C6DB97D"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5093EFB6" w14:textId="77777777" w:rsidTr="0095661D">
        <w:tc>
          <w:tcPr>
            <w:tcW w:w="1865" w:type="dxa"/>
          </w:tcPr>
          <w:p w14:paraId="32375536"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t>17. Town Centres</w:t>
            </w:r>
          </w:p>
          <w:p w14:paraId="0FCCD861" w14:textId="77777777" w:rsidR="00BE67FB" w:rsidRPr="00751784" w:rsidRDefault="00BE67FB" w:rsidP="00BE67FB">
            <w:pPr>
              <w:pStyle w:val="WDTable"/>
              <w:contextualSpacing/>
              <w:rPr>
                <w:rFonts w:cs="Segoe UI"/>
                <w:sz w:val="20"/>
                <w:szCs w:val="20"/>
              </w:rPr>
            </w:pPr>
            <w:r w:rsidRPr="00751784">
              <w:rPr>
                <w:rFonts w:eastAsia="ArialMT" w:cs="Segoe UI"/>
                <w:sz w:val="20"/>
                <w:szCs w:val="20"/>
                <w:lang w:eastAsia="en-GB"/>
              </w:rPr>
              <w:t xml:space="preserve">Increase the vitality and </w:t>
            </w:r>
            <w:r w:rsidRPr="00751784">
              <w:rPr>
                <w:rFonts w:eastAsia="ArialMT" w:cs="Segoe UI"/>
                <w:sz w:val="20"/>
                <w:szCs w:val="20"/>
                <w:lang w:eastAsia="en-GB"/>
              </w:rPr>
              <w:lastRenderedPageBreak/>
              <w:t>viability of Ashfield’s town centres.</w:t>
            </w:r>
          </w:p>
        </w:tc>
        <w:tc>
          <w:tcPr>
            <w:tcW w:w="1018" w:type="dxa"/>
            <w:shd w:val="clear" w:color="auto" w:fill="009900"/>
          </w:tcPr>
          <w:p w14:paraId="4095B9F6" w14:textId="49521E80"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auto"/>
          </w:tcPr>
          <w:p w14:paraId="4B0BD919" w14:textId="77B91EE5"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20947FE8" w14:textId="374E7530"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tcPr>
          <w:p w14:paraId="7BFBA95D" w14:textId="1A3D6E41"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009D5CEF" w14:textId="458CC532"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009900"/>
          </w:tcPr>
          <w:p w14:paraId="28494909" w14:textId="2344D6F0"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002F1F3" w14:textId="35B2D2AF"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CDED678" w14:textId="2D951A70" w:rsidR="00BE67FB" w:rsidRPr="00751784" w:rsidRDefault="00BE67FB" w:rsidP="00BE67FB">
            <w:pPr>
              <w:pStyle w:val="WDTable"/>
              <w:rPr>
                <w:rFonts w:cs="Segoe UI"/>
                <w:bCs/>
                <w:sz w:val="20"/>
                <w:szCs w:val="20"/>
              </w:rPr>
            </w:pPr>
            <w:r w:rsidRPr="00751784">
              <w:rPr>
                <w:rFonts w:cs="Segoe UI"/>
                <w:bCs/>
                <w:sz w:val="20"/>
                <w:szCs w:val="20"/>
              </w:rPr>
              <w:t xml:space="preserve">Policy EM1 supports business and economic development.  This would help to increase </w:t>
            </w:r>
            <w:r w:rsidRPr="00751784">
              <w:rPr>
                <w:rFonts w:eastAsia="ArialMT" w:cs="Segoe UI"/>
                <w:sz w:val="20"/>
                <w:szCs w:val="20"/>
                <w:lang w:eastAsia="en-GB"/>
              </w:rPr>
              <w:t xml:space="preserve">the vitality and viability of Ashfield’s town centres which </w:t>
            </w:r>
            <w:r w:rsidRPr="00751784">
              <w:rPr>
                <w:rFonts w:eastAsia="ArialMT" w:cs="Segoe UI"/>
                <w:sz w:val="20"/>
                <w:szCs w:val="20"/>
                <w:lang w:eastAsia="en-GB"/>
              </w:rPr>
              <w:lastRenderedPageBreak/>
              <w:t xml:space="preserve">would have a significant positive effect on the achievement of this objective. </w:t>
            </w:r>
            <w:r w:rsidRPr="00751784">
              <w:rPr>
                <w:rFonts w:cs="Segoe UI"/>
                <w:bCs/>
                <w:sz w:val="20"/>
                <w:szCs w:val="20"/>
              </w:rPr>
              <w:t>The other policies would have neutral effects.</w:t>
            </w:r>
          </w:p>
          <w:p w14:paraId="52E9916F" w14:textId="1E3A3BF8"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significant positive effect on the achievement of this objective through Policy EM1.</w:t>
            </w:r>
          </w:p>
          <w:p w14:paraId="780C376D"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07B735D4" w14:textId="3B2BC71E"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A98C8C8"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25B4E0F" w14:textId="2E906877"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3CE988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3D5B8691"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17BD3481" w14:textId="7B463433"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bl>
    <w:p w14:paraId="241AB715" w14:textId="77777777" w:rsidR="00FA2C9C" w:rsidRPr="00FA2C9C" w:rsidRDefault="00FA2C9C" w:rsidP="00FA2C9C">
      <w:pPr>
        <w:pStyle w:val="WDBody"/>
      </w:pPr>
    </w:p>
    <w:p w14:paraId="4C71B050" w14:textId="7281606C" w:rsidR="00656749" w:rsidRDefault="00E4756C" w:rsidP="00656749">
      <w:pPr>
        <w:pStyle w:val="Heading3"/>
      </w:pPr>
      <w:r w:rsidRPr="00E4756C">
        <w:t>Placing vibrant town and local centres at the heart of the community</w:t>
      </w:r>
    </w:p>
    <w:tbl>
      <w:tblPr>
        <w:tblStyle w:val="TableGridLight"/>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87"/>
        <w:gridCol w:w="1024"/>
        <w:gridCol w:w="691"/>
        <w:gridCol w:w="1288"/>
        <w:gridCol w:w="7890"/>
      </w:tblGrid>
      <w:tr w:rsidR="006F47B6" w:rsidRPr="00BE67FB" w14:paraId="1C23ED40" w14:textId="0681D7B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val="restart"/>
            <w:shd w:val="clear" w:color="auto" w:fill="D9D9D9" w:themeFill="background1" w:themeFillShade="D9"/>
          </w:tcPr>
          <w:p w14:paraId="6621EC9E" w14:textId="3B7EDD46" w:rsidR="006F47B6" w:rsidRPr="00BE67FB" w:rsidRDefault="006F47B6" w:rsidP="00FA2C9C">
            <w:pPr>
              <w:pStyle w:val="WDTable"/>
              <w:rPr>
                <w:b/>
                <w:sz w:val="20"/>
                <w:szCs w:val="20"/>
              </w:rPr>
            </w:pPr>
            <w:r w:rsidRPr="00BE67FB">
              <w:rPr>
                <w:b/>
                <w:sz w:val="20"/>
                <w:szCs w:val="20"/>
              </w:rPr>
              <w:t>SA Objective</w:t>
            </w:r>
          </w:p>
        </w:tc>
        <w:tc>
          <w:tcPr>
            <w:tcW w:w="3690" w:type="dxa"/>
            <w:gridSpan w:val="4"/>
            <w:shd w:val="clear" w:color="auto" w:fill="D9D9D9" w:themeFill="background1" w:themeFillShade="D9"/>
          </w:tcPr>
          <w:p w14:paraId="7DB176B5" w14:textId="1D67FCEC" w:rsidR="006F47B6" w:rsidRPr="006F47B6" w:rsidRDefault="006F47B6" w:rsidP="00FA2C9C">
            <w:pPr>
              <w:pStyle w:val="WDTable"/>
              <w:rPr>
                <w:b/>
                <w:bCs/>
                <w:sz w:val="20"/>
                <w:szCs w:val="20"/>
              </w:rPr>
            </w:pPr>
            <w:r>
              <w:rPr>
                <w:b/>
                <w:bCs/>
                <w:sz w:val="20"/>
                <w:szCs w:val="20"/>
              </w:rPr>
              <w:t xml:space="preserve">Policy </w:t>
            </w:r>
          </w:p>
        </w:tc>
        <w:tc>
          <w:tcPr>
            <w:tcW w:w="7889" w:type="dxa"/>
            <w:shd w:val="clear" w:color="auto" w:fill="D9D9D9" w:themeFill="background1" w:themeFillShade="D9"/>
          </w:tcPr>
          <w:p w14:paraId="3E3D3137" w14:textId="426DE579" w:rsidR="006F47B6" w:rsidRPr="006F47B6" w:rsidRDefault="006F47B6" w:rsidP="006F47B6">
            <w:pPr>
              <w:pStyle w:val="WDTable"/>
              <w:rPr>
                <w:b/>
                <w:bCs/>
                <w:sz w:val="20"/>
                <w:szCs w:val="20"/>
              </w:rPr>
            </w:pPr>
            <w:r w:rsidRPr="006F47B6">
              <w:rPr>
                <w:b/>
                <w:bCs/>
                <w:sz w:val="20"/>
                <w:szCs w:val="20"/>
              </w:rPr>
              <w:t>Commentary</w:t>
            </w:r>
          </w:p>
        </w:tc>
      </w:tr>
      <w:tr w:rsidR="006F47B6" w:rsidRPr="00BE67FB" w14:paraId="78BBA91E" w14:textId="7777777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shd w:val="clear" w:color="auto" w:fill="D9D9D9" w:themeFill="background1" w:themeFillShade="D9"/>
          </w:tcPr>
          <w:p w14:paraId="5D0ED178" w14:textId="0298D061" w:rsidR="006F47B6" w:rsidRPr="00BE67FB" w:rsidRDefault="006F47B6" w:rsidP="00FA2C9C">
            <w:pPr>
              <w:pStyle w:val="WDTable"/>
              <w:rPr>
                <w:b/>
                <w:sz w:val="20"/>
                <w:szCs w:val="20"/>
              </w:rPr>
            </w:pPr>
          </w:p>
        </w:tc>
        <w:tc>
          <w:tcPr>
            <w:tcW w:w="687" w:type="dxa"/>
            <w:tcBorders>
              <w:top w:val="single" w:sz="4" w:space="0" w:color="auto"/>
              <w:bottom w:val="single" w:sz="4" w:space="0" w:color="auto"/>
            </w:tcBorders>
            <w:shd w:val="clear" w:color="auto" w:fill="D9D9D9" w:themeFill="background1" w:themeFillShade="D9"/>
          </w:tcPr>
          <w:p w14:paraId="1C86D3D2" w14:textId="779A7EE2" w:rsidR="006F47B6" w:rsidRPr="00BE67FB" w:rsidRDefault="006F47B6" w:rsidP="00FA2C9C">
            <w:pPr>
              <w:pStyle w:val="WDTable"/>
              <w:jc w:val="center"/>
              <w:rPr>
                <w:b/>
                <w:sz w:val="20"/>
                <w:szCs w:val="20"/>
              </w:rPr>
            </w:pPr>
            <w:r w:rsidRPr="00BE67FB">
              <w:rPr>
                <w:b/>
                <w:sz w:val="20"/>
                <w:szCs w:val="20"/>
              </w:rPr>
              <w:t>SH1</w:t>
            </w:r>
          </w:p>
        </w:tc>
        <w:tc>
          <w:tcPr>
            <w:tcW w:w="1024" w:type="dxa"/>
            <w:tcBorders>
              <w:top w:val="single" w:sz="4" w:space="0" w:color="auto"/>
              <w:bottom w:val="single" w:sz="4" w:space="0" w:color="auto"/>
            </w:tcBorders>
            <w:shd w:val="clear" w:color="auto" w:fill="D9D9D9" w:themeFill="background1" w:themeFillShade="D9"/>
          </w:tcPr>
          <w:p w14:paraId="7B78CFFD" w14:textId="6743EEA7" w:rsidR="006F47B6" w:rsidRPr="00BE67FB" w:rsidRDefault="006F47B6" w:rsidP="00FA2C9C">
            <w:pPr>
              <w:pStyle w:val="WDTable"/>
              <w:jc w:val="center"/>
              <w:rPr>
                <w:b/>
                <w:sz w:val="20"/>
                <w:szCs w:val="20"/>
              </w:rPr>
            </w:pPr>
            <w:r w:rsidRPr="00BE67FB">
              <w:rPr>
                <w:b/>
                <w:sz w:val="20"/>
                <w:szCs w:val="20"/>
              </w:rPr>
              <w:t>SH2</w:t>
            </w:r>
          </w:p>
        </w:tc>
        <w:tc>
          <w:tcPr>
            <w:tcW w:w="691" w:type="dxa"/>
            <w:tcBorders>
              <w:top w:val="single" w:sz="4" w:space="0" w:color="auto"/>
              <w:bottom w:val="single" w:sz="4" w:space="0" w:color="auto"/>
            </w:tcBorders>
            <w:shd w:val="clear" w:color="auto" w:fill="D9D9D9" w:themeFill="background1" w:themeFillShade="D9"/>
          </w:tcPr>
          <w:p w14:paraId="1F5B6EE3" w14:textId="3E7167F4" w:rsidR="006F47B6" w:rsidRPr="00BE67FB" w:rsidRDefault="006F47B6" w:rsidP="00FA2C9C">
            <w:pPr>
              <w:pStyle w:val="WDTable"/>
              <w:jc w:val="center"/>
              <w:rPr>
                <w:b/>
                <w:sz w:val="20"/>
                <w:szCs w:val="20"/>
              </w:rPr>
            </w:pPr>
            <w:r w:rsidRPr="00BE67FB">
              <w:rPr>
                <w:b/>
                <w:sz w:val="20"/>
                <w:szCs w:val="20"/>
              </w:rPr>
              <w:t>SH</w:t>
            </w:r>
            <w:r>
              <w:rPr>
                <w:b/>
                <w:sz w:val="20"/>
                <w:szCs w:val="20"/>
              </w:rPr>
              <w:t>3</w:t>
            </w:r>
          </w:p>
        </w:tc>
        <w:tc>
          <w:tcPr>
            <w:tcW w:w="1282" w:type="dxa"/>
            <w:tcBorders>
              <w:top w:val="single" w:sz="4" w:space="0" w:color="auto"/>
              <w:bottom w:val="single" w:sz="4" w:space="0" w:color="auto"/>
            </w:tcBorders>
            <w:shd w:val="clear" w:color="auto" w:fill="D9D9D9" w:themeFill="background1" w:themeFillShade="D9"/>
          </w:tcPr>
          <w:p w14:paraId="11B9C1CD" w14:textId="50A24F3C" w:rsidR="006F47B6" w:rsidRPr="00BE67FB" w:rsidRDefault="006F47B6" w:rsidP="00FA2C9C">
            <w:pPr>
              <w:pStyle w:val="WDTable"/>
              <w:jc w:val="center"/>
              <w:rPr>
                <w:b/>
                <w:sz w:val="20"/>
                <w:szCs w:val="20"/>
              </w:rPr>
            </w:pPr>
            <w:r w:rsidRPr="00BE67FB">
              <w:rPr>
                <w:b/>
                <w:sz w:val="20"/>
                <w:szCs w:val="20"/>
              </w:rPr>
              <w:t>Cumulative</w:t>
            </w:r>
          </w:p>
        </w:tc>
        <w:tc>
          <w:tcPr>
            <w:tcW w:w="7895" w:type="dxa"/>
            <w:shd w:val="clear" w:color="auto" w:fill="D9D9D9" w:themeFill="background1" w:themeFillShade="D9"/>
          </w:tcPr>
          <w:p w14:paraId="1E4C85F4" w14:textId="262DF5B4" w:rsidR="006F47B6" w:rsidRPr="00BE67FB" w:rsidRDefault="006F47B6" w:rsidP="00FA2C9C">
            <w:pPr>
              <w:pStyle w:val="WDTable"/>
              <w:rPr>
                <w:b/>
                <w:bCs/>
                <w:sz w:val="20"/>
                <w:szCs w:val="20"/>
              </w:rPr>
            </w:pPr>
          </w:p>
        </w:tc>
      </w:tr>
      <w:tr w:rsidR="008E77E2" w:rsidRPr="00BE67FB" w14:paraId="6D4A12AC" w14:textId="77777777" w:rsidTr="00DA14FA">
        <w:tc>
          <w:tcPr>
            <w:tcW w:w="2040" w:type="dxa"/>
          </w:tcPr>
          <w:p w14:paraId="5253EF0A"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t>1. Housing</w:t>
            </w:r>
          </w:p>
          <w:p w14:paraId="7906384F" w14:textId="77777777" w:rsidR="008E77E2" w:rsidRPr="00BE67FB" w:rsidRDefault="008E77E2" w:rsidP="008E77E2">
            <w:pPr>
              <w:pStyle w:val="WDTable"/>
              <w:contextualSpacing/>
              <w:rPr>
                <w:rFonts w:cs="Segoe UI"/>
                <w:sz w:val="20"/>
                <w:szCs w:val="20"/>
              </w:rPr>
            </w:pPr>
            <w:r w:rsidRPr="00BE67FB">
              <w:rPr>
                <w:rFonts w:eastAsia="Calibri" w:cs="Segoe UI"/>
                <w:sz w:val="20"/>
                <w:szCs w:val="20"/>
              </w:rPr>
              <w:t>To ensure that the housing stock meets the housing needs of Ashfield.</w:t>
            </w:r>
          </w:p>
        </w:tc>
        <w:tc>
          <w:tcPr>
            <w:tcW w:w="687" w:type="dxa"/>
            <w:shd w:val="clear" w:color="auto" w:fill="92D050"/>
          </w:tcPr>
          <w:p w14:paraId="7EAB1B31" w14:textId="085DAE79" w:rsidR="008E77E2" w:rsidRPr="00BE67FB" w:rsidRDefault="008E77E2" w:rsidP="008E77E2">
            <w:pPr>
              <w:pStyle w:val="WDTable"/>
              <w:jc w:val="center"/>
              <w:rPr>
                <w:b/>
                <w:bCs/>
                <w:sz w:val="20"/>
                <w:szCs w:val="20"/>
              </w:rPr>
            </w:pPr>
            <w:r w:rsidRPr="00BE67FB">
              <w:rPr>
                <w:b/>
                <w:bCs/>
                <w:sz w:val="20"/>
                <w:szCs w:val="20"/>
              </w:rPr>
              <w:t>+</w:t>
            </w:r>
          </w:p>
        </w:tc>
        <w:tc>
          <w:tcPr>
            <w:tcW w:w="1024" w:type="dxa"/>
            <w:shd w:val="clear" w:color="auto" w:fill="92D050"/>
          </w:tcPr>
          <w:p w14:paraId="053F279B" w14:textId="39B0C99E" w:rsidR="008E77E2" w:rsidRPr="00BE67FB" w:rsidRDefault="008E77E2" w:rsidP="008E77E2">
            <w:pPr>
              <w:pStyle w:val="WDTable"/>
              <w:jc w:val="center"/>
              <w:rPr>
                <w:b/>
                <w:bCs/>
                <w:sz w:val="20"/>
                <w:szCs w:val="20"/>
              </w:rPr>
            </w:pPr>
            <w:r w:rsidRPr="00BE67FB">
              <w:rPr>
                <w:b/>
                <w:bCs/>
                <w:sz w:val="20"/>
                <w:szCs w:val="20"/>
              </w:rPr>
              <w:t>+</w:t>
            </w:r>
            <w:r>
              <w:rPr>
                <w:b/>
                <w:bCs/>
                <w:sz w:val="20"/>
                <w:szCs w:val="20"/>
              </w:rPr>
              <w:t>/?</w:t>
            </w:r>
          </w:p>
        </w:tc>
        <w:tc>
          <w:tcPr>
            <w:tcW w:w="691" w:type="dxa"/>
            <w:tcBorders>
              <w:bottom w:val="single" w:sz="4" w:space="0" w:color="auto"/>
            </w:tcBorders>
            <w:shd w:val="clear" w:color="auto" w:fill="D9D9D9"/>
          </w:tcPr>
          <w:p w14:paraId="252B18A8" w14:textId="1EE6A8E3"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015DB223" w14:textId="4D44C05E"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028798AC" w14:textId="77777777" w:rsidR="008E77E2" w:rsidRPr="00BE67FB" w:rsidRDefault="008E77E2" w:rsidP="008E77E2">
            <w:pPr>
              <w:pStyle w:val="WDTable"/>
              <w:rPr>
                <w:b/>
                <w:bCs/>
                <w:sz w:val="20"/>
                <w:szCs w:val="20"/>
              </w:rPr>
            </w:pPr>
            <w:r w:rsidRPr="00BE67FB">
              <w:rPr>
                <w:b/>
                <w:bCs/>
                <w:sz w:val="20"/>
                <w:szCs w:val="20"/>
              </w:rPr>
              <w:t>Likely Significant Effects</w:t>
            </w:r>
          </w:p>
          <w:p w14:paraId="26F8BB8E" w14:textId="33846F45" w:rsidR="008E77E2" w:rsidRPr="00BE67FB" w:rsidRDefault="008E77E2" w:rsidP="008E77E2">
            <w:pPr>
              <w:pStyle w:val="WDTable"/>
              <w:jc w:val="both"/>
              <w:rPr>
                <w:sz w:val="20"/>
                <w:szCs w:val="20"/>
              </w:rPr>
            </w:pPr>
            <w:r w:rsidRPr="00BE67FB">
              <w:rPr>
                <w:sz w:val="20"/>
                <w:szCs w:val="20"/>
              </w:rPr>
              <w:t>Residential uses in town centres are encouraged through Policy SH1 which would help to have a minor positive effect on this objective enabling housing within town centre locations where there is no harm to the vitality and viability of the town centre.</w:t>
            </w:r>
            <w:r>
              <w:rPr>
                <w:sz w:val="20"/>
                <w:szCs w:val="20"/>
              </w:rPr>
              <w:t xml:space="preserve"> The </w:t>
            </w:r>
            <w:r>
              <w:rPr>
                <w:sz w:val="20"/>
                <w:szCs w:val="20"/>
              </w:rPr>
              <w:lastRenderedPageBreak/>
              <w:t>policy specifically supports residential development above ground floor spaces. SH2 would allow residential development where certain criteria is met.</w:t>
            </w:r>
          </w:p>
          <w:p w14:paraId="2F3FF6FC" w14:textId="55F900B1"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SH1.</w:t>
            </w:r>
          </w:p>
          <w:p w14:paraId="5BC10547" w14:textId="25C03E89" w:rsidR="008E77E2" w:rsidRPr="00BE67FB" w:rsidRDefault="008E77E2" w:rsidP="008E77E2">
            <w:pPr>
              <w:pStyle w:val="WDTable"/>
              <w:spacing w:before="240"/>
              <w:rPr>
                <w:b/>
                <w:sz w:val="20"/>
                <w:szCs w:val="20"/>
              </w:rPr>
            </w:pPr>
            <w:r w:rsidRPr="00BE67FB">
              <w:rPr>
                <w:b/>
                <w:sz w:val="20"/>
                <w:szCs w:val="20"/>
              </w:rPr>
              <w:t>Mitigation</w:t>
            </w:r>
          </w:p>
          <w:p w14:paraId="16F45C7F" w14:textId="3F7063EE" w:rsidR="008E77E2" w:rsidRPr="00BE67FB" w:rsidRDefault="008E77E2" w:rsidP="008E77E2">
            <w:pPr>
              <w:pStyle w:val="WDTable"/>
              <w:numPr>
                <w:ilvl w:val="0"/>
                <w:numId w:val="39"/>
              </w:numPr>
              <w:rPr>
                <w:b/>
                <w:sz w:val="20"/>
                <w:szCs w:val="20"/>
              </w:rPr>
            </w:pPr>
            <w:r w:rsidRPr="00BE67FB">
              <w:rPr>
                <w:bCs/>
                <w:sz w:val="20"/>
                <w:szCs w:val="20"/>
              </w:rPr>
              <w:t>None.</w:t>
            </w:r>
          </w:p>
          <w:p w14:paraId="378D3699" w14:textId="77777777" w:rsidR="008E77E2" w:rsidRPr="00BE67FB" w:rsidRDefault="008E77E2" w:rsidP="008E77E2">
            <w:pPr>
              <w:pStyle w:val="WDTable"/>
              <w:rPr>
                <w:b/>
                <w:sz w:val="20"/>
                <w:szCs w:val="20"/>
              </w:rPr>
            </w:pPr>
            <w:r w:rsidRPr="00BE67FB">
              <w:rPr>
                <w:b/>
                <w:sz w:val="20"/>
                <w:szCs w:val="20"/>
              </w:rPr>
              <w:t>Assumptions</w:t>
            </w:r>
          </w:p>
          <w:p w14:paraId="3F7469D8" w14:textId="73A15CA2" w:rsidR="008E77E2" w:rsidRPr="00BE67FB" w:rsidRDefault="008E77E2" w:rsidP="008E77E2">
            <w:pPr>
              <w:pStyle w:val="WDTable"/>
              <w:numPr>
                <w:ilvl w:val="0"/>
                <w:numId w:val="39"/>
              </w:numPr>
              <w:rPr>
                <w:b/>
                <w:sz w:val="20"/>
                <w:szCs w:val="20"/>
              </w:rPr>
            </w:pPr>
            <w:r w:rsidRPr="00BE67FB">
              <w:rPr>
                <w:bCs/>
                <w:sz w:val="20"/>
                <w:szCs w:val="20"/>
              </w:rPr>
              <w:t>None.</w:t>
            </w:r>
          </w:p>
          <w:p w14:paraId="700D4A46" w14:textId="77777777" w:rsidR="008E77E2" w:rsidRPr="00BE67FB" w:rsidRDefault="008E77E2" w:rsidP="008E77E2">
            <w:pPr>
              <w:pStyle w:val="WDTable"/>
              <w:rPr>
                <w:b/>
                <w:sz w:val="20"/>
                <w:szCs w:val="20"/>
              </w:rPr>
            </w:pPr>
            <w:r w:rsidRPr="00BE67FB">
              <w:rPr>
                <w:b/>
                <w:sz w:val="20"/>
                <w:szCs w:val="20"/>
              </w:rPr>
              <w:t>Uncertainties</w:t>
            </w:r>
          </w:p>
          <w:p w14:paraId="48E75238" w14:textId="78FDEB99"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17C4CB27" w14:textId="77777777" w:rsidTr="006F47B6">
        <w:tc>
          <w:tcPr>
            <w:tcW w:w="2040" w:type="dxa"/>
          </w:tcPr>
          <w:p w14:paraId="4DBB32A4"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lastRenderedPageBreak/>
              <w:t>2. Health</w:t>
            </w:r>
          </w:p>
          <w:p w14:paraId="2192959F" w14:textId="77777777" w:rsidR="008E77E2" w:rsidRPr="00BE67FB" w:rsidRDefault="008E77E2" w:rsidP="008E77E2">
            <w:pPr>
              <w:pStyle w:val="WDTable"/>
              <w:contextualSpacing/>
              <w:jc w:val="both"/>
              <w:rPr>
                <w:rFonts w:cs="Segoe UI"/>
                <w:sz w:val="20"/>
                <w:szCs w:val="20"/>
              </w:rPr>
            </w:pPr>
            <w:r w:rsidRPr="00BE67FB">
              <w:rPr>
                <w:rFonts w:eastAsia="Calibri" w:cs="Segoe UI"/>
                <w:sz w:val="20"/>
                <w:szCs w:val="20"/>
              </w:rPr>
              <w:t>To improve health and wellbeing and reduce health inequalities.</w:t>
            </w:r>
          </w:p>
        </w:tc>
        <w:tc>
          <w:tcPr>
            <w:tcW w:w="687" w:type="dxa"/>
            <w:tcBorders>
              <w:bottom w:val="single" w:sz="4" w:space="0" w:color="auto"/>
            </w:tcBorders>
            <w:shd w:val="clear" w:color="auto" w:fill="92D050"/>
          </w:tcPr>
          <w:p w14:paraId="0F82B8A6" w14:textId="13AC5DC6" w:rsidR="008E77E2" w:rsidRPr="00BE67FB" w:rsidRDefault="008E77E2" w:rsidP="008E77E2">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24F28183" w14:textId="690F3B33"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0FB9C933" w14:textId="15E55255"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6568714F" w14:textId="794830A4"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72CFBDFC" w14:textId="77777777" w:rsidR="008E77E2" w:rsidRPr="00BE67FB" w:rsidRDefault="008E77E2" w:rsidP="008E77E2">
            <w:pPr>
              <w:pStyle w:val="WDTable"/>
              <w:rPr>
                <w:b/>
                <w:bCs/>
                <w:sz w:val="20"/>
                <w:szCs w:val="20"/>
              </w:rPr>
            </w:pPr>
            <w:r w:rsidRPr="00BE67FB">
              <w:rPr>
                <w:b/>
                <w:bCs/>
                <w:sz w:val="20"/>
                <w:szCs w:val="20"/>
              </w:rPr>
              <w:t>Likely Significant Effects</w:t>
            </w:r>
          </w:p>
          <w:p w14:paraId="26B86808" w14:textId="022B1107" w:rsidR="008E77E2" w:rsidRPr="00BE67FB" w:rsidRDefault="008E77E2" w:rsidP="008E77E2">
            <w:pPr>
              <w:spacing w:after="0" w:line="240" w:lineRule="auto"/>
              <w:jc w:val="both"/>
              <w:rPr>
                <w:rFonts w:ascii="Segoe UI" w:hAnsi="Segoe UI" w:cs="Segoe UI"/>
                <w:sz w:val="20"/>
                <w:szCs w:val="20"/>
              </w:rPr>
            </w:pPr>
            <w:r w:rsidRPr="00BE67FB">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BE67FB">
              <w:rPr>
                <w:rFonts w:ascii="Segoe UI" w:eastAsiaTheme="minorHAnsi" w:hAnsi="Segoe UI" w:cs="Segoe UI"/>
                <w:color w:val="000000"/>
                <w:sz w:val="20"/>
                <w:szCs w:val="20"/>
                <w:lang w:eastAsia="en-US"/>
              </w:rPr>
              <w:t>average, but</w:t>
            </w:r>
            <w:proofErr w:type="gramEnd"/>
            <w:r w:rsidRPr="00BE67FB">
              <w:rPr>
                <w:rFonts w:ascii="Segoe UI" w:eastAsiaTheme="minorHAnsi" w:hAnsi="Segoe UI" w:cs="Segoe UI"/>
                <w:color w:val="000000"/>
                <w:sz w:val="20"/>
                <w:szCs w:val="20"/>
                <w:lang w:eastAsia="en-US"/>
              </w:rPr>
              <w:t xml:space="preserve"> has improved over the last ten years in line with the England average. </w:t>
            </w:r>
            <w:r w:rsidRPr="00BE67FB">
              <w:rPr>
                <w:rFonts w:ascii="Segoe UI" w:hAnsi="Segoe UI" w:cs="Segoe UI"/>
                <w:sz w:val="20"/>
                <w:szCs w:val="20"/>
              </w:rPr>
              <w:t>Policies SH1</w:t>
            </w:r>
            <w:r>
              <w:rPr>
                <w:rFonts w:ascii="Segoe UI" w:hAnsi="Segoe UI" w:cs="Segoe UI"/>
                <w:sz w:val="20"/>
                <w:szCs w:val="20"/>
              </w:rPr>
              <w:t xml:space="preserve"> and </w:t>
            </w:r>
            <w:r w:rsidRPr="00BE67FB">
              <w:rPr>
                <w:rFonts w:ascii="Segoe UI" w:hAnsi="Segoe UI" w:cs="Segoe UI"/>
                <w:sz w:val="20"/>
                <w:szCs w:val="20"/>
              </w:rPr>
              <w:t>SH2 support town centres and local centres and</w:t>
            </w:r>
            <w:r>
              <w:rPr>
                <w:rFonts w:ascii="Segoe UI" w:hAnsi="Segoe UI" w:cs="Segoe UI"/>
                <w:sz w:val="20"/>
                <w:szCs w:val="20"/>
              </w:rPr>
              <w:t xml:space="preserve"> appropriate</w:t>
            </w:r>
            <w:r w:rsidRPr="00BE67FB">
              <w:rPr>
                <w:rFonts w:ascii="Segoe UI" w:hAnsi="Segoe UI" w:cs="Segoe UI"/>
                <w:sz w:val="20"/>
                <w:szCs w:val="20"/>
              </w:rPr>
              <w:t xml:space="preserve"> food</w:t>
            </w:r>
            <w:r>
              <w:rPr>
                <w:rFonts w:ascii="Segoe UI" w:hAnsi="Segoe UI" w:cs="Segoe UI"/>
                <w:sz w:val="20"/>
                <w:szCs w:val="20"/>
              </w:rPr>
              <w:t xml:space="preserve"> and</w:t>
            </w:r>
            <w:r w:rsidRPr="00BE67FB">
              <w:rPr>
                <w:rFonts w:ascii="Segoe UI" w:hAnsi="Segoe UI" w:cs="Segoe UI"/>
                <w:sz w:val="20"/>
                <w:szCs w:val="20"/>
              </w:rPr>
              <w:t xml:space="preserve"> drink</w:t>
            </w:r>
            <w:r>
              <w:rPr>
                <w:rFonts w:ascii="Segoe UI" w:hAnsi="Segoe UI" w:cs="Segoe UI"/>
                <w:sz w:val="20"/>
                <w:szCs w:val="20"/>
              </w:rPr>
              <w:t xml:space="preserve"> development.</w:t>
            </w:r>
            <w:r w:rsidRPr="00BE67FB">
              <w:rPr>
                <w:rFonts w:ascii="Segoe UI" w:hAnsi="Segoe UI" w:cs="Segoe UI"/>
                <w:sz w:val="20"/>
                <w:szCs w:val="20"/>
              </w:rPr>
              <w:t xml:space="preserve">  Concentrating development in existing centres may help to encourage walking and reduce reliance on the car, which would have positive health benefits.</w:t>
            </w:r>
          </w:p>
          <w:p w14:paraId="3F6B624D" w14:textId="27685050" w:rsidR="008E77E2" w:rsidRPr="00BE67FB" w:rsidRDefault="008E77E2" w:rsidP="008E77E2">
            <w:pPr>
              <w:pStyle w:val="WDTable"/>
              <w:spacing w:before="240"/>
              <w:rPr>
                <w:sz w:val="20"/>
                <w:szCs w:val="20"/>
              </w:rPr>
            </w:pPr>
            <w:r w:rsidRPr="00BE67FB">
              <w:rPr>
                <w:sz w:val="20"/>
                <w:szCs w:val="20"/>
              </w:rPr>
              <w:t>Policy SH</w:t>
            </w:r>
            <w:r>
              <w:rPr>
                <w:sz w:val="20"/>
                <w:szCs w:val="20"/>
              </w:rPr>
              <w:t>3</w:t>
            </w:r>
            <w:r w:rsidRPr="00BE67FB">
              <w:rPr>
                <w:sz w:val="20"/>
                <w:szCs w:val="20"/>
              </w:rPr>
              <w:t xml:space="preserve"> is concerned with improvements to shopfronts and has no direct relationship with this objective.</w:t>
            </w:r>
          </w:p>
          <w:p w14:paraId="0B1F91E3" w14:textId="3AB79D78"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0B7BBB93" w14:textId="77777777" w:rsidR="008E77E2" w:rsidRPr="00BE67FB" w:rsidRDefault="008E77E2" w:rsidP="008E77E2">
            <w:pPr>
              <w:pStyle w:val="WDTable"/>
              <w:spacing w:before="240"/>
              <w:rPr>
                <w:b/>
                <w:sz w:val="20"/>
                <w:szCs w:val="20"/>
              </w:rPr>
            </w:pPr>
            <w:r w:rsidRPr="00BE67FB">
              <w:rPr>
                <w:b/>
                <w:sz w:val="20"/>
                <w:szCs w:val="20"/>
              </w:rPr>
              <w:t>Mitigation</w:t>
            </w:r>
          </w:p>
          <w:p w14:paraId="24D7A084" w14:textId="56F54EC4" w:rsidR="008E77E2" w:rsidRPr="00BE67FB" w:rsidRDefault="008E77E2" w:rsidP="008E77E2">
            <w:pPr>
              <w:pStyle w:val="WDTable"/>
              <w:numPr>
                <w:ilvl w:val="0"/>
                <w:numId w:val="38"/>
              </w:numPr>
              <w:rPr>
                <w:bCs/>
                <w:sz w:val="20"/>
                <w:szCs w:val="20"/>
              </w:rPr>
            </w:pPr>
            <w:r w:rsidRPr="00BE67FB">
              <w:rPr>
                <w:bCs/>
                <w:sz w:val="20"/>
                <w:szCs w:val="20"/>
              </w:rPr>
              <w:t>None.</w:t>
            </w:r>
          </w:p>
          <w:p w14:paraId="7F359E93" w14:textId="77777777" w:rsidR="008E77E2" w:rsidRPr="00BE67FB" w:rsidRDefault="008E77E2" w:rsidP="008E77E2">
            <w:pPr>
              <w:pStyle w:val="WDTable"/>
              <w:rPr>
                <w:b/>
                <w:sz w:val="20"/>
                <w:szCs w:val="20"/>
              </w:rPr>
            </w:pPr>
            <w:r w:rsidRPr="00BE67FB">
              <w:rPr>
                <w:b/>
                <w:sz w:val="20"/>
                <w:szCs w:val="20"/>
              </w:rPr>
              <w:lastRenderedPageBreak/>
              <w:t>Assumptions</w:t>
            </w:r>
          </w:p>
          <w:p w14:paraId="47115733" w14:textId="17A16BBF" w:rsidR="008E77E2" w:rsidRPr="00BE67FB" w:rsidRDefault="008E77E2" w:rsidP="008E77E2">
            <w:pPr>
              <w:pStyle w:val="WDTable"/>
              <w:numPr>
                <w:ilvl w:val="0"/>
                <w:numId w:val="38"/>
              </w:numPr>
              <w:rPr>
                <w:bCs/>
                <w:sz w:val="20"/>
                <w:szCs w:val="20"/>
              </w:rPr>
            </w:pPr>
            <w:r w:rsidRPr="00BE67FB">
              <w:rPr>
                <w:bCs/>
                <w:sz w:val="20"/>
                <w:szCs w:val="20"/>
              </w:rPr>
              <w:t>None.</w:t>
            </w:r>
          </w:p>
          <w:p w14:paraId="7F4B2BA5" w14:textId="77777777" w:rsidR="008E77E2" w:rsidRPr="00BE67FB" w:rsidRDefault="008E77E2" w:rsidP="008E77E2">
            <w:pPr>
              <w:pStyle w:val="WDTable"/>
              <w:rPr>
                <w:b/>
                <w:sz w:val="20"/>
                <w:szCs w:val="20"/>
              </w:rPr>
            </w:pPr>
            <w:r w:rsidRPr="00BE67FB">
              <w:rPr>
                <w:b/>
                <w:sz w:val="20"/>
                <w:szCs w:val="20"/>
              </w:rPr>
              <w:t>Uncertainties</w:t>
            </w:r>
          </w:p>
          <w:p w14:paraId="01D65D45" w14:textId="7DDBC33E"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37E8AAFC" w14:textId="77777777" w:rsidTr="006F47B6">
        <w:tc>
          <w:tcPr>
            <w:tcW w:w="2040" w:type="dxa"/>
          </w:tcPr>
          <w:p w14:paraId="73B25BA7"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3.Historic Environment</w:t>
            </w:r>
          </w:p>
          <w:p w14:paraId="03EA56E8" w14:textId="6E83CBAE" w:rsidR="008E77E2" w:rsidRPr="00BE67FB" w:rsidRDefault="008E77E2" w:rsidP="008E77E2">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enhance Ashfield’s historic environment,</w:t>
            </w:r>
            <w:r w:rsidRPr="00BE67FB">
              <w:rPr>
                <w:rFonts w:ascii="Segoe UI" w:eastAsia="Calibri" w:hAnsi="Segoe UI" w:cs="Segoe UI"/>
                <w:iCs/>
                <w:sz w:val="20"/>
                <w:szCs w:val="20"/>
              </w:rPr>
              <w:t xml:space="preserve"> heritage assets and their settings.</w:t>
            </w:r>
          </w:p>
        </w:tc>
        <w:tc>
          <w:tcPr>
            <w:tcW w:w="687" w:type="dxa"/>
            <w:tcBorders>
              <w:top w:val="single" w:sz="4" w:space="0" w:color="auto"/>
              <w:left w:val="single" w:sz="4" w:space="0" w:color="auto"/>
              <w:bottom w:val="single" w:sz="4" w:space="0" w:color="auto"/>
              <w:right w:val="single" w:sz="4" w:space="0" w:color="auto"/>
            </w:tcBorders>
          </w:tcPr>
          <w:p w14:paraId="5014B349" w14:textId="78FBBD31"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452EC96B" w14:textId="456C1D0D"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shd w:val="clear" w:color="auto" w:fill="92D050"/>
          </w:tcPr>
          <w:p w14:paraId="0EA401B4" w14:textId="6262BD19"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4E1FCE7" w14:textId="2C074352"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CB011B2" w14:textId="77777777" w:rsidR="008E77E2" w:rsidRPr="00BE67FB" w:rsidRDefault="008E77E2" w:rsidP="008E77E2">
            <w:pPr>
              <w:pStyle w:val="WDTable"/>
              <w:rPr>
                <w:b/>
                <w:bCs/>
                <w:sz w:val="20"/>
                <w:szCs w:val="20"/>
              </w:rPr>
            </w:pPr>
            <w:r w:rsidRPr="00BE67FB">
              <w:rPr>
                <w:b/>
                <w:bCs/>
                <w:sz w:val="20"/>
                <w:szCs w:val="20"/>
              </w:rPr>
              <w:t>Likely Significant Effects</w:t>
            </w:r>
          </w:p>
          <w:p w14:paraId="543411C1" w14:textId="2119A157" w:rsidR="008E77E2" w:rsidRPr="00BE67FB" w:rsidRDefault="008E77E2" w:rsidP="008E77E2">
            <w:pPr>
              <w:pStyle w:val="WDTable"/>
              <w:jc w:val="both"/>
              <w:rPr>
                <w:sz w:val="20"/>
                <w:szCs w:val="20"/>
              </w:rPr>
            </w:pPr>
            <w:r w:rsidRPr="00BE67FB">
              <w:rPr>
                <w:sz w:val="20"/>
                <w:szCs w:val="20"/>
              </w:rPr>
              <w:t>The district has a range of heritage assets including scheduled monuments, listed buildings and conservation areas.</w:t>
            </w:r>
          </w:p>
          <w:p w14:paraId="79A3A317" w14:textId="439D23DF" w:rsidR="008E77E2" w:rsidRPr="00BE67FB" w:rsidRDefault="008E77E2" w:rsidP="008E77E2">
            <w:pPr>
              <w:pStyle w:val="WDTable"/>
              <w:spacing w:before="240"/>
              <w:jc w:val="both"/>
              <w:rPr>
                <w:sz w:val="20"/>
                <w:szCs w:val="20"/>
              </w:rPr>
            </w:pPr>
            <w:r w:rsidRPr="00BE67FB">
              <w:rPr>
                <w:sz w:val="20"/>
                <w:szCs w:val="20"/>
              </w:rPr>
              <w:t>Policy SH</w:t>
            </w:r>
            <w:r>
              <w:rPr>
                <w:sz w:val="20"/>
                <w:szCs w:val="20"/>
              </w:rPr>
              <w:t>3</w:t>
            </w:r>
            <w:r w:rsidRPr="00BE67FB">
              <w:rPr>
                <w:sz w:val="20"/>
                <w:szCs w:val="20"/>
              </w:rPr>
              <w:t xml:space="preserve"> is concerned with improvements to shopfronts.  The policy states that the Council will </w:t>
            </w:r>
            <w:r w:rsidRPr="00BE67FB">
              <w:rPr>
                <w:i/>
                <w:iCs/>
                <w:sz w:val="20"/>
                <w:szCs w:val="20"/>
              </w:rPr>
              <w:t>‘resist the removal of shopfronts of architectural or historic interest.’</w:t>
            </w:r>
            <w:r w:rsidRPr="00BE67FB">
              <w:rPr>
                <w:sz w:val="20"/>
                <w:szCs w:val="20"/>
              </w:rPr>
              <w:t xml:space="preserve">  The policy also requires high quality design for shopfronts and for any canopies or blinds to be appropriate to the character of the shopfront.  These policy requirements would help to conserve and enhance the historic environment of the district and have a minor positive effect on this objective.</w:t>
            </w:r>
          </w:p>
          <w:p w14:paraId="2DBBB0DA" w14:textId="561F1716" w:rsidR="008E77E2" w:rsidRPr="00BE67FB" w:rsidRDefault="008E77E2" w:rsidP="008E77E2">
            <w:pPr>
              <w:pStyle w:val="WDTable"/>
              <w:spacing w:before="240"/>
              <w:jc w:val="both"/>
              <w:rPr>
                <w:sz w:val="20"/>
                <w:szCs w:val="20"/>
              </w:rPr>
            </w:pPr>
            <w:r w:rsidRPr="00BE67FB">
              <w:rPr>
                <w:sz w:val="20"/>
                <w:szCs w:val="20"/>
              </w:rPr>
              <w:t xml:space="preserve">By focussing growth </w:t>
            </w:r>
            <w:proofErr w:type="gramStart"/>
            <w:r w:rsidRPr="00BE67FB">
              <w:rPr>
                <w:sz w:val="20"/>
                <w:szCs w:val="20"/>
              </w:rPr>
              <w:t>in</w:t>
            </w:r>
            <w:proofErr w:type="gramEnd"/>
            <w:r w:rsidRPr="00BE67FB">
              <w:rPr>
                <w:sz w:val="20"/>
                <w:szCs w:val="20"/>
              </w:rPr>
              <w:t xml:space="preserve"> existing town centres the other policies have potential to promote and retain the urban fabric and identity of towns. Overall effects of these retail policies </w:t>
            </w:r>
            <w:proofErr w:type="gramStart"/>
            <w:r w:rsidRPr="00BE67FB">
              <w:rPr>
                <w:sz w:val="20"/>
                <w:szCs w:val="20"/>
              </w:rPr>
              <w:t>are considered to be</w:t>
            </w:r>
            <w:proofErr w:type="gramEnd"/>
            <w:r w:rsidRPr="00BE67FB">
              <w:rPr>
                <w:sz w:val="20"/>
                <w:szCs w:val="20"/>
              </w:rPr>
              <w:t xml:space="preserve"> neutral given that the role of existing centres will be strengthened and that new out of centre retail will be limited unless in very specific circumstances. These measures will help to limit the amount of new retail development and limit opportunities for any such development to have adverse effects on the district</w:t>
            </w:r>
            <w:r>
              <w:rPr>
                <w:sz w:val="20"/>
                <w:szCs w:val="20"/>
              </w:rPr>
              <w:t>’</w:t>
            </w:r>
            <w:r w:rsidRPr="00BE67FB">
              <w:rPr>
                <w:sz w:val="20"/>
                <w:szCs w:val="20"/>
              </w:rPr>
              <w:t>s historic environment.</w:t>
            </w:r>
          </w:p>
          <w:p w14:paraId="4EE5242E" w14:textId="12C3A7D8" w:rsidR="008E77E2" w:rsidRPr="00BE67FB" w:rsidRDefault="008E77E2" w:rsidP="008E77E2">
            <w:pPr>
              <w:pStyle w:val="WDTable"/>
              <w:spacing w:before="240"/>
              <w:rPr>
                <w:b/>
                <w:sz w:val="20"/>
                <w:szCs w:val="20"/>
              </w:rPr>
            </w:pPr>
            <w:r w:rsidRPr="00BE67FB">
              <w:rPr>
                <w:sz w:val="20"/>
                <w:szCs w:val="20"/>
              </w:rPr>
              <w:t>Overall, the policies in this section would have a minor positive effect on the achievement of this objective through Policy SH</w:t>
            </w:r>
            <w:r>
              <w:rPr>
                <w:sz w:val="20"/>
                <w:szCs w:val="20"/>
              </w:rPr>
              <w:t>3</w:t>
            </w:r>
            <w:r w:rsidRPr="00BE67FB">
              <w:rPr>
                <w:sz w:val="20"/>
                <w:szCs w:val="20"/>
              </w:rPr>
              <w:t>.</w:t>
            </w:r>
          </w:p>
          <w:p w14:paraId="26739FCB" w14:textId="77777777" w:rsidR="008E77E2" w:rsidRPr="00BE67FB" w:rsidRDefault="008E77E2" w:rsidP="008E77E2">
            <w:pPr>
              <w:pStyle w:val="WDTable"/>
              <w:spacing w:before="240"/>
              <w:rPr>
                <w:b/>
                <w:sz w:val="20"/>
                <w:szCs w:val="20"/>
              </w:rPr>
            </w:pPr>
            <w:r w:rsidRPr="00BE67FB">
              <w:rPr>
                <w:b/>
                <w:sz w:val="20"/>
                <w:szCs w:val="20"/>
              </w:rPr>
              <w:t>Mitigation</w:t>
            </w:r>
          </w:p>
          <w:p w14:paraId="3CC5FAF3" w14:textId="77777777" w:rsidR="008E77E2" w:rsidRPr="00BE67FB" w:rsidRDefault="008E77E2" w:rsidP="008E77E2">
            <w:pPr>
              <w:pStyle w:val="WDTable"/>
              <w:numPr>
                <w:ilvl w:val="0"/>
                <w:numId w:val="38"/>
              </w:numPr>
              <w:rPr>
                <w:sz w:val="20"/>
                <w:szCs w:val="20"/>
              </w:rPr>
            </w:pPr>
            <w:r w:rsidRPr="00BE67FB">
              <w:rPr>
                <w:sz w:val="20"/>
                <w:szCs w:val="20"/>
              </w:rPr>
              <w:lastRenderedPageBreak/>
              <w:t>Policies seeking to conserve and, where possible, enhance cultural heritage assets including by promoting heritage-led development.</w:t>
            </w:r>
          </w:p>
          <w:p w14:paraId="12390BB4" w14:textId="77777777" w:rsidR="008E77E2" w:rsidRPr="00BE67FB" w:rsidRDefault="008E77E2" w:rsidP="008E77E2">
            <w:pPr>
              <w:pStyle w:val="WDTable"/>
              <w:numPr>
                <w:ilvl w:val="0"/>
                <w:numId w:val="38"/>
              </w:numPr>
              <w:rPr>
                <w:sz w:val="20"/>
                <w:szCs w:val="20"/>
              </w:rPr>
            </w:pPr>
            <w:r w:rsidRPr="00BE67FB">
              <w:rPr>
                <w:sz w:val="20"/>
                <w:szCs w:val="20"/>
              </w:rPr>
              <w:t>Policies promoting high standards of architectural and urban design.</w:t>
            </w:r>
          </w:p>
          <w:p w14:paraId="3182C08C" w14:textId="77777777" w:rsidR="008E77E2" w:rsidRPr="00BE67FB" w:rsidRDefault="008E77E2" w:rsidP="008E77E2">
            <w:pPr>
              <w:pStyle w:val="WDTable"/>
              <w:rPr>
                <w:b/>
                <w:sz w:val="20"/>
                <w:szCs w:val="20"/>
              </w:rPr>
            </w:pPr>
            <w:r w:rsidRPr="00BE67FB">
              <w:rPr>
                <w:b/>
                <w:sz w:val="20"/>
                <w:szCs w:val="20"/>
              </w:rPr>
              <w:t>Assumptions</w:t>
            </w:r>
          </w:p>
          <w:p w14:paraId="002191A1" w14:textId="77777777" w:rsidR="008E77E2" w:rsidRPr="00BE67FB" w:rsidRDefault="008E77E2" w:rsidP="008E77E2">
            <w:pPr>
              <w:pStyle w:val="WDTable"/>
              <w:numPr>
                <w:ilvl w:val="0"/>
                <w:numId w:val="38"/>
              </w:numPr>
              <w:rPr>
                <w:bCs/>
                <w:sz w:val="20"/>
                <w:szCs w:val="20"/>
              </w:rPr>
            </w:pPr>
            <w:r w:rsidRPr="00BE67FB">
              <w:rPr>
                <w:bCs/>
                <w:sz w:val="20"/>
                <w:szCs w:val="20"/>
              </w:rPr>
              <w:t>The precise location of development.</w:t>
            </w:r>
          </w:p>
          <w:p w14:paraId="22DC8E01" w14:textId="77777777" w:rsidR="008E77E2" w:rsidRPr="00BE67FB" w:rsidRDefault="008E77E2" w:rsidP="008E77E2">
            <w:pPr>
              <w:pStyle w:val="WDTable"/>
              <w:rPr>
                <w:b/>
                <w:sz w:val="20"/>
                <w:szCs w:val="20"/>
              </w:rPr>
            </w:pPr>
            <w:r w:rsidRPr="00BE67FB">
              <w:rPr>
                <w:b/>
                <w:sz w:val="20"/>
                <w:szCs w:val="20"/>
              </w:rPr>
              <w:t>Uncertainties</w:t>
            </w:r>
          </w:p>
          <w:p w14:paraId="133B8A2F" w14:textId="3CA2376C" w:rsidR="008E77E2" w:rsidRPr="00BE67FB" w:rsidRDefault="008E77E2" w:rsidP="008E77E2">
            <w:pPr>
              <w:pStyle w:val="WDTable"/>
              <w:numPr>
                <w:ilvl w:val="0"/>
                <w:numId w:val="38"/>
              </w:numPr>
              <w:rPr>
                <w:sz w:val="20"/>
                <w:szCs w:val="20"/>
              </w:rPr>
            </w:pPr>
            <w:r w:rsidRPr="00BE67FB">
              <w:rPr>
                <w:sz w:val="20"/>
                <w:szCs w:val="20"/>
              </w:rPr>
              <w:t xml:space="preserve">The exact location of new development is uncertain at this stage. </w:t>
            </w:r>
          </w:p>
          <w:p w14:paraId="54400ABC" w14:textId="0CAC1B67" w:rsidR="008E77E2" w:rsidRPr="00BE67FB" w:rsidRDefault="008E77E2" w:rsidP="008E77E2">
            <w:pPr>
              <w:pStyle w:val="WDTable"/>
              <w:numPr>
                <w:ilvl w:val="0"/>
                <w:numId w:val="38"/>
              </w:numPr>
              <w:rPr>
                <w:sz w:val="20"/>
                <w:szCs w:val="20"/>
              </w:rPr>
            </w:pPr>
            <w:r w:rsidRPr="00BE67FB">
              <w:rPr>
                <w:sz w:val="20"/>
                <w:szCs w:val="20"/>
              </w:rPr>
              <w:t>The form and function of any development will have the potential to enhance or detract from designated heritage and cultural assets and/or their settings.</w:t>
            </w:r>
          </w:p>
        </w:tc>
      </w:tr>
      <w:tr w:rsidR="008E77E2" w:rsidRPr="00BE67FB" w14:paraId="188338B4" w14:textId="77777777" w:rsidTr="006F47B6">
        <w:tc>
          <w:tcPr>
            <w:tcW w:w="2040" w:type="dxa"/>
          </w:tcPr>
          <w:p w14:paraId="73F45378" w14:textId="77777777" w:rsidR="008E77E2" w:rsidRPr="00BE67FB" w:rsidRDefault="008E77E2" w:rsidP="008E77E2">
            <w:pPr>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4.Community Safety</w:t>
            </w:r>
          </w:p>
          <w:p w14:paraId="6740C410" w14:textId="3E697394"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improve community safety, reduce crime and the fear of crime.</w:t>
            </w:r>
          </w:p>
        </w:tc>
        <w:tc>
          <w:tcPr>
            <w:tcW w:w="687" w:type="dxa"/>
          </w:tcPr>
          <w:p w14:paraId="3AAE803D" w14:textId="1D8988AB"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537A899D" w14:textId="19353C1A"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16A997EE" w14:textId="00FD5A80"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03364108" w14:textId="42444DD4"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536992E4" w14:textId="77777777" w:rsidR="008E77E2" w:rsidRPr="00BE67FB" w:rsidRDefault="008E77E2" w:rsidP="008E77E2">
            <w:pPr>
              <w:pStyle w:val="WDTable"/>
              <w:rPr>
                <w:b/>
                <w:bCs/>
                <w:sz w:val="20"/>
                <w:szCs w:val="20"/>
              </w:rPr>
            </w:pPr>
            <w:r w:rsidRPr="00BE67FB">
              <w:rPr>
                <w:b/>
                <w:bCs/>
                <w:sz w:val="20"/>
                <w:szCs w:val="20"/>
              </w:rPr>
              <w:t>Likely Significant Effects</w:t>
            </w:r>
          </w:p>
          <w:p w14:paraId="64AE6863" w14:textId="2C7E5833" w:rsidR="008E77E2" w:rsidRPr="00BE67FB" w:rsidRDefault="008E77E2" w:rsidP="008A73E4">
            <w:pPr>
              <w:pStyle w:val="WDTable"/>
              <w:jc w:val="both"/>
              <w:rPr>
                <w:sz w:val="20"/>
                <w:szCs w:val="20"/>
              </w:rPr>
            </w:pPr>
            <w:r w:rsidRPr="00BE67FB">
              <w:rPr>
                <w:sz w:val="20"/>
                <w:szCs w:val="20"/>
              </w:rPr>
              <w:t xml:space="preserve">Policy SH4 is concerned with improvements to shopfronts and requires </w:t>
            </w:r>
            <w:r w:rsidR="008A73E4">
              <w:rPr>
                <w:sz w:val="20"/>
                <w:szCs w:val="20"/>
              </w:rPr>
              <w:t xml:space="preserve">that </w:t>
            </w:r>
            <w:r w:rsidRPr="00BE67FB">
              <w:rPr>
                <w:i/>
                <w:iCs/>
                <w:sz w:val="20"/>
                <w:szCs w:val="20"/>
              </w:rPr>
              <w:t>‘</w:t>
            </w:r>
            <w:r w:rsidR="008A73E4" w:rsidRPr="008A73E4">
              <w:rPr>
                <w:i/>
                <w:iCs/>
                <w:sz w:val="20"/>
                <w:szCs w:val="20"/>
              </w:rPr>
              <w:t>Inset entrances on shopfronts should be glazed and well lit, to contribute to the attractiveness, safety and vitality of shopping areas and avoid blank frontages</w:t>
            </w:r>
            <w:r w:rsidRPr="00BE67FB">
              <w:rPr>
                <w:i/>
                <w:iCs/>
                <w:sz w:val="20"/>
                <w:szCs w:val="20"/>
              </w:rPr>
              <w:t>’</w:t>
            </w:r>
            <w:r w:rsidR="008A73E4">
              <w:rPr>
                <w:i/>
                <w:iCs/>
                <w:sz w:val="20"/>
                <w:szCs w:val="20"/>
              </w:rPr>
              <w:t xml:space="preserve">. </w:t>
            </w:r>
            <w:r w:rsidRPr="00BE67FB">
              <w:rPr>
                <w:sz w:val="20"/>
                <w:szCs w:val="20"/>
              </w:rPr>
              <w:t>This requirement would help to improve safety in shopping areas in the district and have a minor positive effect on this objective.</w:t>
            </w:r>
            <w:r w:rsidR="008A73E4">
              <w:rPr>
                <w:sz w:val="20"/>
                <w:szCs w:val="20"/>
              </w:rPr>
              <w:t xml:space="preserve"> </w:t>
            </w:r>
            <w:r w:rsidRPr="00BE67FB">
              <w:rPr>
                <w:sz w:val="20"/>
                <w:szCs w:val="20"/>
              </w:rPr>
              <w:t>The other policies would have neutral effects on this objective.</w:t>
            </w:r>
          </w:p>
          <w:p w14:paraId="54B9C530" w14:textId="55753EFB"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w:t>
            </w:r>
            <w:r w:rsidR="008A73E4">
              <w:rPr>
                <w:sz w:val="20"/>
                <w:szCs w:val="20"/>
              </w:rPr>
              <w:t>3</w:t>
            </w:r>
            <w:r w:rsidRPr="00BE67FB">
              <w:rPr>
                <w:sz w:val="20"/>
                <w:szCs w:val="20"/>
              </w:rPr>
              <w:t>.</w:t>
            </w:r>
          </w:p>
          <w:p w14:paraId="75CEAEC8" w14:textId="77777777" w:rsidR="008E77E2" w:rsidRPr="00BE67FB" w:rsidRDefault="008E77E2" w:rsidP="008E77E2">
            <w:pPr>
              <w:pStyle w:val="WDTable"/>
              <w:spacing w:before="240"/>
              <w:rPr>
                <w:b/>
                <w:sz w:val="20"/>
                <w:szCs w:val="20"/>
              </w:rPr>
            </w:pPr>
            <w:r w:rsidRPr="00BE67FB">
              <w:rPr>
                <w:b/>
                <w:sz w:val="20"/>
                <w:szCs w:val="20"/>
              </w:rPr>
              <w:t>Mitigation</w:t>
            </w:r>
          </w:p>
          <w:p w14:paraId="15142186" w14:textId="38CF1C16" w:rsidR="008E77E2" w:rsidRPr="00BE67FB" w:rsidRDefault="008E77E2" w:rsidP="008E77E2">
            <w:pPr>
              <w:pStyle w:val="WDTable"/>
              <w:numPr>
                <w:ilvl w:val="0"/>
                <w:numId w:val="38"/>
              </w:numPr>
              <w:rPr>
                <w:bCs/>
                <w:sz w:val="20"/>
                <w:szCs w:val="20"/>
              </w:rPr>
            </w:pPr>
            <w:r w:rsidRPr="00BE67FB">
              <w:rPr>
                <w:bCs/>
                <w:sz w:val="20"/>
                <w:szCs w:val="20"/>
              </w:rPr>
              <w:t>None.</w:t>
            </w:r>
          </w:p>
          <w:p w14:paraId="4056D6B0" w14:textId="77777777" w:rsidR="008E77E2" w:rsidRPr="00BE67FB" w:rsidRDefault="008E77E2" w:rsidP="008E77E2">
            <w:pPr>
              <w:pStyle w:val="WDTable"/>
              <w:rPr>
                <w:b/>
                <w:sz w:val="20"/>
                <w:szCs w:val="20"/>
              </w:rPr>
            </w:pPr>
            <w:r w:rsidRPr="00BE67FB">
              <w:rPr>
                <w:b/>
                <w:sz w:val="20"/>
                <w:szCs w:val="20"/>
              </w:rPr>
              <w:t>Assumptions</w:t>
            </w:r>
          </w:p>
          <w:p w14:paraId="5E7702F0" w14:textId="5D95F046" w:rsidR="008E77E2" w:rsidRPr="00BE67FB" w:rsidRDefault="008E77E2" w:rsidP="008E77E2">
            <w:pPr>
              <w:pStyle w:val="WDTable"/>
              <w:numPr>
                <w:ilvl w:val="0"/>
                <w:numId w:val="38"/>
              </w:numPr>
              <w:rPr>
                <w:bCs/>
                <w:sz w:val="20"/>
                <w:szCs w:val="20"/>
              </w:rPr>
            </w:pPr>
            <w:r w:rsidRPr="00BE67FB">
              <w:rPr>
                <w:bCs/>
                <w:sz w:val="20"/>
                <w:szCs w:val="20"/>
              </w:rPr>
              <w:t>None.</w:t>
            </w:r>
          </w:p>
          <w:p w14:paraId="16B8ABB3" w14:textId="77777777" w:rsidR="008E77E2" w:rsidRPr="00BE67FB" w:rsidRDefault="008E77E2" w:rsidP="008E77E2">
            <w:pPr>
              <w:pStyle w:val="WDTable"/>
              <w:rPr>
                <w:b/>
                <w:sz w:val="20"/>
                <w:szCs w:val="20"/>
              </w:rPr>
            </w:pPr>
            <w:r w:rsidRPr="00BE67FB">
              <w:rPr>
                <w:b/>
                <w:sz w:val="20"/>
                <w:szCs w:val="20"/>
              </w:rPr>
              <w:t>Uncertainties</w:t>
            </w:r>
          </w:p>
          <w:p w14:paraId="459FA4D4" w14:textId="32EBBBD1"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7288FD98" w14:textId="77777777" w:rsidTr="006F47B6">
        <w:tc>
          <w:tcPr>
            <w:tcW w:w="2040" w:type="dxa"/>
          </w:tcPr>
          <w:p w14:paraId="7D230324"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5.Social Inclusion Deprivation</w:t>
            </w:r>
          </w:p>
          <w:p w14:paraId="433C6D4B" w14:textId="77777777" w:rsidR="008E77E2" w:rsidRPr="00BE67FB" w:rsidRDefault="008E77E2" w:rsidP="008E77E2">
            <w:pPr>
              <w:pStyle w:val="WDTable"/>
              <w:contextualSpacing/>
              <w:jc w:val="both"/>
              <w:rPr>
                <w:rFonts w:cs="Segoe UI"/>
                <w:sz w:val="20"/>
                <w:szCs w:val="20"/>
              </w:rPr>
            </w:pPr>
            <w:r w:rsidRPr="00BE67FB">
              <w:rPr>
                <w:rFonts w:eastAsia="ArialMT" w:cs="Segoe UI"/>
                <w:sz w:val="20"/>
                <w:szCs w:val="20"/>
                <w:lang w:eastAsia="en-GB"/>
              </w:rPr>
              <w:lastRenderedPageBreak/>
              <w:t>To improve social inclusion and to close the gap between the most deprived areas and the rest of Ashfield.</w:t>
            </w:r>
          </w:p>
        </w:tc>
        <w:tc>
          <w:tcPr>
            <w:tcW w:w="687" w:type="dxa"/>
            <w:tcBorders>
              <w:bottom w:val="single" w:sz="4" w:space="0" w:color="auto"/>
            </w:tcBorders>
            <w:shd w:val="clear" w:color="auto" w:fill="92D050"/>
          </w:tcPr>
          <w:p w14:paraId="0039C1C6" w14:textId="404CCD81" w:rsidR="008E77E2" w:rsidRPr="00BE67FB" w:rsidRDefault="008E77E2" w:rsidP="008E77E2">
            <w:pPr>
              <w:pStyle w:val="WDTable"/>
              <w:jc w:val="center"/>
              <w:rPr>
                <w:b/>
                <w:bCs/>
                <w:sz w:val="20"/>
                <w:szCs w:val="20"/>
              </w:rPr>
            </w:pPr>
            <w:r w:rsidRPr="00BE67FB">
              <w:rPr>
                <w:b/>
                <w:bCs/>
                <w:sz w:val="20"/>
                <w:szCs w:val="20"/>
              </w:rPr>
              <w:lastRenderedPageBreak/>
              <w:t>+</w:t>
            </w:r>
          </w:p>
        </w:tc>
        <w:tc>
          <w:tcPr>
            <w:tcW w:w="1024" w:type="dxa"/>
            <w:tcBorders>
              <w:bottom w:val="single" w:sz="4" w:space="0" w:color="auto"/>
            </w:tcBorders>
            <w:shd w:val="clear" w:color="auto" w:fill="92D050"/>
          </w:tcPr>
          <w:p w14:paraId="42CB6F25" w14:textId="2A4F75EF"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92D050"/>
          </w:tcPr>
          <w:p w14:paraId="1D5ADA45" w14:textId="41A3F38B"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1745CE9" w14:textId="6B250F4E"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81D3A4D" w14:textId="77777777" w:rsidR="008E77E2" w:rsidRPr="00BE67FB" w:rsidRDefault="008E77E2" w:rsidP="008E77E2">
            <w:pPr>
              <w:pStyle w:val="WDTable"/>
              <w:rPr>
                <w:b/>
                <w:bCs/>
                <w:sz w:val="20"/>
                <w:szCs w:val="20"/>
              </w:rPr>
            </w:pPr>
            <w:r w:rsidRPr="00BE67FB">
              <w:rPr>
                <w:b/>
                <w:bCs/>
                <w:sz w:val="20"/>
                <w:szCs w:val="20"/>
              </w:rPr>
              <w:t>Likely Significant Effects</w:t>
            </w:r>
          </w:p>
          <w:p w14:paraId="211EA666" w14:textId="64023365" w:rsidR="008E77E2" w:rsidRPr="00BE67FB" w:rsidRDefault="008E77E2" w:rsidP="008E77E2">
            <w:pPr>
              <w:pStyle w:val="WDTable"/>
              <w:spacing w:before="240"/>
              <w:jc w:val="both"/>
              <w:rPr>
                <w:sz w:val="20"/>
                <w:szCs w:val="20"/>
              </w:rPr>
            </w:pPr>
            <w:r w:rsidRPr="00BE67FB">
              <w:rPr>
                <w:rFonts w:cs="Segoe UI"/>
                <w:sz w:val="20"/>
                <w:szCs w:val="20"/>
              </w:rPr>
              <w:lastRenderedPageBreak/>
              <w:t>Ashfield, ranked at 68th out of 326 local authority areas, performs poorly in the Indices of Multiple Deprivation (IMD 2019). Policies SH1</w:t>
            </w:r>
            <w:r w:rsidR="008A73E4">
              <w:rPr>
                <w:rFonts w:cs="Segoe UI"/>
                <w:sz w:val="20"/>
                <w:szCs w:val="20"/>
              </w:rPr>
              <w:t xml:space="preserve"> and</w:t>
            </w:r>
            <w:r w:rsidRPr="00BE67FB">
              <w:rPr>
                <w:rFonts w:cs="Segoe UI"/>
                <w:sz w:val="20"/>
                <w:szCs w:val="20"/>
              </w:rPr>
              <w:t xml:space="preserve"> SH2 and SH3 support town centres</w:t>
            </w:r>
            <w:r w:rsidR="008A73E4">
              <w:rPr>
                <w:rFonts w:cs="Segoe UI"/>
                <w:sz w:val="20"/>
                <w:szCs w:val="20"/>
              </w:rPr>
              <w:t xml:space="preserve"> and</w:t>
            </w:r>
            <w:r w:rsidRPr="00BE67FB">
              <w:rPr>
                <w:rFonts w:cs="Segoe UI"/>
                <w:sz w:val="20"/>
                <w:szCs w:val="20"/>
              </w:rPr>
              <w:t xml:space="preserve"> local centres.  Concentrating development in existing centres will help to sustain and support these centres and the role that they play in providing goods and services for local communities. They would all have a minor positive effect on this objective.</w:t>
            </w:r>
            <w:r w:rsidRPr="00BE67FB">
              <w:rPr>
                <w:sz w:val="20"/>
                <w:szCs w:val="20"/>
              </w:rPr>
              <w:t xml:space="preserve"> Policy SH2 supports community uses in local centres where a shop has been vacant for a long time which would also help to have a minor positive effect on this objective. Policy SH</w:t>
            </w:r>
            <w:r w:rsidR="008A73E4">
              <w:rPr>
                <w:sz w:val="20"/>
                <w:szCs w:val="20"/>
              </w:rPr>
              <w:t>3</w:t>
            </w:r>
            <w:r w:rsidRPr="00BE67FB">
              <w:rPr>
                <w:sz w:val="20"/>
                <w:szCs w:val="20"/>
              </w:rPr>
              <w:t xml:space="preserve"> would also support equal access for all.</w:t>
            </w:r>
          </w:p>
          <w:p w14:paraId="681759E8" w14:textId="5AF45112"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62E11895" w14:textId="77777777" w:rsidR="008E77E2" w:rsidRPr="00BE67FB" w:rsidRDefault="008E77E2" w:rsidP="008E77E2">
            <w:pPr>
              <w:pStyle w:val="WDTable"/>
              <w:spacing w:before="240"/>
              <w:rPr>
                <w:b/>
                <w:sz w:val="20"/>
                <w:szCs w:val="20"/>
              </w:rPr>
            </w:pPr>
            <w:r w:rsidRPr="00BE67FB">
              <w:rPr>
                <w:b/>
                <w:sz w:val="20"/>
                <w:szCs w:val="20"/>
              </w:rPr>
              <w:t>Mitigation</w:t>
            </w:r>
          </w:p>
          <w:p w14:paraId="7078FD45" w14:textId="3D988F27" w:rsidR="008E77E2" w:rsidRPr="00BE67FB" w:rsidRDefault="008E77E2" w:rsidP="008E77E2">
            <w:pPr>
              <w:pStyle w:val="WDTable"/>
              <w:numPr>
                <w:ilvl w:val="0"/>
                <w:numId w:val="38"/>
              </w:numPr>
              <w:rPr>
                <w:bCs/>
                <w:sz w:val="20"/>
                <w:szCs w:val="20"/>
              </w:rPr>
            </w:pPr>
            <w:r w:rsidRPr="00BE67FB">
              <w:rPr>
                <w:bCs/>
                <w:sz w:val="20"/>
                <w:szCs w:val="20"/>
              </w:rPr>
              <w:t>None.</w:t>
            </w:r>
          </w:p>
          <w:p w14:paraId="6C99248B" w14:textId="77777777" w:rsidR="008E77E2" w:rsidRPr="00BE67FB" w:rsidRDefault="008E77E2" w:rsidP="008E77E2">
            <w:pPr>
              <w:pStyle w:val="WDTable"/>
              <w:rPr>
                <w:b/>
                <w:sz w:val="20"/>
                <w:szCs w:val="20"/>
              </w:rPr>
            </w:pPr>
            <w:r w:rsidRPr="00BE67FB">
              <w:rPr>
                <w:b/>
                <w:sz w:val="20"/>
                <w:szCs w:val="20"/>
              </w:rPr>
              <w:t>Assumptions</w:t>
            </w:r>
          </w:p>
          <w:p w14:paraId="4A1BD8AA" w14:textId="13006E9D" w:rsidR="008E77E2" w:rsidRPr="00BE67FB" w:rsidRDefault="008E77E2" w:rsidP="008E77E2">
            <w:pPr>
              <w:pStyle w:val="WDTable"/>
              <w:numPr>
                <w:ilvl w:val="0"/>
                <w:numId w:val="38"/>
              </w:numPr>
              <w:rPr>
                <w:bCs/>
                <w:sz w:val="20"/>
                <w:szCs w:val="20"/>
              </w:rPr>
            </w:pPr>
            <w:r w:rsidRPr="00BE67FB">
              <w:rPr>
                <w:bCs/>
                <w:sz w:val="20"/>
                <w:szCs w:val="20"/>
              </w:rPr>
              <w:t>None.</w:t>
            </w:r>
          </w:p>
          <w:p w14:paraId="2953C874" w14:textId="77777777" w:rsidR="008E77E2" w:rsidRPr="00BE67FB" w:rsidRDefault="008E77E2" w:rsidP="008E77E2">
            <w:pPr>
              <w:pStyle w:val="WDTable"/>
              <w:rPr>
                <w:b/>
                <w:sz w:val="20"/>
                <w:szCs w:val="20"/>
              </w:rPr>
            </w:pPr>
            <w:r w:rsidRPr="00BE67FB">
              <w:rPr>
                <w:b/>
                <w:sz w:val="20"/>
                <w:szCs w:val="20"/>
              </w:rPr>
              <w:t>Uncertainties</w:t>
            </w:r>
          </w:p>
          <w:p w14:paraId="0E3DC3B0" w14:textId="0F8324AA"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492C831E" w14:textId="77777777" w:rsidTr="006F47B6">
        <w:tc>
          <w:tcPr>
            <w:tcW w:w="2040" w:type="dxa"/>
            <w:shd w:val="clear" w:color="auto" w:fill="auto"/>
          </w:tcPr>
          <w:p w14:paraId="0C759513"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6. Biodiversity &amp; Green Infrastructure</w:t>
            </w:r>
          </w:p>
          <w:p w14:paraId="15E4C043" w14:textId="77777777" w:rsidR="008E77E2" w:rsidRPr="00BE67FB" w:rsidRDefault="008E77E2" w:rsidP="008E77E2">
            <w:pPr>
              <w:pStyle w:val="WDTable"/>
              <w:contextualSpacing/>
              <w:rPr>
                <w:rFonts w:cs="Segoe UI"/>
                <w:sz w:val="20"/>
                <w:szCs w:val="20"/>
              </w:rPr>
            </w:pPr>
            <w:r w:rsidRPr="00BE67FB">
              <w:rPr>
                <w:rFonts w:eastAsia="ArialMT" w:cs="Segoe UI"/>
                <w:sz w:val="20"/>
                <w:szCs w:val="20"/>
                <w:lang w:eastAsia="en-GB"/>
              </w:rPr>
              <w:t>To conserve, enhance and increase biodiversity levels and</w:t>
            </w:r>
            <w:r w:rsidRPr="00BE67FB">
              <w:rPr>
                <w:rFonts w:eastAsia="Calibri" w:cs="Segoe UI"/>
                <w:sz w:val="20"/>
                <w:szCs w:val="20"/>
              </w:rPr>
              <w:t xml:space="preserve"> Green &amp; Blue Infrastructure</w:t>
            </w:r>
          </w:p>
        </w:tc>
        <w:tc>
          <w:tcPr>
            <w:tcW w:w="687" w:type="dxa"/>
            <w:tcBorders>
              <w:top w:val="single" w:sz="4" w:space="0" w:color="auto"/>
              <w:left w:val="single" w:sz="4" w:space="0" w:color="auto"/>
              <w:bottom w:val="single" w:sz="4" w:space="0" w:color="auto"/>
              <w:right w:val="single" w:sz="4" w:space="0" w:color="auto"/>
            </w:tcBorders>
          </w:tcPr>
          <w:p w14:paraId="03B09353" w14:textId="5D74AF58"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2810877C" w14:textId="2563CE62"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tcPr>
          <w:p w14:paraId="7CBBE2DF" w14:textId="5B99CC12" w:rsidR="008E77E2" w:rsidRPr="00BE67FB" w:rsidRDefault="008E77E2" w:rsidP="008E77E2">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tcPr>
          <w:p w14:paraId="4EFB903A" w14:textId="5155D73C" w:rsidR="008E77E2" w:rsidRPr="00BE67FB" w:rsidRDefault="008E77E2" w:rsidP="008E77E2">
            <w:pPr>
              <w:pStyle w:val="WDTable"/>
              <w:jc w:val="center"/>
              <w:rPr>
                <w:b/>
                <w:bCs/>
                <w:sz w:val="20"/>
                <w:szCs w:val="20"/>
              </w:rPr>
            </w:pPr>
            <w:r w:rsidRPr="00BE67FB">
              <w:rPr>
                <w:b/>
                <w:bCs/>
                <w:sz w:val="20"/>
                <w:szCs w:val="20"/>
              </w:rPr>
              <w:t>0</w:t>
            </w:r>
          </w:p>
        </w:tc>
        <w:tc>
          <w:tcPr>
            <w:tcW w:w="7895" w:type="dxa"/>
          </w:tcPr>
          <w:p w14:paraId="23D8EDCB" w14:textId="77777777" w:rsidR="008E77E2" w:rsidRPr="00BE67FB" w:rsidRDefault="008E77E2" w:rsidP="008E77E2">
            <w:pPr>
              <w:pStyle w:val="WDTable"/>
              <w:rPr>
                <w:b/>
                <w:bCs/>
                <w:sz w:val="20"/>
                <w:szCs w:val="20"/>
              </w:rPr>
            </w:pPr>
            <w:r w:rsidRPr="00BE67FB">
              <w:rPr>
                <w:b/>
                <w:bCs/>
                <w:sz w:val="20"/>
                <w:szCs w:val="20"/>
              </w:rPr>
              <w:t>Likely Significant Effects</w:t>
            </w:r>
          </w:p>
          <w:p w14:paraId="0D997D40" w14:textId="43CCF77C" w:rsidR="008E77E2" w:rsidRPr="00BE67FB" w:rsidRDefault="008E77E2" w:rsidP="008E77E2">
            <w:pPr>
              <w:pStyle w:val="WDTable"/>
              <w:rPr>
                <w:sz w:val="20"/>
                <w:szCs w:val="20"/>
              </w:rPr>
            </w:pPr>
            <w:r w:rsidRPr="00BE67FB">
              <w:rPr>
                <w:sz w:val="20"/>
                <w:szCs w:val="20"/>
              </w:rPr>
              <w:t xml:space="preserve">Retail development could have adverse effects on local biodiversity depending on its location and proximity to conservation sites. However, the town centre first approach would direct most development away from more sensitive locations. Effects are therefore </w:t>
            </w:r>
            <w:r w:rsidR="008A73E4">
              <w:rPr>
                <w:sz w:val="20"/>
                <w:szCs w:val="20"/>
              </w:rPr>
              <w:t xml:space="preserve">considered to be </w:t>
            </w:r>
            <w:r w:rsidRPr="00BE67FB">
              <w:rPr>
                <w:sz w:val="20"/>
                <w:szCs w:val="20"/>
              </w:rPr>
              <w:t>neutral.</w:t>
            </w:r>
          </w:p>
          <w:p w14:paraId="5466C6E9" w14:textId="77777777" w:rsidR="008E77E2" w:rsidRPr="00BE67FB" w:rsidRDefault="008E77E2" w:rsidP="008E77E2">
            <w:pPr>
              <w:pStyle w:val="WDTable"/>
              <w:spacing w:before="240"/>
              <w:rPr>
                <w:b/>
                <w:sz w:val="20"/>
                <w:szCs w:val="20"/>
              </w:rPr>
            </w:pPr>
            <w:r w:rsidRPr="00BE67FB">
              <w:rPr>
                <w:b/>
                <w:sz w:val="20"/>
                <w:szCs w:val="20"/>
              </w:rPr>
              <w:t>Mitigation</w:t>
            </w:r>
          </w:p>
          <w:p w14:paraId="05E9AE24" w14:textId="07EC0E3B" w:rsidR="008E77E2" w:rsidRPr="00BE67FB" w:rsidRDefault="008E77E2" w:rsidP="008E77E2">
            <w:pPr>
              <w:pStyle w:val="WDTable"/>
              <w:numPr>
                <w:ilvl w:val="0"/>
                <w:numId w:val="38"/>
              </w:numPr>
              <w:rPr>
                <w:bCs/>
                <w:sz w:val="20"/>
                <w:szCs w:val="20"/>
              </w:rPr>
            </w:pPr>
            <w:r w:rsidRPr="00BE67FB">
              <w:rPr>
                <w:bCs/>
                <w:sz w:val="20"/>
                <w:szCs w:val="20"/>
              </w:rPr>
              <w:t>Local plan policies should ensure that habitats and species are conserved and enhanced.</w:t>
            </w:r>
          </w:p>
          <w:p w14:paraId="786EE65B" w14:textId="14631D5C" w:rsidR="008E77E2" w:rsidRPr="00BE67FB" w:rsidRDefault="008E77E2" w:rsidP="008E77E2">
            <w:pPr>
              <w:pStyle w:val="WDTable"/>
              <w:numPr>
                <w:ilvl w:val="0"/>
                <w:numId w:val="38"/>
              </w:numPr>
              <w:rPr>
                <w:bCs/>
                <w:sz w:val="20"/>
                <w:szCs w:val="20"/>
              </w:rPr>
            </w:pPr>
            <w:r w:rsidRPr="00BE67FB">
              <w:rPr>
                <w:bCs/>
                <w:sz w:val="20"/>
                <w:szCs w:val="20"/>
              </w:rPr>
              <w:lastRenderedPageBreak/>
              <w:t>Any adverse effects can be mitigated by other policies in the plan or at the detailed planning application stage.</w:t>
            </w:r>
          </w:p>
          <w:p w14:paraId="70CA5838" w14:textId="77777777" w:rsidR="008E77E2" w:rsidRPr="00BE67FB" w:rsidRDefault="008E77E2" w:rsidP="008E77E2">
            <w:pPr>
              <w:pStyle w:val="WDTable"/>
              <w:rPr>
                <w:b/>
                <w:sz w:val="20"/>
                <w:szCs w:val="20"/>
              </w:rPr>
            </w:pPr>
            <w:r w:rsidRPr="00BE67FB">
              <w:rPr>
                <w:b/>
                <w:sz w:val="20"/>
                <w:szCs w:val="20"/>
              </w:rPr>
              <w:t>Assumptions</w:t>
            </w:r>
          </w:p>
          <w:p w14:paraId="1DA73E94" w14:textId="79AC20D2" w:rsidR="008E77E2" w:rsidRPr="00BE67FB" w:rsidRDefault="008E77E2" w:rsidP="008E77E2">
            <w:pPr>
              <w:pStyle w:val="WDTable"/>
              <w:numPr>
                <w:ilvl w:val="0"/>
                <w:numId w:val="38"/>
              </w:numPr>
              <w:rPr>
                <w:bCs/>
                <w:sz w:val="20"/>
                <w:szCs w:val="20"/>
              </w:rPr>
            </w:pPr>
            <w:r w:rsidRPr="00BE67FB">
              <w:rPr>
                <w:bCs/>
                <w:sz w:val="20"/>
                <w:szCs w:val="20"/>
              </w:rPr>
              <w:t>None.</w:t>
            </w:r>
          </w:p>
          <w:p w14:paraId="34186C56" w14:textId="77777777" w:rsidR="008E77E2" w:rsidRPr="00BE67FB" w:rsidRDefault="008E77E2" w:rsidP="008E77E2">
            <w:pPr>
              <w:pStyle w:val="WDTable"/>
              <w:rPr>
                <w:b/>
                <w:sz w:val="20"/>
                <w:szCs w:val="20"/>
              </w:rPr>
            </w:pPr>
            <w:r w:rsidRPr="00BE67FB">
              <w:rPr>
                <w:b/>
                <w:sz w:val="20"/>
                <w:szCs w:val="20"/>
              </w:rPr>
              <w:t>Uncertainties</w:t>
            </w:r>
          </w:p>
          <w:p w14:paraId="2800FE67" w14:textId="05EA9958" w:rsidR="008E77E2" w:rsidRPr="00BE67FB" w:rsidRDefault="008E77E2" w:rsidP="008E77E2">
            <w:pPr>
              <w:pStyle w:val="WDTable"/>
              <w:numPr>
                <w:ilvl w:val="0"/>
                <w:numId w:val="38"/>
              </w:numPr>
              <w:rPr>
                <w:sz w:val="20"/>
                <w:szCs w:val="20"/>
              </w:rPr>
            </w:pPr>
            <w:r w:rsidRPr="00BE67FB">
              <w:rPr>
                <w:sz w:val="20"/>
                <w:szCs w:val="20"/>
              </w:rPr>
              <w:t>The exact location of development.</w:t>
            </w:r>
          </w:p>
        </w:tc>
      </w:tr>
      <w:tr w:rsidR="008E77E2" w:rsidRPr="00BE67FB" w14:paraId="3ECE510C" w14:textId="77777777" w:rsidTr="006F47B6">
        <w:tc>
          <w:tcPr>
            <w:tcW w:w="2040" w:type="dxa"/>
          </w:tcPr>
          <w:p w14:paraId="4BAEFD99" w14:textId="77777777" w:rsidR="008E77E2" w:rsidRPr="00BE67FB" w:rsidRDefault="008E77E2" w:rsidP="008E77E2">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7.Landscape</w:t>
            </w:r>
          </w:p>
          <w:p w14:paraId="2912D70B" w14:textId="5A3666E1"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687" w:type="dxa"/>
          </w:tcPr>
          <w:p w14:paraId="52D087CD" w14:textId="6077A8DF"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24F6B644" w14:textId="00F14D89"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4DE1DE47" w14:textId="3A070E92"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6D1921AE" w14:textId="5B4EA128"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7EE3BDA" w14:textId="2C4A3B03" w:rsidR="008E77E2" w:rsidRPr="00BE67FB" w:rsidRDefault="008E77E2" w:rsidP="008E77E2">
            <w:pPr>
              <w:pStyle w:val="WDTable"/>
              <w:rPr>
                <w:b/>
                <w:bCs/>
                <w:sz w:val="20"/>
                <w:szCs w:val="20"/>
              </w:rPr>
            </w:pPr>
            <w:r w:rsidRPr="00BE67FB">
              <w:rPr>
                <w:b/>
                <w:bCs/>
                <w:sz w:val="20"/>
                <w:szCs w:val="20"/>
              </w:rPr>
              <w:t>Likely Significant Effects</w:t>
            </w:r>
          </w:p>
          <w:p w14:paraId="0A769A90" w14:textId="3C141803" w:rsidR="008E77E2" w:rsidRPr="00BE67FB" w:rsidRDefault="008E77E2" w:rsidP="008E77E2">
            <w:pPr>
              <w:pStyle w:val="WDTable"/>
              <w:rPr>
                <w:sz w:val="20"/>
                <w:szCs w:val="20"/>
              </w:rPr>
            </w:pPr>
            <w:r w:rsidRPr="00BE67FB">
              <w:rPr>
                <w:sz w:val="20"/>
                <w:szCs w:val="20"/>
              </w:rPr>
              <w:t>Policy SH</w:t>
            </w:r>
            <w:r w:rsidR="00217C5A">
              <w:rPr>
                <w:sz w:val="20"/>
                <w:szCs w:val="20"/>
              </w:rPr>
              <w:t>1</w:t>
            </w:r>
            <w:r w:rsidRPr="00BE67FB">
              <w:rPr>
                <w:sz w:val="20"/>
                <w:szCs w:val="20"/>
              </w:rPr>
              <w:t xml:space="preserve"> supports proposals for </w:t>
            </w:r>
            <w:r w:rsidR="00217C5A">
              <w:rPr>
                <w:sz w:val="20"/>
                <w:szCs w:val="20"/>
              </w:rPr>
              <w:t xml:space="preserve">main town centre development that is </w:t>
            </w:r>
            <w:r w:rsidRPr="00BE67FB">
              <w:rPr>
                <w:i/>
                <w:iCs/>
                <w:sz w:val="20"/>
                <w:szCs w:val="20"/>
              </w:rPr>
              <w:t>‘</w:t>
            </w:r>
            <w:r w:rsidR="00217C5A" w:rsidRPr="00217C5A">
              <w:rPr>
                <w:i/>
                <w:iCs/>
                <w:sz w:val="20"/>
                <w:szCs w:val="20"/>
              </w:rPr>
              <w:t>well designed and enhances or complement the street scene</w:t>
            </w:r>
            <w:r w:rsidRPr="00BE67FB">
              <w:rPr>
                <w:i/>
                <w:iCs/>
                <w:sz w:val="20"/>
                <w:szCs w:val="20"/>
              </w:rPr>
              <w:t>’</w:t>
            </w:r>
            <w:r w:rsidRPr="00BE67FB">
              <w:rPr>
                <w:sz w:val="20"/>
                <w:szCs w:val="20"/>
              </w:rPr>
              <w:t>. This would help to protect landscapes and townscapes. Policy SH</w:t>
            </w:r>
            <w:r w:rsidR="00217C5A">
              <w:rPr>
                <w:sz w:val="20"/>
                <w:szCs w:val="20"/>
              </w:rPr>
              <w:t>3</w:t>
            </w:r>
            <w:r w:rsidRPr="00BE67FB">
              <w:rPr>
                <w:sz w:val="20"/>
                <w:szCs w:val="20"/>
              </w:rPr>
              <w:t xml:space="preserve"> supports improvements to shopfronts which would help to improve the visual appearance of shops and have a minor positive effect on this objective. Focusing development </w:t>
            </w:r>
            <w:proofErr w:type="gramStart"/>
            <w:r w:rsidRPr="00BE67FB">
              <w:rPr>
                <w:sz w:val="20"/>
                <w:szCs w:val="20"/>
              </w:rPr>
              <w:t>in</w:t>
            </w:r>
            <w:proofErr w:type="gramEnd"/>
            <w:r w:rsidRPr="00BE67FB">
              <w:rPr>
                <w:sz w:val="20"/>
                <w:szCs w:val="20"/>
              </w:rPr>
              <w:t xml:space="preserve"> town centres and existing locations (under SH1 and SH2) could also help reinforce the existing townscape character but impacts would be dependent on location. Policies SH1 and SH2 would have neutral effects on this objective but some uncertainty remains.</w:t>
            </w:r>
          </w:p>
          <w:p w14:paraId="3C475891" w14:textId="0749B023"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181D943C" w14:textId="77777777" w:rsidR="008E77E2" w:rsidRPr="00BE67FB" w:rsidRDefault="008E77E2" w:rsidP="008E77E2">
            <w:pPr>
              <w:pStyle w:val="WDTable"/>
              <w:spacing w:before="240"/>
              <w:rPr>
                <w:b/>
                <w:sz w:val="20"/>
                <w:szCs w:val="20"/>
              </w:rPr>
            </w:pPr>
            <w:r w:rsidRPr="00BE67FB">
              <w:rPr>
                <w:b/>
                <w:sz w:val="20"/>
                <w:szCs w:val="20"/>
              </w:rPr>
              <w:t>Mitigation</w:t>
            </w:r>
          </w:p>
          <w:p w14:paraId="41CC884E" w14:textId="0067C3AD" w:rsidR="008E77E2" w:rsidRPr="00BE67FB" w:rsidRDefault="008E77E2" w:rsidP="008E77E2">
            <w:pPr>
              <w:pStyle w:val="WDTable"/>
              <w:numPr>
                <w:ilvl w:val="0"/>
                <w:numId w:val="38"/>
              </w:numPr>
              <w:rPr>
                <w:bCs/>
                <w:sz w:val="20"/>
                <w:szCs w:val="20"/>
              </w:rPr>
            </w:pPr>
            <w:r w:rsidRPr="00BE67FB">
              <w:rPr>
                <w:bCs/>
                <w:sz w:val="20"/>
                <w:szCs w:val="20"/>
              </w:rPr>
              <w:t>Local Plan policies supporting development that reflects the character of the surrounding area.</w:t>
            </w:r>
          </w:p>
          <w:p w14:paraId="5E95EF40" w14:textId="77777777" w:rsidR="008E77E2" w:rsidRPr="00BE67FB" w:rsidRDefault="008E77E2" w:rsidP="008E77E2">
            <w:pPr>
              <w:pStyle w:val="WDTable"/>
              <w:rPr>
                <w:b/>
                <w:sz w:val="20"/>
                <w:szCs w:val="20"/>
              </w:rPr>
            </w:pPr>
            <w:r w:rsidRPr="00BE67FB">
              <w:rPr>
                <w:b/>
                <w:sz w:val="20"/>
                <w:szCs w:val="20"/>
              </w:rPr>
              <w:t>Assumptions</w:t>
            </w:r>
          </w:p>
          <w:p w14:paraId="39085F10" w14:textId="1DF2CE15" w:rsidR="008E77E2" w:rsidRPr="00BE67FB" w:rsidRDefault="008E77E2" w:rsidP="008E77E2">
            <w:pPr>
              <w:pStyle w:val="WDTable"/>
              <w:numPr>
                <w:ilvl w:val="0"/>
                <w:numId w:val="38"/>
              </w:numPr>
              <w:rPr>
                <w:bCs/>
                <w:sz w:val="20"/>
                <w:szCs w:val="20"/>
              </w:rPr>
            </w:pPr>
            <w:r w:rsidRPr="00BE67FB">
              <w:rPr>
                <w:bCs/>
                <w:sz w:val="20"/>
                <w:szCs w:val="20"/>
              </w:rPr>
              <w:t>None.</w:t>
            </w:r>
          </w:p>
          <w:p w14:paraId="1133C979" w14:textId="77777777" w:rsidR="008E77E2" w:rsidRPr="00BE67FB" w:rsidRDefault="008E77E2" w:rsidP="008E77E2">
            <w:pPr>
              <w:pStyle w:val="WDTable"/>
              <w:rPr>
                <w:b/>
                <w:sz w:val="20"/>
                <w:szCs w:val="20"/>
              </w:rPr>
            </w:pPr>
            <w:r w:rsidRPr="00BE67FB">
              <w:rPr>
                <w:b/>
                <w:sz w:val="20"/>
                <w:szCs w:val="20"/>
              </w:rPr>
              <w:t>Uncertainties</w:t>
            </w:r>
          </w:p>
          <w:p w14:paraId="0AC4E693" w14:textId="27CA73A7" w:rsidR="008E77E2" w:rsidRPr="00BE67FB" w:rsidRDefault="008E77E2" w:rsidP="008E77E2">
            <w:pPr>
              <w:pStyle w:val="WDTable"/>
              <w:numPr>
                <w:ilvl w:val="0"/>
                <w:numId w:val="38"/>
              </w:numPr>
              <w:rPr>
                <w:sz w:val="20"/>
                <w:szCs w:val="20"/>
              </w:rPr>
            </w:pPr>
            <w:r w:rsidRPr="00BE67FB">
              <w:rPr>
                <w:sz w:val="20"/>
                <w:szCs w:val="20"/>
              </w:rPr>
              <w:t>The exact location and design of development.</w:t>
            </w:r>
          </w:p>
        </w:tc>
      </w:tr>
      <w:tr w:rsidR="00217C5A" w:rsidRPr="00BE67FB" w14:paraId="42054676" w14:textId="77777777" w:rsidTr="00DA14FA">
        <w:tc>
          <w:tcPr>
            <w:tcW w:w="2040" w:type="dxa"/>
          </w:tcPr>
          <w:p w14:paraId="0C08035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8.Natural Resources</w:t>
            </w:r>
          </w:p>
          <w:p w14:paraId="3E159619" w14:textId="7415AC7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minimise the loss of natural resources including soils, greenfield land and the best quality agricultural land.</w:t>
            </w:r>
          </w:p>
        </w:tc>
        <w:tc>
          <w:tcPr>
            <w:tcW w:w="687" w:type="dxa"/>
            <w:tcBorders>
              <w:bottom w:val="single" w:sz="4" w:space="0" w:color="auto"/>
            </w:tcBorders>
            <w:shd w:val="clear" w:color="auto" w:fill="92D050"/>
          </w:tcPr>
          <w:p w14:paraId="5D2C089C" w14:textId="69964E0C" w:rsidR="00217C5A" w:rsidRPr="00BE67FB" w:rsidRDefault="00217C5A" w:rsidP="00217C5A">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7D53261B" w14:textId="12142199"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tcPr>
          <w:p w14:paraId="188637A2" w14:textId="3BC6D2C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701109B5" w14:textId="144436F7"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58AE4602" w14:textId="77777777" w:rsidR="00217C5A" w:rsidRPr="00BE67FB" w:rsidRDefault="00217C5A" w:rsidP="00217C5A">
            <w:pPr>
              <w:pStyle w:val="WDTable"/>
              <w:rPr>
                <w:b/>
                <w:bCs/>
                <w:sz w:val="20"/>
                <w:szCs w:val="20"/>
              </w:rPr>
            </w:pPr>
            <w:r w:rsidRPr="00BE67FB">
              <w:rPr>
                <w:b/>
                <w:bCs/>
                <w:sz w:val="20"/>
                <w:szCs w:val="20"/>
              </w:rPr>
              <w:t>Likely significant effects</w:t>
            </w:r>
          </w:p>
          <w:p w14:paraId="30C0B23D" w14:textId="2FF65333" w:rsidR="00217C5A" w:rsidRPr="00BE67FB" w:rsidRDefault="00217C5A" w:rsidP="00217C5A">
            <w:pPr>
              <w:pStyle w:val="WDTable"/>
              <w:jc w:val="both"/>
              <w:rPr>
                <w:sz w:val="20"/>
                <w:szCs w:val="20"/>
              </w:rPr>
            </w:pPr>
            <w:r w:rsidRPr="00BE67FB">
              <w:rPr>
                <w:sz w:val="20"/>
                <w:szCs w:val="20"/>
              </w:rPr>
              <w:t>There are pockets of Grade 2 (very good) and Grade 3 (although it is not possible to determine where this is 3a or 3b) land throughout the district. Policy SH1</w:t>
            </w:r>
            <w:r>
              <w:rPr>
                <w:sz w:val="20"/>
                <w:szCs w:val="20"/>
              </w:rPr>
              <w:t xml:space="preserve"> and SH2</w:t>
            </w:r>
            <w:r w:rsidRPr="00BE67FB">
              <w:rPr>
                <w:sz w:val="20"/>
                <w:szCs w:val="20"/>
              </w:rPr>
              <w:t xml:space="preserve"> supports the development of town centres</w:t>
            </w:r>
            <w:r>
              <w:rPr>
                <w:sz w:val="20"/>
                <w:szCs w:val="20"/>
              </w:rPr>
              <w:t xml:space="preserve"> and local shopping centres and parades</w:t>
            </w:r>
            <w:r w:rsidRPr="00BE67FB">
              <w:rPr>
                <w:sz w:val="20"/>
                <w:szCs w:val="20"/>
              </w:rPr>
              <w:t>.  This would help to reduce the need for development of greenfield land outside of these centres and have a minor positive effect on this objective.</w:t>
            </w:r>
          </w:p>
          <w:p w14:paraId="6B829D22" w14:textId="12FDE37A" w:rsidR="00217C5A" w:rsidRPr="00BE67FB" w:rsidRDefault="00217C5A" w:rsidP="00217C5A">
            <w:pPr>
              <w:pStyle w:val="WDTable"/>
              <w:spacing w:before="240"/>
              <w:jc w:val="both"/>
              <w:rPr>
                <w:sz w:val="20"/>
                <w:szCs w:val="20"/>
              </w:rPr>
            </w:pPr>
            <w:r w:rsidRPr="00BE67FB">
              <w:rPr>
                <w:sz w:val="20"/>
                <w:szCs w:val="20"/>
              </w:rPr>
              <w:t>Overall, the policies in this section would have a minor positive effect on the achievement of this objective.</w:t>
            </w:r>
          </w:p>
          <w:p w14:paraId="0CD30C6D" w14:textId="77777777" w:rsidR="00217C5A" w:rsidRPr="00BE67FB" w:rsidRDefault="00217C5A" w:rsidP="00217C5A">
            <w:pPr>
              <w:pStyle w:val="WDTable"/>
              <w:spacing w:before="240"/>
              <w:rPr>
                <w:b/>
                <w:sz w:val="20"/>
                <w:szCs w:val="20"/>
              </w:rPr>
            </w:pPr>
            <w:r w:rsidRPr="00BE67FB">
              <w:rPr>
                <w:b/>
                <w:sz w:val="20"/>
                <w:szCs w:val="20"/>
              </w:rPr>
              <w:t>Mitigation</w:t>
            </w:r>
          </w:p>
          <w:p w14:paraId="17907ACE" w14:textId="5EB00124" w:rsidR="00217C5A" w:rsidRPr="00BE67FB" w:rsidRDefault="00217C5A" w:rsidP="00217C5A">
            <w:pPr>
              <w:pStyle w:val="WDTable"/>
              <w:numPr>
                <w:ilvl w:val="0"/>
                <w:numId w:val="38"/>
              </w:numPr>
              <w:rPr>
                <w:bCs/>
                <w:sz w:val="20"/>
                <w:szCs w:val="20"/>
              </w:rPr>
            </w:pPr>
            <w:r w:rsidRPr="00BE67FB">
              <w:rPr>
                <w:bCs/>
                <w:sz w:val="20"/>
                <w:szCs w:val="20"/>
              </w:rPr>
              <w:t>Local Plan policies should support the development of brownfield land where appropriate.</w:t>
            </w:r>
          </w:p>
          <w:p w14:paraId="1CC3F612" w14:textId="77777777" w:rsidR="00217C5A" w:rsidRPr="00BE67FB" w:rsidRDefault="00217C5A" w:rsidP="00217C5A">
            <w:pPr>
              <w:pStyle w:val="WDTable"/>
              <w:rPr>
                <w:b/>
                <w:sz w:val="20"/>
                <w:szCs w:val="20"/>
              </w:rPr>
            </w:pPr>
            <w:r w:rsidRPr="00BE67FB">
              <w:rPr>
                <w:b/>
                <w:sz w:val="20"/>
                <w:szCs w:val="20"/>
              </w:rPr>
              <w:t>Assumptions</w:t>
            </w:r>
          </w:p>
          <w:p w14:paraId="24C3E416" w14:textId="5AA1E672" w:rsidR="00217C5A" w:rsidRPr="00BE67FB" w:rsidRDefault="00217C5A" w:rsidP="00217C5A">
            <w:pPr>
              <w:pStyle w:val="WDTable"/>
              <w:numPr>
                <w:ilvl w:val="0"/>
                <w:numId w:val="38"/>
              </w:numPr>
              <w:rPr>
                <w:bCs/>
                <w:sz w:val="20"/>
                <w:szCs w:val="20"/>
              </w:rPr>
            </w:pPr>
            <w:r w:rsidRPr="00BE67FB">
              <w:rPr>
                <w:bCs/>
                <w:sz w:val="20"/>
                <w:szCs w:val="20"/>
              </w:rPr>
              <w:t>None.</w:t>
            </w:r>
          </w:p>
          <w:p w14:paraId="0A11E7C7" w14:textId="77777777" w:rsidR="00217C5A" w:rsidRPr="00BE67FB" w:rsidRDefault="00217C5A" w:rsidP="00217C5A">
            <w:pPr>
              <w:pStyle w:val="WDTable"/>
              <w:rPr>
                <w:b/>
                <w:sz w:val="20"/>
                <w:szCs w:val="20"/>
              </w:rPr>
            </w:pPr>
            <w:r w:rsidRPr="00BE67FB">
              <w:rPr>
                <w:b/>
                <w:sz w:val="20"/>
                <w:szCs w:val="20"/>
              </w:rPr>
              <w:t>Uncertainties</w:t>
            </w:r>
          </w:p>
          <w:p w14:paraId="6BF57137" w14:textId="7EECF45D"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43614048" w14:textId="77777777" w:rsidTr="00DA14FA">
        <w:tc>
          <w:tcPr>
            <w:tcW w:w="2040" w:type="dxa"/>
          </w:tcPr>
          <w:p w14:paraId="5F6D03E4"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9.Air &amp; noise pollution</w:t>
            </w:r>
          </w:p>
          <w:p w14:paraId="1EF9AEBF" w14:textId="3A78143F"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reduce air pollution and the proportion of the local population subject to noise pollution.</w:t>
            </w:r>
          </w:p>
        </w:tc>
        <w:tc>
          <w:tcPr>
            <w:tcW w:w="687" w:type="dxa"/>
            <w:tcBorders>
              <w:top w:val="single" w:sz="4" w:space="0" w:color="auto"/>
              <w:left w:val="single" w:sz="4" w:space="0" w:color="auto"/>
              <w:bottom w:val="single" w:sz="4" w:space="0" w:color="auto"/>
              <w:right w:val="single" w:sz="4" w:space="0" w:color="auto"/>
            </w:tcBorders>
            <w:shd w:val="clear" w:color="auto" w:fill="92D050"/>
          </w:tcPr>
          <w:p w14:paraId="6BB198E5" w14:textId="0B4B075C" w:rsidR="00217C5A" w:rsidRPr="00BE67FB" w:rsidRDefault="00217C5A" w:rsidP="00217C5A">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92D050"/>
          </w:tcPr>
          <w:p w14:paraId="17437C49" w14:textId="03F140B2"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0F839B50" w14:textId="1CC3A32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clear" w:color="auto" w:fill="92D050"/>
          </w:tcPr>
          <w:p w14:paraId="46E9FF17" w14:textId="74771632"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19EBE395" w14:textId="77777777" w:rsidR="00217C5A" w:rsidRPr="00BE67FB" w:rsidRDefault="00217C5A" w:rsidP="00217C5A">
            <w:pPr>
              <w:pStyle w:val="WDTable"/>
              <w:rPr>
                <w:b/>
                <w:bCs/>
                <w:sz w:val="20"/>
                <w:szCs w:val="20"/>
              </w:rPr>
            </w:pPr>
            <w:r w:rsidRPr="00BE67FB">
              <w:rPr>
                <w:b/>
                <w:bCs/>
                <w:sz w:val="20"/>
                <w:szCs w:val="20"/>
              </w:rPr>
              <w:t>Likely significant effects</w:t>
            </w:r>
          </w:p>
          <w:p w14:paraId="0302FABA" w14:textId="18574DCA" w:rsidR="00217C5A" w:rsidRPr="00BE67FB" w:rsidRDefault="00217C5A" w:rsidP="00217C5A">
            <w:pPr>
              <w:pStyle w:val="WDTable"/>
              <w:jc w:val="both"/>
              <w:rPr>
                <w:sz w:val="20"/>
                <w:szCs w:val="20"/>
              </w:rPr>
            </w:pPr>
            <w:r w:rsidRPr="00BE67FB">
              <w:rPr>
                <w:sz w:val="20"/>
                <w:szCs w:val="20"/>
              </w:rPr>
              <w:t>There are no Air Quality Management Areas in the District.</w:t>
            </w:r>
          </w:p>
          <w:p w14:paraId="098696E3" w14:textId="47E173A8" w:rsidR="00217C5A" w:rsidRPr="00BE67FB" w:rsidRDefault="00217C5A" w:rsidP="00217C5A">
            <w:pPr>
              <w:pStyle w:val="WDTable"/>
              <w:spacing w:before="240"/>
              <w:jc w:val="both"/>
              <w:rPr>
                <w:sz w:val="20"/>
                <w:szCs w:val="20"/>
              </w:rPr>
            </w:pPr>
            <w:r w:rsidRPr="00BE67FB">
              <w:rPr>
                <w:sz w:val="20"/>
                <w:szCs w:val="20"/>
              </w:rPr>
              <w:t>These policies are concerned with town centres, local centres, food and drink and shopfronts.  Aside from policy SH</w:t>
            </w:r>
            <w:r>
              <w:rPr>
                <w:sz w:val="20"/>
                <w:szCs w:val="20"/>
              </w:rPr>
              <w:t>3</w:t>
            </w:r>
            <w:r w:rsidRPr="00BE67FB">
              <w:rPr>
                <w:sz w:val="20"/>
                <w:szCs w:val="20"/>
              </w:rPr>
              <w:t xml:space="preserve"> which has no direct relationship with this objective, these policies will all see an increase in car use and associated emissions to access goods and services in town and local centres.  However, development in town and local centres would be likely to be in sustainable locations accessible by public transport or walking or cycling which would be likely to reduce reliance on the car as primary means of transport.</w:t>
            </w:r>
          </w:p>
          <w:p w14:paraId="453EC025" w14:textId="5A9AFAA1" w:rsidR="00217C5A" w:rsidRPr="00BE67FB" w:rsidRDefault="00217C5A" w:rsidP="00217C5A">
            <w:pPr>
              <w:pStyle w:val="WDTable"/>
              <w:spacing w:before="240"/>
              <w:jc w:val="both"/>
              <w:rPr>
                <w:sz w:val="20"/>
                <w:szCs w:val="20"/>
              </w:rPr>
            </w:pPr>
            <w:r w:rsidRPr="00BE67FB">
              <w:rPr>
                <w:sz w:val="20"/>
                <w:szCs w:val="20"/>
              </w:rPr>
              <w:lastRenderedPageBreak/>
              <w:t xml:space="preserve">Policy SH2 requires that all retail and leisure development proposals </w:t>
            </w:r>
            <w:r w:rsidRPr="00BE67FB">
              <w:rPr>
                <w:i/>
                <w:iCs/>
                <w:sz w:val="20"/>
                <w:szCs w:val="20"/>
              </w:rPr>
              <w:t>‘should not have a significant adverse effect on the amenity of existing residents through noise, odour, litter or disturbance’</w:t>
            </w:r>
            <w:r>
              <w:rPr>
                <w:i/>
                <w:iCs/>
                <w:sz w:val="20"/>
                <w:szCs w:val="20"/>
              </w:rPr>
              <w:t xml:space="preserve">. </w:t>
            </w:r>
            <w:r w:rsidRPr="00BE67FB">
              <w:rPr>
                <w:sz w:val="20"/>
                <w:szCs w:val="20"/>
              </w:rPr>
              <w:t>These policy measures would help to reduce pollution and have a minor positive effect on this objective.</w:t>
            </w:r>
          </w:p>
          <w:p w14:paraId="0FCADE13" w14:textId="406D6585" w:rsidR="00217C5A" w:rsidRPr="00BE67FB" w:rsidRDefault="00217C5A" w:rsidP="00217C5A">
            <w:pPr>
              <w:pStyle w:val="WDTable"/>
              <w:spacing w:before="240"/>
              <w:rPr>
                <w:sz w:val="20"/>
                <w:szCs w:val="20"/>
              </w:rPr>
            </w:pPr>
            <w:r w:rsidRPr="00BE67FB">
              <w:rPr>
                <w:sz w:val="20"/>
                <w:szCs w:val="20"/>
              </w:rPr>
              <w:t xml:space="preserve">Overall, the policies in this section would have mixed minor positive and neutral effects on the achievement of this objective. </w:t>
            </w:r>
          </w:p>
          <w:p w14:paraId="0B572815" w14:textId="77777777" w:rsidR="00217C5A" w:rsidRPr="00BE67FB" w:rsidRDefault="00217C5A" w:rsidP="00217C5A">
            <w:pPr>
              <w:pStyle w:val="WDTable"/>
              <w:spacing w:before="240"/>
              <w:rPr>
                <w:b/>
                <w:sz w:val="20"/>
                <w:szCs w:val="20"/>
              </w:rPr>
            </w:pPr>
            <w:r w:rsidRPr="00BE67FB">
              <w:rPr>
                <w:b/>
                <w:sz w:val="20"/>
                <w:szCs w:val="20"/>
              </w:rPr>
              <w:t>Mitigation</w:t>
            </w:r>
          </w:p>
          <w:p w14:paraId="29A96826" w14:textId="14EAC194" w:rsidR="00217C5A" w:rsidRPr="00BE67FB" w:rsidRDefault="00217C5A" w:rsidP="00217C5A">
            <w:pPr>
              <w:pStyle w:val="WDTable"/>
              <w:numPr>
                <w:ilvl w:val="0"/>
                <w:numId w:val="38"/>
              </w:numPr>
              <w:rPr>
                <w:bCs/>
                <w:sz w:val="20"/>
                <w:szCs w:val="20"/>
              </w:rPr>
            </w:pPr>
            <w:r w:rsidRPr="00BE67FB">
              <w:rPr>
                <w:bCs/>
                <w:sz w:val="20"/>
                <w:szCs w:val="20"/>
              </w:rPr>
              <w:t>None.</w:t>
            </w:r>
          </w:p>
          <w:p w14:paraId="630D4E52" w14:textId="77777777" w:rsidR="00217C5A" w:rsidRPr="00BE67FB" w:rsidRDefault="00217C5A" w:rsidP="00217C5A">
            <w:pPr>
              <w:pStyle w:val="WDTable"/>
              <w:rPr>
                <w:b/>
                <w:sz w:val="20"/>
                <w:szCs w:val="20"/>
              </w:rPr>
            </w:pPr>
            <w:r w:rsidRPr="00BE67FB">
              <w:rPr>
                <w:b/>
                <w:sz w:val="20"/>
                <w:szCs w:val="20"/>
              </w:rPr>
              <w:t>Assumptions</w:t>
            </w:r>
          </w:p>
          <w:p w14:paraId="10829BCC" w14:textId="0B5711DF" w:rsidR="00217C5A" w:rsidRPr="00BE67FB" w:rsidRDefault="00217C5A" w:rsidP="00217C5A">
            <w:pPr>
              <w:pStyle w:val="WDTable"/>
              <w:numPr>
                <w:ilvl w:val="0"/>
                <w:numId w:val="38"/>
              </w:numPr>
              <w:rPr>
                <w:bCs/>
                <w:sz w:val="20"/>
                <w:szCs w:val="20"/>
              </w:rPr>
            </w:pPr>
            <w:r w:rsidRPr="00BE67FB">
              <w:rPr>
                <w:bCs/>
                <w:sz w:val="20"/>
                <w:szCs w:val="20"/>
              </w:rPr>
              <w:t>None.</w:t>
            </w:r>
          </w:p>
          <w:p w14:paraId="7D9FAC2F" w14:textId="77777777" w:rsidR="00217C5A" w:rsidRPr="00BE67FB" w:rsidRDefault="00217C5A" w:rsidP="00217C5A">
            <w:pPr>
              <w:pStyle w:val="WDTable"/>
              <w:rPr>
                <w:b/>
                <w:sz w:val="20"/>
                <w:szCs w:val="20"/>
              </w:rPr>
            </w:pPr>
            <w:r w:rsidRPr="00BE67FB">
              <w:rPr>
                <w:b/>
                <w:sz w:val="20"/>
                <w:szCs w:val="20"/>
              </w:rPr>
              <w:t>Uncertainties</w:t>
            </w:r>
          </w:p>
          <w:p w14:paraId="719D876C" w14:textId="13A60F80"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5D94F368" w14:textId="77777777" w:rsidTr="006F47B6">
        <w:tc>
          <w:tcPr>
            <w:tcW w:w="2040" w:type="dxa"/>
          </w:tcPr>
          <w:p w14:paraId="04EBE25A"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10.Water Quality</w:t>
            </w:r>
          </w:p>
          <w:p w14:paraId="7691B97E" w14:textId="1E5912E4"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improve water quality and quantity.</w:t>
            </w:r>
          </w:p>
        </w:tc>
        <w:tc>
          <w:tcPr>
            <w:tcW w:w="687" w:type="dxa"/>
            <w:tcBorders>
              <w:bottom w:val="single" w:sz="4" w:space="0" w:color="auto"/>
            </w:tcBorders>
          </w:tcPr>
          <w:p w14:paraId="4F86031E" w14:textId="30A0744A" w:rsidR="00217C5A" w:rsidRPr="00BE67FB" w:rsidRDefault="00217C5A" w:rsidP="00217C5A">
            <w:pPr>
              <w:pStyle w:val="WDTable"/>
              <w:jc w:val="center"/>
              <w:rPr>
                <w:b/>
                <w:bCs/>
                <w:sz w:val="20"/>
                <w:szCs w:val="20"/>
              </w:rPr>
            </w:pPr>
            <w:r w:rsidRPr="00BE67FB">
              <w:rPr>
                <w:b/>
                <w:bCs/>
                <w:sz w:val="20"/>
                <w:szCs w:val="20"/>
              </w:rPr>
              <w:t>0</w:t>
            </w:r>
          </w:p>
        </w:tc>
        <w:tc>
          <w:tcPr>
            <w:tcW w:w="1024" w:type="dxa"/>
            <w:tcBorders>
              <w:bottom w:val="single" w:sz="4" w:space="0" w:color="auto"/>
            </w:tcBorders>
          </w:tcPr>
          <w:p w14:paraId="633288E9" w14:textId="4F588BCF"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05ACC88" w14:textId="684FF574"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665566B" w14:textId="580CBF3C"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28B13EFC" w14:textId="77777777" w:rsidR="00217C5A" w:rsidRPr="00BE67FB" w:rsidRDefault="00217C5A" w:rsidP="00217C5A">
            <w:pPr>
              <w:pStyle w:val="WDTable"/>
              <w:rPr>
                <w:b/>
                <w:bCs/>
                <w:sz w:val="20"/>
                <w:szCs w:val="20"/>
              </w:rPr>
            </w:pPr>
            <w:r w:rsidRPr="00BE67FB">
              <w:rPr>
                <w:b/>
                <w:bCs/>
                <w:sz w:val="20"/>
                <w:szCs w:val="20"/>
              </w:rPr>
              <w:t>Likely significant effects</w:t>
            </w:r>
          </w:p>
          <w:p w14:paraId="7FF5C8AE" w14:textId="77777777"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and therefore have no direct relationship or neutral effects on this objective. </w:t>
            </w:r>
          </w:p>
          <w:p w14:paraId="6ACDF726" w14:textId="77777777" w:rsidR="00217C5A" w:rsidRPr="00BE67FB" w:rsidRDefault="00217C5A" w:rsidP="00217C5A">
            <w:pPr>
              <w:pStyle w:val="WDTable"/>
              <w:jc w:val="both"/>
              <w:rPr>
                <w:b/>
                <w:sz w:val="20"/>
                <w:szCs w:val="20"/>
              </w:rPr>
            </w:pPr>
          </w:p>
          <w:p w14:paraId="23E80AF7" w14:textId="1320C262" w:rsidR="00217C5A" w:rsidRPr="00BE67FB" w:rsidRDefault="00217C5A" w:rsidP="00217C5A">
            <w:pPr>
              <w:pStyle w:val="WDTable"/>
              <w:jc w:val="both"/>
              <w:rPr>
                <w:b/>
                <w:sz w:val="20"/>
                <w:szCs w:val="20"/>
              </w:rPr>
            </w:pPr>
            <w:r w:rsidRPr="00BE67FB">
              <w:rPr>
                <w:b/>
                <w:sz w:val="20"/>
                <w:szCs w:val="20"/>
              </w:rPr>
              <w:t>Mitigation</w:t>
            </w:r>
          </w:p>
          <w:p w14:paraId="17F96E90" w14:textId="06DBA903" w:rsidR="00217C5A" w:rsidRPr="00BE67FB" w:rsidRDefault="00217C5A" w:rsidP="00217C5A">
            <w:pPr>
              <w:pStyle w:val="WDTable"/>
              <w:numPr>
                <w:ilvl w:val="0"/>
                <w:numId w:val="38"/>
              </w:numPr>
              <w:rPr>
                <w:bCs/>
                <w:sz w:val="20"/>
                <w:szCs w:val="20"/>
              </w:rPr>
            </w:pPr>
            <w:r w:rsidRPr="00BE67FB">
              <w:rPr>
                <w:bCs/>
                <w:sz w:val="20"/>
                <w:szCs w:val="20"/>
              </w:rPr>
              <w:t>None.</w:t>
            </w:r>
          </w:p>
          <w:p w14:paraId="57135311" w14:textId="77777777" w:rsidR="00217C5A" w:rsidRPr="00BE67FB" w:rsidRDefault="00217C5A" w:rsidP="00217C5A">
            <w:pPr>
              <w:pStyle w:val="WDTable"/>
              <w:rPr>
                <w:b/>
                <w:sz w:val="20"/>
                <w:szCs w:val="20"/>
              </w:rPr>
            </w:pPr>
            <w:r w:rsidRPr="00BE67FB">
              <w:rPr>
                <w:b/>
                <w:sz w:val="20"/>
                <w:szCs w:val="20"/>
              </w:rPr>
              <w:t>Assumptions</w:t>
            </w:r>
          </w:p>
          <w:p w14:paraId="1B669B54" w14:textId="1859F533" w:rsidR="00217C5A" w:rsidRPr="00BE67FB" w:rsidRDefault="00217C5A" w:rsidP="00217C5A">
            <w:pPr>
              <w:pStyle w:val="WDTable"/>
              <w:numPr>
                <w:ilvl w:val="0"/>
                <w:numId w:val="38"/>
              </w:numPr>
              <w:rPr>
                <w:bCs/>
                <w:sz w:val="20"/>
                <w:szCs w:val="20"/>
              </w:rPr>
            </w:pPr>
            <w:r w:rsidRPr="00BE67FB">
              <w:rPr>
                <w:bCs/>
                <w:sz w:val="20"/>
                <w:szCs w:val="20"/>
              </w:rPr>
              <w:t>None.</w:t>
            </w:r>
          </w:p>
          <w:p w14:paraId="4A61AB6C" w14:textId="77777777" w:rsidR="00217C5A" w:rsidRPr="00BE67FB" w:rsidRDefault="00217C5A" w:rsidP="00217C5A">
            <w:pPr>
              <w:pStyle w:val="WDTable"/>
              <w:rPr>
                <w:b/>
                <w:sz w:val="20"/>
                <w:szCs w:val="20"/>
              </w:rPr>
            </w:pPr>
            <w:r w:rsidRPr="00BE67FB">
              <w:rPr>
                <w:b/>
                <w:sz w:val="20"/>
                <w:szCs w:val="20"/>
              </w:rPr>
              <w:t>Uncertainties</w:t>
            </w:r>
          </w:p>
          <w:p w14:paraId="1FFA3A22" w14:textId="74539B71"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357F34EE" w14:textId="77777777" w:rsidTr="006F47B6">
        <w:tc>
          <w:tcPr>
            <w:tcW w:w="2040" w:type="dxa"/>
          </w:tcPr>
          <w:p w14:paraId="364ABA71" w14:textId="77777777" w:rsidR="00217C5A" w:rsidRPr="00BE67FB" w:rsidRDefault="00217C5A" w:rsidP="00217C5A">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t>11.Waste</w:t>
            </w:r>
          </w:p>
          <w:p w14:paraId="72F96B22" w14:textId="6F334EE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lastRenderedPageBreak/>
              <w:t>To minimise waste and increase the re-use and recycling of waste materials.</w:t>
            </w:r>
          </w:p>
        </w:tc>
        <w:tc>
          <w:tcPr>
            <w:tcW w:w="687" w:type="dxa"/>
            <w:shd w:val="thinHorzStripe" w:color="FFC000" w:fill="auto"/>
          </w:tcPr>
          <w:p w14:paraId="658FFF0B" w14:textId="6ED07E41" w:rsidR="00217C5A" w:rsidRPr="00BE67FB" w:rsidRDefault="00217C5A" w:rsidP="00217C5A">
            <w:pPr>
              <w:pStyle w:val="WDTable"/>
              <w:jc w:val="center"/>
              <w:rPr>
                <w:b/>
                <w:bCs/>
                <w:sz w:val="20"/>
                <w:szCs w:val="20"/>
              </w:rPr>
            </w:pPr>
            <w:r w:rsidRPr="00BE67FB">
              <w:rPr>
                <w:b/>
                <w:bCs/>
                <w:sz w:val="20"/>
                <w:szCs w:val="20"/>
              </w:rPr>
              <w:lastRenderedPageBreak/>
              <w:t>0/-</w:t>
            </w:r>
          </w:p>
        </w:tc>
        <w:tc>
          <w:tcPr>
            <w:tcW w:w="1024" w:type="dxa"/>
            <w:shd w:val="thinHorzStripe" w:color="FFC000" w:fill="auto"/>
          </w:tcPr>
          <w:p w14:paraId="60384766" w14:textId="4117567E"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3583BF8B" w14:textId="5E885062"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thinHorzStripe" w:color="FFC000" w:fill="auto"/>
          </w:tcPr>
          <w:p w14:paraId="1A57FCBC" w14:textId="1E3D00D5"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3C87657B" w14:textId="77777777" w:rsidR="00217C5A" w:rsidRPr="00BE67FB" w:rsidRDefault="00217C5A" w:rsidP="00217C5A">
            <w:pPr>
              <w:pStyle w:val="WDTable"/>
              <w:rPr>
                <w:b/>
                <w:bCs/>
                <w:sz w:val="20"/>
                <w:szCs w:val="20"/>
              </w:rPr>
            </w:pPr>
            <w:r w:rsidRPr="00BE67FB">
              <w:rPr>
                <w:b/>
                <w:bCs/>
                <w:sz w:val="20"/>
                <w:szCs w:val="20"/>
              </w:rPr>
              <w:t>Likely significant effects</w:t>
            </w:r>
          </w:p>
          <w:p w14:paraId="1B94C64D" w14:textId="7CFE56EB" w:rsidR="00217C5A" w:rsidRPr="00BE67FB" w:rsidRDefault="00217C5A" w:rsidP="00217C5A">
            <w:pPr>
              <w:pStyle w:val="WDTable"/>
              <w:jc w:val="both"/>
              <w:rPr>
                <w:sz w:val="20"/>
                <w:szCs w:val="20"/>
              </w:rPr>
            </w:pPr>
            <w:r w:rsidRPr="00BE67FB">
              <w:rPr>
                <w:sz w:val="20"/>
                <w:szCs w:val="20"/>
              </w:rPr>
              <w:lastRenderedPageBreak/>
              <w:t>These policies are concerned with town centres, local centres, and shopfronts.  These policies will all see the generation of waste.  However, development in these centres would be able to take advantage of existing waste collection services and recycling facilities which would help to reduce waste generation and support sustainable waste management practices.  Policies SH1 and SH</w:t>
            </w:r>
            <w:r>
              <w:rPr>
                <w:sz w:val="20"/>
                <w:szCs w:val="20"/>
              </w:rPr>
              <w:t>2</w:t>
            </w:r>
            <w:r w:rsidRPr="00BE67FB">
              <w:rPr>
                <w:sz w:val="20"/>
                <w:szCs w:val="20"/>
              </w:rPr>
              <w:t xml:space="preserve"> are therefore assessed as having mixed neutral and minor negative effects. Policy SH</w:t>
            </w:r>
            <w:r>
              <w:rPr>
                <w:sz w:val="20"/>
                <w:szCs w:val="20"/>
              </w:rPr>
              <w:t>3</w:t>
            </w:r>
            <w:r w:rsidRPr="00BE67FB">
              <w:rPr>
                <w:sz w:val="20"/>
                <w:szCs w:val="20"/>
              </w:rPr>
              <w:t xml:space="preserve"> is concerned with shopfronts and therefore has no direct relationship with this objective.</w:t>
            </w:r>
          </w:p>
          <w:p w14:paraId="1732C46A" w14:textId="51A9538D" w:rsidR="00217C5A" w:rsidRPr="00BE67FB" w:rsidRDefault="00217C5A" w:rsidP="00217C5A">
            <w:pPr>
              <w:pStyle w:val="WDTable"/>
              <w:spacing w:before="240"/>
              <w:jc w:val="both"/>
              <w:rPr>
                <w:sz w:val="20"/>
                <w:szCs w:val="20"/>
              </w:rPr>
            </w:pPr>
            <w:r w:rsidRPr="00BE67FB">
              <w:rPr>
                <w:sz w:val="20"/>
                <w:szCs w:val="20"/>
              </w:rPr>
              <w:t>Overall, the policies in this section would have a mixture of neutral and minor negative effects on the achievement of this objective.</w:t>
            </w:r>
          </w:p>
          <w:p w14:paraId="6E589A84" w14:textId="77777777" w:rsidR="00217C5A" w:rsidRPr="00BE67FB" w:rsidRDefault="00217C5A" w:rsidP="00217C5A">
            <w:pPr>
              <w:pStyle w:val="WDTable"/>
              <w:spacing w:before="240"/>
              <w:rPr>
                <w:b/>
                <w:sz w:val="20"/>
                <w:szCs w:val="20"/>
              </w:rPr>
            </w:pPr>
            <w:r w:rsidRPr="00BE67FB">
              <w:rPr>
                <w:b/>
                <w:sz w:val="20"/>
                <w:szCs w:val="20"/>
              </w:rPr>
              <w:t>Mitigation</w:t>
            </w:r>
          </w:p>
          <w:p w14:paraId="582CB56F" w14:textId="076D6199" w:rsidR="00217C5A" w:rsidRPr="00BE67FB" w:rsidRDefault="00217C5A" w:rsidP="00217C5A">
            <w:pPr>
              <w:pStyle w:val="WDTable"/>
              <w:numPr>
                <w:ilvl w:val="0"/>
                <w:numId w:val="38"/>
              </w:numPr>
              <w:rPr>
                <w:bCs/>
                <w:sz w:val="20"/>
                <w:szCs w:val="20"/>
              </w:rPr>
            </w:pPr>
            <w:r w:rsidRPr="00BE67FB">
              <w:rPr>
                <w:bCs/>
                <w:sz w:val="20"/>
                <w:szCs w:val="20"/>
              </w:rPr>
              <w:t>Local plan policies supporting opportunities to reduce/recycle waste.</w:t>
            </w:r>
          </w:p>
          <w:p w14:paraId="46394A5A" w14:textId="77777777" w:rsidR="00217C5A" w:rsidRPr="00BE67FB" w:rsidRDefault="00217C5A" w:rsidP="00217C5A">
            <w:pPr>
              <w:pStyle w:val="WDTable"/>
              <w:rPr>
                <w:b/>
                <w:sz w:val="20"/>
                <w:szCs w:val="20"/>
              </w:rPr>
            </w:pPr>
            <w:r w:rsidRPr="00BE67FB">
              <w:rPr>
                <w:b/>
                <w:sz w:val="20"/>
                <w:szCs w:val="20"/>
              </w:rPr>
              <w:t>Assumptions</w:t>
            </w:r>
          </w:p>
          <w:p w14:paraId="1EE62F2C" w14:textId="4B992052" w:rsidR="00217C5A" w:rsidRPr="00BE67FB" w:rsidRDefault="00217C5A" w:rsidP="00217C5A">
            <w:pPr>
              <w:pStyle w:val="WDTable"/>
              <w:numPr>
                <w:ilvl w:val="0"/>
                <w:numId w:val="38"/>
              </w:numPr>
              <w:rPr>
                <w:bCs/>
                <w:sz w:val="20"/>
                <w:szCs w:val="20"/>
              </w:rPr>
            </w:pPr>
            <w:r w:rsidRPr="00BE67FB">
              <w:rPr>
                <w:bCs/>
                <w:sz w:val="20"/>
                <w:szCs w:val="20"/>
              </w:rPr>
              <w:t>None.</w:t>
            </w:r>
          </w:p>
          <w:p w14:paraId="7FAC619B" w14:textId="77777777" w:rsidR="00217C5A" w:rsidRPr="00BE67FB" w:rsidRDefault="00217C5A" w:rsidP="00217C5A">
            <w:pPr>
              <w:pStyle w:val="WDTable"/>
              <w:rPr>
                <w:b/>
                <w:sz w:val="20"/>
                <w:szCs w:val="20"/>
              </w:rPr>
            </w:pPr>
            <w:r w:rsidRPr="00BE67FB">
              <w:rPr>
                <w:b/>
                <w:sz w:val="20"/>
                <w:szCs w:val="20"/>
              </w:rPr>
              <w:t>Uncertainties</w:t>
            </w:r>
          </w:p>
          <w:p w14:paraId="1329611C" w14:textId="227BED4A"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72C1238" w14:textId="77777777" w:rsidTr="006F47B6">
        <w:tc>
          <w:tcPr>
            <w:tcW w:w="2040" w:type="dxa"/>
          </w:tcPr>
          <w:p w14:paraId="6C1E6C6B"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12. Climate Change and Flood Risk</w:t>
            </w:r>
          </w:p>
          <w:p w14:paraId="66323C8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adapt to climate change by </w:t>
            </w:r>
            <w:r w:rsidRPr="00BE67FB">
              <w:rPr>
                <w:rFonts w:eastAsia="ArialMT" w:cs="Segoe UI"/>
                <w:sz w:val="20"/>
                <w:szCs w:val="20"/>
              </w:rPr>
              <w:t>reducing and manage the risk of flooding and the resulting detriment to people, property and the environment.</w:t>
            </w:r>
          </w:p>
        </w:tc>
        <w:tc>
          <w:tcPr>
            <w:tcW w:w="687" w:type="dxa"/>
          </w:tcPr>
          <w:p w14:paraId="30490A65" w14:textId="122E3D13"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7D208820" w14:textId="65E59B13"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CB5C06C" w14:textId="2E80B95D"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3A3C77F" w14:textId="2CDD9178"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6D29524A" w14:textId="77777777" w:rsidR="00217C5A" w:rsidRPr="00BE67FB" w:rsidRDefault="00217C5A" w:rsidP="00217C5A">
            <w:pPr>
              <w:pStyle w:val="WDTable"/>
              <w:rPr>
                <w:b/>
                <w:bCs/>
                <w:sz w:val="20"/>
                <w:szCs w:val="20"/>
              </w:rPr>
            </w:pPr>
            <w:r w:rsidRPr="00BE67FB">
              <w:rPr>
                <w:b/>
                <w:bCs/>
                <w:sz w:val="20"/>
                <w:szCs w:val="20"/>
              </w:rPr>
              <w:t>Likely significant effects</w:t>
            </w:r>
          </w:p>
          <w:p w14:paraId="19AD8289" w14:textId="311DBAD3"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and shopfronts. The effects on flood risk would be dependent on the location of development. However, it is assumed that the application of local plan policies to avoid areas of highest flood risk would ensure that development would not add to the risk of flooding in the district. </w:t>
            </w:r>
          </w:p>
          <w:p w14:paraId="66E04CA8" w14:textId="77777777" w:rsidR="00217C5A" w:rsidRPr="00BE67FB" w:rsidRDefault="00217C5A" w:rsidP="00217C5A">
            <w:pPr>
              <w:pStyle w:val="WDTable"/>
              <w:spacing w:before="240"/>
              <w:rPr>
                <w:b/>
                <w:sz w:val="20"/>
                <w:szCs w:val="20"/>
              </w:rPr>
            </w:pPr>
            <w:r w:rsidRPr="00BE67FB">
              <w:rPr>
                <w:b/>
                <w:sz w:val="20"/>
                <w:szCs w:val="20"/>
              </w:rPr>
              <w:t>Mitigation</w:t>
            </w:r>
          </w:p>
          <w:p w14:paraId="5E0A7C7E" w14:textId="77777777" w:rsidR="00217C5A" w:rsidRPr="00BE67FB" w:rsidRDefault="00217C5A" w:rsidP="00217C5A">
            <w:pPr>
              <w:pStyle w:val="WDTable"/>
              <w:numPr>
                <w:ilvl w:val="0"/>
                <w:numId w:val="38"/>
              </w:numPr>
              <w:rPr>
                <w:bCs/>
                <w:sz w:val="20"/>
                <w:szCs w:val="20"/>
              </w:rPr>
            </w:pPr>
            <w:r w:rsidRPr="00BE67FB">
              <w:rPr>
                <w:bCs/>
                <w:sz w:val="20"/>
                <w:szCs w:val="20"/>
              </w:rPr>
              <w:t>Local plan policies seeking to avoid development in areas of flood risk (i.e. flood zones 2 and 3).</w:t>
            </w:r>
          </w:p>
          <w:p w14:paraId="5356D1A7" w14:textId="77777777" w:rsidR="00217C5A" w:rsidRPr="00BE67FB" w:rsidRDefault="00217C5A" w:rsidP="00217C5A">
            <w:pPr>
              <w:pStyle w:val="WDTable"/>
              <w:numPr>
                <w:ilvl w:val="0"/>
                <w:numId w:val="38"/>
              </w:numPr>
              <w:jc w:val="both"/>
              <w:rPr>
                <w:bCs/>
                <w:sz w:val="20"/>
                <w:szCs w:val="20"/>
              </w:rPr>
            </w:pPr>
            <w:r w:rsidRPr="00BE67FB">
              <w:rPr>
                <w:sz w:val="20"/>
                <w:szCs w:val="20"/>
              </w:rPr>
              <w:t>Local Plan policies seeking to provide a network of green infrastructure assets to provide opportunities for flood storage where appropriate.</w:t>
            </w:r>
          </w:p>
          <w:p w14:paraId="44B5D261" w14:textId="77777777" w:rsidR="00217C5A" w:rsidRPr="00BE67FB" w:rsidRDefault="00217C5A" w:rsidP="00217C5A">
            <w:pPr>
              <w:pStyle w:val="WDTable"/>
              <w:numPr>
                <w:ilvl w:val="0"/>
                <w:numId w:val="38"/>
              </w:numPr>
              <w:jc w:val="both"/>
              <w:rPr>
                <w:bCs/>
                <w:sz w:val="20"/>
                <w:szCs w:val="20"/>
              </w:rPr>
            </w:pPr>
            <w:r w:rsidRPr="00BE67FB">
              <w:rPr>
                <w:sz w:val="20"/>
                <w:szCs w:val="20"/>
              </w:rPr>
              <w:lastRenderedPageBreak/>
              <w:t>Local Plan policies should seek to promote as close to greenfield runoff rates as possible.</w:t>
            </w:r>
          </w:p>
          <w:p w14:paraId="0E549D7F" w14:textId="77777777" w:rsidR="00217C5A" w:rsidRPr="00BE67FB" w:rsidRDefault="00217C5A" w:rsidP="00217C5A">
            <w:pPr>
              <w:pStyle w:val="WDTable"/>
              <w:rPr>
                <w:b/>
                <w:sz w:val="20"/>
                <w:szCs w:val="20"/>
              </w:rPr>
            </w:pPr>
            <w:r w:rsidRPr="00BE67FB">
              <w:rPr>
                <w:b/>
                <w:sz w:val="20"/>
                <w:szCs w:val="20"/>
              </w:rPr>
              <w:t>Assumptions</w:t>
            </w:r>
          </w:p>
          <w:p w14:paraId="5F2AC4D6" w14:textId="77777777" w:rsidR="00217C5A" w:rsidRPr="00BE67FB" w:rsidRDefault="00217C5A" w:rsidP="00217C5A">
            <w:pPr>
              <w:pStyle w:val="WDTable"/>
              <w:numPr>
                <w:ilvl w:val="0"/>
                <w:numId w:val="38"/>
              </w:numPr>
              <w:rPr>
                <w:bCs/>
                <w:sz w:val="20"/>
                <w:szCs w:val="20"/>
              </w:rPr>
            </w:pPr>
            <w:r w:rsidRPr="00BE67FB">
              <w:rPr>
                <w:bCs/>
                <w:sz w:val="20"/>
                <w:szCs w:val="20"/>
              </w:rPr>
              <w:t>It is assumed that FRAs will accompany development proposals where appropriate.</w:t>
            </w:r>
          </w:p>
          <w:p w14:paraId="06CE2C53" w14:textId="77777777" w:rsidR="00217C5A" w:rsidRPr="00BE67FB" w:rsidRDefault="00217C5A" w:rsidP="00217C5A">
            <w:pPr>
              <w:pStyle w:val="WDTable"/>
              <w:numPr>
                <w:ilvl w:val="0"/>
                <w:numId w:val="38"/>
              </w:numPr>
              <w:rPr>
                <w:bCs/>
                <w:sz w:val="20"/>
                <w:szCs w:val="20"/>
              </w:rPr>
            </w:pPr>
            <w:r w:rsidRPr="00BE67FB">
              <w:rPr>
                <w:bCs/>
                <w:sz w:val="20"/>
                <w:szCs w:val="20"/>
              </w:rPr>
              <w:t>New development will be considered against policy CC3.</w:t>
            </w:r>
          </w:p>
          <w:p w14:paraId="2E8712D1" w14:textId="77777777" w:rsidR="00217C5A" w:rsidRPr="00BE67FB" w:rsidRDefault="00217C5A" w:rsidP="00217C5A">
            <w:pPr>
              <w:pStyle w:val="WDTable"/>
              <w:rPr>
                <w:b/>
                <w:sz w:val="20"/>
                <w:szCs w:val="20"/>
              </w:rPr>
            </w:pPr>
            <w:r w:rsidRPr="00BE67FB">
              <w:rPr>
                <w:b/>
                <w:sz w:val="20"/>
                <w:szCs w:val="20"/>
              </w:rPr>
              <w:t>Uncertainties</w:t>
            </w:r>
          </w:p>
          <w:p w14:paraId="2E4C14FB" w14:textId="50129685" w:rsidR="00217C5A" w:rsidRPr="00BE67FB" w:rsidRDefault="00217C5A" w:rsidP="00217C5A">
            <w:pPr>
              <w:pStyle w:val="WDTable"/>
              <w:numPr>
                <w:ilvl w:val="0"/>
                <w:numId w:val="38"/>
              </w:numPr>
              <w:rPr>
                <w:sz w:val="20"/>
                <w:szCs w:val="20"/>
              </w:rPr>
            </w:pPr>
            <w:r w:rsidRPr="00BE67FB">
              <w:rPr>
                <w:sz w:val="20"/>
                <w:szCs w:val="20"/>
              </w:rPr>
              <w:t>The precise location of development.</w:t>
            </w:r>
          </w:p>
          <w:p w14:paraId="66A8720C" w14:textId="67AB3639" w:rsidR="00217C5A" w:rsidRPr="00BE67FB" w:rsidRDefault="00217C5A" w:rsidP="00217C5A">
            <w:pPr>
              <w:pStyle w:val="WDTable"/>
              <w:rPr>
                <w:sz w:val="20"/>
                <w:szCs w:val="20"/>
              </w:rPr>
            </w:pPr>
          </w:p>
        </w:tc>
      </w:tr>
      <w:tr w:rsidR="00217C5A" w:rsidRPr="00BE67FB" w14:paraId="5FB4FCF6" w14:textId="77777777" w:rsidTr="006F47B6">
        <w:tc>
          <w:tcPr>
            <w:tcW w:w="2040" w:type="dxa"/>
            <w:shd w:val="clear" w:color="auto" w:fill="auto"/>
          </w:tcPr>
          <w:p w14:paraId="20C3E2B6"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13.Climate Change and Energy Efficiency</w:t>
            </w:r>
          </w:p>
          <w:p w14:paraId="15DD16F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To adapt to climate change by</w:t>
            </w:r>
            <w:r w:rsidRPr="00BE67FB">
              <w:rPr>
                <w:rFonts w:eastAsia="Calibri" w:cs="Segoe UI"/>
                <w:sz w:val="20"/>
                <w:szCs w:val="20"/>
              </w:rPr>
              <w:t xml:space="preserve"> minimise energy usage and to develop Ashfield’s renewable energy resource, reducing dependency on non-renewable sources.</w:t>
            </w:r>
          </w:p>
        </w:tc>
        <w:tc>
          <w:tcPr>
            <w:tcW w:w="687" w:type="dxa"/>
          </w:tcPr>
          <w:p w14:paraId="5DC6DA12" w14:textId="0CCDFBD4"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30A8C44C" w14:textId="375E01DB" w:rsidR="00217C5A" w:rsidRPr="00BE67FB" w:rsidRDefault="00217C5A" w:rsidP="00217C5A">
            <w:pPr>
              <w:pStyle w:val="WDTable"/>
              <w:jc w:val="center"/>
              <w:rPr>
                <w:b/>
                <w:bCs/>
                <w:sz w:val="20"/>
                <w:szCs w:val="20"/>
              </w:rPr>
            </w:pPr>
            <w:r w:rsidRPr="00BE67FB">
              <w:rPr>
                <w:b/>
                <w:bCs/>
                <w:sz w:val="20"/>
                <w:szCs w:val="20"/>
              </w:rPr>
              <w:t>0</w:t>
            </w:r>
          </w:p>
        </w:tc>
        <w:tc>
          <w:tcPr>
            <w:tcW w:w="691" w:type="dxa"/>
          </w:tcPr>
          <w:p w14:paraId="15F95166" w14:textId="61BB19F7" w:rsidR="00217C5A" w:rsidRPr="00BE67FB" w:rsidRDefault="00217C5A" w:rsidP="00217C5A">
            <w:pPr>
              <w:pStyle w:val="WDTable"/>
              <w:jc w:val="center"/>
              <w:rPr>
                <w:b/>
                <w:bCs/>
                <w:sz w:val="20"/>
                <w:szCs w:val="20"/>
              </w:rPr>
            </w:pPr>
            <w:r w:rsidRPr="00BE67FB">
              <w:rPr>
                <w:b/>
                <w:bCs/>
                <w:sz w:val="20"/>
                <w:szCs w:val="20"/>
              </w:rPr>
              <w:t>0</w:t>
            </w:r>
          </w:p>
        </w:tc>
        <w:tc>
          <w:tcPr>
            <w:tcW w:w="1282" w:type="dxa"/>
          </w:tcPr>
          <w:p w14:paraId="18B47B84" w14:textId="440F9808"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5EF3390A" w14:textId="77777777" w:rsidR="00217C5A" w:rsidRPr="00BE67FB" w:rsidRDefault="00217C5A" w:rsidP="00217C5A">
            <w:pPr>
              <w:pStyle w:val="WDTable"/>
              <w:rPr>
                <w:b/>
                <w:bCs/>
                <w:sz w:val="20"/>
                <w:szCs w:val="20"/>
              </w:rPr>
            </w:pPr>
            <w:r w:rsidRPr="00BE67FB">
              <w:rPr>
                <w:b/>
                <w:bCs/>
                <w:sz w:val="20"/>
                <w:szCs w:val="20"/>
              </w:rPr>
              <w:t>Likely significant effects</w:t>
            </w:r>
          </w:p>
          <w:p w14:paraId="33E0166A" w14:textId="0BC49D86" w:rsidR="00217C5A" w:rsidRPr="00BE67FB" w:rsidRDefault="00217C5A" w:rsidP="00217C5A">
            <w:pPr>
              <w:pStyle w:val="WDTable"/>
              <w:jc w:val="both"/>
              <w:rPr>
                <w:sz w:val="20"/>
                <w:szCs w:val="20"/>
              </w:rPr>
            </w:pPr>
            <w:r w:rsidRPr="00BE67FB">
              <w:rPr>
                <w:sz w:val="20"/>
                <w:szCs w:val="20"/>
              </w:rPr>
              <w:t>These policies are concerned with town centres, local centres, food and drink and shopfronts and therefore have no direct relationship with this objective.  Effects are therefore neutral.</w:t>
            </w:r>
          </w:p>
          <w:p w14:paraId="3D059F4E" w14:textId="4F747507" w:rsidR="00217C5A" w:rsidRPr="00BE67FB" w:rsidRDefault="00217C5A" w:rsidP="00217C5A">
            <w:pPr>
              <w:pStyle w:val="WDTable"/>
              <w:spacing w:before="240"/>
              <w:rPr>
                <w:sz w:val="20"/>
                <w:szCs w:val="20"/>
              </w:rPr>
            </w:pPr>
            <w:r w:rsidRPr="00BE67FB">
              <w:rPr>
                <w:sz w:val="20"/>
                <w:szCs w:val="20"/>
              </w:rPr>
              <w:t>Overall, the policies in this section</w:t>
            </w:r>
          </w:p>
          <w:p w14:paraId="36C8BBEC" w14:textId="77777777" w:rsidR="00217C5A" w:rsidRPr="00BE67FB" w:rsidRDefault="00217C5A" w:rsidP="00217C5A">
            <w:pPr>
              <w:pStyle w:val="WDTable"/>
              <w:spacing w:before="240"/>
              <w:rPr>
                <w:b/>
                <w:sz w:val="20"/>
                <w:szCs w:val="20"/>
              </w:rPr>
            </w:pPr>
            <w:r w:rsidRPr="00BE67FB">
              <w:rPr>
                <w:b/>
                <w:sz w:val="20"/>
                <w:szCs w:val="20"/>
              </w:rPr>
              <w:t>Mitigation</w:t>
            </w:r>
          </w:p>
          <w:p w14:paraId="4DDE174A" w14:textId="5FC3AA78" w:rsidR="00217C5A" w:rsidRPr="00BE67FB" w:rsidRDefault="00217C5A" w:rsidP="00217C5A">
            <w:pPr>
              <w:pStyle w:val="WDTable"/>
              <w:numPr>
                <w:ilvl w:val="0"/>
                <w:numId w:val="38"/>
              </w:numPr>
              <w:rPr>
                <w:bCs/>
                <w:sz w:val="20"/>
                <w:szCs w:val="20"/>
              </w:rPr>
            </w:pPr>
            <w:r w:rsidRPr="00BE67FB">
              <w:rPr>
                <w:bCs/>
                <w:sz w:val="20"/>
                <w:szCs w:val="20"/>
              </w:rPr>
              <w:t>None.</w:t>
            </w:r>
          </w:p>
          <w:p w14:paraId="5C304175" w14:textId="77777777" w:rsidR="00217C5A" w:rsidRPr="00BE67FB" w:rsidRDefault="00217C5A" w:rsidP="00217C5A">
            <w:pPr>
              <w:pStyle w:val="WDTable"/>
              <w:rPr>
                <w:b/>
                <w:sz w:val="20"/>
                <w:szCs w:val="20"/>
              </w:rPr>
            </w:pPr>
            <w:r w:rsidRPr="00BE67FB">
              <w:rPr>
                <w:b/>
                <w:sz w:val="20"/>
                <w:szCs w:val="20"/>
              </w:rPr>
              <w:t>Assumptions</w:t>
            </w:r>
          </w:p>
          <w:p w14:paraId="77FFEB1B" w14:textId="4BDF9F2F" w:rsidR="00217C5A" w:rsidRPr="00BE67FB" w:rsidRDefault="00217C5A" w:rsidP="00217C5A">
            <w:pPr>
              <w:pStyle w:val="WDTable"/>
              <w:numPr>
                <w:ilvl w:val="0"/>
                <w:numId w:val="38"/>
              </w:numPr>
              <w:rPr>
                <w:bCs/>
                <w:sz w:val="20"/>
                <w:szCs w:val="20"/>
              </w:rPr>
            </w:pPr>
            <w:r w:rsidRPr="00BE67FB">
              <w:rPr>
                <w:bCs/>
                <w:sz w:val="20"/>
                <w:szCs w:val="20"/>
              </w:rPr>
              <w:t>None.</w:t>
            </w:r>
          </w:p>
          <w:p w14:paraId="2FEB5270" w14:textId="77777777" w:rsidR="00217C5A" w:rsidRPr="00BE67FB" w:rsidRDefault="00217C5A" w:rsidP="00217C5A">
            <w:pPr>
              <w:pStyle w:val="WDTable"/>
              <w:rPr>
                <w:b/>
                <w:sz w:val="20"/>
                <w:szCs w:val="20"/>
              </w:rPr>
            </w:pPr>
            <w:r w:rsidRPr="00BE67FB">
              <w:rPr>
                <w:b/>
                <w:sz w:val="20"/>
                <w:szCs w:val="20"/>
              </w:rPr>
              <w:t>Uncertainties</w:t>
            </w:r>
          </w:p>
          <w:p w14:paraId="71C64E41" w14:textId="4FA9C44F"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7D156627" w14:textId="77777777" w:rsidTr="006F47B6">
        <w:tc>
          <w:tcPr>
            <w:tcW w:w="2040" w:type="dxa"/>
          </w:tcPr>
          <w:p w14:paraId="3D59523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14.Travel and Accessibility</w:t>
            </w:r>
          </w:p>
          <w:p w14:paraId="26B30010"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improve travel choice and accessibility, reduce the need for travel </w:t>
            </w:r>
            <w:r w:rsidRPr="00BE67FB">
              <w:rPr>
                <w:rFonts w:eastAsia="ArialMT" w:cs="Segoe UI"/>
                <w:sz w:val="20"/>
                <w:szCs w:val="20"/>
                <w:lang w:eastAsia="en-GB"/>
              </w:rPr>
              <w:lastRenderedPageBreak/>
              <w:t>by car and shorten the length and duration of journeys.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3C162C9F" w14:textId="1B361755" w:rsidR="00217C5A" w:rsidRPr="00BE67FB" w:rsidRDefault="00217C5A" w:rsidP="00217C5A">
            <w:pPr>
              <w:pStyle w:val="WDTable"/>
              <w:jc w:val="center"/>
              <w:rPr>
                <w:b/>
                <w:bCs/>
                <w:sz w:val="20"/>
                <w:szCs w:val="20"/>
              </w:rPr>
            </w:pPr>
            <w:r w:rsidRPr="00BE67FB">
              <w:rPr>
                <w:b/>
                <w:bCs/>
                <w:sz w:val="20"/>
                <w:szCs w:val="20"/>
              </w:rPr>
              <w:lastRenderedPageBreak/>
              <w:t>++</w:t>
            </w:r>
          </w:p>
        </w:tc>
        <w:tc>
          <w:tcPr>
            <w:tcW w:w="1024" w:type="dxa"/>
            <w:shd w:val="clear" w:color="auto" w:fill="92D050"/>
          </w:tcPr>
          <w:p w14:paraId="39BA9C30" w14:textId="2C79FF7C"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69445E5B" w14:textId="7425530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7EE4C74F" w14:textId="2E35BE4B"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29BF2460" w14:textId="77777777" w:rsidR="00217C5A" w:rsidRPr="00BE67FB" w:rsidRDefault="00217C5A" w:rsidP="00217C5A">
            <w:pPr>
              <w:pStyle w:val="WDTable"/>
              <w:rPr>
                <w:b/>
                <w:sz w:val="20"/>
                <w:szCs w:val="20"/>
              </w:rPr>
            </w:pPr>
            <w:r w:rsidRPr="00BE67FB">
              <w:rPr>
                <w:b/>
                <w:sz w:val="20"/>
                <w:szCs w:val="20"/>
              </w:rPr>
              <w:t>Likely significant effects</w:t>
            </w:r>
          </w:p>
          <w:p w14:paraId="24E34853" w14:textId="1ACC7C0D" w:rsidR="00217C5A" w:rsidRPr="00BE67FB" w:rsidRDefault="00217C5A" w:rsidP="00217C5A">
            <w:pPr>
              <w:pStyle w:val="WDTable"/>
              <w:jc w:val="both"/>
              <w:rPr>
                <w:sz w:val="20"/>
                <w:szCs w:val="20"/>
              </w:rPr>
            </w:pPr>
            <w:r w:rsidRPr="00BE67FB">
              <w:rPr>
                <w:sz w:val="20"/>
                <w:szCs w:val="20"/>
              </w:rPr>
              <w:t>Aside from policy SH</w:t>
            </w:r>
            <w:r>
              <w:rPr>
                <w:sz w:val="20"/>
                <w:szCs w:val="20"/>
              </w:rPr>
              <w:t>3</w:t>
            </w:r>
            <w:r w:rsidRPr="00BE67FB">
              <w:rPr>
                <w:sz w:val="20"/>
                <w:szCs w:val="20"/>
              </w:rPr>
              <w:t xml:space="preserve"> which has no direct relationship with this objective, these policies will all see an increase in car use and associated emissions.  However, development in town and local centres would be likely to be in sustainable locations accessible by public transport or by walking or cycling which would be likely to reduce reliance on the car as primary means of transport and support linked trips for other town centre services and </w:t>
            </w:r>
            <w:r w:rsidRPr="00BE67FB">
              <w:rPr>
                <w:sz w:val="20"/>
                <w:szCs w:val="20"/>
              </w:rPr>
              <w:lastRenderedPageBreak/>
              <w:t>facilities.  These policies would help to ensure that residents of the district access their shopping needs in one location and avoid multiple journeys.  Policy SH1 would therefore have significant positive effects on this objective and Policies SH2 would have minor positive effect.</w:t>
            </w:r>
          </w:p>
          <w:p w14:paraId="3E5A5CA3" w14:textId="56EFA7F5" w:rsidR="00217C5A" w:rsidRPr="00BE67FB" w:rsidRDefault="00217C5A" w:rsidP="00217C5A">
            <w:pPr>
              <w:pStyle w:val="WDTable"/>
              <w:spacing w:before="240"/>
              <w:jc w:val="both"/>
              <w:rPr>
                <w:bCs/>
                <w:sz w:val="20"/>
                <w:szCs w:val="20"/>
              </w:rPr>
            </w:pPr>
            <w:r w:rsidRPr="00BE67FB">
              <w:rPr>
                <w:bCs/>
                <w:sz w:val="20"/>
                <w:szCs w:val="20"/>
              </w:rPr>
              <w:t>Policy SH4 is concerned with improvements to shopfronts and therefore has no direct relationship with this objective.</w:t>
            </w:r>
          </w:p>
          <w:p w14:paraId="5282058F" w14:textId="1D67689D" w:rsidR="00217C5A" w:rsidRPr="00BE67FB" w:rsidRDefault="00217C5A" w:rsidP="00217C5A">
            <w:pPr>
              <w:pStyle w:val="WDTable"/>
              <w:spacing w:before="240"/>
              <w:rPr>
                <w:bCs/>
                <w:sz w:val="20"/>
                <w:szCs w:val="20"/>
              </w:rPr>
            </w:pPr>
            <w:r w:rsidRPr="00BE67FB">
              <w:rPr>
                <w:bCs/>
                <w:sz w:val="20"/>
                <w:szCs w:val="20"/>
              </w:rPr>
              <w:t>Overall, the policies in this section would have a mixture of minor positive and significant positive effects on the achievement of this objective.</w:t>
            </w:r>
          </w:p>
          <w:p w14:paraId="2BA0B3CE" w14:textId="77777777" w:rsidR="00217C5A" w:rsidRPr="00BE67FB" w:rsidRDefault="00217C5A" w:rsidP="00217C5A">
            <w:pPr>
              <w:pStyle w:val="WDTable"/>
              <w:spacing w:before="240"/>
              <w:rPr>
                <w:b/>
                <w:sz w:val="20"/>
                <w:szCs w:val="20"/>
              </w:rPr>
            </w:pPr>
            <w:r w:rsidRPr="00BE67FB">
              <w:rPr>
                <w:b/>
                <w:sz w:val="20"/>
                <w:szCs w:val="20"/>
              </w:rPr>
              <w:t>Mitigation</w:t>
            </w:r>
          </w:p>
          <w:p w14:paraId="4F1EB077" w14:textId="5AE4BFA9" w:rsidR="00217C5A" w:rsidRPr="00BE67FB" w:rsidRDefault="00217C5A" w:rsidP="00217C5A">
            <w:pPr>
              <w:pStyle w:val="WDTable"/>
              <w:numPr>
                <w:ilvl w:val="0"/>
                <w:numId w:val="38"/>
              </w:numPr>
              <w:rPr>
                <w:bCs/>
                <w:sz w:val="20"/>
                <w:szCs w:val="20"/>
              </w:rPr>
            </w:pPr>
            <w:r w:rsidRPr="00BE67FB">
              <w:rPr>
                <w:bCs/>
                <w:sz w:val="20"/>
                <w:szCs w:val="20"/>
              </w:rPr>
              <w:t>None.</w:t>
            </w:r>
          </w:p>
          <w:p w14:paraId="67649BC5" w14:textId="77777777" w:rsidR="00217C5A" w:rsidRPr="00BE67FB" w:rsidRDefault="00217C5A" w:rsidP="00217C5A">
            <w:pPr>
              <w:pStyle w:val="WDTable"/>
              <w:rPr>
                <w:b/>
                <w:sz w:val="20"/>
                <w:szCs w:val="20"/>
              </w:rPr>
            </w:pPr>
            <w:r w:rsidRPr="00BE67FB">
              <w:rPr>
                <w:b/>
                <w:sz w:val="20"/>
                <w:szCs w:val="20"/>
              </w:rPr>
              <w:t>Assumptions</w:t>
            </w:r>
          </w:p>
          <w:p w14:paraId="19B8CCE7" w14:textId="358A9D05" w:rsidR="00217C5A" w:rsidRPr="00BE67FB" w:rsidRDefault="00217C5A" w:rsidP="00217C5A">
            <w:pPr>
              <w:pStyle w:val="WDTable"/>
              <w:numPr>
                <w:ilvl w:val="0"/>
                <w:numId w:val="38"/>
              </w:numPr>
              <w:rPr>
                <w:bCs/>
                <w:sz w:val="20"/>
                <w:szCs w:val="20"/>
              </w:rPr>
            </w:pPr>
            <w:r w:rsidRPr="00BE67FB">
              <w:rPr>
                <w:bCs/>
                <w:sz w:val="20"/>
                <w:szCs w:val="20"/>
              </w:rPr>
              <w:t>None.</w:t>
            </w:r>
          </w:p>
          <w:p w14:paraId="619988D1" w14:textId="77777777" w:rsidR="00217C5A" w:rsidRPr="00BE67FB" w:rsidRDefault="00217C5A" w:rsidP="00217C5A">
            <w:pPr>
              <w:pStyle w:val="WDTable"/>
              <w:rPr>
                <w:b/>
                <w:sz w:val="20"/>
                <w:szCs w:val="20"/>
              </w:rPr>
            </w:pPr>
            <w:r w:rsidRPr="00BE67FB">
              <w:rPr>
                <w:b/>
                <w:sz w:val="20"/>
                <w:szCs w:val="20"/>
              </w:rPr>
              <w:t>Uncertainties</w:t>
            </w:r>
          </w:p>
          <w:p w14:paraId="5A229E07" w14:textId="5B871254"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1AD8440" w14:textId="77777777" w:rsidTr="006F47B6">
        <w:tc>
          <w:tcPr>
            <w:tcW w:w="2040" w:type="dxa"/>
          </w:tcPr>
          <w:p w14:paraId="38FCF0C9"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15.Employment</w:t>
            </w:r>
          </w:p>
          <w:p w14:paraId="669BCF01" w14:textId="597CA880"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BE67FB">
              <w:rPr>
                <w:rFonts w:ascii="Segoe UI" w:eastAsia="ArialMT" w:hAnsi="Segoe UI" w:cs="Segoe UI"/>
                <w:sz w:val="20"/>
                <w:szCs w:val="20"/>
              </w:rPr>
              <w:t>District</w:t>
            </w:r>
            <w:proofErr w:type="gramEnd"/>
            <w:r w:rsidRPr="00BE67FB">
              <w:rPr>
                <w:rFonts w:ascii="Segoe UI" w:eastAsia="ArialMT" w:hAnsi="Segoe UI" w:cs="Segoe UI"/>
                <w:sz w:val="20"/>
                <w:szCs w:val="20"/>
              </w:rPr>
              <w:t>.</w:t>
            </w:r>
          </w:p>
        </w:tc>
        <w:tc>
          <w:tcPr>
            <w:tcW w:w="687" w:type="dxa"/>
            <w:shd w:val="clear" w:color="auto" w:fill="92D050"/>
          </w:tcPr>
          <w:p w14:paraId="0261536D" w14:textId="441CAD33"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6ACA2BF3" w14:textId="5F4AF21D"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001EA9D0" w14:textId="69BCA1F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3365411E" w14:textId="5A7DC685"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4E7FEA59" w14:textId="77777777" w:rsidR="00217C5A" w:rsidRPr="00BE67FB" w:rsidRDefault="00217C5A" w:rsidP="00217C5A">
            <w:pPr>
              <w:pStyle w:val="WDTable"/>
              <w:rPr>
                <w:b/>
                <w:sz w:val="20"/>
                <w:szCs w:val="20"/>
              </w:rPr>
            </w:pPr>
            <w:r w:rsidRPr="00BE67FB">
              <w:rPr>
                <w:b/>
                <w:sz w:val="20"/>
                <w:szCs w:val="20"/>
              </w:rPr>
              <w:t>Likely significant effects</w:t>
            </w:r>
          </w:p>
          <w:p w14:paraId="1C4E4761" w14:textId="4931F8EB"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Aside from Policy SH4 on shopfronts, </w:t>
            </w:r>
            <w:proofErr w:type="gramStart"/>
            <w:r w:rsidRPr="00BE67FB">
              <w:rPr>
                <w:sz w:val="20"/>
                <w:szCs w:val="20"/>
              </w:rPr>
              <w:t>all of</w:t>
            </w:r>
            <w:proofErr w:type="gramEnd"/>
            <w:r w:rsidRPr="00BE67FB">
              <w:rPr>
                <w:sz w:val="20"/>
                <w:szCs w:val="20"/>
              </w:rPr>
              <w:t xml:space="preserve"> these policies would help to create new employment opportunities and would therefore have a positive effect on this objective.</w:t>
            </w:r>
          </w:p>
          <w:p w14:paraId="02150F10" w14:textId="7881E80F" w:rsidR="00217C5A" w:rsidRPr="00BE67FB" w:rsidRDefault="00217C5A" w:rsidP="00217C5A">
            <w:pPr>
              <w:pStyle w:val="WDTable"/>
              <w:spacing w:before="240"/>
              <w:jc w:val="both"/>
              <w:rPr>
                <w:bCs/>
                <w:sz w:val="20"/>
                <w:szCs w:val="20"/>
              </w:rPr>
            </w:pPr>
            <w:r w:rsidRPr="00BE67FB">
              <w:rPr>
                <w:bCs/>
                <w:sz w:val="20"/>
                <w:szCs w:val="20"/>
              </w:rPr>
              <w:t>Policy SH4 supports improvements to shopfronts and has no direct relationship with this objective and so effects from this policy are neutral.</w:t>
            </w:r>
          </w:p>
          <w:p w14:paraId="7CEF7C7A" w14:textId="718E9869" w:rsidR="00217C5A" w:rsidRPr="00BE67FB" w:rsidRDefault="00217C5A" w:rsidP="00217C5A">
            <w:pPr>
              <w:pStyle w:val="WDTable"/>
              <w:spacing w:before="240"/>
              <w:jc w:val="both"/>
              <w:rPr>
                <w:sz w:val="20"/>
                <w:szCs w:val="20"/>
              </w:rPr>
            </w:pPr>
            <w:r w:rsidRPr="00BE67FB">
              <w:rPr>
                <w:sz w:val="20"/>
                <w:szCs w:val="20"/>
              </w:rPr>
              <w:t>Overall, the policies in this section would have minor positive effects on the achievement of this objective.</w:t>
            </w:r>
          </w:p>
          <w:p w14:paraId="0A873FD9" w14:textId="77777777" w:rsidR="00217C5A" w:rsidRPr="00BE67FB" w:rsidRDefault="00217C5A" w:rsidP="00217C5A">
            <w:pPr>
              <w:pStyle w:val="WDTable"/>
              <w:spacing w:before="240"/>
              <w:rPr>
                <w:b/>
                <w:sz w:val="20"/>
                <w:szCs w:val="20"/>
              </w:rPr>
            </w:pPr>
            <w:r w:rsidRPr="00BE67FB">
              <w:rPr>
                <w:b/>
                <w:sz w:val="20"/>
                <w:szCs w:val="20"/>
              </w:rPr>
              <w:lastRenderedPageBreak/>
              <w:t>Mitigation</w:t>
            </w:r>
          </w:p>
          <w:p w14:paraId="01A9250D" w14:textId="6CD72965" w:rsidR="00217C5A" w:rsidRPr="00BE67FB" w:rsidRDefault="00217C5A" w:rsidP="00217C5A">
            <w:pPr>
              <w:pStyle w:val="WDTable"/>
              <w:numPr>
                <w:ilvl w:val="0"/>
                <w:numId w:val="38"/>
              </w:numPr>
              <w:rPr>
                <w:bCs/>
                <w:sz w:val="20"/>
                <w:szCs w:val="20"/>
              </w:rPr>
            </w:pPr>
            <w:r w:rsidRPr="00BE67FB">
              <w:rPr>
                <w:bCs/>
                <w:sz w:val="20"/>
                <w:szCs w:val="20"/>
              </w:rPr>
              <w:t>None.</w:t>
            </w:r>
          </w:p>
          <w:p w14:paraId="50FF268F" w14:textId="77777777" w:rsidR="00217C5A" w:rsidRPr="00BE67FB" w:rsidRDefault="00217C5A" w:rsidP="00217C5A">
            <w:pPr>
              <w:pStyle w:val="WDTable"/>
              <w:rPr>
                <w:b/>
                <w:sz w:val="20"/>
                <w:szCs w:val="20"/>
              </w:rPr>
            </w:pPr>
            <w:r w:rsidRPr="00BE67FB">
              <w:rPr>
                <w:b/>
                <w:sz w:val="20"/>
                <w:szCs w:val="20"/>
              </w:rPr>
              <w:t>Assumptions</w:t>
            </w:r>
          </w:p>
          <w:p w14:paraId="677716B0" w14:textId="53DE59E6" w:rsidR="00217C5A" w:rsidRPr="00BE67FB" w:rsidRDefault="00217C5A" w:rsidP="00217C5A">
            <w:pPr>
              <w:pStyle w:val="WDTable"/>
              <w:numPr>
                <w:ilvl w:val="0"/>
                <w:numId w:val="38"/>
              </w:numPr>
              <w:rPr>
                <w:bCs/>
                <w:sz w:val="20"/>
                <w:szCs w:val="20"/>
              </w:rPr>
            </w:pPr>
            <w:r w:rsidRPr="00BE67FB">
              <w:rPr>
                <w:bCs/>
                <w:sz w:val="20"/>
                <w:szCs w:val="20"/>
              </w:rPr>
              <w:t>None.</w:t>
            </w:r>
          </w:p>
          <w:p w14:paraId="5EAE41F7" w14:textId="77777777" w:rsidR="00217C5A" w:rsidRPr="00BE67FB" w:rsidRDefault="00217C5A" w:rsidP="00217C5A">
            <w:pPr>
              <w:pStyle w:val="WDTable"/>
              <w:rPr>
                <w:b/>
                <w:sz w:val="20"/>
                <w:szCs w:val="20"/>
              </w:rPr>
            </w:pPr>
            <w:r w:rsidRPr="00BE67FB">
              <w:rPr>
                <w:b/>
                <w:sz w:val="20"/>
                <w:szCs w:val="20"/>
              </w:rPr>
              <w:t>Uncertainties</w:t>
            </w:r>
          </w:p>
          <w:p w14:paraId="5E258D60" w14:textId="24DFE382" w:rsidR="00217C5A" w:rsidRPr="00BE67FB" w:rsidRDefault="00217C5A" w:rsidP="00217C5A">
            <w:pPr>
              <w:pStyle w:val="WDTable"/>
              <w:numPr>
                <w:ilvl w:val="0"/>
                <w:numId w:val="38"/>
              </w:numPr>
              <w:rPr>
                <w:sz w:val="20"/>
                <w:szCs w:val="20"/>
              </w:rPr>
            </w:pPr>
            <w:r w:rsidRPr="00BE67FB">
              <w:rPr>
                <w:sz w:val="20"/>
                <w:szCs w:val="20"/>
              </w:rPr>
              <w:t>The extent to which job creation is locally significant will depend on the type of jobs created (in the context of the local labour market) and the recruitment policies of prospective employers.</w:t>
            </w:r>
          </w:p>
        </w:tc>
      </w:tr>
      <w:tr w:rsidR="00217C5A" w:rsidRPr="00BE67FB" w14:paraId="18277477" w14:textId="77777777" w:rsidTr="006F47B6">
        <w:tc>
          <w:tcPr>
            <w:tcW w:w="2040" w:type="dxa"/>
          </w:tcPr>
          <w:p w14:paraId="58B7661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16. Economy</w:t>
            </w:r>
          </w:p>
          <w:p w14:paraId="5C314782" w14:textId="585F423B" w:rsidR="00217C5A" w:rsidRPr="00BE67FB" w:rsidRDefault="00217C5A" w:rsidP="00217C5A">
            <w:pPr>
              <w:autoSpaceDE w:val="0"/>
              <w:autoSpaceDN w:val="0"/>
              <w:adjustRightInd w:val="0"/>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Improve the efficiency, competitiveness and adaptability of the local economy</w:t>
            </w:r>
            <w:r w:rsidRPr="00BE67FB">
              <w:rPr>
                <w:rFonts w:ascii="Segoe UI" w:eastAsia="Calibri" w:hAnsi="Segoe UI" w:cs="Segoe UI"/>
                <w:sz w:val="20"/>
                <w:szCs w:val="20"/>
              </w:rPr>
              <w:t>.</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913FAF" w14:textId="6B1F1177"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04450747" w14:textId="593739F8"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70DF597F" w14:textId="4FBC4343" w:rsidR="00217C5A" w:rsidRPr="00BE67FB" w:rsidRDefault="00217C5A" w:rsidP="00217C5A">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4379594B" w14:textId="1B6A01F1"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21636B57" w14:textId="77777777" w:rsidR="00217C5A" w:rsidRPr="00BE67FB" w:rsidRDefault="00217C5A" w:rsidP="00217C5A">
            <w:pPr>
              <w:pStyle w:val="WDTable"/>
              <w:rPr>
                <w:b/>
                <w:sz w:val="20"/>
                <w:szCs w:val="20"/>
              </w:rPr>
            </w:pPr>
            <w:r w:rsidRPr="00BE67FB">
              <w:rPr>
                <w:b/>
                <w:sz w:val="20"/>
                <w:szCs w:val="20"/>
              </w:rPr>
              <w:t>Likely significant effects</w:t>
            </w:r>
          </w:p>
          <w:p w14:paraId="375A853E" w14:textId="4D5384A7" w:rsidR="00217C5A" w:rsidRPr="00BE67FB" w:rsidRDefault="00217C5A" w:rsidP="00217C5A">
            <w:pPr>
              <w:pStyle w:val="WDTable"/>
              <w:rPr>
                <w:bCs/>
                <w:sz w:val="20"/>
                <w:szCs w:val="20"/>
              </w:rPr>
            </w:pPr>
            <w:r w:rsidRPr="00BE67FB">
              <w:rPr>
                <w:bCs/>
                <w:sz w:val="20"/>
                <w:szCs w:val="20"/>
              </w:rPr>
              <w:t>Policies SH1 and SH</w:t>
            </w:r>
            <w:r>
              <w:rPr>
                <w:bCs/>
                <w:sz w:val="20"/>
                <w:szCs w:val="20"/>
              </w:rPr>
              <w:t>2</w:t>
            </w:r>
            <w:r w:rsidRPr="00BE67FB">
              <w:rPr>
                <w:bCs/>
                <w:sz w:val="20"/>
                <w:szCs w:val="20"/>
              </w:rPr>
              <w:t xml:space="preserve"> would all have a positive effect on this objective.  Policy SH1 one would have a significant positive effect as it supports development proposals which enhance the vitality and viability of </w:t>
            </w:r>
            <w:r>
              <w:rPr>
                <w:bCs/>
                <w:sz w:val="20"/>
                <w:szCs w:val="20"/>
              </w:rPr>
              <w:t>Centre</w:t>
            </w:r>
            <w:r w:rsidRPr="00BE67FB">
              <w:rPr>
                <w:bCs/>
                <w:sz w:val="20"/>
                <w:szCs w:val="20"/>
              </w:rPr>
              <w:t xml:space="preserve"> in Ashfield and supports appropriate economic and commercial development. Policy SH2 supports local centres</w:t>
            </w:r>
            <w:r>
              <w:rPr>
                <w:bCs/>
                <w:sz w:val="20"/>
                <w:szCs w:val="20"/>
              </w:rPr>
              <w:t xml:space="preserve">. </w:t>
            </w:r>
            <w:r w:rsidRPr="00BE67FB">
              <w:rPr>
                <w:bCs/>
                <w:sz w:val="20"/>
                <w:szCs w:val="20"/>
              </w:rPr>
              <w:t>These policies will help to grow the economy of the district. Policy SH</w:t>
            </w:r>
            <w:r>
              <w:rPr>
                <w:bCs/>
                <w:sz w:val="20"/>
                <w:szCs w:val="20"/>
              </w:rPr>
              <w:t>3</w:t>
            </w:r>
            <w:r w:rsidRPr="00BE67FB">
              <w:rPr>
                <w:bCs/>
                <w:sz w:val="20"/>
                <w:szCs w:val="20"/>
              </w:rPr>
              <w:t xml:space="preserve"> supports improvements to shopfronts and though it may help support high quality retail environments the effects on the economy of Ashfield are considered neutral.</w:t>
            </w:r>
          </w:p>
          <w:p w14:paraId="26B66614" w14:textId="6DFD23EE"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3E76DCD7" w14:textId="77777777" w:rsidR="00217C5A" w:rsidRPr="00BE67FB" w:rsidRDefault="00217C5A" w:rsidP="00217C5A">
            <w:pPr>
              <w:pStyle w:val="WDTable"/>
              <w:spacing w:before="240"/>
              <w:rPr>
                <w:b/>
                <w:sz w:val="20"/>
                <w:szCs w:val="20"/>
              </w:rPr>
            </w:pPr>
            <w:r w:rsidRPr="00BE67FB">
              <w:rPr>
                <w:b/>
                <w:sz w:val="20"/>
                <w:szCs w:val="20"/>
              </w:rPr>
              <w:t>Mitigation</w:t>
            </w:r>
          </w:p>
          <w:p w14:paraId="7102FA32" w14:textId="2990FD01" w:rsidR="00217C5A" w:rsidRPr="00BE67FB" w:rsidRDefault="00217C5A" w:rsidP="00217C5A">
            <w:pPr>
              <w:pStyle w:val="WDTable"/>
              <w:numPr>
                <w:ilvl w:val="0"/>
                <w:numId w:val="38"/>
              </w:numPr>
              <w:rPr>
                <w:bCs/>
                <w:sz w:val="20"/>
                <w:szCs w:val="20"/>
              </w:rPr>
            </w:pPr>
            <w:r w:rsidRPr="00BE67FB">
              <w:rPr>
                <w:bCs/>
                <w:sz w:val="20"/>
                <w:szCs w:val="20"/>
              </w:rPr>
              <w:t>None.</w:t>
            </w:r>
          </w:p>
          <w:p w14:paraId="1A45450E" w14:textId="77777777" w:rsidR="00217C5A" w:rsidRPr="00BE67FB" w:rsidRDefault="00217C5A" w:rsidP="00217C5A">
            <w:pPr>
              <w:pStyle w:val="WDTable"/>
              <w:rPr>
                <w:b/>
                <w:sz w:val="20"/>
                <w:szCs w:val="20"/>
              </w:rPr>
            </w:pPr>
            <w:r w:rsidRPr="00BE67FB">
              <w:rPr>
                <w:b/>
                <w:sz w:val="20"/>
                <w:szCs w:val="20"/>
              </w:rPr>
              <w:t>Assumptions</w:t>
            </w:r>
          </w:p>
          <w:p w14:paraId="6E76EB59" w14:textId="1353FD98" w:rsidR="00217C5A" w:rsidRPr="00BE67FB" w:rsidRDefault="00217C5A" w:rsidP="00217C5A">
            <w:pPr>
              <w:pStyle w:val="WDTable"/>
              <w:numPr>
                <w:ilvl w:val="0"/>
                <w:numId w:val="38"/>
              </w:numPr>
              <w:rPr>
                <w:bCs/>
                <w:sz w:val="20"/>
                <w:szCs w:val="20"/>
              </w:rPr>
            </w:pPr>
            <w:r w:rsidRPr="00BE67FB">
              <w:rPr>
                <w:bCs/>
                <w:sz w:val="20"/>
                <w:szCs w:val="20"/>
              </w:rPr>
              <w:t>None.</w:t>
            </w:r>
          </w:p>
          <w:p w14:paraId="632F9730" w14:textId="77777777" w:rsidR="00217C5A" w:rsidRPr="00BE67FB" w:rsidRDefault="00217C5A" w:rsidP="00217C5A">
            <w:pPr>
              <w:pStyle w:val="WDTable"/>
              <w:rPr>
                <w:b/>
                <w:sz w:val="20"/>
                <w:szCs w:val="20"/>
              </w:rPr>
            </w:pPr>
            <w:r w:rsidRPr="00BE67FB">
              <w:rPr>
                <w:b/>
                <w:sz w:val="20"/>
                <w:szCs w:val="20"/>
              </w:rPr>
              <w:t>Uncertainties</w:t>
            </w:r>
          </w:p>
          <w:p w14:paraId="33C7EEF8" w14:textId="0B49DB9B" w:rsidR="00217C5A" w:rsidRPr="00BE67FB" w:rsidRDefault="00217C5A" w:rsidP="00217C5A">
            <w:pPr>
              <w:pStyle w:val="WDTable"/>
              <w:numPr>
                <w:ilvl w:val="0"/>
                <w:numId w:val="38"/>
              </w:numPr>
              <w:ind w:left="115" w:hanging="115"/>
              <w:jc w:val="both"/>
              <w:rPr>
                <w:sz w:val="20"/>
                <w:szCs w:val="20"/>
              </w:rPr>
            </w:pPr>
            <w:r w:rsidRPr="00BE67FB">
              <w:rPr>
                <w:sz w:val="20"/>
                <w:szCs w:val="20"/>
              </w:rPr>
              <w:lastRenderedPageBreak/>
              <w:t>The extent to which job creation is locally significant will depend on the type of jobs created (in the context of the local labour market) and the recruitment policies of prospective employers.</w:t>
            </w:r>
          </w:p>
        </w:tc>
      </w:tr>
      <w:tr w:rsidR="00217C5A" w:rsidRPr="00BE67FB" w14:paraId="75DBD770" w14:textId="77777777" w:rsidTr="006F47B6">
        <w:tc>
          <w:tcPr>
            <w:tcW w:w="2040" w:type="dxa"/>
          </w:tcPr>
          <w:p w14:paraId="3CABC0F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17. Town Centres</w:t>
            </w:r>
          </w:p>
          <w:p w14:paraId="24158A83"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Increase the vitality and viability of Ashfield’s town centres.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6F7677" w14:textId="442FD367" w:rsidR="00217C5A" w:rsidRPr="00BE67FB" w:rsidRDefault="00217C5A" w:rsidP="00217C5A">
            <w:pPr>
              <w:pStyle w:val="WDTable"/>
              <w:jc w:val="center"/>
              <w:rPr>
                <w:b/>
                <w:bCs/>
                <w:sz w:val="20"/>
                <w:szCs w:val="20"/>
              </w:rPr>
            </w:pPr>
            <w:r w:rsidRPr="00BE67FB">
              <w:rPr>
                <w:b/>
                <w:bCs/>
                <w:sz w:val="20"/>
                <w:szCs w:val="20"/>
              </w:rPr>
              <w:t>++</w:t>
            </w:r>
          </w:p>
        </w:tc>
        <w:tc>
          <w:tcPr>
            <w:tcW w:w="1024" w:type="dxa"/>
          </w:tcPr>
          <w:p w14:paraId="742099E1" w14:textId="36B7CD77" w:rsidR="00217C5A" w:rsidRPr="00BE67FB" w:rsidRDefault="00217C5A" w:rsidP="00217C5A">
            <w:pPr>
              <w:pStyle w:val="WDTable"/>
              <w:jc w:val="center"/>
              <w:rPr>
                <w:b/>
                <w:bCs/>
                <w:sz w:val="20"/>
                <w:szCs w:val="20"/>
              </w:rPr>
            </w:pPr>
            <w:r w:rsidRPr="00BE67FB">
              <w:rPr>
                <w:b/>
                <w:bCs/>
                <w:sz w:val="20"/>
                <w:szCs w:val="20"/>
              </w:rPr>
              <w:t>0</w:t>
            </w:r>
          </w:p>
        </w:tc>
        <w:tc>
          <w:tcPr>
            <w:tcW w:w="691" w:type="dxa"/>
            <w:shd w:val="clear" w:color="auto" w:fill="92D050"/>
          </w:tcPr>
          <w:p w14:paraId="4F005562" w14:textId="4A338023" w:rsidR="00217C5A" w:rsidRPr="00BE67FB" w:rsidRDefault="00217C5A" w:rsidP="00217C5A">
            <w:pPr>
              <w:pStyle w:val="WDTable"/>
              <w:jc w:val="center"/>
              <w:rPr>
                <w:b/>
                <w:bCs/>
                <w:sz w:val="20"/>
                <w:szCs w:val="20"/>
              </w:rPr>
            </w:pPr>
            <w:r w:rsidRPr="00BE67FB">
              <w:rPr>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5AD87F7E" w14:textId="745E61DF"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3E9FFE62" w14:textId="77777777" w:rsidR="00217C5A" w:rsidRPr="00BE67FB" w:rsidRDefault="00217C5A" w:rsidP="00217C5A">
            <w:pPr>
              <w:pStyle w:val="WDTable"/>
              <w:rPr>
                <w:b/>
                <w:sz w:val="20"/>
                <w:szCs w:val="20"/>
              </w:rPr>
            </w:pPr>
            <w:r w:rsidRPr="00BE67FB">
              <w:rPr>
                <w:b/>
                <w:sz w:val="20"/>
                <w:szCs w:val="20"/>
              </w:rPr>
              <w:t>Likely significant effects</w:t>
            </w:r>
          </w:p>
          <w:p w14:paraId="4F4969BA" w14:textId="7BC1EC22" w:rsidR="00217C5A" w:rsidRPr="00BE67FB" w:rsidRDefault="00217C5A" w:rsidP="00217C5A">
            <w:pPr>
              <w:spacing w:after="0" w:line="240" w:lineRule="auto"/>
              <w:jc w:val="both"/>
              <w:rPr>
                <w:rFonts w:ascii="Segoe UI" w:eastAsiaTheme="minorHAnsi" w:hAnsi="Segoe UI" w:cstheme="minorBidi"/>
                <w:color w:val="000000"/>
                <w:sz w:val="20"/>
                <w:szCs w:val="20"/>
                <w:lang w:eastAsia="en-US"/>
              </w:rPr>
            </w:pPr>
            <w:r w:rsidRPr="00BE67FB">
              <w:rPr>
                <w:rFonts w:ascii="Segoe UI" w:eastAsiaTheme="minorHAnsi" w:hAnsi="Segoe UI" w:cstheme="minorBidi"/>
                <w:color w:val="000000"/>
                <w:sz w:val="20"/>
                <w:szCs w:val="20"/>
                <w:lang w:eastAsia="en-US"/>
              </w:rPr>
              <w:t>Ashfield’s main town centres are Sutton in Ashfield, 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Hucknall has a 13.1% vacancy rate, and this has increased since 2011 but that significant rebuilding and redevelopment within the town centre is attributable to these vacancies.</w:t>
            </w:r>
            <w:r w:rsidR="005A57FE">
              <w:t xml:space="preserve"> </w:t>
            </w:r>
            <w:r w:rsidR="005A57FE" w:rsidRPr="005A57FE">
              <w:rPr>
                <w:rFonts w:ascii="Segoe UI" w:eastAsiaTheme="minorHAnsi" w:hAnsi="Segoe UI" w:cstheme="minorBidi"/>
                <w:color w:val="000000"/>
                <w:sz w:val="20"/>
                <w:szCs w:val="20"/>
                <w:lang w:eastAsia="en-US"/>
              </w:rPr>
              <w:t>The Council is currently in the process of updating the retail study.</w:t>
            </w:r>
          </w:p>
          <w:p w14:paraId="01BF6422" w14:textId="465A47D6" w:rsidR="00217C5A" w:rsidRPr="00BE67FB" w:rsidRDefault="00217C5A" w:rsidP="00217C5A">
            <w:pPr>
              <w:pStyle w:val="WDTable"/>
              <w:spacing w:before="240"/>
              <w:jc w:val="both"/>
              <w:rPr>
                <w:bCs/>
                <w:sz w:val="20"/>
                <w:szCs w:val="20"/>
              </w:rPr>
            </w:pPr>
            <w:r w:rsidRPr="00BE67FB">
              <w:rPr>
                <w:bCs/>
                <w:sz w:val="20"/>
                <w:szCs w:val="20"/>
              </w:rPr>
              <w:t>Policy SH1</w:t>
            </w:r>
            <w:r w:rsidR="0052481E">
              <w:rPr>
                <w:bCs/>
                <w:sz w:val="20"/>
                <w:szCs w:val="20"/>
              </w:rPr>
              <w:t xml:space="preserve"> </w:t>
            </w:r>
            <w:r w:rsidRPr="00BE67FB">
              <w:rPr>
                <w:bCs/>
                <w:sz w:val="20"/>
                <w:szCs w:val="20"/>
              </w:rPr>
              <w:t>and SH</w:t>
            </w:r>
            <w:r w:rsidR="0052481E">
              <w:rPr>
                <w:bCs/>
                <w:sz w:val="20"/>
                <w:szCs w:val="20"/>
              </w:rPr>
              <w:t>3</w:t>
            </w:r>
            <w:r w:rsidRPr="00BE67FB">
              <w:rPr>
                <w:bCs/>
                <w:sz w:val="20"/>
                <w:szCs w:val="20"/>
              </w:rPr>
              <w:t xml:space="preserve"> would all have positive effects on this objective.  Policy SH1 would have a significant positive as it supports development proposals which enhance the vitality and viability of Primary Shopping Areas and Local Shopping Centres across Ashfield including setting out the town centre first approach for main town centre uses.  Policy SH</w:t>
            </w:r>
            <w:r w:rsidR="0052481E">
              <w:rPr>
                <w:bCs/>
                <w:sz w:val="20"/>
                <w:szCs w:val="20"/>
              </w:rPr>
              <w:t>3</w:t>
            </w:r>
            <w:r w:rsidRPr="00BE67FB">
              <w:rPr>
                <w:bCs/>
                <w:sz w:val="20"/>
                <w:szCs w:val="20"/>
              </w:rPr>
              <w:t xml:space="preserve"> supports improvements to shopfronts, both of which would help to increase the vitality and viability of Ashfield’s town centres.</w:t>
            </w:r>
          </w:p>
          <w:p w14:paraId="1AEEC7E0" w14:textId="03AC85AD" w:rsidR="00217C5A" w:rsidRPr="00BE67FB" w:rsidRDefault="00217C5A" w:rsidP="00217C5A">
            <w:pPr>
              <w:pStyle w:val="WDTable"/>
              <w:spacing w:before="240"/>
              <w:jc w:val="both"/>
              <w:rPr>
                <w:bCs/>
                <w:sz w:val="20"/>
                <w:szCs w:val="20"/>
              </w:rPr>
            </w:pPr>
            <w:r w:rsidRPr="00BE67FB">
              <w:rPr>
                <w:bCs/>
                <w:sz w:val="20"/>
                <w:szCs w:val="20"/>
              </w:rPr>
              <w:t>Policy SH2 is concerned with local centres and therefore has no direct effects on town centres and so effects from this policy are neutral.</w:t>
            </w:r>
          </w:p>
          <w:p w14:paraId="7C362A1D" w14:textId="300C71E1"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5576A0C9" w14:textId="77777777" w:rsidR="00217C5A" w:rsidRPr="00BE67FB" w:rsidRDefault="00217C5A" w:rsidP="00217C5A">
            <w:pPr>
              <w:pStyle w:val="WDTable"/>
              <w:spacing w:before="240"/>
              <w:rPr>
                <w:b/>
                <w:sz w:val="20"/>
                <w:szCs w:val="20"/>
              </w:rPr>
            </w:pPr>
            <w:r w:rsidRPr="00BE67FB">
              <w:rPr>
                <w:b/>
                <w:sz w:val="20"/>
                <w:szCs w:val="20"/>
              </w:rPr>
              <w:t>Mitigation</w:t>
            </w:r>
          </w:p>
          <w:p w14:paraId="430312A4" w14:textId="4FC4C12B" w:rsidR="00217C5A" w:rsidRPr="00BE67FB" w:rsidRDefault="00217C5A" w:rsidP="00217C5A">
            <w:pPr>
              <w:pStyle w:val="WDTable"/>
              <w:numPr>
                <w:ilvl w:val="0"/>
                <w:numId w:val="38"/>
              </w:numPr>
              <w:rPr>
                <w:bCs/>
                <w:sz w:val="20"/>
                <w:szCs w:val="20"/>
              </w:rPr>
            </w:pPr>
            <w:r w:rsidRPr="00BE67FB">
              <w:rPr>
                <w:bCs/>
                <w:sz w:val="20"/>
                <w:szCs w:val="20"/>
              </w:rPr>
              <w:t>None</w:t>
            </w:r>
          </w:p>
          <w:p w14:paraId="67EEEC53" w14:textId="77777777" w:rsidR="00217C5A" w:rsidRPr="00BE67FB" w:rsidRDefault="00217C5A" w:rsidP="00217C5A">
            <w:pPr>
              <w:pStyle w:val="WDTable"/>
              <w:rPr>
                <w:b/>
                <w:sz w:val="20"/>
                <w:szCs w:val="20"/>
              </w:rPr>
            </w:pPr>
            <w:r w:rsidRPr="00BE67FB">
              <w:rPr>
                <w:b/>
                <w:sz w:val="20"/>
                <w:szCs w:val="20"/>
              </w:rPr>
              <w:t>Assumptions</w:t>
            </w:r>
          </w:p>
          <w:p w14:paraId="53ED28AF" w14:textId="4FA39FEA" w:rsidR="00217C5A" w:rsidRPr="00BE67FB" w:rsidRDefault="00217C5A" w:rsidP="00217C5A">
            <w:pPr>
              <w:pStyle w:val="WDTable"/>
              <w:numPr>
                <w:ilvl w:val="0"/>
                <w:numId w:val="38"/>
              </w:numPr>
              <w:rPr>
                <w:bCs/>
                <w:sz w:val="20"/>
                <w:szCs w:val="20"/>
              </w:rPr>
            </w:pPr>
            <w:r w:rsidRPr="00BE67FB">
              <w:rPr>
                <w:bCs/>
                <w:sz w:val="20"/>
                <w:szCs w:val="20"/>
              </w:rPr>
              <w:lastRenderedPageBreak/>
              <w:t>None.</w:t>
            </w:r>
          </w:p>
          <w:p w14:paraId="4C3E9711" w14:textId="77777777" w:rsidR="00217C5A" w:rsidRPr="00BE67FB" w:rsidRDefault="00217C5A" w:rsidP="00217C5A">
            <w:pPr>
              <w:pStyle w:val="WDTable"/>
              <w:rPr>
                <w:b/>
                <w:sz w:val="20"/>
                <w:szCs w:val="20"/>
              </w:rPr>
            </w:pPr>
            <w:r w:rsidRPr="00BE67FB">
              <w:rPr>
                <w:b/>
                <w:sz w:val="20"/>
                <w:szCs w:val="20"/>
              </w:rPr>
              <w:t>Uncertainties</w:t>
            </w:r>
          </w:p>
          <w:p w14:paraId="18364AAF" w14:textId="341ABD73" w:rsidR="00217C5A" w:rsidRPr="00BE67FB" w:rsidRDefault="00217C5A" w:rsidP="00217C5A">
            <w:pPr>
              <w:pStyle w:val="WDTable"/>
              <w:numPr>
                <w:ilvl w:val="0"/>
                <w:numId w:val="38"/>
              </w:numPr>
              <w:rPr>
                <w:sz w:val="20"/>
                <w:szCs w:val="20"/>
              </w:rPr>
            </w:pPr>
            <w:r w:rsidRPr="00BE67FB">
              <w:rPr>
                <w:sz w:val="20"/>
                <w:szCs w:val="20"/>
              </w:rPr>
              <w:t>None.</w:t>
            </w:r>
          </w:p>
        </w:tc>
      </w:tr>
    </w:tbl>
    <w:p w14:paraId="0360DBAE" w14:textId="3FDDE9DE" w:rsidR="00FA2C9C" w:rsidRDefault="00FA2C9C" w:rsidP="00FA2C9C">
      <w:pPr>
        <w:pStyle w:val="WDBody"/>
      </w:pPr>
    </w:p>
    <w:p w14:paraId="234B6247" w14:textId="685D0133" w:rsidR="001B3F04" w:rsidRPr="0011738B" w:rsidRDefault="00AB7745" w:rsidP="001B3F04">
      <w:pPr>
        <w:pStyle w:val="Heading3"/>
      </w:pPr>
      <w:r w:rsidRPr="00AB7745">
        <w:t>Achieving successful development through well designed places</w:t>
      </w: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605"/>
        <w:gridCol w:w="605"/>
        <w:gridCol w:w="607"/>
        <w:gridCol w:w="605"/>
        <w:gridCol w:w="606"/>
        <w:gridCol w:w="606"/>
        <w:gridCol w:w="606"/>
        <w:gridCol w:w="606"/>
        <w:gridCol w:w="606"/>
        <w:gridCol w:w="606"/>
        <w:gridCol w:w="606"/>
        <w:gridCol w:w="606"/>
        <w:gridCol w:w="606"/>
        <w:gridCol w:w="1045"/>
        <w:gridCol w:w="3596"/>
      </w:tblGrid>
      <w:tr w:rsidR="00047127" w:rsidRPr="00E8717A" w14:paraId="303BA69A" w14:textId="5A08FB00" w:rsidTr="00047127">
        <w:trPr>
          <w:cnfStyle w:val="100000000000" w:firstRow="1" w:lastRow="0" w:firstColumn="0" w:lastColumn="0" w:oddVBand="0" w:evenVBand="0" w:oddHBand="0" w:evenHBand="0" w:firstRowFirstColumn="0" w:firstRowLastColumn="0" w:lastRowFirstColumn="0" w:lastRowLastColumn="0"/>
          <w:trHeight w:val="275"/>
          <w:tblHeader/>
        </w:trPr>
        <w:tc>
          <w:tcPr>
            <w:tcW w:w="1365" w:type="dxa"/>
            <w:vMerge w:val="restart"/>
            <w:tcBorders>
              <w:top w:val="single" w:sz="4" w:space="0" w:color="auto"/>
            </w:tcBorders>
            <w:shd w:val="clear" w:color="auto" w:fill="D9D9D9" w:themeFill="background1" w:themeFillShade="D9"/>
          </w:tcPr>
          <w:p w14:paraId="5FB7A48D" w14:textId="77777777" w:rsidR="00047127" w:rsidRPr="00E8717A" w:rsidRDefault="00047127" w:rsidP="00DA14FA">
            <w:pPr>
              <w:pStyle w:val="WDTable"/>
              <w:rPr>
                <w:b/>
                <w:sz w:val="20"/>
                <w:szCs w:val="20"/>
              </w:rPr>
            </w:pPr>
            <w:bookmarkStart w:id="5" w:name="_Hlk36024017"/>
            <w:r w:rsidRPr="00E8717A">
              <w:rPr>
                <w:b/>
                <w:sz w:val="20"/>
                <w:szCs w:val="20"/>
              </w:rPr>
              <w:t>SA Objective</w:t>
            </w:r>
          </w:p>
        </w:tc>
        <w:tc>
          <w:tcPr>
            <w:tcW w:w="8910" w:type="dxa"/>
            <w:gridSpan w:val="14"/>
            <w:tcBorders>
              <w:top w:val="single" w:sz="4" w:space="0" w:color="auto"/>
            </w:tcBorders>
            <w:shd w:val="clear" w:color="auto" w:fill="D9D9D9" w:themeFill="background1" w:themeFillShade="D9"/>
          </w:tcPr>
          <w:p w14:paraId="1A80D1C6" w14:textId="0179972F" w:rsidR="00047127" w:rsidRPr="00047127" w:rsidRDefault="00047127">
            <w:pPr>
              <w:spacing w:after="0" w:line="240" w:lineRule="auto"/>
              <w:rPr>
                <w:rFonts w:ascii="Segoe UI" w:hAnsi="Segoe UI" w:cs="Segoe UI"/>
                <w:b/>
                <w:bCs/>
                <w:sz w:val="20"/>
                <w:szCs w:val="20"/>
              </w:rPr>
            </w:pPr>
            <w:r w:rsidRPr="00047127">
              <w:rPr>
                <w:rFonts w:ascii="Segoe UI" w:hAnsi="Segoe UI" w:cs="Segoe UI"/>
                <w:b/>
                <w:bCs/>
                <w:sz w:val="20"/>
                <w:szCs w:val="20"/>
              </w:rPr>
              <w:t>Policy</w:t>
            </w:r>
          </w:p>
        </w:tc>
        <w:tc>
          <w:tcPr>
            <w:tcW w:w="3599" w:type="dxa"/>
            <w:tcBorders>
              <w:top w:val="single" w:sz="4" w:space="0" w:color="auto"/>
            </w:tcBorders>
            <w:shd w:val="clear" w:color="auto" w:fill="D9D9D9" w:themeFill="background1" w:themeFillShade="D9"/>
          </w:tcPr>
          <w:p w14:paraId="25922743" w14:textId="2A3A83E5" w:rsidR="00047127" w:rsidRPr="00047127" w:rsidRDefault="00047127" w:rsidP="00047127">
            <w:pPr>
              <w:spacing w:after="0" w:line="240" w:lineRule="auto"/>
              <w:rPr>
                <w:rFonts w:ascii="Segoe UI" w:hAnsi="Segoe UI" w:cs="Segoe UI"/>
                <w:b/>
                <w:bCs/>
                <w:sz w:val="20"/>
                <w:szCs w:val="20"/>
              </w:rPr>
            </w:pPr>
            <w:r w:rsidRPr="00047127">
              <w:rPr>
                <w:rFonts w:ascii="Segoe UI" w:hAnsi="Segoe UI" w:cs="Segoe UI"/>
                <w:b/>
                <w:bCs/>
                <w:sz w:val="20"/>
                <w:szCs w:val="20"/>
              </w:rPr>
              <w:t>Commentary</w:t>
            </w:r>
          </w:p>
        </w:tc>
      </w:tr>
      <w:tr w:rsidR="00DD16E4" w:rsidRPr="00E8717A" w14:paraId="543AAF06" w14:textId="77777777" w:rsidTr="00E8717A">
        <w:trPr>
          <w:cnfStyle w:val="100000000000" w:firstRow="1" w:lastRow="0" w:firstColumn="0" w:lastColumn="0" w:oddVBand="0" w:evenVBand="0" w:oddHBand="0" w:evenHBand="0" w:firstRowFirstColumn="0" w:firstRowLastColumn="0" w:lastRowFirstColumn="0" w:lastRowLastColumn="0"/>
          <w:trHeight w:val="275"/>
          <w:tblHeader/>
        </w:trPr>
        <w:tc>
          <w:tcPr>
            <w:tcW w:w="1365" w:type="dxa"/>
            <w:vMerge/>
            <w:shd w:val="clear" w:color="auto" w:fill="D9D9D9" w:themeFill="background1" w:themeFillShade="D9"/>
          </w:tcPr>
          <w:p w14:paraId="7B732AC6" w14:textId="77777777" w:rsidR="00E8717A" w:rsidRPr="00E8717A" w:rsidRDefault="00E8717A" w:rsidP="00DA14FA">
            <w:pPr>
              <w:pStyle w:val="WDTable"/>
              <w:rPr>
                <w:b/>
                <w:sz w:val="20"/>
                <w:szCs w:val="20"/>
              </w:rPr>
            </w:pPr>
            <w:bookmarkStart w:id="6" w:name="landscape_page"/>
            <w:bookmarkEnd w:id="6"/>
          </w:p>
        </w:tc>
        <w:tc>
          <w:tcPr>
            <w:tcW w:w="606" w:type="dxa"/>
            <w:shd w:val="clear" w:color="auto" w:fill="D9D9D9" w:themeFill="background1" w:themeFillShade="D9"/>
          </w:tcPr>
          <w:p w14:paraId="041ED793" w14:textId="1EBA8840" w:rsidR="00E8717A" w:rsidRPr="00E8717A" w:rsidRDefault="00EB0A70" w:rsidP="00DA14FA">
            <w:pPr>
              <w:pStyle w:val="WDTable"/>
              <w:jc w:val="center"/>
              <w:rPr>
                <w:b/>
                <w:sz w:val="20"/>
                <w:szCs w:val="20"/>
              </w:rPr>
            </w:pPr>
            <w:r>
              <w:rPr>
                <w:b/>
                <w:sz w:val="20"/>
                <w:szCs w:val="20"/>
              </w:rPr>
              <w:t>SD1</w:t>
            </w:r>
          </w:p>
        </w:tc>
        <w:tc>
          <w:tcPr>
            <w:tcW w:w="606" w:type="dxa"/>
            <w:tcBorders>
              <w:top w:val="single" w:sz="4" w:space="0" w:color="auto"/>
              <w:bottom w:val="single" w:sz="4" w:space="0" w:color="auto"/>
            </w:tcBorders>
            <w:shd w:val="clear" w:color="auto" w:fill="D9D9D9" w:themeFill="background1" w:themeFillShade="D9"/>
          </w:tcPr>
          <w:p w14:paraId="0C3CDD0D" w14:textId="5F447BC3" w:rsidR="00E8717A" w:rsidRPr="00E8717A" w:rsidRDefault="00E8717A" w:rsidP="00DA14FA">
            <w:pPr>
              <w:pStyle w:val="WDTable"/>
              <w:jc w:val="center"/>
              <w:rPr>
                <w:b/>
                <w:sz w:val="20"/>
                <w:szCs w:val="20"/>
              </w:rPr>
            </w:pPr>
            <w:r w:rsidRPr="00E8717A">
              <w:rPr>
                <w:b/>
                <w:sz w:val="20"/>
                <w:szCs w:val="20"/>
              </w:rPr>
              <w:t>SD</w:t>
            </w:r>
            <w:r>
              <w:rPr>
                <w:b/>
                <w:sz w:val="20"/>
                <w:szCs w:val="20"/>
              </w:rPr>
              <w:t>2</w:t>
            </w:r>
          </w:p>
        </w:tc>
        <w:tc>
          <w:tcPr>
            <w:tcW w:w="608" w:type="dxa"/>
            <w:tcBorders>
              <w:top w:val="single" w:sz="4" w:space="0" w:color="auto"/>
              <w:bottom w:val="single" w:sz="4" w:space="0" w:color="auto"/>
            </w:tcBorders>
            <w:shd w:val="clear" w:color="auto" w:fill="D9D9D9" w:themeFill="background1" w:themeFillShade="D9"/>
          </w:tcPr>
          <w:p w14:paraId="15F8FD96" w14:textId="596419BC" w:rsidR="00E8717A" w:rsidRPr="00E8717A" w:rsidRDefault="00E8717A" w:rsidP="00DA14FA">
            <w:pPr>
              <w:pStyle w:val="WDTable"/>
              <w:jc w:val="center"/>
              <w:rPr>
                <w:b/>
                <w:sz w:val="20"/>
                <w:szCs w:val="20"/>
              </w:rPr>
            </w:pPr>
            <w:r w:rsidRPr="00E8717A">
              <w:rPr>
                <w:b/>
                <w:sz w:val="20"/>
                <w:szCs w:val="20"/>
              </w:rPr>
              <w:t>SD</w:t>
            </w:r>
            <w:r>
              <w:rPr>
                <w:b/>
                <w:sz w:val="20"/>
                <w:szCs w:val="20"/>
              </w:rPr>
              <w:t>3</w:t>
            </w:r>
          </w:p>
        </w:tc>
        <w:tc>
          <w:tcPr>
            <w:tcW w:w="606" w:type="dxa"/>
            <w:tcBorders>
              <w:top w:val="single" w:sz="4" w:space="0" w:color="auto"/>
              <w:bottom w:val="single" w:sz="4" w:space="0" w:color="auto"/>
            </w:tcBorders>
            <w:shd w:val="clear" w:color="auto" w:fill="D9D9D9" w:themeFill="background1" w:themeFillShade="D9"/>
          </w:tcPr>
          <w:p w14:paraId="0C25305F" w14:textId="4E2EB0C6" w:rsidR="00E8717A" w:rsidRPr="00E8717A" w:rsidRDefault="00E8717A" w:rsidP="00DA14FA">
            <w:pPr>
              <w:pStyle w:val="WDTable"/>
              <w:jc w:val="center"/>
              <w:rPr>
                <w:b/>
                <w:sz w:val="20"/>
                <w:szCs w:val="20"/>
              </w:rPr>
            </w:pPr>
            <w:r w:rsidRPr="00E8717A">
              <w:rPr>
                <w:b/>
                <w:sz w:val="20"/>
                <w:szCs w:val="20"/>
              </w:rPr>
              <w:t>SD</w:t>
            </w:r>
            <w:r>
              <w:rPr>
                <w:b/>
                <w:sz w:val="20"/>
                <w:szCs w:val="20"/>
              </w:rPr>
              <w:t>4</w:t>
            </w:r>
          </w:p>
        </w:tc>
        <w:tc>
          <w:tcPr>
            <w:tcW w:w="606" w:type="dxa"/>
            <w:tcBorders>
              <w:top w:val="single" w:sz="4" w:space="0" w:color="auto"/>
              <w:bottom w:val="single" w:sz="4" w:space="0" w:color="auto"/>
            </w:tcBorders>
            <w:shd w:val="clear" w:color="auto" w:fill="D9D9D9" w:themeFill="background1" w:themeFillShade="D9"/>
          </w:tcPr>
          <w:p w14:paraId="09BD6DEE" w14:textId="362E60DB" w:rsidR="00E8717A" w:rsidRPr="00E8717A" w:rsidRDefault="00E8717A" w:rsidP="00DA14FA">
            <w:pPr>
              <w:pStyle w:val="WDTable"/>
              <w:jc w:val="center"/>
              <w:rPr>
                <w:b/>
                <w:sz w:val="20"/>
                <w:szCs w:val="20"/>
              </w:rPr>
            </w:pPr>
            <w:r w:rsidRPr="00E8717A">
              <w:rPr>
                <w:b/>
                <w:sz w:val="20"/>
                <w:szCs w:val="20"/>
              </w:rPr>
              <w:t>SD</w:t>
            </w:r>
            <w:r>
              <w:rPr>
                <w:b/>
                <w:sz w:val="20"/>
                <w:szCs w:val="20"/>
              </w:rPr>
              <w:t>5</w:t>
            </w:r>
          </w:p>
        </w:tc>
        <w:tc>
          <w:tcPr>
            <w:tcW w:w="606" w:type="dxa"/>
            <w:tcBorders>
              <w:top w:val="single" w:sz="4" w:space="0" w:color="auto"/>
              <w:bottom w:val="single" w:sz="4" w:space="0" w:color="auto"/>
            </w:tcBorders>
            <w:shd w:val="clear" w:color="auto" w:fill="D9D9D9" w:themeFill="background1" w:themeFillShade="D9"/>
          </w:tcPr>
          <w:p w14:paraId="432EE687" w14:textId="26EED5CB" w:rsidR="00E8717A" w:rsidRPr="00E8717A" w:rsidRDefault="00E8717A" w:rsidP="00DA14FA">
            <w:pPr>
              <w:pStyle w:val="WDTable"/>
              <w:jc w:val="center"/>
              <w:rPr>
                <w:b/>
                <w:sz w:val="20"/>
                <w:szCs w:val="20"/>
              </w:rPr>
            </w:pPr>
            <w:r w:rsidRPr="00E8717A">
              <w:rPr>
                <w:b/>
                <w:sz w:val="20"/>
                <w:szCs w:val="20"/>
              </w:rPr>
              <w:t>SD</w:t>
            </w:r>
            <w:r>
              <w:rPr>
                <w:b/>
                <w:sz w:val="20"/>
                <w:szCs w:val="20"/>
              </w:rPr>
              <w:t>6</w:t>
            </w:r>
          </w:p>
        </w:tc>
        <w:tc>
          <w:tcPr>
            <w:tcW w:w="606" w:type="dxa"/>
            <w:tcBorders>
              <w:top w:val="single" w:sz="4" w:space="0" w:color="auto"/>
              <w:bottom w:val="single" w:sz="4" w:space="0" w:color="auto"/>
            </w:tcBorders>
            <w:shd w:val="clear" w:color="auto" w:fill="D9D9D9" w:themeFill="background1" w:themeFillShade="D9"/>
          </w:tcPr>
          <w:p w14:paraId="794EA32E" w14:textId="31D7A898" w:rsidR="00E8717A" w:rsidRPr="00E8717A" w:rsidRDefault="00E8717A" w:rsidP="00DA14FA">
            <w:pPr>
              <w:pStyle w:val="WDTable"/>
              <w:jc w:val="center"/>
              <w:rPr>
                <w:b/>
                <w:sz w:val="20"/>
                <w:szCs w:val="20"/>
              </w:rPr>
            </w:pPr>
            <w:r w:rsidRPr="00E8717A">
              <w:rPr>
                <w:b/>
                <w:sz w:val="20"/>
                <w:szCs w:val="20"/>
              </w:rPr>
              <w:t>SD</w:t>
            </w:r>
            <w:r>
              <w:rPr>
                <w:b/>
                <w:sz w:val="20"/>
                <w:szCs w:val="20"/>
              </w:rPr>
              <w:t>7</w:t>
            </w:r>
          </w:p>
        </w:tc>
        <w:tc>
          <w:tcPr>
            <w:tcW w:w="606" w:type="dxa"/>
            <w:tcBorders>
              <w:top w:val="single" w:sz="4" w:space="0" w:color="auto"/>
              <w:bottom w:val="single" w:sz="4" w:space="0" w:color="auto"/>
            </w:tcBorders>
            <w:shd w:val="clear" w:color="auto" w:fill="D9D9D9" w:themeFill="background1" w:themeFillShade="D9"/>
          </w:tcPr>
          <w:p w14:paraId="58D70941" w14:textId="6FAF33BC" w:rsidR="00E8717A" w:rsidRPr="00E8717A" w:rsidRDefault="00E8717A" w:rsidP="00DA14FA">
            <w:pPr>
              <w:pStyle w:val="WDTable"/>
              <w:jc w:val="center"/>
              <w:rPr>
                <w:b/>
                <w:sz w:val="20"/>
                <w:szCs w:val="20"/>
              </w:rPr>
            </w:pPr>
            <w:r w:rsidRPr="00E8717A">
              <w:rPr>
                <w:b/>
                <w:sz w:val="20"/>
                <w:szCs w:val="20"/>
              </w:rPr>
              <w:t>SD</w:t>
            </w:r>
            <w:r>
              <w:rPr>
                <w:b/>
                <w:sz w:val="20"/>
                <w:szCs w:val="20"/>
              </w:rPr>
              <w:t>8</w:t>
            </w:r>
          </w:p>
        </w:tc>
        <w:tc>
          <w:tcPr>
            <w:tcW w:w="606" w:type="dxa"/>
            <w:tcBorders>
              <w:top w:val="single" w:sz="4" w:space="0" w:color="auto"/>
              <w:bottom w:val="single" w:sz="4" w:space="0" w:color="auto"/>
            </w:tcBorders>
            <w:shd w:val="clear" w:color="auto" w:fill="D9D9D9" w:themeFill="background1" w:themeFillShade="D9"/>
          </w:tcPr>
          <w:p w14:paraId="4C8AF208" w14:textId="29748276" w:rsidR="00E8717A" w:rsidRPr="00E8717A" w:rsidRDefault="00E8717A" w:rsidP="00DA14FA">
            <w:pPr>
              <w:pStyle w:val="WDTable"/>
              <w:jc w:val="center"/>
              <w:rPr>
                <w:b/>
                <w:sz w:val="20"/>
                <w:szCs w:val="20"/>
              </w:rPr>
            </w:pPr>
            <w:r w:rsidRPr="00E8717A">
              <w:rPr>
                <w:b/>
                <w:sz w:val="20"/>
                <w:szCs w:val="20"/>
              </w:rPr>
              <w:t>SD</w:t>
            </w:r>
            <w:r>
              <w:rPr>
                <w:b/>
                <w:sz w:val="20"/>
                <w:szCs w:val="20"/>
              </w:rPr>
              <w:t>9</w:t>
            </w:r>
          </w:p>
        </w:tc>
        <w:tc>
          <w:tcPr>
            <w:tcW w:w="606" w:type="dxa"/>
            <w:tcBorders>
              <w:top w:val="single" w:sz="4" w:space="0" w:color="auto"/>
              <w:bottom w:val="single" w:sz="4" w:space="0" w:color="auto"/>
            </w:tcBorders>
            <w:shd w:val="clear" w:color="auto" w:fill="D9D9D9" w:themeFill="background1" w:themeFillShade="D9"/>
          </w:tcPr>
          <w:p w14:paraId="0973FA92" w14:textId="6FEDD769" w:rsidR="00E8717A" w:rsidRPr="00E8717A" w:rsidRDefault="00E8717A" w:rsidP="00DA14FA">
            <w:pPr>
              <w:pStyle w:val="WDTable"/>
              <w:jc w:val="center"/>
              <w:rPr>
                <w:b/>
                <w:sz w:val="20"/>
                <w:szCs w:val="20"/>
              </w:rPr>
            </w:pPr>
            <w:r w:rsidRPr="00E8717A">
              <w:rPr>
                <w:b/>
                <w:sz w:val="20"/>
                <w:szCs w:val="20"/>
              </w:rPr>
              <w:t>SD</w:t>
            </w:r>
            <w:r>
              <w:rPr>
                <w:b/>
                <w:sz w:val="20"/>
                <w:szCs w:val="20"/>
              </w:rPr>
              <w:t>10</w:t>
            </w:r>
          </w:p>
        </w:tc>
        <w:tc>
          <w:tcPr>
            <w:tcW w:w="606" w:type="dxa"/>
            <w:tcBorders>
              <w:top w:val="single" w:sz="4" w:space="0" w:color="auto"/>
              <w:bottom w:val="single" w:sz="4" w:space="0" w:color="auto"/>
            </w:tcBorders>
            <w:shd w:val="clear" w:color="auto" w:fill="D9D9D9" w:themeFill="background1" w:themeFillShade="D9"/>
          </w:tcPr>
          <w:p w14:paraId="41606877" w14:textId="1BC8990C" w:rsidR="00E8717A" w:rsidRPr="00E8717A" w:rsidRDefault="00E8717A" w:rsidP="00DA14FA">
            <w:pPr>
              <w:pStyle w:val="WDTable"/>
              <w:jc w:val="center"/>
              <w:rPr>
                <w:b/>
                <w:sz w:val="20"/>
                <w:szCs w:val="20"/>
              </w:rPr>
            </w:pPr>
            <w:r w:rsidRPr="00E8717A">
              <w:rPr>
                <w:b/>
                <w:sz w:val="20"/>
                <w:szCs w:val="20"/>
              </w:rPr>
              <w:t>SD1</w:t>
            </w:r>
            <w:r>
              <w:rPr>
                <w:b/>
                <w:sz w:val="20"/>
                <w:szCs w:val="20"/>
              </w:rPr>
              <w:t>1</w:t>
            </w:r>
          </w:p>
        </w:tc>
        <w:tc>
          <w:tcPr>
            <w:tcW w:w="606" w:type="dxa"/>
            <w:tcBorders>
              <w:top w:val="single" w:sz="4" w:space="0" w:color="auto"/>
              <w:bottom w:val="single" w:sz="4" w:space="0" w:color="auto"/>
            </w:tcBorders>
            <w:shd w:val="clear" w:color="auto" w:fill="D9D9D9" w:themeFill="background1" w:themeFillShade="D9"/>
          </w:tcPr>
          <w:p w14:paraId="2A946444" w14:textId="2ADF17F4" w:rsidR="00E8717A" w:rsidRPr="00E8717A" w:rsidRDefault="00E8717A" w:rsidP="00DA14FA">
            <w:pPr>
              <w:pStyle w:val="WDTable"/>
              <w:rPr>
                <w:b/>
                <w:sz w:val="20"/>
                <w:szCs w:val="20"/>
              </w:rPr>
            </w:pPr>
            <w:r w:rsidRPr="00E8717A">
              <w:rPr>
                <w:b/>
                <w:sz w:val="20"/>
                <w:szCs w:val="20"/>
              </w:rPr>
              <w:t>SD1</w:t>
            </w:r>
            <w:r>
              <w:rPr>
                <w:b/>
                <w:sz w:val="20"/>
                <w:szCs w:val="20"/>
              </w:rPr>
              <w:t>2</w:t>
            </w:r>
          </w:p>
        </w:tc>
        <w:tc>
          <w:tcPr>
            <w:tcW w:w="606" w:type="dxa"/>
            <w:tcBorders>
              <w:top w:val="single" w:sz="4" w:space="0" w:color="auto"/>
              <w:bottom w:val="single" w:sz="4" w:space="0" w:color="auto"/>
            </w:tcBorders>
            <w:shd w:val="clear" w:color="auto" w:fill="D9D9D9" w:themeFill="background1" w:themeFillShade="D9"/>
          </w:tcPr>
          <w:p w14:paraId="19D73FAD" w14:textId="5574AE11" w:rsidR="00E8717A" w:rsidRPr="00E8717A" w:rsidRDefault="00E8717A" w:rsidP="00DA14FA">
            <w:pPr>
              <w:pStyle w:val="WDTable"/>
              <w:jc w:val="center"/>
              <w:rPr>
                <w:b/>
                <w:sz w:val="20"/>
                <w:szCs w:val="20"/>
              </w:rPr>
            </w:pPr>
            <w:r w:rsidRPr="00E8717A">
              <w:rPr>
                <w:b/>
                <w:sz w:val="20"/>
                <w:szCs w:val="20"/>
              </w:rPr>
              <w:t>SD1</w:t>
            </w:r>
            <w:r>
              <w:rPr>
                <w:b/>
                <w:sz w:val="20"/>
                <w:szCs w:val="20"/>
              </w:rPr>
              <w:t>3</w:t>
            </w:r>
          </w:p>
        </w:tc>
        <w:tc>
          <w:tcPr>
            <w:tcW w:w="1046" w:type="dxa"/>
            <w:tcBorders>
              <w:bottom w:val="single" w:sz="4" w:space="0" w:color="auto"/>
            </w:tcBorders>
            <w:shd w:val="clear" w:color="auto" w:fill="D9D9D9" w:themeFill="background1" w:themeFillShade="D9"/>
          </w:tcPr>
          <w:p w14:paraId="681CFC0E" w14:textId="77777777" w:rsidR="00E8717A" w:rsidRPr="00E8717A" w:rsidRDefault="00E8717A" w:rsidP="00DA14FA">
            <w:pPr>
              <w:pStyle w:val="WDTable"/>
              <w:jc w:val="center"/>
              <w:rPr>
                <w:b/>
                <w:bCs/>
                <w:sz w:val="20"/>
                <w:szCs w:val="20"/>
              </w:rPr>
            </w:pPr>
            <w:r w:rsidRPr="00E8717A">
              <w:rPr>
                <w:b/>
                <w:bCs/>
                <w:sz w:val="20"/>
                <w:szCs w:val="20"/>
              </w:rPr>
              <w:t>Cumulative</w:t>
            </w:r>
          </w:p>
        </w:tc>
        <w:tc>
          <w:tcPr>
            <w:tcW w:w="3589" w:type="dxa"/>
            <w:shd w:val="clear" w:color="auto" w:fill="D9D9D9" w:themeFill="background1" w:themeFillShade="D9"/>
          </w:tcPr>
          <w:p w14:paraId="3AFE98DA" w14:textId="77777777" w:rsidR="00E8717A" w:rsidRPr="00E8717A" w:rsidRDefault="00E8717A" w:rsidP="00DA14FA">
            <w:pPr>
              <w:pStyle w:val="WDTable"/>
              <w:rPr>
                <w:sz w:val="20"/>
                <w:szCs w:val="20"/>
              </w:rPr>
            </w:pPr>
          </w:p>
        </w:tc>
      </w:tr>
      <w:tr w:rsidR="00C26556" w:rsidRPr="00E8717A" w14:paraId="5C2637B1" w14:textId="77777777" w:rsidTr="00C33176">
        <w:tc>
          <w:tcPr>
            <w:tcW w:w="0" w:type="dxa"/>
          </w:tcPr>
          <w:p w14:paraId="6A594C20"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bookmarkStart w:id="7" w:name="_Hlk36024877"/>
            <w:r w:rsidRPr="00E8717A">
              <w:rPr>
                <w:rFonts w:ascii="Segoe UI" w:eastAsia="Calibri" w:hAnsi="Segoe UI" w:cs="Segoe UI"/>
                <w:b/>
                <w:sz w:val="20"/>
                <w:szCs w:val="20"/>
              </w:rPr>
              <w:t>1. Housing</w:t>
            </w:r>
          </w:p>
          <w:p w14:paraId="7ECA4462"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To ensure that the housing stock meets the housing needs of Ashfield.</w:t>
            </w:r>
          </w:p>
        </w:tc>
        <w:tc>
          <w:tcPr>
            <w:tcW w:w="0" w:type="dxa"/>
          </w:tcPr>
          <w:p w14:paraId="0A9BB06B" w14:textId="1214CD2F"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009900"/>
          </w:tcPr>
          <w:p w14:paraId="30AE5EDC" w14:textId="2E40E4F1"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2C79F0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FD92B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009900"/>
          </w:tcPr>
          <w:p w14:paraId="06F1DB23"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bottom w:val="single" w:sz="4" w:space="0" w:color="auto"/>
            </w:tcBorders>
            <w:shd w:val="clear" w:color="auto" w:fill="009900"/>
          </w:tcPr>
          <w:p w14:paraId="077075B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00613A4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2D04E01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92D050"/>
          </w:tcPr>
          <w:p w14:paraId="2F151A89" w14:textId="5303E601"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shd w:val="clear" w:color="auto" w:fill="92D050"/>
          </w:tcPr>
          <w:p w14:paraId="57A7D5A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BB75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1EA5096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3C66B3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92D050" w:fill="009900"/>
          </w:tcPr>
          <w:p w14:paraId="55F27AE6"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tcPr>
          <w:p w14:paraId="5261B6A6" w14:textId="77777777" w:rsidR="00EB0A70" w:rsidRPr="00E8717A" w:rsidRDefault="00EB0A70" w:rsidP="00EB0A70">
            <w:pPr>
              <w:pStyle w:val="WDTable"/>
              <w:rPr>
                <w:b/>
                <w:bCs/>
                <w:sz w:val="20"/>
                <w:szCs w:val="20"/>
              </w:rPr>
            </w:pPr>
            <w:r w:rsidRPr="00E8717A">
              <w:rPr>
                <w:b/>
                <w:bCs/>
                <w:sz w:val="20"/>
                <w:szCs w:val="20"/>
              </w:rPr>
              <w:t>Likely Significant Effects</w:t>
            </w:r>
          </w:p>
          <w:p w14:paraId="09A8EA21" w14:textId="77777777" w:rsidR="00EB0A70" w:rsidRPr="00E8717A" w:rsidRDefault="00EB0A70" w:rsidP="00EB0A70">
            <w:pPr>
              <w:pStyle w:val="WDTable"/>
              <w:rPr>
                <w:sz w:val="20"/>
                <w:szCs w:val="20"/>
              </w:rPr>
            </w:pPr>
            <w:r w:rsidRPr="00E8717A">
              <w:rPr>
                <w:sz w:val="20"/>
                <w:szCs w:val="20"/>
              </w:rPr>
              <w:t>Housing delivery in the district has declined in recent years with total net completions in 2017/18 (397) and 2018/19 (300) well below those experienced in 2015/16 (558) and 2016/17 (544).</w:t>
            </w:r>
          </w:p>
          <w:p w14:paraId="302AB614" w14:textId="46EAA1FD"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as it sets out good design considerations for development which would help to ensure the delivery of well-designed new housing developments to meet local needs.</w:t>
            </w:r>
          </w:p>
          <w:p w14:paraId="7197D8AE" w14:textId="651000F8" w:rsidR="00EB0A70" w:rsidRPr="00E8717A" w:rsidRDefault="00EB0A70" w:rsidP="00EB0A70">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xml:space="preserve"> and SD</w:t>
            </w:r>
            <w:r>
              <w:rPr>
                <w:sz w:val="20"/>
                <w:szCs w:val="20"/>
              </w:rPr>
              <w:t>6</w:t>
            </w:r>
            <w:r w:rsidRPr="00E8717A">
              <w:rPr>
                <w:sz w:val="20"/>
                <w:szCs w:val="20"/>
              </w:rPr>
              <w:t xml:space="preserve"> would have significant positive effects on this objective through infrastructure provision and developer contributions and allowing flexibility with viability.  Flexibility with viability may help to ensure that some housing development is still realised even if there are viability issues that impact on the ability to meet all plan requirements.</w:t>
            </w:r>
          </w:p>
          <w:p w14:paraId="69608CFC" w14:textId="2AA4D0BC" w:rsidR="00EB0A70" w:rsidRPr="00E8717A" w:rsidRDefault="00EB0A70" w:rsidP="00EB0A70">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4</w:t>
            </w:r>
            <w:r w:rsidRPr="00E8717A">
              <w:rPr>
                <w:sz w:val="20"/>
                <w:szCs w:val="20"/>
              </w:rPr>
              <w:t xml:space="preserve"> would have a positive effect on this objective by protecting amenity and ensuring provision of refuse and recycling facilities. Policies SD</w:t>
            </w:r>
            <w:r>
              <w:rPr>
                <w:sz w:val="20"/>
                <w:szCs w:val="20"/>
              </w:rPr>
              <w:t>10</w:t>
            </w:r>
            <w:r w:rsidRPr="00E8717A">
              <w:rPr>
                <w:sz w:val="20"/>
                <w:szCs w:val="20"/>
              </w:rPr>
              <w:t xml:space="preserve"> and SD1</w:t>
            </w:r>
            <w:r>
              <w:rPr>
                <w:sz w:val="20"/>
                <w:szCs w:val="20"/>
              </w:rPr>
              <w:t>1</w:t>
            </w:r>
            <w:r w:rsidRPr="00E8717A">
              <w:rPr>
                <w:sz w:val="20"/>
                <w:szCs w:val="20"/>
              </w:rPr>
              <w:t xml:space="preserve"> would have a positive effect on this objective as they would help to improve access to housing and ensure appropriate provision of parking, which would help to ensure well designed new housing developments and may in turn increase local demand for housing.</w:t>
            </w:r>
          </w:p>
          <w:p w14:paraId="1272A349" w14:textId="77777777" w:rsidR="00C33176" w:rsidRDefault="00C33176" w:rsidP="00EB0A70">
            <w:pPr>
              <w:pStyle w:val="WDTable"/>
              <w:spacing w:before="240"/>
              <w:rPr>
                <w:sz w:val="20"/>
                <w:szCs w:val="20"/>
              </w:rPr>
            </w:pPr>
          </w:p>
          <w:p w14:paraId="15F07A88" w14:textId="4BD300AE" w:rsidR="00C33176" w:rsidRDefault="00C33176" w:rsidP="00EB0A70">
            <w:pPr>
              <w:pStyle w:val="WDTable"/>
              <w:spacing w:before="240"/>
              <w:rPr>
                <w:sz w:val="20"/>
                <w:szCs w:val="20"/>
              </w:rPr>
            </w:pPr>
            <w:r>
              <w:rPr>
                <w:sz w:val="20"/>
                <w:szCs w:val="20"/>
              </w:rPr>
              <w:lastRenderedPageBreak/>
              <w:t xml:space="preserve">Policy SD9 does seeks to ensure new development has to mitigate the potential effects from neighbouring existing development, helping to ensure new housing development is not compromised by the existing built environment of Ashfield. A minor positive effect is therefore identified. </w:t>
            </w:r>
          </w:p>
          <w:p w14:paraId="380D9077" w14:textId="4A82C5F1"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7B6BF4CD" w14:textId="77777777" w:rsidR="00EB0A70" w:rsidRPr="00E8717A" w:rsidRDefault="00EB0A70" w:rsidP="00EB0A70">
            <w:pPr>
              <w:pStyle w:val="WDTable"/>
              <w:spacing w:before="240"/>
              <w:rPr>
                <w:sz w:val="20"/>
                <w:szCs w:val="20"/>
              </w:rPr>
            </w:pPr>
            <w:r w:rsidRPr="00E8717A">
              <w:rPr>
                <w:sz w:val="20"/>
                <w:szCs w:val="20"/>
              </w:rPr>
              <w:t>Overall, the policies in this section would have a significant positive on the achievement of this objective.</w:t>
            </w:r>
          </w:p>
          <w:p w14:paraId="779B58ED" w14:textId="77777777" w:rsidR="00EB0A70" w:rsidRPr="00E8717A" w:rsidRDefault="00EB0A70" w:rsidP="00EB0A70">
            <w:pPr>
              <w:pStyle w:val="WDTable"/>
              <w:spacing w:before="240"/>
              <w:rPr>
                <w:b/>
                <w:sz w:val="20"/>
                <w:szCs w:val="20"/>
              </w:rPr>
            </w:pPr>
            <w:r w:rsidRPr="00E8717A">
              <w:rPr>
                <w:b/>
                <w:sz w:val="20"/>
                <w:szCs w:val="20"/>
              </w:rPr>
              <w:t>Mitigation</w:t>
            </w:r>
          </w:p>
          <w:p w14:paraId="1DAF7110"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6E913B1E" w14:textId="77777777" w:rsidR="00EB0A70" w:rsidRPr="00E8717A" w:rsidRDefault="00EB0A70" w:rsidP="00EB0A70">
            <w:pPr>
              <w:pStyle w:val="WDTable"/>
              <w:rPr>
                <w:b/>
                <w:sz w:val="20"/>
                <w:szCs w:val="20"/>
              </w:rPr>
            </w:pPr>
            <w:r w:rsidRPr="00E8717A">
              <w:rPr>
                <w:b/>
                <w:sz w:val="20"/>
                <w:szCs w:val="20"/>
              </w:rPr>
              <w:t>Assumptions</w:t>
            </w:r>
          </w:p>
          <w:p w14:paraId="5495D29A"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12BD3C95" w14:textId="77777777" w:rsidR="00EB0A70" w:rsidRPr="00E8717A" w:rsidRDefault="00EB0A70" w:rsidP="00EB0A70">
            <w:pPr>
              <w:pStyle w:val="WDTable"/>
              <w:rPr>
                <w:b/>
                <w:sz w:val="20"/>
                <w:szCs w:val="20"/>
              </w:rPr>
            </w:pPr>
            <w:r w:rsidRPr="00E8717A">
              <w:rPr>
                <w:b/>
                <w:sz w:val="20"/>
                <w:szCs w:val="20"/>
              </w:rPr>
              <w:t>Uncertainties</w:t>
            </w:r>
          </w:p>
          <w:p w14:paraId="00C9E36B" w14:textId="77777777" w:rsidR="00EB0A70" w:rsidRPr="00E8717A" w:rsidRDefault="00EB0A70" w:rsidP="00EB0A70">
            <w:pPr>
              <w:pStyle w:val="WDTable"/>
              <w:numPr>
                <w:ilvl w:val="0"/>
                <w:numId w:val="38"/>
              </w:numPr>
              <w:rPr>
                <w:sz w:val="20"/>
                <w:szCs w:val="20"/>
              </w:rPr>
            </w:pPr>
            <w:r w:rsidRPr="00E8717A">
              <w:rPr>
                <w:sz w:val="20"/>
                <w:szCs w:val="20"/>
              </w:rPr>
              <w:t>None.</w:t>
            </w:r>
          </w:p>
        </w:tc>
      </w:tr>
      <w:bookmarkEnd w:id="7"/>
      <w:tr w:rsidR="00EB0A70" w:rsidRPr="00E8717A" w14:paraId="53FE5FFA" w14:textId="77777777" w:rsidTr="00DA14FA">
        <w:tc>
          <w:tcPr>
            <w:tcW w:w="1365" w:type="dxa"/>
          </w:tcPr>
          <w:p w14:paraId="41336781"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2. Health</w:t>
            </w:r>
          </w:p>
          <w:p w14:paraId="6C169BDF"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 xml:space="preserve">To improve health and wellbeing </w:t>
            </w:r>
            <w:r w:rsidRPr="00E8717A">
              <w:rPr>
                <w:rFonts w:eastAsia="Calibri" w:cs="Segoe UI"/>
                <w:sz w:val="20"/>
                <w:szCs w:val="20"/>
              </w:rPr>
              <w:lastRenderedPageBreak/>
              <w:t>and reduce health inequalities.</w:t>
            </w:r>
          </w:p>
        </w:tc>
        <w:tc>
          <w:tcPr>
            <w:tcW w:w="606" w:type="dxa"/>
            <w:tcBorders>
              <w:bottom w:val="single" w:sz="4" w:space="0" w:color="auto"/>
            </w:tcBorders>
            <w:shd w:val="clear" w:color="auto" w:fill="92D050"/>
          </w:tcPr>
          <w:p w14:paraId="4FE729C0" w14:textId="7241E60F" w:rsidR="00EB0A70" w:rsidRPr="00E8717A" w:rsidRDefault="00EB0A70" w:rsidP="00EB0A70">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shd w:val="clear" w:color="auto" w:fill="92D050"/>
          </w:tcPr>
          <w:p w14:paraId="3A66BC50" w14:textId="11CBBB8F"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8" w:type="dxa"/>
            <w:tcBorders>
              <w:bottom w:val="single" w:sz="4" w:space="0" w:color="auto"/>
            </w:tcBorders>
            <w:shd w:val="clear" w:color="auto" w:fill="92D050"/>
          </w:tcPr>
          <w:p w14:paraId="12531E1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9B6D1D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59E063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6A625522"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5968E6A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28662E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732016E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92D050"/>
          </w:tcPr>
          <w:p w14:paraId="311C184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DDC2CA5"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A9690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582FA03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1046" w:type="dxa"/>
            <w:tcBorders>
              <w:bottom w:val="single" w:sz="4" w:space="0" w:color="auto"/>
            </w:tcBorders>
            <w:shd w:val="clear" w:color="auto" w:fill="009900"/>
          </w:tcPr>
          <w:p w14:paraId="348B51AD"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3589" w:type="dxa"/>
          </w:tcPr>
          <w:p w14:paraId="5FC93735" w14:textId="77777777" w:rsidR="00EB0A70" w:rsidRPr="00E8717A" w:rsidRDefault="00EB0A70" w:rsidP="00EB0A70">
            <w:pPr>
              <w:pStyle w:val="WDTable"/>
              <w:rPr>
                <w:b/>
                <w:bCs/>
                <w:sz w:val="20"/>
                <w:szCs w:val="20"/>
              </w:rPr>
            </w:pPr>
            <w:r w:rsidRPr="00E8717A">
              <w:rPr>
                <w:b/>
                <w:bCs/>
                <w:sz w:val="20"/>
                <w:szCs w:val="20"/>
              </w:rPr>
              <w:t>Likely Significant Effects</w:t>
            </w:r>
          </w:p>
          <w:p w14:paraId="4557D288" w14:textId="77777777" w:rsidR="00EB0A70" w:rsidRPr="00E8717A" w:rsidRDefault="00EB0A70" w:rsidP="00EB0A70">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health of people in Ashfield is generally worse than the England average.  Life expectancy is lower than </w:t>
            </w:r>
            <w:r w:rsidRPr="00E8717A">
              <w:rPr>
                <w:rFonts w:ascii="Segoe UI" w:eastAsiaTheme="minorHAnsi" w:hAnsi="Segoe UI" w:cstheme="minorBidi"/>
                <w:color w:val="000000"/>
                <w:sz w:val="20"/>
                <w:szCs w:val="20"/>
                <w:lang w:eastAsia="en-US"/>
              </w:rPr>
              <w:lastRenderedPageBreak/>
              <w:t xml:space="preserve">the UK </w:t>
            </w:r>
            <w:proofErr w:type="gramStart"/>
            <w:r w:rsidRPr="00E8717A">
              <w:rPr>
                <w:rFonts w:ascii="Segoe UI" w:eastAsiaTheme="minorHAnsi" w:hAnsi="Segoe UI" w:cstheme="minorBidi"/>
                <w:color w:val="000000"/>
                <w:sz w:val="20"/>
                <w:szCs w:val="20"/>
                <w:lang w:eastAsia="en-US"/>
              </w:rPr>
              <w:t>average, but</w:t>
            </w:r>
            <w:proofErr w:type="gramEnd"/>
            <w:r w:rsidRPr="00E8717A">
              <w:rPr>
                <w:rFonts w:ascii="Segoe UI" w:eastAsiaTheme="minorHAnsi" w:hAnsi="Segoe UI" w:cstheme="minorBidi"/>
                <w:color w:val="000000"/>
                <w:sz w:val="20"/>
                <w:szCs w:val="20"/>
                <w:lang w:eastAsia="en-US"/>
              </w:rPr>
              <w:t xml:space="preserve"> has improved over the last ten years in line with the England average.</w:t>
            </w:r>
          </w:p>
          <w:p w14:paraId="553482EC" w14:textId="7CB4A966" w:rsidR="00EB0A70" w:rsidRPr="00E8717A" w:rsidRDefault="00EB0A70" w:rsidP="00EB0A70">
            <w:pPr>
              <w:pStyle w:val="WDTable"/>
              <w:spacing w:before="240"/>
              <w:rPr>
                <w:sz w:val="20"/>
                <w:szCs w:val="20"/>
              </w:rPr>
            </w:pPr>
            <w:r w:rsidRPr="00E8717A">
              <w:rPr>
                <w:sz w:val="20"/>
                <w:szCs w:val="20"/>
              </w:rPr>
              <w:t>Policies SD</w:t>
            </w:r>
            <w:r>
              <w:rPr>
                <w:sz w:val="20"/>
                <w:szCs w:val="20"/>
              </w:rPr>
              <w:t>5</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significant positive effects on this objective.  Policy SD</w:t>
            </w:r>
            <w:r>
              <w:rPr>
                <w:sz w:val="20"/>
                <w:szCs w:val="20"/>
              </w:rPr>
              <w:t>5</w:t>
            </w:r>
            <w:r w:rsidRPr="00E8717A">
              <w:rPr>
                <w:sz w:val="20"/>
                <w:szCs w:val="20"/>
              </w:rPr>
              <w:t xml:space="preserve"> sets out requirements for new infrastructure provision and developer contributions which could include for example new open space or walking and cycling routes.  Policy SD</w:t>
            </w:r>
            <w:r>
              <w:rPr>
                <w:sz w:val="20"/>
                <w:szCs w:val="20"/>
              </w:rPr>
              <w:t>8</w:t>
            </w:r>
            <w:r w:rsidRPr="00E8717A">
              <w:rPr>
                <w:sz w:val="20"/>
                <w:szCs w:val="20"/>
              </w:rPr>
              <w:t xml:space="preserve"> would help to ensure the contaminated land is remediated and does not pose a health risk and policy SD</w:t>
            </w:r>
            <w:r>
              <w:rPr>
                <w:sz w:val="20"/>
                <w:szCs w:val="20"/>
              </w:rPr>
              <w:t>9</w:t>
            </w:r>
            <w:r w:rsidRPr="00E8717A">
              <w:rPr>
                <w:sz w:val="20"/>
                <w:szCs w:val="20"/>
              </w:rPr>
              <w:t xml:space="preserve"> by reducing exposure to different forms of pollution.</w:t>
            </w:r>
          </w:p>
          <w:p w14:paraId="1D23B84C" w14:textId="0900EC28" w:rsidR="00FF3326" w:rsidRDefault="00EB0A70" w:rsidP="00EB0A70">
            <w:pPr>
              <w:pStyle w:val="WDTable"/>
              <w:spacing w:before="240"/>
              <w:rPr>
                <w:sz w:val="20"/>
                <w:szCs w:val="20"/>
              </w:rPr>
            </w:pPr>
            <w:r w:rsidRPr="00E8717A">
              <w:rPr>
                <w:sz w:val="20"/>
                <w:szCs w:val="20"/>
              </w:rPr>
              <w:t>Polic</w:t>
            </w:r>
            <w:r w:rsidR="00FF3326">
              <w:rPr>
                <w:sz w:val="20"/>
                <w:szCs w:val="20"/>
              </w:rPr>
              <w:t>y</w:t>
            </w:r>
            <w:r w:rsidRPr="00E8717A">
              <w:rPr>
                <w:sz w:val="20"/>
                <w:szCs w:val="20"/>
              </w:rPr>
              <w:t xml:space="preserve"> SD13 would have</w:t>
            </w:r>
            <w:r w:rsidR="00FF3326">
              <w:rPr>
                <w:sz w:val="20"/>
                <w:szCs w:val="20"/>
              </w:rPr>
              <w:t xml:space="preserve"> a</w:t>
            </w:r>
            <w:r w:rsidRPr="00E8717A">
              <w:rPr>
                <w:sz w:val="20"/>
                <w:szCs w:val="20"/>
              </w:rPr>
              <w:t xml:space="preserve"> </w:t>
            </w:r>
            <w:proofErr w:type="gramStart"/>
            <w:r w:rsidRPr="00E8717A">
              <w:rPr>
                <w:sz w:val="20"/>
                <w:szCs w:val="20"/>
              </w:rPr>
              <w:t>significant positive effects</w:t>
            </w:r>
            <w:proofErr w:type="gramEnd"/>
            <w:r w:rsidRPr="00E8717A">
              <w:rPr>
                <w:sz w:val="20"/>
                <w:szCs w:val="20"/>
              </w:rPr>
              <w:t xml:space="preserve"> on this objective through</w:t>
            </w:r>
            <w:r w:rsidR="00FF3326">
              <w:rPr>
                <w:sz w:val="20"/>
                <w:szCs w:val="20"/>
              </w:rPr>
              <w:t xml:space="preserve"> the</w:t>
            </w:r>
            <w:r w:rsidRPr="00E8717A">
              <w:rPr>
                <w:sz w:val="20"/>
                <w:szCs w:val="20"/>
              </w:rPr>
              <w:t xml:space="preserve"> provision and protection of health facilities. </w:t>
            </w:r>
          </w:p>
          <w:p w14:paraId="5A8F7791" w14:textId="7D69AFAC" w:rsidR="00EB0A70" w:rsidRPr="00E8717A" w:rsidRDefault="00FF3326" w:rsidP="00EB0A70">
            <w:pPr>
              <w:pStyle w:val="WDTable"/>
              <w:spacing w:before="240"/>
              <w:rPr>
                <w:sz w:val="20"/>
                <w:szCs w:val="20"/>
              </w:rPr>
            </w:pPr>
            <w:r>
              <w:rPr>
                <w:sz w:val="20"/>
                <w:szCs w:val="20"/>
              </w:rPr>
              <w:t xml:space="preserve">Policies </w:t>
            </w:r>
            <w:r w:rsidR="00EB0A70">
              <w:rPr>
                <w:sz w:val="20"/>
                <w:szCs w:val="20"/>
              </w:rPr>
              <w:t>SD2 would help to a</w:t>
            </w:r>
            <w:r w:rsidR="00EB0A70" w:rsidRPr="00E8717A">
              <w:rPr>
                <w:sz w:val="20"/>
                <w:szCs w:val="20"/>
              </w:rPr>
              <w:t>ddress issues of crime</w:t>
            </w:r>
            <w:r w:rsidR="00EB0A70">
              <w:rPr>
                <w:sz w:val="20"/>
                <w:szCs w:val="20"/>
              </w:rPr>
              <w:t>, which</w:t>
            </w:r>
            <w:r w:rsidR="00EB0A70" w:rsidRPr="00E8717A">
              <w:rPr>
                <w:sz w:val="20"/>
                <w:szCs w:val="20"/>
              </w:rPr>
              <w:t xml:space="preserve"> can support community wellbeing.</w:t>
            </w:r>
            <w:r w:rsidR="00EB0A70">
              <w:rPr>
                <w:sz w:val="20"/>
                <w:szCs w:val="20"/>
              </w:rPr>
              <w:t xml:space="preserve"> SD1 would also support the achievement of social </w:t>
            </w:r>
            <w:r w:rsidR="00EB0A70">
              <w:rPr>
                <w:sz w:val="20"/>
                <w:szCs w:val="20"/>
              </w:rPr>
              <w:lastRenderedPageBreak/>
              <w:t>value.</w:t>
            </w:r>
            <w:r>
              <w:rPr>
                <w:sz w:val="20"/>
                <w:szCs w:val="20"/>
              </w:rPr>
              <w:t xml:space="preserve"> Both policies would therefore generate minor positive effects. </w:t>
            </w:r>
          </w:p>
          <w:p w14:paraId="4CEADBBA" w14:textId="2AA44998" w:rsidR="00EB0A70" w:rsidRPr="00E8717A" w:rsidRDefault="00EB0A70" w:rsidP="00EB0A70">
            <w:pPr>
              <w:pStyle w:val="WDTable"/>
              <w:spacing w:before="240"/>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3</w:t>
            </w:r>
            <w:r w:rsidRPr="00E8717A">
              <w:rPr>
                <w:sz w:val="20"/>
                <w:szCs w:val="20"/>
              </w:rPr>
              <w:t xml:space="preserve"> would have a minor positive effect on this objective through requirements for good design considerations for new development and protection of amenity. Policy SD</w:t>
            </w:r>
            <w:r>
              <w:rPr>
                <w:sz w:val="20"/>
                <w:szCs w:val="20"/>
              </w:rPr>
              <w:t>10</w:t>
            </w:r>
            <w:r w:rsidRPr="00E8717A">
              <w:rPr>
                <w:sz w:val="20"/>
                <w:szCs w:val="20"/>
              </w:rPr>
              <w:t xml:space="preserve"> would also have a minor positive effect on this objective as it would help to reduce the need to travel by car and the associated emissions.</w:t>
            </w:r>
          </w:p>
          <w:p w14:paraId="68FC578B" w14:textId="77777777"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33B75BB2" w14:textId="77777777" w:rsidR="00EB0A70" w:rsidRPr="00E8717A" w:rsidRDefault="00EB0A70" w:rsidP="00EB0A70">
            <w:pPr>
              <w:pStyle w:val="WDTable"/>
              <w:spacing w:before="240"/>
              <w:rPr>
                <w:sz w:val="20"/>
                <w:szCs w:val="20"/>
              </w:rPr>
            </w:pPr>
            <w:r w:rsidRPr="00E8717A">
              <w:rPr>
                <w:sz w:val="20"/>
                <w:szCs w:val="20"/>
              </w:rPr>
              <w:t>Overall, the policies in this section would have significant positive effects on the achievement of this objective.</w:t>
            </w:r>
          </w:p>
          <w:p w14:paraId="1C457A3B" w14:textId="77777777" w:rsidR="00EB0A70" w:rsidRPr="00E8717A" w:rsidRDefault="00EB0A70" w:rsidP="00EB0A70">
            <w:pPr>
              <w:pStyle w:val="WDTable"/>
              <w:spacing w:before="240"/>
              <w:rPr>
                <w:b/>
                <w:sz w:val="20"/>
                <w:szCs w:val="20"/>
              </w:rPr>
            </w:pPr>
            <w:r w:rsidRPr="00E8717A">
              <w:rPr>
                <w:b/>
                <w:sz w:val="20"/>
                <w:szCs w:val="20"/>
              </w:rPr>
              <w:t>Mitigation</w:t>
            </w:r>
          </w:p>
          <w:p w14:paraId="306EF69C"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2BF79BF6" w14:textId="77777777" w:rsidR="00EB0A70" w:rsidRPr="00E8717A" w:rsidRDefault="00EB0A70" w:rsidP="00EB0A70">
            <w:pPr>
              <w:pStyle w:val="WDTable"/>
              <w:rPr>
                <w:b/>
                <w:sz w:val="20"/>
                <w:szCs w:val="20"/>
              </w:rPr>
            </w:pPr>
            <w:r w:rsidRPr="00E8717A">
              <w:rPr>
                <w:b/>
                <w:sz w:val="20"/>
                <w:szCs w:val="20"/>
              </w:rPr>
              <w:t>Assumptions</w:t>
            </w:r>
          </w:p>
          <w:p w14:paraId="5526E550"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503809B3" w14:textId="77777777" w:rsidR="00EB0A70" w:rsidRPr="00E8717A" w:rsidRDefault="00EB0A70" w:rsidP="00EB0A70">
            <w:pPr>
              <w:pStyle w:val="WDTable"/>
              <w:rPr>
                <w:b/>
                <w:sz w:val="20"/>
                <w:szCs w:val="20"/>
              </w:rPr>
            </w:pPr>
            <w:r w:rsidRPr="00E8717A">
              <w:rPr>
                <w:b/>
                <w:sz w:val="20"/>
                <w:szCs w:val="20"/>
              </w:rPr>
              <w:t>Uncertainties</w:t>
            </w:r>
          </w:p>
          <w:p w14:paraId="10D8F77D"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p w14:paraId="6E9B399E" w14:textId="77777777" w:rsidR="00EB0A70" w:rsidRPr="00E8717A" w:rsidRDefault="00EB0A70" w:rsidP="00EB0A70">
            <w:pPr>
              <w:pStyle w:val="WDTable"/>
              <w:numPr>
                <w:ilvl w:val="0"/>
                <w:numId w:val="38"/>
              </w:numPr>
              <w:rPr>
                <w:sz w:val="20"/>
                <w:szCs w:val="20"/>
              </w:rPr>
            </w:pPr>
            <w:r w:rsidRPr="00E8717A">
              <w:rPr>
                <w:sz w:val="20"/>
                <w:szCs w:val="20"/>
              </w:rPr>
              <w:lastRenderedPageBreak/>
              <w:t>There is uncertainty over the extent to which developer contributions would deliver affordable housing as it would depend upon the viability of a development and what the priorities are for the area in question by way of S106 contributions.</w:t>
            </w:r>
          </w:p>
        </w:tc>
      </w:tr>
      <w:tr w:rsidR="00C26556" w:rsidRPr="00E8717A" w14:paraId="493B9914" w14:textId="77777777" w:rsidTr="00C33176">
        <w:tc>
          <w:tcPr>
            <w:tcW w:w="0" w:type="dxa"/>
          </w:tcPr>
          <w:p w14:paraId="60B4E424"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3.Historic Environment</w:t>
            </w:r>
          </w:p>
          <w:p w14:paraId="16A12F9E"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enhance Ashfield’s historic environment,</w:t>
            </w:r>
            <w:r w:rsidRPr="00E8717A">
              <w:rPr>
                <w:rFonts w:ascii="Segoe UI" w:eastAsia="Calibri" w:hAnsi="Segoe UI" w:cs="Segoe UI"/>
                <w:iCs/>
                <w:sz w:val="20"/>
                <w:szCs w:val="20"/>
              </w:rPr>
              <w:t xml:space="preserve"> heritage assets and their settings.</w:t>
            </w:r>
          </w:p>
          <w:p w14:paraId="40AC8183" w14:textId="77777777" w:rsidR="00EB0A70" w:rsidRPr="00E8717A" w:rsidRDefault="00EB0A70" w:rsidP="00EB0A70">
            <w:pPr>
              <w:pStyle w:val="WDTable"/>
              <w:contextualSpacing/>
              <w:jc w:val="both"/>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4ABBA81" w14:textId="57F746E0"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34F15283" w14:textId="72398B8E"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8F72F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2DF383E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721725BA" w14:textId="0370713C"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D0F4C5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4EF0F53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0CFCBEDD"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732E36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5649B17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642A0908"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BA959D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6AE8501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00F7E24F"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tcPr>
          <w:p w14:paraId="40B1A06E" w14:textId="77777777" w:rsidR="00EB0A70" w:rsidRPr="00E8717A" w:rsidRDefault="00EB0A70" w:rsidP="00EB0A70">
            <w:pPr>
              <w:pStyle w:val="WDTable"/>
              <w:rPr>
                <w:b/>
                <w:bCs/>
                <w:sz w:val="20"/>
                <w:szCs w:val="20"/>
              </w:rPr>
            </w:pPr>
            <w:r w:rsidRPr="00E8717A">
              <w:rPr>
                <w:b/>
                <w:bCs/>
                <w:sz w:val="20"/>
                <w:szCs w:val="20"/>
              </w:rPr>
              <w:t>Likely Significant Effects</w:t>
            </w:r>
          </w:p>
          <w:p w14:paraId="79646A7C" w14:textId="77777777" w:rsidR="00EB0A70" w:rsidRPr="00E8717A" w:rsidRDefault="00EB0A70" w:rsidP="00EB0A70">
            <w:pPr>
              <w:pStyle w:val="WDTable"/>
              <w:rPr>
                <w:sz w:val="20"/>
                <w:szCs w:val="20"/>
              </w:rPr>
            </w:pPr>
            <w:r w:rsidRPr="00E8717A">
              <w:rPr>
                <w:sz w:val="20"/>
                <w:szCs w:val="20"/>
              </w:rPr>
              <w:t>The district has a range of heritage assets including scheduled monuments, listed buildings and conservation areas.</w:t>
            </w:r>
          </w:p>
          <w:p w14:paraId="1C560A24" w14:textId="791729AB"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developments including historic landscape features and heritage assets which would help to protect these, and more widely, good design would help to avoid adverse effects on the historic environment.</w:t>
            </w:r>
          </w:p>
          <w:p w14:paraId="2BCFBA8E" w14:textId="737E7F20" w:rsidR="00EB0A70" w:rsidRPr="00E8717A" w:rsidRDefault="00EB0A70" w:rsidP="00EB0A70">
            <w:pPr>
              <w:pStyle w:val="WDTable"/>
              <w:spacing w:before="240"/>
              <w:rPr>
                <w:sz w:val="20"/>
                <w:szCs w:val="20"/>
              </w:rPr>
            </w:pPr>
            <w:r w:rsidRPr="00E8717A">
              <w:rPr>
                <w:sz w:val="20"/>
                <w:szCs w:val="20"/>
              </w:rPr>
              <w:lastRenderedPageBreak/>
              <w:t>Policy SD</w:t>
            </w:r>
            <w:r>
              <w:rPr>
                <w:sz w:val="20"/>
                <w:szCs w:val="20"/>
              </w:rPr>
              <w:t>3</w:t>
            </w:r>
            <w:r w:rsidRPr="00E8717A">
              <w:rPr>
                <w:sz w:val="20"/>
                <w:szCs w:val="20"/>
              </w:rPr>
              <w:t xml:space="preserve"> would have minor positive effects as the policy requires that new proposals are appropriate in terms of appearance, scale and siting, which positively supports consideration of the historic environment.</w:t>
            </w:r>
          </w:p>
          <w:p w14:paraId="5B34AB42" w14:textId="28B2C430" w:rsidR="00EB0A70" w:rsidRDefault="00EB0A70" w:rsidP="00EB0A70">
            <w:pPr>
              <w:pStyle w:val="WDTable"/>
              <w:spacing w:before="240"/>
              <w:rPr>
                <w:sz w:val="20"/>
                <w:szCs w:val="20"/>
              </w:rPr>
            </w:pPr>
            <w:r w:rsidRPr="00E8717A">
              <w:rPr>
                <w:sz w:val="20"/>
                <w:szCs w:val="20"/>
              </w:rPr>
              <w:t>Policies SD</w:t>
            </w:r>
            <w:r>
              <w:rPr>
                <w:sz w:val="20"/>
                <w:szCs w:val="20"/>
              </w:rPr>
              <w:t>7</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also have a minor positive effect on this objective.  Policy SD</w:t>
            </w:r>
            <w:r>
              <w:rPr>
                <w:sz w:val="20"/>
                <w:szCs w:val="20"/>
              </w:rPr>
              <w:t>7</w:t>
            </w:r>
            <w:r w:rsidRPr="00E8717A">
              <w:rPr>
                <w:sz w:val="20"/>
                <w:szCs w:val="20"/>
              </w:rPr>
              <w:t xml:space="preserve"> permits telecommunications infrastructure where </w:t>
            </w:r>
            <w:r w:rsidRPr="00E8717A">
              <w:rPr>
                <w:i/>
                <w:iCs/>
                <w:sz w:val="20"/>
                <w:szCs w:val="20"/>
              </w:rPr>
              <w:t>‘the significance, appearance, character and setting of heritage assets are conserved’.</w:t>
            </w:r>
            <w:r w:rsidRPr="00E8717A">
              <w:rPr>
                <w:sz w:val="20"/>
                <w:szCs w:val="20"/>
              </w:rPr>
              <w:t xml:space="preserve">  Policy SD</w:t>
            </w:r>
            <w:r>
              <w:rPr>
                <w:sz w:val="20"/>
                <w:szCs w:val="20"/>
              </w:rPr>
              <w:t>9</w:t>
            </w:r>
            <w:r w:rsidRPr="00E8717A">
              <w:rPr>
                <w:sz w:val="20"/>
                <w:szCs w:val="20"/>
              </w:rPr>
              <w:t xml:space="preserve"> seeks to reduce air, noise and light pollution which may have a positive impact in relation to the conservation and enjoyment of heritage assets.  Policy SD1</w:t>
            </w:r>
            <w:r>
              <w:rPr>
                <w:sz w:val="20"/>
                <w:szCs w:val="20"/>
              </w:rPr>
              <w:t>2</w:t>
            </w:r>
            <w:r w:rsidRPr="00E8717A">
              <w:rPr>
                <w:sz w:val="20"/>
                <w:szCs w:val="20"/>
              </w:rPr>
              <w:t xml:space="preserve"> supports advertisements where they </w:t>
            </w:r>
            <w:r w:rsidRPr="00E8717A">
              <w:rPr>
                <w:i/>
                <w:iCs/>
                <w:sz w:val="20"/>
                <w:szCs w:val="20"/>
              </w:rPr>
              <w:t>‘preserve or enhance the special character of conservation areas, and does not have an adverse on listed buildings, Scheduled Ancient Monuments and other heritage assets or their setting.’</w:t>
            </w:r>
            <w:r w:rsidR="001025DC">
              <w:rPr>
                <w:i/>
                <w:iCs/>
                <w:sz w:val="20"/>
                <w:szCs w:val="20"/>
              </w:rPr>
              <w:t xml:space="preserve"> </w:t>
            </w:r>
            <w:r w:rsidR="001025DC" w:rsidRPr="001025DC">
              <w:rPr>
                <w:sz w:val="20"/>
                <w:szCs w:val="20"/>
              </w:rPr>
              <w:t>SD1 would (inter alia) support conservation of the environment.</w:t>
            </w:r>
          </w:p>
          <w:p w14:paraId="6D1D1C82" w14:textId="2D058C26" w:rsidR="00C33176" w:rsidRPr="00E8717A" w:rsidRDefault="00C33176" w:rsidP="00EB0A70">
            <w:pPr>
              <w:pStyle w:val="WDTable"/>
              <w:spacing w:before="240"/>
              <w:rPr>
                <w:i/>
                <w:iCs/>
                <w:sz w:val="20"/>
                <w:szCs w:val="20"/>
              </w:rPr>
            </w:pPr>
            <w:r>
              <w:rPr>
                <w:sz w:val="20"/>
                <w:szCs w:val="20"/>
              </w:rPr>
              <w:lastRenderedPageBreak/>
              <w:t xml:space="preserve">Policy SD5 seeks to ensure that development conserves and enhances the historic environment near to development through developer contributions and good design, generating minor positive effects. </w:t>
            </w:r>
          </w:p>
          <w:p w14:paraId="6604D05F" w14:textId="77777777" w:rsidR="00EB0A70" w:rsidRPr="00E8717A" w:rsidRDefault="00EB0A70" w:rsidP="00EB0A70">
            <w:pPr>
              <w:pStyle w:val="WDTable"/>
              <w:spacing w:before="240"/>
              <w:rPr>
                <w:sz w:val="20"/>
                <w:szCs w:val="20"/>
              </w:rPr>
            </w:pPr>
            <w:r w:rsidRPr="00E8717A">
              <w:rPr>
                <w:sz w:val="20"/>
                <w:szCs w:val="20"/>
              </w:rPr>
              <w:t>Overall, the policies in this section would have a minor positive effect on the achievement of this objective.</w:t>
            </w:r>
          </w:p>
          <w:p w14:paraId="61BABEA0" w14:textId="77777777" w:rsidR="00EB0A70" w:rsidRPr="00E8717A" w:rsidRDefault="00EB0A70" w:rsidP="00EB0A70">
            <w:pPr>
              <w:pStyle w:val="WDTable"/>
              <w:spacing w:before="240"/>
              <w:rPr>
                <w:b/>
                <w:sz w:val="20"/>
                <w:szCs w:val="20"/>
              </w:rPr>
            </w:pPr>
            <w:r w:rsidRPr="00E8717A">
              <w:rPr>
                <w:b/>
                <w:sz w:val="20"/>
                <w:szCs w:val="20"/>
              </w:rPr>
              <w:t>Mitigation</w:t>
            </w:r>
          </w:p>
          <w:p w14:paraId="542FF277"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5A01D" w14:textId="77777777" w:rsidR="00EB0A70" w:rsidRPr="00E8717A" w:rsidRDefault="00EB0A70" w:rsidP="00EB0A70">
            <w:pPr>
              <w:pStyle w:val="WDTable"/>
              <w:rPr>
                <w:b/>
                <w:sz w:val="20"/>
                <w:szCs w:val="20"/>
              </w:rPr>
            </w:pPr>
            <w:r w:rsidRPr="00E8717A">
              <w:rPr>
                <w:b/>
                <w:sz w:val="20"/>
                <w:szCs w:val="20"/>
              </w:rPr>
              <w:t>Assumptions</w:t>
            </w:r>
          </w:p>
          <w:p w14:paraId="118C4D0F"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4E7BA" w14:textId="77777777" w:rsidR="00EB0A70" w:rsidRPr="00E8717A" w:rsidRDefault="00EB0A70" w:rsidP="00EB0A70">
            <w:pPr>
              <w:pStyle w:val="WDTable"/>
              <w:rPr>
                <w:b/>
                <w:sz w:val="20"/>
                <w:szCs w:val="20"/>
              </w:rPr>
            </w:pPr>
            <w:r w:rsidRPr="00E8717A">
              <w:rPr>
                <w:b/>
                <w:sz w:val="20"/>
                <w:szCs w:val="20"/>
              </w:rPr>
              <w:t>Uncertainties</w:t>
            </w:r>
          </w:p>
          <w:p w14:paraId="75EABC02"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tc>
      </w:tr>
      <w:tr w:rsidR="001025DC" w:rsidRPr="00E8717A" w14:paraId="42071B7D" w14:textId="77777777" w:rsidTr="00DA14FA">
        <w:tc>
          <w:tcPr>
            <w:tcW w:w="1365" w:type="dxa"/>
          </w:tcPr>
          <w:p w14:paraId="0E6C73F4" w14:textId="77777777" w:rsidR="001025DC" w:rsidRPr="00E8717A" w:rsidRDefault="001025DC" w:rsidP="001025DC">
            <w:pPr>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4.Community Safety</w:t>
            </w:r>
          </w:p>
          <w:p w14:paraId="71A90964" w14:textId="77777777" w:rsidR="001025DC" w:rsidRPr="00E8717A" w:rsidRDefault="001025DC" w:rsidP="001025DC">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improve community safety, reduce crime and the fear of crime.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1013CD48" w14:textId="00A03418"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7CDA328B" w14:textId="6B1E9A56"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8" w:type="dxa"/>
            <w:shd w:val="clear" w:color="auto" w:fill="009900"/>
          </w:tcPr>
          <w:p w14:paraId="59D1EA04" w14:textId="77777777"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tcPr>
          <w:p w14:paraId="650B8E77"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076564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7CBFF06"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8036232"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4DAE9E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D4C7001"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71A0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5A25E7B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7B376CA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50820A"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1046" w:type="dxa"/>
            <w:shd w:val="clear" w:color="auto" w:fill="009900"/>
          </w:tcPr>
          <w:p w14:paraId="0F7D228A" w14:textId="77777777" w:rsidR="001025DC" w:rsidRPr="00E8717A" w:rsidRDefault="001025DC" w:rsidP="001025DC">
            <w:pPr>
              <w:pStyle w:val="WDTable"/>
              <w:jc w:val="center"/>
              <w:rPr>
                <w:b/>
                <w:bCs/>
                <w:sz w:val="20"/>
                <w:szCs w:val="20"/>
              </w:rPr>
            </w:pPr>
            <w:r w:rsidRPr="00E8717A">
              <w:rPr>
                <w:rFonts w:cs="Segoe UI"/>
                <w:b/>
                <w:bCs/>
                <w:sz w:val="20"/>
                <w:szCs w:val="20"/>
              </w:rPr>
              <w:t>++</w:t>
            </w:r>
          </w:p>
        </w:tc>
        <w:tc>
          <w:tcPr>
            <w:tcW w:w="3589" w:type="dxa"/>
          </w:tcPr>
          <w:p w14:paraId="4EA2B0AB" w14:textId="77777777" w:rsidR="001025DC" w:rsidRPr="00E8717A" w:rsidRDefault="001025DC" w:rsidP="001025DC">
            <w:pPr>
              <w:pStyle w:val="WDTable"/>
              <w:rPr>
                <w:b/>
                <w:bCs/>
                <w:sz w:val="20"/>
                <w:szCs w:val="20"/>
              </w:rPr>
            </w:pPr>
            <w:r w:rsidRPr="00E8717A">
              <w:rPr>
                <w:b/>
                <w:bCs/>
                <w:sz w:val="20"/>
                <w:szCs w:val="20"/>
              </w:rPr>
              <w:t>Likely Significant Effects</w:t>
            </w:r>
          </w:p>
          <w:p w14:paraId="52607439" w14:textId="1A86E918" w:rsidR="001025DC" w:rsidRPr="00E8717A" w:rsidRDefault="001025DC" w:rsidP="001025DC">
            <w:pPr>
              <w:pStyle w:val="WDTable"/>
              <w:rPr>
                <w:sz w:val="20"/>
                <w:szCs w:val="20"/>
              </w:rPr>
            </w:pPr>
            <w:r w:rsidRPr="00E8717A">
              <w:rPr>
                <w:sz w:val="20"/>
                <w:szCs w:val="20"/>
              </w:rPr>
              <w:t>Policies SD</w:t>
            </w:r>
            <w:r>
              <w:rPr>
                <w:sz w:val="20"/>
                <w:szCs w:val="20"/>
              </w:rPr>
              <w:t>2 and</w:t>
            </w:r>
            <w:r w:rsidRPr="00E8717A">
              <w:rPr>
                <w:sz w:val="20"/>
                <w:szCs w:val="20"/>
              </w:rPr>
              <w:t xml:space="preserve"> SD</w:t>
            </w:r>
            <w:r>
              <w:rPr>
                <w:sz w:val="20"/>
                <w:szCs w:val="20"/>
              </w:rPr>
              <w:t>3</w:t>
            </w:r>
            <w:r w:rsidRPr="00E8717A">
              <w:rPr>
                <w:sz w:val="20"/>
                <w:szCs w:val="20"/>
              </w:rPr>
              <w:t xml:space="preserve"> would have significant positive effects on this objective.  Policy SD</w:t>
            </w:r>
            <w:r>
              <w:rPr>
                <w:sz w:val="20"/>
                <w:szCs w:val="20"/>
              </w:rPr>
              <w:t>2</w:t>
            </w:r>
            <w:r w:rsidRPr="00E8717A">
              <w:rPr>
                <w:sz w:val="20"/>
                <w:szCs w:val="20"/>
              </w:rPr>
              <w:t xml:space="preserve"> includes requirements to reduce crime and the fear of crime as part of good design and SD</w:t>
            </w:r>
            <w:r>
              <w:rPr>
                <w:sz w:val="20"/>
                <w:szCs w:val="20"/>
              </w:rPr>
              <w:t>3</w:t>
            </w:r>
            <w:r w:rsidRPr="00E8717A">
              <w:rPr>
                <w:sz w:val="20"/>
                <w:szCs w:val="20"/>
              </w:rPr>
              <w:t xml:space="preserve"> includes requirements to help minimise the risk of crime.  </w:t>
            </w:r>
            <w:r w:rsidR="00147EA4">
              <w:rPr>
                <w:sz w:val="20"/>
                <w:szCs w:val="20"/>
              </w:rPr>
              <w:t xml:space="preserve">SD1 would support community resilience, </w:t>
            </w:r>
            <w:r w:rsidR="00147EA4">
              <w:rPr>
                <w:sz w:val="20"/>
                <w:szCs w:val="20"/>
              </w:rPr>
              <w:lastRenderedPageBreak/>
              <w:t>which is likely to have positive effects on this objective.</w:t>
            </w:r>
          </w:p>
          <w:p w14:paraId="5957A252" w14:textId="77777777" w:rsidR="001025DC" w:rsidRPr="00E8717A" w:rsidRDefault="001025DC" w:rsidP="001025DC">
            <w:pPr>
              <w:pStyle w:val="WDTable"/>
              <w:spacing w:before="240"/>
              <w:rPr>
                <w:sz w:val="20"/>
                <w:szCs w:val="20"/>
              </w:rPr>
            </w:pPr>
            <w:r w:rsidRPr="00E8717A">
              <w:rPr>
                <w:sz w:val="20"/>
                <w:szCs w:val="20"/>
              </w:rPr>
              <w:t>The remaining policies would have a neutral effect on this objective.</w:t>
            </w:r>
          </w:p>
          <w:p w14:paraId="11FB080C" w14:textId="77777777" w:rsidR="001025DC" w:rsidRPr="00E8717A" w:rsidRDefault="001025DC" w:rsidP="001025DC">
            <w:pPr>
              <w:pStyle w:val="WDTable"/>
              <w:spacing w:before="240"/>
              <w:rPr>
                <w:sz w:val="20"/>
                <w:szCs w:val="20"/>
              </w:rPr>
            </w:pPr>
            <w:r w:rsidRPr="00E8717A">
              <w:rPr>
                <w:sz w:val="20"/>
                <w:szCs w:val="20"/>
              </w:rPr>
              <w:t>Overall, the policies in this section would have a significant positive effect on the achievement of this objective.</w:t>
            </w:r>
          </w:p>
          <w:p w14:paraId="6670692F" w14:textId="77777777" w:rsidR="001025DC" w:rsidRPr="00E8717A" w:rsidRDefault="001025DC" w:rsidP="001025DC">
            <w:pPr>
              <w:pStyle w:val="WDTable"/>
              <w:spacing w:before="240"/>
              <w:rPr>
                <w:b/>
                <w:sz w:val="20"/>
                <w:szCs w:val="20"/>
              </w:rPr>
            </w:pPr>
            <w:r w:rsidRPr="00E8717A">
              <w:rPr>
                <w:b/>
                <w:sz w:val="20"/>
                <w:szCs w:val="20"/>
              </w:rPr>
              <w:t>Mitigation</w:t>
            </w:r>
          </w:p>
          <w:p w14:paraId="01800C17"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285C83EE" w14:textId="77777777" w:rsidR="001025DC" w:rsidRPr="00E8717A" w:rsidRDefault="001025DC" w:rsidP="001025DC">
            <w:pPr>
              <w:pStyle w:val="WDTable"/>
              <w:rPr>
                <w:b/>
                <w:sz w:val="20"/>
                <w:szCs w:val="20"/>
              </w:rPr>
            </w:pPr>
            <w:r w:rsidRPr="00E8717A">
              <w:rPr>
                <w:b/>
                <w:sz w:val="20"/>
                <w:szCs w:val="20"/>
              </w:rPr>
              <w:t>Assumptions</w:t>
            </w:r>
          </w:p>
          <w:p w14:paraId="003E166F"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68EF5E8D" w14:textId="77777777" w:rsidR="001025DC" w:rsidRPr="00E8717A" w:rsidRDefault="001025DC" w:rsidP="001025DC">
            <w:pPr>
              <w:pStyle w:val="WDTable"/>
              <w:rPr>
                <w:b/>
                <w:sz w:val="20"/>
                <w:szCs w:val="20"/>
              </w:rPr>
            </w:pPr>
            <w:r w:rsidRPr="00E8717A">
              <w:rPr>
                <w:b/>
                <w:sz w:val="20"/>
                <w:szCs w:val="20"/>
              </w:rPr>
              <w:t>Uncertainties</w:t>
            </w:r>
          </w:p>
          <w:p w14:paraId="420B2E97" w14:textId="77777777" w:rsidR="001025DC" w:rsidRPr="00E8717A" w:rsidRDefault="001025DC" w:rsidP="001025DC">
            <w:pPr>
              <w:pStyle w:val="WDTable"/>
              <w:numPr>
                <w:ilvl w:val="0"/>
                <w:numId w:val="38"/>
              </w:numPr>
              <w:rPr>
                <w:sz w:val="20"/>
                <w:szCs w:val="20"/>
              </w:rPr>
            </w:pPr>
            <w:r w:rsidRPr="00E8717A">
              <w:rPr>
                <w:sz w:val="20"/>
                <w:szCs w:val="20"/>
              </w:rPr>
              <w:t xml:space="preserve">The extent to which Local Plan policies can reduce crime is uncertain as this is dependent upon </w:t>
            </w:r>
            <w:proofErr w:type="gramStart"/>
            <w:r w:rsidRPr="00E8717A">
              <w:rPr>
                <w:sz w:val="20"/>
                <w:szCs w:val="20"/>
              </w:rPr>
              <w:t>a number of</w:t>
            </w:r>
            <w:proofErr w:type="gramEnd"/>
            <w:r w:rsidRPr="00E8717A">
              <w:rPr>
                <w:sz w:val="20"/>
                <w:szCs w:val="20"/>
              </w:rPr>
              <w:t xml:space="preserve"> socio-economic factors.</w:t>
            </w:r>
          </w:p>
        </w:tc>
      </w:tr>
      <w:tr w:rsidR="00147EA4" w:rsidRPr="00E8717A" w14:paraId="457568B5" w14:textId="77777777" w:rsidTr="00DA14FA">
        <w:tc>
          <w:tcPr>
            <w:tcW w:w="1365" w:type="dxa"/>
          </w:tcPr>
          <w:p w14:paraId="25B672F0" w14:textId="77777777" w:rsidR="00147EA4" w:rsidRPr="00E8717A" w:rsidRDefault="00147EA4" w:rsidP="00147EA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5.Social Inclusion Deprivation</w:t>
            </w:r>
          </w:p>
          <w:p w14:paraId="63642392" w14:textId="77777777" w:rsidR="00147EA4" w:rsidRPr="00E8717A" w:rsidRDefault="00147EA4" w:rsidP="00147EA4">
            <w:pPr>
              <w:pStyle w:val="WDTable"/>
              <w:contextualSpacing/>
              <w:jc w:val="both"/>
              <w:rPr>
                <w:rFonts w:cs="Segoe UI"/>
                <w:sz w:val="20"/>
                <w:szCs w:val="20"/>
              </w:rPr>
            </w:pPr>
            <w:r w:rsidRPr="00E8717A">
              <w:rPr>
                <w:rFonts w:eastAsia="ArialMT" w:cs="Segoe UI"/>
                <w:sz w:val="20"/>
                <w:szCs w:val="20"/>
                <w:lang w:eastAsia="en-GB"/>
              </w:rPr>
              <w:t xml:space="preserve">To improve social inclusion </w:t>
            </w:r>
            <w:r w:rsidRPr="00E8717A">
              <w:rPr>
                <w:rFonts w:eastAsia="ArialMT" w:cs="Segoe UI"/>
                <w:sz w:val="20"/>
                <w:szCs w:val="20"/>
                <w:lang w:eastAsia="en-GB"/>
              </w:rPr>
              <w:lastRenderedPageBreak/>
              <w:t>and to close the gap between the most deprived areas and the rest of Ashfield.</w:t>
            </w:r>
          </w:p>
        </w:tc>
        <w:tc>
          <w:tcPr>
            <w:tcW w:w="606" w:type="dxa"/>
            <w:tcBorders>
              <w:bottom w:val="single" w:sz="4" w:space="0" w:color="auto"/>
            </w:tcBorders>
            <w:shd w:val="clear" w:color="auto" w:fill="92D050"/>
          </w:tcPr>
          <w:p w14:paraId="2014F70B" w14:textId="6CFD11C5" w:rsidR="00147EA4" w:rsidRPr="00E8717A" w:rsidRDefault="00147EA4" w:rsidP="00147EA4">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tcPr>
          <w:p w14:paraId="13B595B2" w14:textId="62B6F655"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shd w:val="clear" w:color="auto" w:fill="92D050"/>
          </w:tcPr>
          <w:p w14:paraId="383C9898"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07B6CB4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0AA0FDE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5D39F0C5"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12D68B9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4BB5C10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6BBD51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EEB4E4A"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642752C9"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39FC40E"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33314187"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1046" w:type="dxa"/>
            <w:tcBorders>
              <w:bottom w:val="single" w:sz="4" w:space="0" w:color="auto"/>
            </w:tcBorders>
            <w:shd w:val="clear" w:color="auto" w:fill="009900"/>
          </w:tcPr>
          <w:p w14:paraId="68A0ED24" w14:textId="1938FF9A" w:rsidR="00147EA4" w:rsidRPr="00E8717A" w:rsidRDefault="00147EA4" w:rsidP="00147EA4">
            <w:pPr>
              <w:pStyle w:val="WDTable"/>
              <w:jc w:val="center"/>
              <w:rPr>
                <w:b/>
                <w:bCs/>
                <w:sz w:val="20"/>
                <w:szCs w:val="20"/>
              </w:rPr>
            </w:pPr>
            <w:r w:rsidRPr="00E8717A">
              <w:rPr>
                <w:rFonts w:cs="Segoe UI"/>
                <w:b/>
                <w:bCs/>
                <w:sz w:val="20"/>
                <w:szCs w:val="20"/>
              </w:rPr>
              <w:t>++</w:t>
            </w:r>
          </w:p>
        </w:tc>
        <w:tc>
          <w:tcPr>
            <w:tcW w:w="3589" w:type="dxa"/>
          </w:tcPr>
          <w:p w14:paraId="00B65E37" w14:textId="77777777" w:rsidR="00147EA4" w:rsidRPr="00E8717A" w:rsidRDefault="00147EA4" w:rsidP="00147EA4">
            <w:pPr>
              <w:pStyle w:val="WDTable"/>
              <w:rPr>
                <w:b/>
                <w:bCs/>
                <w:sz w:val="20"/>
                <w:szCs w:val="20"/>
              </w:rPr>
            </w:pPr>
            <w:r w:rsidRPr="00E8717A">
              <w:rPr>
                <w:b/>
                <w:bCs/>
                <w:sz w:val="20"/>
                <w:szCs w:val="20"/>
              </w:rPr>
              <w:t>Likely Significant Effects</w:t>
            </w:r>
          </w:p>
          <w:p w14:paraId="6F49192D" w14:textId="04360560" w:rsidR="00147EA4" w:rsidRPr="00E8717A" w:rsidRDefault="00147EA4" w:rsidP="00147EA4">
            <w:pPr>
              <w:tabs>
                <w:tab w:val="left" w:pos="4933"/>
              </w:tabs>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Ashfield, ranked at 68th out of 326 local authority areas, performs poorly in the Indices of Multiple Deprivation (IMD 2019). There are pockets of deprivation within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w:t>
            </w:r>
          </w:p>
          <w:p w14:paraId="6257D233" w14:textId="291C41F2" w:rsidR="00147EA4" w:rsidRPr="00E8717A" w:rsidRDefault="00147EA4" w:rsidP="00147EA4">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SD</w:t>
            </w:r>
            <w:r>
              <w:rPr>
                <w:sz w:val="20"/>
                <w:szCs w:val="20"/>
              </w:rPr>
              <w:t>7</w:t>
            </w:r>
            <w:r w:rsidRPr="00E8717A">
              <w:rPr>
                <w:sz w:val="20"/>
                <w:szCs w:val="20"/>
              </w:rPr>
              <w:t xml:space="preserve"> and SD1</w:t>
            </w:r>
            <w:r>
              <w:rPr>
                <w:sz w:val="20"/>
                <w:szCs w:val="20"/>
              </w:rPr>
              <w:t>3</w:t>
            </w:r>
            <w:r w:rsidRPr="00E8717A">
              <w:rPr>
                <w:sz w:val="20"/>
                <w:szCs w:val="20"/>
              </w:rPr>
              <w:t xml:space="preserve"> would have a significant positive effect on this objective.  New infrastructure provision and developer contributions would help to provide new facilities and services and in turn help to improve social inclusion.  SD</w:t>
            </w:r>
            <w:r>
              <w:rPr>
                <w:sz w:val="20"/>
                <w:szCs w:val="20"/>
              </w:rPr>
              <w:t>7</w:t>
            </w:r>
            <w:r w:rsidRPr="00E8717A">
              <w:rPr>
                <w:sz w:val="20"/>
                <w:szCs w:val="20"/>
              </w:rPr>
              <w:t xml:space="preserve"> supports new communications infrastructure and improvements to broadband whilst SD1</w:t>
            </w:r>
            <w:r>
              <w:rPr>
                <w:sz w:val="20"/>
                <w:szCs w:val="20"/>
              </w:rPr>
              <w:t>3</w:t>
            </w:r>
            <w:r w:rsidRPr="00E8717A">
              <w:rPr>
                <w:sz w:val="20"/>
                <w:szCs w:val="20"/>
              </w:rPr>
              <w:t xml:space="preserve"> supports provision and protection of health of health facilities, both of which would in turn help to improve social inclusion and reduce deprivation.</w:t>
            </w:r>
          </w:p>
          <w:p w14:paraId="71EE441F" w14:textId="63C5A01F" w:rsidR="00D17C33" w:rsidRDefault="00147EA4" w:rsidP="00147EA4">
            <w:pPr>
              <w:pStyle w:val="WDTable"/>
              <w:spacing w:before="240"/>
              <w:rPr>
                <w:sz w:val="20"/>
                <w:szCs w:val="20"/>
              </w:rPr>
            </w:pPr>
            <w:r w:rsidRPr="00E8717A">
              <w:rPr>
                <w:sz w:val="20"/>
                <w:szCs w:val="20"/>
              </w:rPr>
              <w:t>Policy SD</w:t>
            </w:r>
            <w:r>
              <w:rPr>
                <w:sz w:val="20"/>
                <w:szCs w:val="20"/>
              </w:rPr>
              <w:t>3</w:t>
            </w:r>
            <w:r w:rsidRPr="00E8717A">
              <w:rPr>
                <w:sz w:val="20"/>
                <w:szCs w:val="20"/>
              </w:rPr>
              <w:t xml:space="preserve"> would have a minor positive effect on this objective as it seeks to safeguard amenity. </w:t>
            </w:r>
            <w:r w:rsidR="00D17C33" w:rsidRPr="00D17C33">
              <w:rPr>
                <w:sz w:val="20"/>
                <w:szCs w:val="20"/>
              </w:rPr>
              <w:t>SD1 would also support community resilience and ensure social value is achieved in major developments.</w:t>
            </w:r>
          </w:p>
          <w:p w14:paraId="5E27E7D6" w14:textId="7F1F618C" w:rsidR="00147EA4" w:rsidRPr="00E8717A" w:rsidRDefault="00147EA4" w:rsidP="00147EA4">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provide some uncertainty over the extent of improvements as that would depend upon what the priorities are for the </w:t>
            </w:r>
            <w:r w:rsidRPr="00E8717A">
              <w:rPr>
                <w:sz w:val="20"/>
                <w:szCs w:val="20"/>
              </w:rPr>
              <w:lastRenderedPageBreak/>
              <w:t>area in question by way of S106 contributions.</w:t>
            </w:r>
            <w:r>
              <w:rPr>
                <w:sz w:val="20"/>
                <w:szCs w:val="20"/>
              </w:rPr>
              <w:t xml:space="preserve"> </w:t>
            </w:r>
          </w:p>
          <w:p w14:paraId="61A5FEC1" w14:textId="77777777" w:rsidR="00147EA4" w:rsidRPr="00E8717A" w:rsidRDefault="00147EA4" w:rsidP="00147EA4">
            <w:pPr>
              <w:pStyle w:val="WDTable"/>
              <w:spacing w:before="240"/>
              <w:rPr>
                <w:sz w:val="20"/>
                <w:szCs w:val="20"/>
              </w:rPr>
            </w:pPr>
            <w:r w:rsidRPr="00E8717A">
              <w:rPr>
                <w:sz w:val="20"/>
                <w:szCs w:val="20"/>
              </w:rPr>
              <w:t>Overall, the policies in this section would have a significant positive effect on the achievement of this objective although some uncertainty remains.</w:t>
            </w:r>
          </w:p>
          <w:p w14:paraId="382B2A99" w14:textId="77777777" w:rsidR="00147EA4" w:rsidRPr="00E8717A" w:rsidRDefault="00147EA4" w:rsidP="00147EA4">
            <w:pPr>
              <w:pStyle w:val="WDTable"/>
              <w:spacing w:before="240"/>
              <w:rPr>
                <w:b/>
                <w:sz w:val="20"/>
                <w:szCs w:val="20"/>
              </w:rPr>
            </w:pPr>
            <w:r w:rsidRPr="00E8717A">
              <w:rPr>
                <w:b/>
                <w:sz w:val="20"/>
                <w:szCs w:val="20"/>
              </w:rPr>
              <w:t>Mitigation</w:t>
            </w:r>
          </w:p>
          <w:p w14:paraId="6B0E0C6A"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14FF40BC" w14:textId="77777777" w:rsidR="00147EA4" w:rsidRPr="00E8717A" w:rsidRDefault="00147EA4" w:rsidP="00147EA4">
            <w:pPr>
              <w:pStyle w:val="WDTable"/>
              <w:rPr>
                <w:b/>
                <w:sz w:val="20"/>
                <w:szCs w:val="20"/>
              </w:rPr>
            </w:pPr>
            <w:r w:rsidRPr="00E8717A">
              <w:rPr>
                <w:b/>
                <w:sz w:val="20"/>
                <w:szCs w:val="20"/>
              </w:rPr>
              <w:t>Assumptions</w:t>
            </w:r>
          </w:p>
          <w:p w14:paraId="1F633A73"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3CC61290" w14:textId="77777777" w:rsidR="00147EA4" w:rsidRPr="00E8717A" w:rsidRDefault="00147EA4" w:rsidP="00147EA4">
            <w:pPr>
              <w:pStyle w:val="WDTable"/>
              <w:rPr>
                <w:b/>
                <w:sz w:val="20"/>
                <w:szCs w:val="20"/>
              </w:rPr>
            </w:pPr>
            <w:r w:rsidRPr="00E8717A">
              <w:rPr>
                <w:b/>
                <w:sz w:val="20"/>
                <w:szCs w:val="20"/>
              </w:rPr>
              <w:t>Uncertainties</w:t>
            </w:r>
          </w:p>
          <w:p w14:paraId="15C2EE6A" w14:textId="77777777" w:rsidR="00147EA4" w:rsidRPr="00E8717A" w:rsidRDefault="00147EA4" w:rsidP="00147EA4">
            <w:pPr>
              <w:pStyle w:val="WDTable"/>
              <w:numPr>
                <w:ilvl w:val="0"/>
                <w:numId w:val="38"/>
              </w:numPr>
              <w:rPr>
                <w:sz w:val="20"/>
                <w:szCs w:val="20"/>
              </w:rPr>
            </w:pPr>
            <w:r w:rsidRPr="00E8717A">
              <w:rPr>
                <w:sz w:val="20"/>
                <w:szCs w:val="20"/>
              </w:rPr>
              <w:t>There is uncertainty over the extent to which developer contributions would deliver affordable housing as it would depend upon the viability of a development and what the priorities are for the area in question by way of S106 contributions.</w:t>
            </w:r>
          </w:p>
          <w:p w14:paraId="724112A6" w14:textId="77777777" w:rsidR="00147EA4" w:rsidRPr="00E8717A" w:rsidRDefault="00147EA4" w:rsidP="00147EA4">
            <w:pPr>
              <w:pStyle w:val="WDTable"/>
              <w:numPr>
                <w:ilvl w:val="0"/>
                <w:numId w:val="38"/>
              </w:numPr>
              <w:rPr>
                <w:sz w:val="20"/>
                <w:szCs w:val="20"/>
              </w:rPr>
            </w:pPr>
            <w:r w:rsidRPr="00E8717A">
              <w:rPr>
                <w:sz w:val="20"/>
                <w:szCs w:val="20"/>
              </w:rPr>
              <w:t>The location of new development.</w:t>
            </w:r>
          </w:p>
        </w:tc>
      </w:tr>
      <w:tr w:rsidR="00F01F34" w:rsidRPr="00E8717A" w14:paraId="3654CEAD" w14:textId="77777777" w:rsidTr="00DA14FA">
        <w:tc>
          <w:tcPr>
            <w:tcW w:w="1365" w:type="dxa"/>
            <w:shd w:val="clear" w:color="auto" w:fill="auto"/>
          </w:tcPr>
          <w:p w14:paraId="443ED214" w14:textId="77777777" w:rsidR="00F01F34" w:rsidRPr="00E8717A" w:rsidRDefault="00F01F34" w:rsidP="00F01F3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 xml:space="preserve">6. Biodiversity &amp; Green </w:t>
            </w:r>
            <w:r w:rsidRPr="00E8717A">
              <w:rPr>
                <w:rFonts w:ascii="Segoe UI" w:eastAsia="ArialMT" w:hAnsi="Segoe UI" w:cs="Segoe UI"/>
                <w:b/>
                <w:sz w:val="20"/>
                <w:szCs w:val="20"/>
              </w:rPr>
              <w:lastRenderedPageBreak/>
              <w:t>Infrastructure</w:t>
            </w:r>
          </w:p>
          <w:p w14:paraId="390E1971" w14:textId="77777777" w:rsidR="00F01F34" w:rsidRPr="00E8717A" w:rsidRDefault="00F01F34" w:rsidP="00F01F34">
            <w:pPr>
              <w:pStyle w:val="WDTable"/>
              <w:contextualSpacing/>
              <w:jc w:val="both"/>
              <w:rPr>
                <w:rFonts w:cs="Segoe UI"/>
                <w:sz w:val="20"/>
                <w:szCs w:val="20"/>
              </w:rPr>
            </w:pPr>
            <w:r w:rsidRPr="00E8717A">
              <w:rPr>
                <w:rFonts w:eastAsia="ArialMT" w:cs="Segoe UI"/>
                <w:sz w:val="20"/>
                <w:szCs w:val="20"/>
                <w:lang w:eastAsia="en-GB"/>
              </w:rPr>
              <w:t>To conserve, enhance and increase biodiversity levels and</w:t>
            </w:r>
            <w:r w:rsidRPr="00E8717A">
              <w:rPr>
                <w:rFonts w:eastAsia="Calibri" w:cs="Segoe UI"/>
                <w:sz w:val="20"/>
                <w:szCs w:val="20"/>
              </w:rPr>
              <w:t xml:space="preserve"> Green &amp; Blue Infrastructure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06C35BF5" w14:textId="36FFE2AA" w:rsidR="00F01F34" w:rsidRPr="00E8717A" w:rsidRDefault="00F01F34" w:rsidP="00F01F34">
            <w:pPr>
              <w:pStyle w:val="WDTable"/>
              <w:jc w:val="center"/>
              <w:rPr>
                <w:rFonts w:cs="Segoe UI"/>
                <w:b/>
                <w:bCs/>
                <w:sz w:val="20"/>
                <w:szCs w:val="20"/>
              </w:rPr>
            </w:pPr>
            <w:r w:rsidRPr="00E8717A">
              <w:rPr>
                <w:rFonts w:cs="Segoe UI"/>
                <w:b/>
                <w:bCs/>
                <w:sz w:val="20"/>
                <w:szCs w:val="20"/>
              </w:rPr>
              <w:lastRenderedPageBreak/>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6CF2C529" w14:textId="5F562481"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3882B02E"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8AD98F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06D24E25" w14:textId="16407EB5" w:rsidR="00F01F34" w:rsidRPr="00E8717A" w:rsidRDefault="00F01F34" w:rsidP="00F01F34">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4D0C921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64C91F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288408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020D48F"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3687577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133C1F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9A4974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A4CD01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283AE013" w14:textId="7ABBD044" w:rsidR="00F01F34" w:rsidRPr="00E8717A" w:rsidRDefault="00F01F34" w:rsidP="00F01F34">
            <w:pPr>
              <w:pStyle w:val="WDTable"/>
              <w:jc w:val="center"/>
              <w:rPr>
                <w:b/>
                <w:bCs/>
                <w:sz w:val="20"/>
                <w:szCs w:val="20"/>
              </w:rPr>
            </w:pPr>
            <w:r w:rsidRPr="00E8717A">
              <w:rPr>
                <w:rFonts w:cs="Segoe UI"/>
                <w:b/>
                <w:bCs/>
                <w:sz w:val="20"/>
                <w:szCs w:val="20"/>
              </w:rPr>
              <w:t>++</w:t>
            </w:r>
            <w:r>
              <w:rPr>
                <w:rFonts w:cs="Segoe UI"/>
                <w:b/>
                <w:bCs/>
                <w:sz w:val="20"/>
                <w:szCs w:val="20"/>
              </w:rPr>
              <w:t>/?</w:t>
            </w:r>
          </w:p>
        </w:tc>
        <w:tc>
          <w:tcPr>
            <w:tcW w:w="3589" w:type="dxa"/>
          </w:tcPr>
          <w:p w14:paraId="75B31330" w14:textId="77777777" w:rsidR="00F01F34" w:rsidRPr="00E8717A" w:rsidRDefault="00F01F34" w:rsidP="00F01F34">
            <w:pPr>
              <w:pStyle w:val="WDTable"/>
              <w:rPr>
                <w:b/>
                <w:bCs/>
                <w:sz w:val="20"/>
                <w:szCs w:val="20"/>
              </w:rPr>
            </w:pPr>
            <w:r w:rsidRPr="00E8717A">
              <w:rPr>
                <w:b/>
                <w:bCs/>
                <w:sz w:val="20"/>
                <w:szCs w:val="20"/>
              </w:rPr>
              <w:t>Likely Significant Effects</w:t>
            </w:r>
          </w:p>
          <w:p w14:paraId="71F413EB" w14:textId="77777777" w:rsidR="00F01F34" w:rsidRPr="00E8717A" w:rsidRDefault="00F01F34" w:rsidP="00F01F34">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There are no internationally designated conservation sites within </w:t>
            </w:r>
            <w:r w:rsidRPr="00E8717A">
              <w:rPr>
                <w:rFonts w:ascii="Segoe UI" w:eastAsiaTheme="minorHAnsi" w:hAnsi="Segoe UI" w:cstheme="minorBidi"/>
                <w:color w:val="000000"/>
                <w:sz w:val="20"/>
                <w:szCs w:val="20"/>
                <w:lang w:eastAsia="en-US"/>
              </w:rPr>
              <w:lastRenderedPageBreak/>
              <w:t xml:space="preserve">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although there is a possible potential SPA (</w:t>
            </w:r>
            <w:proofErr w:type="spellStart"/>
            <w:r w:rsidRPr="00E8717A">
              <w:rPr>
                <w:rFonts w:ascii="Segoe UI" w:eastAsiaTheme="minorHAnsi" w:hAnsi="Segoe UI" w:cstheme="minorBidi"/>
                <w:color w:val="000000"/>
                <w:sz w:val="20"/>
                <w:szCs w:val="20"/>
                <w:lang w:eastAsia="en-US"/>
              </w:rPr>
              <w:t>ppSPA</w:t>
            </w:r>
            <w:proofErr w:type="spellEnd"/>
            <w:r w:rsidRPr="00E8717A">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There are nine SSSIs across Ashfield and there are several tracts of ancient woodland.  There are also </w:t>
            </w:r>
            <w:proofErr w:type="gramStart"/>
            <w:r w:rsidRPr="00E8717A">
              <w:rPr>
                <w:rFonts w:ascii="Segoe UI" w:eastAsiaTheme="minorHAnsi" w:hAnsi="Segoe UI" w:cstheme="minorBidi"/>
                <w:color w:val="000000"/>
                <w:sz w:val="20"/>
                <w:szCs w:val="20"/>
                <w:lang w:eastAsia="en-US"/>
              </w:rPr>
              <w:t>a number of</w:t>
            </w:r>
            <w:proofErr w:type="gramEnd"/>
            <w:r w:rsidRPr="00E8717A">
              <w:rPr>
                <w:rFonts w:ascii="Segoe UI" w:eastAsiaTheme="minorHAnsi" w:hAnsi="Segoe UI" w:cstheme="minorBidi"/>
                <w:color w:val="000000"/>
                <w:sz w:val="20"/>
                <w:szCs w:val="20"/>
                <w:lang w:eastAsia="en-US"/>
              </w:rPr>
              <w:t xml:space="preserve"> Local Wildlife Sites (LWS) across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and four Local Nature Reserves (LNR).</w:t>
            </w:r>
          </w:p>
          <w:p w14:paraId="3BAD0566" w14:textId="3DEA0550" w:rsidR="00F01F34" w:rsidRPr="00E8717A" w:rsidRDefault="00F01F34" w:rsidP="00F01F34">
            <w:pPr>
              <w:pStyle w:val="WDTable"/>
              <w:spacing w:before="240"/>
              <w:rPr>
                <w:sz w:val="20"/>
                <w:szCs w:val="20"/>
              </w:rPr>
            </w:pPr>
            <w:r w:rsidRPr="00E8717A">
              <w:rPr>
                <w:sz w:val="20"/>
                <w:szCs w:val="20"/>
              </w:rPr>
              <w:t>Policy SD</w:t>
            </w:r>
            <w:r>
              <w:rPr>
                <w:sz w:val="20"/>
                <w:szCs w:val="20"/>
              </w:rPr>
              <w:t>5</w:t>
            </w:r>
            <w:r w:rsidRPr="00E8717A">
              <w:rPr>
                <w:sz w:val="20"/>
                <w:szCs w:val="20"/>
              </w:rPr>
              <w:t xml:space="preserve"> would have a significant positive effect on this objective as it includes new and improved open space and green infrastructure which would help to conserve, enhance and increase biodiversity levels.</w:t>
            </w:r>
            <w:r>
              <w:rPr>
                <w:sz w:val="20"/>
                <w:szCs w:val="20"/>
              </w:rPr>
              <w:t xml:space="preserve"> However, the extent of delivery is uncertain.</w:t>
            </w:r>
          </w:p>
          <w:p w14:paraId="77B4EA99" w14:textId="19B7271E" w:rsidR="00F01F34" w:rsidRPr="00E8717A" w:rsidRDefault="00F01F34" w:rsidP="00F01F34">
            <w:pPr>
              <w:pStyle w:val="WDTable"/>
              <w:spacing w:before="240"/>
              <w:rPr>
                <w:sz w:val="20"/>
                <w:szCs w:val="20"/>
              </w:rPr>
            </w:pPr>
            <w:r w:rsidRPr="00E8717A">
              <w:rPr>
                <w:sz w:val="20"/>
                <w:szCs w:val="20"/>
              </w:rPr>
              <w:t>Policies SD</w:t>
            </w:r>
            <w:r>
              <w:rPr>
                <w:sz w:val="20"/>
                <w:szCs w:val="20"/>
              </w:rPr>
              <w:t>2</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minor positive effects on this objective.  SD</w:t>
            </w:r>
            <w:r>
              <w:rPr>
                <w:sz w:val="20"/>
                <w:szCs w:val="20"/>
              </w:rPr>
              <w:t>2</w:t>
            </w:r>
            <w:r w:rsidRPr="00E8717A">
              <w:rPr>
                <w:sz w:val="20"/>
                <w:szCs w:val="20"/>
              </w:rPr>
              <w:t xml:space="preserve"> requires development proposals to take account of green infrastructure assets, SD</w:t>
            </w:r>
            <w:r>
              <w:rPr>
                <w:sz w:val="20"/>
                <w:szCs w:val="20"/>
              </w:rPr>
              <w:t>8</w:t>
            </w:r>
            <w:r w:rsidRPr="00E8717A">
              <w:rPr>
                <w:sz w:val="20"/>
                <w:szCs w:val="20"/>
              </w:rPr>
              <w:t xml:space="preserve"> requires that issues to be addressed in remediating/developing </w:t>
            </w:r>
            <w:r w:rsidRPr="00E8717A">
              <w:rPr>
                <w:sz w:val="20"/>
                <w:szCs w:val="20"/>
              </w:rPr>
              <w:lastRenderedPageBreak/>
              <w:t>contaminated and unstable land include avoiding having an adverse effect upon natural habitats and/or ecosystems and SD</w:t>
            </w:r>
            <w:r>
              <w:rPr>
                <w:sz w:val="20"/>
                <w:szCs w:val="20"/>
              </w:rPr>
              <w:t>9</w:t>
            </w:r>
            <w:r w:rsidRPr="00E8717A">
              <w:rPr>
                <w:sz w:val="20"/>
                <w:szCs w:val="20"/>
              </w:rPr>
              <w:t xml:space="preserve"> seeks to control various forms of pollution.</w:t>
            </w:r>
          </w:p>
          <w:p w14:paraId="7298F9E6" w14:textId="77777777" w:rsidR="00F01F34" w:rsidRPr="00E8717A" w:rsidRDefault="00F01F34" w:rsidP="00F01F34">
            <w:pPr>
              <w:pStyle w:val="WDTable"/>
              <w:spacing w:before="240"/>
              <w:rPr>
                <w:sz w:val="20"/>
                <w:szCs w:val="20"/>
              </w:rPr>
            </w:pPr>
            <w:r w:rsidRPr="00E8717A">
              <w:rPr>
                <w:sz w:val="20"/>
                <w:szCs w:val="20"/>
              </w:rPr>
              <w:t>The remaining policies would have a neutral effect on this objective.</w:t>
            </w:r>
          </w:p>
          <w:p w14:paraId="71B7D261" w14:textId="77777777" w:rsidR="00F01F34" w:rsidRPr="00E8717A" w:rsidRDefault="00F01F34" w:rsidP="00F01F34">
            <w:pPr>
              <w:pStyle w:val="WDTable"/>
              <w:spacing w:before="240"/>
              <w:rPr>
                <w:sz w:val="20"/>
                <w:szCs w:val="20"/>
              </w:rPr>
            </w:pPr>
            <w:r w:rsidRPr="00E8717A">
              <w:rPr>
                <w:sz w:val="20"/>
                <w:szCs w:val="20"/>
              </w:rPr>
              <w:t>Overall, the policies in this section would have a significant positive effect on the achievement of this objective.</w:t>
            </w:r>
          </w:p>
          <w:p w14:paraId="340ECDBF" w14:textId="77777777" w:rsidR="00F01F34" w:rsidRPr="00E8717A" w:rsidRDefault="00F01F34" w:rsidP="00F01F34">
            <w:pPr>
              <w:pStyle w:val="WDTable"/>
              <w:spacing w:before="240"/>
              <w:rPr>
                <w:b/>
                <w:sz w:val="20"/>
                <w:szCs w:val="20"/>
              </w:rPr>
            </w:pPr>
            <w:r w:rsidRPr="00E8717A">
              <w:rPr>
                <w:b/>
                <w:sz w:val="20"/>
                <w:szCs w:val="20"/>
              </w:rPr>
              <w:t>Mitigation</w:t>
            </w:r>
          </w:p>
          <w:p w14:paraId="36F7F1A1" w14:textId="77777777" w:rsidR="00F01F34" w:rsidRPr="00E8717A" w:rsidRDefault="00F01F34" w:rsidP="00F01F34">
            <w:pPr>
              <w:pStyle w:val="WDTable"/>
              <w:numPr>
                <w:ilvl w:val="0"/>
                <w:numId w:val="38"/>
              </w:numPr>
              <w:rPr>
                <w:bCs/>
                <w:sz w:val="20"/>
                <w:szCs w:val="20"/>
              </w:rPr>
            </w:pPr>
            <w:r w:rsidRPr="00E8717A">
              <w:rPr>
                <w:bCs/>
                <w:sz w:val="20"/>
                <w:szCs w:val="20"/>
              </w:rPr>
              <w:t xml:space="preserve">Local Plan policies that specifically seek to conserve and enhance designated nature conservation sites and protected species. </w:t>
            </w:r>
          </w:p>
          <w:p w14:paraId="60FD6DC6" w14:textId="77777777" w:rsidR="00F01F34" w:rsidRPr="00E8717A" w:rsidRDefault="00F01F34" w:rsidP="00F01F34">
            <w:pPr>
              <w:pStyle w:val="WDTable"/>
              <w:rPr>
                <w:b/>
                <w:sz w:val="20"/>
                <w:szCs w:val="20"/>
              </w:rPr>
            </w:pPr>
            <w:r w:rsidRPr="00E8717A">
              <w:rPr>
                <w:b/>
                <w:sz w:val="20"/>
                <w:szCs w:val="20"/>
              </w:rPr>
              <w:t>Assumptions</w:t>
            </w:r>
          </w:p>
          <w:p w14:paraId="75693F49"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61ADC51C" w14:textId="77777777" w:rsidR="00F01F34" w:rsidRPr="00E8717A" w:rsidRDefault="00F01F34" w:rsidP="00F01F34">
            <w:pPr>
              <w:pStyle w:val="WDTable"/>
              <w:rPr>
                <w:b/>
                <w:sz w:val="20"/>
                <w:szCs w:val="20"/>
              </w:rPr>
            </w:pPr>
            <w:r w:rsidRPr="00E8717A">
              <w:rPr>
                <w:b/>
                <w:sz w:val="20"/>
                <w:szCs w:val="20"/>
              </w:rPr>
              <w:t>Uncertainties</w:t>
            </w:r>
          </w:p>
          <w:p w14:paraId="626FAB18"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7103B572"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determined at the detailed planning application and so it is uncertain at this stage the extent </w:t>
            </w:r>
            <w:r w:rsidRPr="00E8717A">
              <w:rPr>
                <w:sz w:val="20"/>
                <w:szCs w:val="20"/>
              </w:rPr>
              <w:lastRenderedPageBreak/>
              <w:t>of any positive effects that there may be.</w:t>
            </w:r>
          </w:p>
        </w:tc>
      </w:tr>
      <w:tr w:rsidR="00F01F34" w:rsidRPr="00E8717A" w14:paraId="2C71DE65" w14:textId="77777777" w:rsidTr="00E8717A">
        <w:tc>
          <w:tcPr>
            <w:tcW w:w="1365" w:type="dxa"/>
          </w:tcPr>
          <w:p w14:paraId="6E898ADA" w14:textId="77777777" w:rsidR="00F01F34" w:rsidRPr="00E8717A" w:rsidRDefault="00F01F34" w:rsidP="00F01F34">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7.Landscape</w:t>
            </w:r>
          </w:p>
          <w:p w14:paraId="2DA0BC64" w14:textId="77777777" w:rsidR="00F01F34" w:rsidRPr="00E8717A" w:rsidRDefault="00F01F34" w:rsidP="00F01F34">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A681116" w14:textId="77777777" w:rsidR="00F01F34" w:rsidRPr="00E8717A" w:rsidRDefault="00F01F34" w:rsidP="00F01F34">
            <w:pPr>
              <w:pStyle w:val="WDTable"/>
              <w:contextualSpacing/>
              <w:jc w:val="both"/>
              <w:rPr>
                <w:rFonts w:cs="Segoe UI"/>
                <w:b/>
                <w:sz w:val="20"/>
                <w:szCs w:val="20"/>
              </w:rPr>
            </w:pPr>
          </w:p>
        </w:tc>
        <w:tc>
          <w:tcPr>
            <w:tcW w:w="606" w:type="dxa"/>
            <w:shd w:val="clear" w:color="auto" w:fill="009900"/>
          </w:tcPr>
          <w:p w14:paraId="4060355B" w14:textId="77777777" w:rsidR="00F01F34" w:rsidRPr="00E8717A" w:rsidRDefault="00F01F34" w:rsidP="00F01F34">
            <w:pPr>
              <w:pStyle w:val="WDTable"/>
              <w:jc w:val="center"/>
              <w:rPr>
                <w:rFonts w:cs="Segoe UI"/>
                <w:b/>
                <w:bCs/>
                <w:sz w:val="20"/>
                <w:szCs w:val="20"/>
              </w:rPr>
            </w:pPr>
          </w:p>
        </w:tc>
        <w:tc>
          <w:tcPr>
            <w:tcW w:w="606" w:type="dxa"/>
            <w:shd w:val="clear" w:color="auto" w:fill="009900"/>
          </w:tcPr>
          <w:p w14:paraId="55643AC7" w14:textId="0FAB797C"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shd w:val="clear" w:color="auto" w:fill="92D050"/>
          </w:tcPr>
          <w:p w14:paraId="012FD09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2261103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0B7B0AD"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2019FA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3356676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4C8C730"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58E32D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6B4110A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Pr>
          <w:p w14:paraId="3A280F6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2DE4130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1BAABE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544C43B1" w14:textId="77777777" w:rsidR="00F01F34" w:rsidRPr="00E8717A" w:rsidRDefault="00F01F34" w:rsidP="00F01F34">
            <w:pPr>
              <w:pStyle w:val="WDTable"/>
              <w:jc w:val="center"/>
              <w:rPr>
                <w:b/>
                <w:bCs/>
                <w:sz w:val="20"/>
                <w:szCs w:val="20"/>
              </w:rPr>
            </w:pPr>
            <w:r w:rsidRPr="00E8717A">
              <w:rPr>
                <w:rFonts w:cs="Segoe UI"/>
                <w:b/>
                <w:bCs/>
                <w:sz w:val="20"/>
                <w:szCs w:val="20"/>
              </w:rPr>
              <w:t>++</w:t>
            </w:r>
          </w:p>
        </w:tc>
        <w:tc>
          <w:tcPr>
            <w:tcW w:w="3589" w:type="dxa"/>
          </w:tcPr>
          <w:p w14:paraId="0CCDC3E2" w14:textId="77777777" w:rsidR="00F01F34" w:rsidRPr="00E8717A" w:rsidRDefault="00F01F34" w:rsidP="00F01F34">
            <w:pPr>
              <w:pStyle w:val="WDTable"/>
              <w:rPr>
                <w:b/>
                <w:bCs/>
                <w:sz w:val="20"/>
                <w:szCs w:val="20"/>
              </w:rPr>
            </w:pPr>
            <w:r w:rsidRPr="00E8717A">
              <w:rPr>
                <w:b/>
                <w:bCs/>
                <w:sz w:val="20"/>
                <w:szCs w:val="20"/>
              </w:rPr>
              <w:t>Likely Significant Effects</w:t>
            </w:r>
          </w:p>
          <w:p w14:paraId="4CE05BC4" w14:textId="011C8981" w:rsidR="00F01F34" w:rsidRPr="00E8717A" w:rsidRDefault="00F01F34" w:rsidP="00F01F34">
            <w:pPr>
              <w:pStyle w:val="WDTable"/>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 and that development proposals should take account of </w:t>
            </w:r>
            <w:proofErr w:type="gramStart"/>
            <w:r w:rsidRPr="00E8717A">
              <w:rPr>
                <w:sz w:val="20"/>
                <w:szCs w:val="20"/>
              </w:rPr>
              <w:t>a number of</w:t>
            </w:r>
            <w:proofErr w:type="gramEnd"/>
            <w:r w:rsidRPr="00E8717A">
              <w:rPr>
                <w:sz w:val="20"/>
                <w:szCs w:val="20"/>
              </w:rPr>
              <w:t xml:space="preserve"> factors including the character of the area, landscape features, existing landforms, the local pattern of development, the scale, shape and form of existing buildings and local landmarks.  </w:t>
            </w:r>
            <w:proofErr w:type="gramStart"/>
            <w:r w:rsidRPr="00E8717A">
              <w:rPr>
                <w:sz w:val="20"/>
                <w:szCs w:val="20"/>
              </w:rPr>
              <w:t>All of</w:t>
            </w:r>
            <w:proofErr w:type="gramEnd"/>
            <w:r w:rsidRPr="00E8717A">
              <w:rPr>
                <w:sz w:val="20"/>
                <w:szCs w:val="20"/>
              </w:rPr>
              <w:t xml:space="preserve"> these requirements would help to protect the landscape of the district and manage landscape/townscape character.</w:t>
            </w:r>
          </w:p>
          <w:p w14:paraId="562D3D8D" w14:textId="58882E64" w:rsidR="00F01F34" w:rsidRPr="00E8717A" w:rsidRDefault="00F01F34" w:rsidP="00F01F34">
            <w:pPr>
              <w:pStyle w:val="WDTable"/>
              <w:spacing w:before="240"/>
              <w:rPr>
                <w:sz w:val="20"/>
                <w:szCs w:val="20"/>
              </w:rPr>
            </w:pPr>
            <w:r w:rsidRPr="00E8717A">
              <w:rPr>
                <w:sz w:val="20"/>
                <w:szCs w:val="20"/>
              </w:rPr>
              <w:t>Policies SD</w:t>
            </w:r>
            <w:r>
              <w:rPr>
                <w:sz w:val="20"/>
                <w:szCs w:val="20"/>
              </w:rPr>
              <w:t>3</w:t>
            </w:r>
            <w:r w:rsidRPr="00E8717A">
              <w:rPr>
                <w:sz w:val="20"/>
                <w:szCs w:val="20"/>
              </w:rPr>
              <w:t>, SD</w:t>
            </w:r>
            <w:r>
              <w:rPr>
                <w:sz w:val="20"/>
                <w:szCs w:val="20"/>
              </w:rPr>
              <w:t>4</w:t>
            </w:r>
            <w:r w:rsidRPr="00E8717A">
              <w:rPr>
                <w:sz w:val="20"/>
                <w:szCs w:val="20"/>
              </w:rPr>
              <w:t>, SD</w:t>
            </w:r>
            <w:r>
              <w:rPr>
                <w:sz w:val="20"/>
                <w:szCs w:val="20"/>
              </w:rPr>
              <w:t>5</w:t>
            </w:r>
            <w:r w:rsidRPr="00E8717A">
              <w:rPr>
                <w:sz w:val="20"/>
                <w:szCs w:val="20"/>
              </w:rPr>
              <w:t>, SD</w:t>
            </w:r>
            <w:r>
              <w:rPr>
                <w:sz w:val="20"/>
                <w:szCs w:val="20"/>
              </w:rPr>
              <w:t>7</w:t>
            </w:r>
            <w:r w:rsidRPr="00E8717A">
              <w:rPr>
                <w:sz w:val="20"/>
                <w:szCs w:val="20"/>
              </w:rPr>
              <w:t>, SD</w:t>
            </w:r>
            <w:r>
              <w:rPr>
                <w:sz w:val="20"/>
                <w:szCs w:val="20"/>
              </w:rPr>
              <w:t>8</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all have a minor positive effect on this objective.  Policy SD</w:t>
            </w:r>
            <w:r>
              <w:rPr>
                <w:sz w:val="20"/>
                <w:szCs w:val="20"/>
              </w:rPr>
              <w:t>3</w:t>
            </w:r>
            <w:r w:rsidRPr="00E8717A">
              <w:rPr>
                <w:sz w:val="20"/>
                <w:szCs w:val="20"/>
              </w:rPr>
              <w:t xml:space="preserve"> seeks to protect amenity.  Policy SD</w:t>
            </w:r>
            <w:r>
              <w:rPr>
                <w:sz w:val="20"/>
                <w:szCs w:val="20"/>
              </w:rPr>
              <w:t>3</w:t>
            </w:r>
            <w:r w:rsidRPr="00E8717A">
              <w:rPr>
                <w:sz w:val="20"/>
                <w:szCs w:val="20"/>
              </w:rPr>
              <w:t xml:space="preserve"> requires the impacts on visual amenity of waste and recycling facilities to be considered, Policy SD</w:t>
            </w:r>
            <w:r>
              <w:rPr>
                <w:sz w:val="20"/>
                <w:szCs w:val="20"/>
              </w:rPr>
              <w:t>5</w:t>
            </w:r>
            <w:r w:rsidRPr="00E8717A">
              <w:rPr>
                <w:sz w:val="20"/>
                <w:szCs w:val="20"/>
              </w:rPr>
              <w:t xml:space="preserve"> details developer contributions </w:t>
            </w:r>
            <w:r w:rsidRPr="00E8717A">
              <w:rPr>
                <w:sz w:val="20"/>
                <w:szCs w:val="20"/>
              </w:rPr>
              <w:lastRenderedPageBreak/>
              <w:t>requirements and these include new areas of open space and improving quality and access to green and blue infrastructure and Policy SD</w:t>
            </w:r>
            <w:r>
              <w:rPr>
                <w:sz w:val="20"/>
                <w:szCs w:val="20"/>
              </w:rPr>
              <w:t>7</w:t>
            </w:r>
            <w:r w:rsidRPr="00E8717A">
              <w:rPr>
                <w:sz w:val="20"/>
                <w:szCs w:val="20"/>
              </w:rPr>
              <w:t xml:space="preserve"> seeks to mitigate the visual impact of telecommunications.  Policy SD</w:t>
            </w:r>
            <w:r>
              <w:rPr>
                <w:sz w:val="20"/>
                <w:szCs w:val="20"/>
              </w:rPr>
              <w:t>8</w:t>
            </w:r>
            <w:r w:rsidRPr="00E8717A">
              <w:rPr>
                <w:sz w:val="20"/>
                <w:szCs w:val="20"/>
              </w:rPr>
              <w:t xml:space="preserve"> would help to see the redevelopment of contaminated land, Policy SD</w:t>
            </w:r>
            <w:r>
              <w:rPr>
                <w:sz w:val="20"/>
                <w:szCs w:val="20"/>
              </w:rPr>
              <w:t>9</w:t>
            </w:r>
            <w:r w:rsidRPr="00E8717A">
              <w:rPr>
                <w:sz w:val="20"/>
                <w:szCs w:val="20"/>
              </w:rPr>
              <w:t xml:space="preserve"> would help to minimise light pollution and Policy SD1</w:t>
            </w:r>
            <w:r>
              <w:rPr>
                <w:sz w:val="20"/>
                <w:szCs w:val="20"/>
              </w:rPr>
              <w:t>2</w:t>
            </w:r>
            <w:r w:rsidRPr="00E8717A">
              <w:rPr>
                <w:sz w:val="20"/>
                <w:szCs w:val="20"/>
              </w:rPr>
              <w:t xml:space="preserve"> seeks to ensure that advertisements would not have negative visual effects.  </w:t>
            </w:r>
            <w:proofErr w:type="gramStart"/>
            <w:r w:rsidRPr="00E8717A">
              <w:rPr>
                <w:sz w:val="20"/>
                <w:szCs w:val="20"/>
              </w:rPr>
              <w:t>All of</w:t>
            </w:r>
            <w:proofErr w:type="gramEnd"/>
            <w:r w:rsidRPr="00E8717A">
              <w:rPr>
                <w:sz w:val="20"/>
                <w:szCs w:val="20"/>
              </w:rPr>
              <w:t xml:space="preserve"> these policy measures would help to protect and enhance the landscape of the district.</w:t>
            </w:r>
          </w:p>
          <w:p w14:paraId="164553D2" w14:textId="77777777" w:rsidR="00F01F34" w:rsidRPr="00E8717A" w:rsidRDefault="00F01F34" w:rsidP="00F01F34">
            <w:pPr>
              <w:pStyle w:val="WDTable"/>
              <w:spacing w:before="240"/>
              <w:rPr>
                <w:sz w:val="20"/>
                <w:szCs w:val="20"/>
              </w:rPr>
            </w:pPr>
            <w:r w:rsidRPr="00E8717A">
              <w:rPr>
                <w:sz w:val="20"/>
                <w:szCs w:val="20"/>
              </w:rPr>
              <w:t>Overall, these policies would have a significant positive effect on the achievement of this objective.</w:t>
            </w:r>
          </w:p>
          <w:p w14:paraId="7CAD5F6D" w14:textId="77777777" w:rsidR="00F01F34" w:rsidRPr="00E8717A" w:rsidRDefault="00F01F34" w:rsidP="00F01F34">
            <w:pPr>
              <w:pStyle w:val="WDTable"/>
              <w:spacing w:before="240"/>
              <w:rPr>
                <w:b/>
                <w:sz w:val="20"/>
                <w:szCs w:val="20"/>
              </w:rPr>
            </w:pPr>
            <w:r w:rsidRPr="00E8717A">
              <w:rPr>
                <w:b/>
                <w:sz w:val="20"/>
                <w:szCs w:val="20"/>
              </w:rPr>
              <w:t>Mitigation</w:t>
            </w:r>
          </w:p>
          <w:p w14:paraId="2232C505"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10BD245D" w14:textId="77777777" w:rsidR="00F01F34" w:rsidRPr="00E8717A" w:rsidRDefault="00F01F34" w:rsidP="00F01F34">
            <w:pPr>
              <w:pStyle w:val="WDTable"/>
              <w:rPr>
                <w:b/>
                <w:sz w:val="20"/>
                <w:szCs w:val="20"/>
              </w:rPr>
            </w:pPr>
            <w:r w:rsidRPr="00E8717A">
              <w:rPr>
                <w:b/>
                <w:sz w:val="20"/>
                <w:szCs w:val="20"/>
              </w:rPr>
              <w:t>Assumptions</w:t>
            </w:r>
          </w:p>
          <w:p w14:paraId="4328CB91"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0F1653F8" w14:textId="77777777" w:rsidR="00F01F34" w:rsidRPr="00E8717A" w:rsidRDefault="00F01F34" w:rsidP="00F01F34">
            <w:pPr>
              <w:pStyle w:val="WDTable"/>
              <w:rPr>
                <w:b/>
                <w:sz w:val="20"/>
                <w:szCs w:val="20"/>
              </w:rPr>
            </w:pPr>
            <w:r w:rsidRPr="00E8717A">
              <w:rPr>
                <w:b/>
                <w:sz w:val="20"/>
                <w:szCs w:val="20"/>
              </w:rPr>
              <w:t>Uncertainties</w:t>
            </w:r>
          </w:p>
          <w:p w14:paraId="669FFFD9"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23270EDC"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w:t>
            </w:r>
            <w:r w:rsidRPr="00E8717A">
              <w:rPr>
                <w:sz w:val="20"/>
                <w:szCs w:val="20"/>
              </w:rPr>
              <w:lastRenderedPageBreak/>
              <w:t>determined at the detailed planning application and so it is uncertain at this stage the extent of any positive effects that there may be.</w:t>
            </w:r>
          </w:p>
        </w:tc>
      </w:tr>
      <w:tr w:rsidR="00D17C33" w:rsidRPr="00E8717A" w14:paraId="72DA95AA" w14:textId="77777777" w:rsidTr="00DA14FA">
        <w:tc>
          <w:tcPr>
            <w:tcW w:w="1365" w:type="dxa"/>
          </w:tcPr>
          <w:p w14:paraId="276DA5AE"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8.Natural Resources</w:t>
            </w:r>
          </w:p>
          <w:p w14:paraId="3479C7A6"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minimise the loss of natural resources including soils, greenfield land and the best quality agricultural land.</w:t>
            </w:r>
          </w:p>
          <w:p w14:paraId="3EECF110"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7FCFB300" w14:textId="1ECA959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E8D0C6" w14:textId="45EBBD73"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tcPr>
          <w:p w14:paraId="589E0D3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26E46F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BA5EE0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7A8D9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3A66F7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30EFD0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10EA6E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6A24C05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EF358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7891DFAB"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bottom w:val="single" w:sz="4" w:space="0" w:color="auto"/>
            </w:tcBorders>
          </w:tcPr>
          <w:p w14:paraId="0F3E94F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tcBorders>
              <w:bottom w:val="single" w:sz="4" w:space="0" w:color="auto"/>
            </w:tcBorders>
            <w:shd w:val="clear" w:color="auto" w:fill="009900"/>
          </w:tcPr>
          <w:p w14:paraId="51B784E8"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08728756" w14:textId="77777777" w:rsidR="00D17C33" w:rsidRPr="00E8717A" w:rsidRDefault="00D17C33" w:rsidP="00D17C33">
            <w:pPr>
              <w:pStyle w:val="WDTable"/>
              <w:rPr>
                <w:b/>
                <w:bCs/>
                <w:sz w:val="20"/>
                <w:szCs w:val="20"/>
              </w:rPr>
            </w:pPr>
            <w:r w:rsidRPr="00E8717A">
              <w:rPr>
                <w:b/>
                <w:bCs/>
                <w:sz w:val="20"/>
                <w:szCs w:val="20"/>
              </w:rPr>
              <w:t>Likely significant effects</w:t>
            </w:r>
          </w:p>
          <w:p w14:paraId="2CBE938F" w14:textId="44A5FD16" w:rsidR="00D17C33" w:rsidRPr="00E8717A" w:rsidRDefault="00D17C33" w:rsidP="00D17C33">
            <w:pPr>
              <w:pStyle w:val="WDTable"/>
              <w:spacing w:before="240"/>
              <w:rPr>
                <w:sz w:val="20"/>
                <w:szCs w:val="20"/>
              </w:rPr>
            </w:pPr>
            <w:r w:rsidRPr="00E8717A">
              <w:rPr>
                <w:sz w:val="20"/>
                <w:szCs w:val="20"/>
              </w:rPr>
              <w:t>Policy SD</w:t>
            </w:r>
            <w:r>
              <w:rPr>
                <w:sz w:val="20"/>
                <w:szCs w:val="20"/>
              </w:rPr>
              <w:t>8</w:t>
            </w:r>
            <w:r w:rsidRPr="00E8717A">
              <w:rPr>
                <w:sz w:val="20"/>
                <w:szCs w:val="20"/>
              </w:rPr>
              <w:t xml:space="preserve"> would have a significant positive effect on this objective.  The policy sets out requirements for addressing issues related to contaminated land and unstable land, Policy SD</w:t>
            </w:r>
            <w:r>
              <w:rPr>
                <w:sz w:val="20"/>
                <w:szCs w:val="20"/>
              </w:rPr>
              <w:t>9</w:t>
            </w:r>
            <w:r w:rsidRPr="00E8717A">
              <w:rPr>
                <w:sz w:val="20"/>
                <w:szCs w:val="20"/>
              </w:rPr>
              <w:t xml:space="preserve"> would ensure that development safeguards and utilise on-site soil resources thereby supporting the policy objectives.</w:t>
            </w:r>
          </w:p>
          <w:p w14:paraId="262F99F6" w14:textId="77777777" w:rsidR="00D17C33" w:rsidRPr="00E8717A" w:rsidRDefault="00D17C33" w:rsidP="00D17C33">
            <w:pPr>
              <w:pStyle w:val="WDTable"/>
              <w:spacing w:before="240"/>
              <w:rPr>
                <w:sz w:val="20"/>
                <w:szCs w:val="20"/>
              </w:rPr>
            </w:pPr>
            <w:r w:rsidRPr="00E8717A">
              <w:rPr>
                <w:sz w:val="20"/>
                <w:szCs w:val="20"/>
              </w:rPr>
              <w:t>The rest of the policies would have a neutral or negligible effect on this objective.</w:t>
            </w:r>
          </w:p>
          <w:p w14:paraId="0B323103" w14:textId="0B59EAE8" w:rsidR="00D17C33" w:rsidRPr="00E8717A" w:rsidRDefault="00D17C33" w:rsidP="00D17C33">
            <w:pPr>
              <w:pStyle w:val="WDTable"/>
              <w:spacing w:before="240"/>
              <w:rPr>
                <w:sz w:val="20"/>
                <w:szCs w:val="20"/>
              </w:rPr>
            </w:pPr>
            <w:r w:rsidRPr="00E8717A">
              <w:rPr>
                <w:sz w:val="20"/>
                <w:szCs w:val="20"/>
              </w:rPr>
              <w:t>Overall, the policies in this section would have a significant positive effect on the achievement of this objective through policy SD</w:t>
            </w:r>
            <w:r>
              <w:rPr>
                <w:sz w:val="20"/>
                <w:szCs w:val="20"/>
              </w:rPr>
              <w:t>8</w:t>
            </w:r>
            <w:r w:rsidRPr="00E8717A">
              <w:rPr>
                <w:sz w:val="20"/>
                <w:szCs w:val="20"/>
              </w:rPr>
              <w:t>.</w:t>
            </w:r>
          </w:p>
          <w:p w14:paraId="1F8EEDE0" w14:textId="77777777" w:rsidR="00D17C33" w:rsidRPr="00E8717A" w:rsidRDefault="00D17C33" w:rsidP="00D17C33">
            <w:pPr>
              <w:pStyle w:val="WDTable"/>
              <w:spacing w:before="240"/>
              <w:rPr>
                <w:b/>
                <w:sz w:val="20"/>
                <w:szCs w:val="20"/>
              </w:rPr>
            </w:pPr>
            <w:r w:rsidRPr="00E8717A">
              <w:rPr>
                <w:b/>
                <w:sz w:val="20"/>
                <w:szCs w:val="20"/>
              </w:rPr>
              <w:t>Mitigation</w:t>
            </w:r>
          </w:p>
          <w:p w14:paraId="49485D2D" w14:textId="77777777" w:rsidR="00D17C33" w:rsidRPr="00E8717A" w:rsidRDefault="00D17C33" w:rsidP="00D17C33">
            <w:pPr>
              <w:pStyle w:val="WDTable"/>
              <w:numPr>
                <w:ilvl w:val="0"/>
                <w:numId w:val="38"/>
              </w:numPr>
              <w:rPr>
                <w:bCs/>
                <w:sz w:val="20"/>
                <w:szCs w:val="20"/>
              </w:rPr>
            </w:pPr>
            <w:r w:rsidRPr="00E8717A">
              <w:rPr>
                <w:bCs/>
                <w:sz w:val="20"/>
                <w:szCs w:val="20"/>
              </w:rPr>
              <w:lastRenderedPageBreak/>
              <w:t>Local Plan policies should encourage the use of brownfield land where possible.</w:t>
            </w:r>
          </w:p>
          <w:p w14:paraId="782B6707" w14:textId="77777777" w:rsidR="00D17C33" w:rsidRPr="00E8717A" w:rsidRDefault="00D17C33" w:rsidP="00D17C33">
            <w:pPr>
              <w:pStyle w:val="WDTable"/>
              <w:rPr>
                <w:b/>
                <w:sz w:val="20"/>
                <w:szCs w:val="20"/>
              </w:rPr>
            </w:pPr>
            <w:r w:rsidRPr="00E8717A">
              <w:rPr>
                <w:b/>
                <w:sz w:val="20"/>
                <w:szCs w:val="20"/>
              </w:rPr>
              <w:t>Assumptions</w:t>
            </w:r>
          </w:p>
          <w:p w14:paraId="341C760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2E88F08" w14:textId="77777777" w:rsidR="00D17C33" w:rsidRPr="00E8717A" w:rsidRDefault="00D17C33" w:rsidP="00D17C33">
            <w:pPr>
              <w:pStyle w:val="WDTable"/>
              <w:rPr>
                <w:b/>
                <w:sz w:val="20"/>
                <w:szCs w:val="20"/>
              </w:rPr>
            </w:pPr>
            <w:r w:rsidRPr="00E8717A">
              <w:rPr>
                <w:b/>
                <w:sz w:val="20"/>
                <w:szCs w:val="20"/>
              </w:rPr>
              <w:t>Uncertainties</w:t>
            </w:r>
          </w:p>
          <w:p w14:paraId="6EC4115A" w14:textId="77777777" w:rsidR="00D17C33" w:rsidRPr="00E8717A" w:rsidRDefault="00D17C33" w:rsidP="00D17C33">
            <w:pPr>
              <w:pStyle w:val="ListParagraph"/>
              <w:numPr>
                <w:ilvl w:val="0"/>
                <w:numId w:val="38"/>
              </w:numPr>
              <w:rPr>
                <w:szCs w:val="20"/>
              </w:rPr>
            </w:pPr>
            <w:r w:rsidRPr="00E8717A">
              <w:rPr>
                <w:rFonts w:eastAsiaTheme="minorHAnsi" w:cstheme="minorBidi"/>
                <w:color w:val="000000"/>
                <w:szCs w:val="20"/>
                <w:lang w:val="en-GB" w:eastAsia="en-US"/>
              </w:rPr>
              <w:t>The specific location of new development.</w:t>
            </w:r>
          </w:p>
        </w:tc>
      </w:tr>
      <w:tr w:rsidR="00D17C33" w:rsidRPr="00E8717A" w14:paraId="0CD5EE6D" w14:textId="77777777" w:rsidTr="00DA14FA">
        <w:tc>
          <w:tcPr>
            <w:tcW w:w="1365" w:type="dxa"/>
          </w:tcPr>
          <w:p w14:paraId="46AC9138"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9.Air &amp; noise pollution</w:t>
            </w:r>
          </w:p>
          <w:p w14:paraId="654BF1ED"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reduce air pollution and the proportion of the local population subject to noise pollution.</w:t>
            </w:r>
          </w:p>
          <w:p w14:paraId="2D8CF01C"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18EBBFF4" w14:textId="1DC57E56"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2E421F0" w14:textId="5E12F91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top w:val="single" w:sz="4" w:space="0" w:color="auto"/>
              <w:left w:val="single" w:sz="4" w:space="0" w:color="auto"/>
              <w:bottom w:val="single" w:sz="4" w:space="0" w:color="auto"/>
              <w:right w:val="single" w:sz="4" w:space="0" w:color="auto"/>
            </w:tcBorders>
            <w:shd w:val="clear" w:color="auto" w:fill="92D050"/>
          </w:tcPr>
          <w:p w14:paraId="54F6BDC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8DAF0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2240B919" w14:textId="3AD01727" w:rsidR="00D17C33" w:rsidRPr="00E8717A" w:rsidRDefault="00D17C33" w:rsidP="00D17C33">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2809BDB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8C0C45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6391EC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485EF5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DF9A8A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6DC874B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3E31C31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615BE3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16BA8485"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0C7AAA40" w14:textId="77777777" w:rsidR="00D17C33" w:rsidRPr="00E8717A" w:rsidRDefault="00D17C33" w:rsidP="00D17C33">
            <w:pPr>
              <w:pStyle w:val="WDTable"/>
              <w:rPr>
                <w:b/>
                <w:bCs/>
                <w:sz w:val="20"/>
                <w:szCs w:val="20"/>
              </w:rPr>
            </w:pPr>
            <w:r w:rsidRPr="00E8717A">
              <w:rPr>
                <w:b/>
                <w:bCs/>
                <w:sz w:val="20"/>
                <w:szCs w:val="20"/>
              </w:rPr>
              <w:t>Likely significant effects</w:t>
            </w:r>
          </w:p>
          <w:p w14:paraId="58E21B1C" w14:textId="475F8436"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There are no Air Quality Management Areas (AQMA) within Ashfield.</w:t>
            </w:r>
          </w:p>
          <w:p w14:paraId="7536F469" w14:textId="69B1AA88" w:rsidR="00D17C33" w:rsidRPr="00E8717A" w:rsidRDefault="00D17C33" w:rsidP="00D17C33">
            <w:pPr>
              <w:pStyle w:val="WDTable"/>
              <w:spacing w:before="240"/>
              <w:rPr>
                <w:sz w:val="20"/>
                <w:szCs w:val="20"/>
              </w:rPr>
            </w:pPr>
            <w:r w:rsidRPr="00E8717A">
              <w:rPr>
                <w:sz w:val="20"/>
                <w:szCs w:val="20"/>
              </w:rPr>
              <w:t>Policy SD</w:t>
            </w:r>
            <w:r>
              <w:rPr>
                <w:sz w:val="20"/>
                <w:szCs w:val="20"/>
              </w:rPr>
              <w:t>9</w:t>
            </w:r>
            <w:r w:rsidRPr="00E8717A">
              <w:rPr>
                <w:sz w:val="20"/>
                <w:szCs w:val="20"/>
              </w:rPr>
              <w:t xml:space="preserve"> would have a significant positive effect on this objective as it seeks to limit different forms of pollution, including air and noise pollution.</w:t>
            </w:r>
          </w:p>
          <w:p w14:paraId="584B47EB" w14:textId="5B55C464"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3</w:t>
            </w:r>
            <w:r w:rsidRPr="00E8717A">
              <w:rPr>
                <w:sz w:val="20"/>
                <w:szCs w:val="20"/>
              </w:rPr>
              <w:t xml:space="preserve"> seeks to protect amenity and avoid the potential for pollution including air quality.  Policy SD</w:t>
            </w:r>
            <w:r>
              <w:rPr>
                <w:sz w:val="20"/>
                <w:szCs w:val="20"/>
              </w:rPr>
              <w:t xml:space="preserve">10 </w:t>
            </w:r>
            <w:r w:rsidRPr="00E8717A">
              <w:rPr>
                <w:sz w:val="20"/>
                <w:szCs w:val="20"/>
              </w:rPr>
              <w:t xml:space="preserve">would help to reduce travel by car and the associated vehicle emissions </w:t>
            </w:r>
            <w:r w:rsidRPr="00E8717A">
              <w:rPr>
                <w:sz w:val="20"/>
                <w:szCs w:val="20"/>
              </w:rPr>
              <w:lastRenderedPageBreak/>
              <w:t>and seeks to promote sustainable modes of transport.</w:t>
            </w:r>
          </w:p>
          <w:p w14:paraId="435EED21"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 and uncertain effects on the achievement of this objective.</w:t>
            </w:r>
          </w:p>
          <w:p w14:paraId="2BBBD445" w14:textId="77777777" w:rsidR="00D17C33" w:rsidRPr="00E8717A" w:rsidRDefault="00D17C33" w:rsidP="00D17C33">
            <w:pPr>
              <w:pStyle w:val="WDTable"/>
              <w:spacing w:before="240"/>
              <w:rPr>
                <w:b/>
                <w:sz w:val="20"/>
                <w:szCs w:val="20"/>
              </w:rPr>
            </w:pPr>
            <w:r w:rsidRPr="00E8717A">
              <w:rPr>
                <w:b/>
                <w:sz w:val="20"/>
                <w:szCs w:val="20"/>
              </w:rPr>
              <w:t>Mitigation</w:t>
            </w:r>
          </w:p>
          <w:p w14:paraId="5FCB32B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1661DB5" w14:textId="77777777" w:rsidR="00D17C33" w:rsidRPr="00E8717A" w:rsidRDefault="00D17C33" w:rsidP="00D17C33">
            <w:pPr>
              <w:pStyle w:val="WDTable"/>
              <w:rPr>
                <w:b/>
                <w:sz w:val="20"/>
                <w:szCs w:val="20"/>
              </w:rPr>
            </w:pPr>
            <w:r w:rsidRPr="00E8717A">
              <w:rPr>
                <w:b/>
                <w:sz w:val="20"/>
                <w:szCs w:val="20"/>
              </w:rPr>
              <w:t>Assumptions</w:t>
            </w:r>
          </w:p>
          <w:p w14:paraId="158E6034" w14:textId="77777777" w:rsidR="00D17C33" w:rsidRPr="00E8717A" w:rsidRDefault="00D17C33" w:rsidP="00D17C33">
            <w:pPr>
              <w:pStyle w:val="WDTable"/>
              <w:numPr>
                <w:ilvl w:val="0"/>
                <w:numId w:val="38"/>
              </w:numPr>
              <w:rPr>
                <w:bCs/>
                <w:sz w:val="20"/>
                <w:szCs w:val="20"/>
              </w:rPr>
            </w:pPr>
            <w:r w:rsidRPr="00E8717A">
              <w:rPr>
                <w:bCs/>
                <w:sz w:val="20"/>
                <w:szCs w:val="20"/>
              </w:rPr>
              <w:t>It is assumed that proposals to ensure no sale of new diesel/petrol engine vehicles after 2035, which will lead to an increased proportion of e-vehicles over time, may benefit air quality over the long-term.</w:t>
            </w:r>
          </w:p>
          <w:p w14:paraId="120D6E41" w14:textId="77777777" w:rsidR="00D17C33" w:rsidRPr="00E8717A" w:rsidRDefault="00D17C33" w:rsidP="00D17C33">
            <w:pPr>
              <w:pStyle w:val="WDTable"/>
              <w:rPr>
                <w:b/>
                <w:sz w:val="20"/>
                <w:szCs w:val="20"/>
              </w:rPr>
            </w:pPr>
            <w:r w:rsidRPr="00E8717A">
              <w:rPr>
                <w:b/>
                <w:sz w:val="20"/>
                <w:szCs w:val="20"/>
              </w:rPr>
              <w:t>Uncertainties</w:t>
            </w:r>
          </w:p>
          <w:p w14:paraId="284B7268" w14:textId="77777777" w:rsidR="00D17C33" w:rsidRPr="00E8717A" w:rsidRDefault="00D17C33" w:rsidP="00D17C33">
            <w:pPr>
              <w:pStyle w:val="WDTable"/>
              <w:numPr>
                <w:ilvl w:val="0"/>
                <w:numId w:val="38"/>
              </w:numPr>
              <w:rPr>
                <w:sz w:val="20"/>
                <w:szCs w:val="20"/>
              </w:rPr>
            </w:pPr>
            <w:r w:rsidRPr="00E8717A">
              <w:rPr>
                <w:sz w:val="20"/>
                <w:szCs w:val="20"/>
              </w:rPr>
              <w:t>There is uncertainty over how developer contributions may increase traffic levels and in turn emissions and negatively affect air quality.</w:t>
            </w:r>
          </w:p>
          <w:p w14:paraId="7170BB7F" w14:textId="77777777" w:rsidR="00D17C33" w:rsidRPr="00E8717A" w:rsidRDefault="00D17C33" w:rsidP="00D17C33">
            <w:pPr>
              <w:pStyle w:val="WDTable"/>
              <w:numPr>
                <w:ilvl w:val="0"/>
                <w:numId w:val="38"/>
              </w:numPr>
              <w:rPr>
                <w:sz w:val="20"/>
                <w:szCs w:val="20"/>
              </w:rPr>
            </w:pPr>
            <w:r w:rsidRPr="00E8717A">
              <w:rPr>
                <w:sz w:val="20"/>
                <w:szCs w:val="20"/>
              </w:rPr>
              <w:t>The specific location of development.</w:t>
            </w:r>
          </w:p>
        </w:tc>
      </w:tr>
      <w:tr w:rsidR="00D17C33" w:rsidRPr="00E8717A" w14:paraId="554EA6FA" w14:textId="77777777" w:rsidTr="00DA14FA">
        <w:tc>
          <w:tcPr>
            <w:tcW w:w="1365" w:type="dxa"/>
          </w:tcPr>
          <w:p w14:paraId="062885AC"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10.Water Quality</w:t>
            </w:r>
          </w:p>
          <w:p w14:paraId="5B9CC231"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improve water quality and quantity.</w:t>
            </w:r>
          </w:p>
          <w:p w14:paraId="27D2C02C"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6C448362" w14:textId="18B4E29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5B2320D0" w14:textId="272FB52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shd w:val="clear" w:color="auto" w:fill="92D050"/>
          </w:tcPr>
          <w:p w14:paraId="6DAEBAA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3C8D5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507EED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3399FF"/>
          </w:tcPr>
          <w:p w14:paraId="3C62A7F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2FD189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48F933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0EB9E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6FEE3D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B77211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43D70D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241E706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297674D8" w14:textId="34F7790C"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406D38B8" w14:textId="77777777" w:rsidR="00D17C33" w:rsidRPr="00E8717A" w:rsidRDefault="00D17C33" w:rsidP="00D17C33">
            <w:pPr>
              <w:pStyle w:val="WDTable"/>
              <w:rPr>
                <w:b/>
                <w:bCs/>
                <w:sz w:val="20"/>
                <w:szCs w:val="20"/>
              </w:rPr>
            </w:pPr>
            <w:r w:rsidRPr="00E8717A">
              <w:rPr>
                <w:b/>
                <w:bCs/>
                <w:sz w:val="20"/>
                <w:szCs w:val="20"/>
              </w:rPr>
              <w:t>Likely significant effects</w:t>
            </w:r>
          </w:p>
          <w:p w14:paraId="3925B1CD"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622DFD5" w14:textId="616E9434" w:rsidR="00D17C33" w:rsidRPr="00E8717A" w:rsidRDefault="00D17C33" w:rsidP="00D17C33">
            <w:pPr>
              <w:spacing w:before="240"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shortfall identified in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752A32">
              <w:rPr>
                <w:rFonts w:ascii="Segoe UI" w:eastAsiaTheme="minorHAnsi" w:hAnsi="Segoe UI" w:cstheme="minorBidi"/>
                <w:color w:val="000000"/>
                <w:sz w:val="20"/>
                <w:szCs w:val="20"/>
                <w:lang w:eastAsia="en-US"/>
              </w:rPr>
              <w:t xml:space="preserve"> with draft WRMP 2024 providing an updated approach</w:t>
            </w:r>
            <w:r w:rsidR="00EA7CBE">
              <w:t xml:space="preserve"> </w:t>
            </w:r>
            <w:r w:rsidR="00EA7CBE" w:rsidRPr="00EA7CBE">
              <w:rPr>
                <w:rFonts w:ascii="Segoe UI" w:eastAsiaTheme="minorHAnsi" w:hAnsi="Segoe UI" w:cstheme="minorBidi"/>
                <w:color w:val="000000"/>
                <w:sz w:val="20"/>
                <w:szCs w:val="20"/>
                <w:lang w:eastAsia="en-US"/>
              </w:rPr>
              <w:t>between 2025 and 2085 to address water resource pressures</w:t>
            </w:r>
            <w:r w:rsidRPr="00E8717A">
              <w:rPr>
                <w:rFonts w:ascii="Segoe UI" w:eastAsiaTheme="minorHAnsi" w:hAnsi="Segoe UI" w:cstheme="minorBidi"/>
                <w:color w:val="000000"/>
                <w:sz w:val="20"/>
                <w:szCs w:val="20"/>
                <w:lang w:eastAsia="en-US"/>
              </w:rPr>
              <w:t xml:space="preserve">.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r w:rsidR="00153F84">
              <w:t xml:space="preserve"> </w:t>
            </w:r>
            <w:r w:rsidR="00153F84" w:rsidRPr="00153F84">
              <w:rPr>
                <w:rFonts w:ascii="Segoe UI" w:eastAsiaTheme="minorHAnsi" w:hAnsi="Segoe UI" w:cstheme="minorBidi"/>
                <w:color w:val="000000"/>
                <w:sz w:val="20"/>
                <w:szCs w:val="20"/>
                <w:lang w:eastAsia="en-US"/>
              </w:rPr>
              <w:t xml:space="preserve">The draft Water Resource Management </w:t>
            </w:r>
            <w:r w:rsidR="00153F84" w:rsidRPr="00153F84">
              <w:rPr>
                <w:rFonts w:ascii="Segoe UI" w:eastAsiaTheme="minorHAnsi" w:hAnsi="Segoe UI" w:cstheme="minorBidi"/>
                <w:color w:val="000000"/>
                <w:sz w:val="20"/>
                <w:szCs w:val="20"/>
                <w:lang w:eastAsia="en-US"/>
              </w:rPr>
              <w:lastRenderedPageBreak/>
              <w:t>Plan 2024 (2022) sets out what is planned between 2025 and 2085 to address water resource pressures.</w:t>
            </w:r>
            <w:r w:rsidR="00153F84">
              <w:rPr>
                <w:rFonts w:ascii="Segoe UI" w:eastAsiaTheme="minorHAnsi" w:hAnsi="Segoe UI" w:cstheme="minorBidi"/>
                <w:color w:val="000000"/>
                <w:sz w:val="20"/>
                <w:szCs w:val="20"/>
                <w:lang w:eastAsia="en-US"/>
              </w:rPr>
              <w:t xml:space="preserve"> Ashfield also sits in an area under serious water stress.</w:t>
            </w:r>
          </w:p>
          <w:p w14:paraId="32F1F0D5" w14:textId="6520A70E"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8</w:t>
            </w:r>
            <w:r w:rsidRPr="00E8717A">
              <w:rPr>
                <w:sz w:val="20"/>
                <w:szCs w:val="20"/>
              </w:rPr>
              <w:t xml:space="preserve"> would have minor positive effects.  Policy SD2 seeks to protect amenity and avoid the potential for pollution, including groundwater or surface water.  Policy SD</w:t>
            </w:r>
            <w:r>
              <w:rPr>
                <w:sz w:val="20"/>
                <w:szCs w:val="20"/>
              </w:rPr>
              <w:t>8</w:t>
            </w:r>
            <w:r w:rsidRPr="00E8717A">
              <w:rPr>
                <w:sz w:val="20"/>
                <w:szCs w:val="20"/>
              </w:rPr>
              <w:t xml:space="preserve"> requires that in proposals for remediating contaminated land, developers should address how they would avoid the contamination of any watercourse, water body, groundwater or aquifer.</w:t>
            </w:r>
          </w:p>
          <w:p w14:paraId="06B0D800" w14:textId="656F7E52" w:rsidR="00D17C33" w:rsidRPr="00E8717A" w:rsidRDefault="00D17C33" w:rsidP="00D17C33">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have uncertain effects.  This policy sets out viability considerations for new development.  The overall priorities in terms of developer contributions would determine the extent to which water efficiency may be achieved as part of new development.</w:t>
            </w:r>
          </w:p>
          <w:p w14:paraId="49521C7C" w14:textId="5817AC70" w:rsidR="00D17C33" w:rsidRPr="00E8717A" w:rsidRDefault="00D17C33" w:rsidP="00D17C33">
            <w:pPr>
              <w:pStyle w:val="WDTable"/>
              <w:spacing w:before="240"/>
              <w:rPr>
                <w:sz w:val="20"/>
                <w:szCs w:val="20"/>
              </w:rPr>
            </w:pPr>
            <w:r w:rsidRPr="00E8717A">
              <w:rPr>
                <w:sz w:val="20"/>
                <w:szCs w:val="20"/>
              </w:rPr>
              <w:lastRenderedPageBreak/>
              <w:t xml:space="preserve">Overall, the policies in this section would have </w:t>
            </w:r>
            <w:r>
              <w:rPr>
                <w:sz w:val="20"/>
                <w:szCs w:val="20"/>
              </w:rPr>
              <w:t xml:space="preserve">a </w:t>
            </w:r>
            <w:r w:rsidRPr="00E8717A">
              <w:rPr>
                <w:sz w:val="20"/>
                <w:szCs w:val="20"/>
              </w:rPr>
              <w:t>minor positive on the achievement of this objective.</w:t>
            </w:r>
          </w:p>
          <w:p w14:paraId="6E1B969D" w14:textId="77777777" w:rsidR="00D17C33" w:rsidRPr="00E8717A" w:rsidRDefault="00D17C33" w:rsidP="00D17C33">
            <w:pPr>
              <w:pStyle w:val="WDTable"/>
              <w:spacing w:before="240"/>
              <w:rPr>
                <w:b/>
                <w:sz w:val="20"/>
                <w:szCs w:val="20"/>
              </w:rPr>
            </w:pPr>
            <w:r w:rsidRPr="00E8717A">
              <w:rPr>
                <w:b/>
                <w:sz w:val="20"/>
                <w:szCs w:val="20"/>
              </w:rPr>
              <w:t>Mitigation</w:t>
            </w:r>
          </w:p>
          <w:p w14:paraId="336DEF8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B8A2C6A" w14:textId="77777777" w:rsidR="00D17C33" w:rsidRPr="00E8717A" w:rsidRDefault="00D17C33" w:rsidP="00D17C33">
            <w:pPr>
              <w:pStyle w:val="WDTable"/>
              <w:rPr>
                <w:b/>
                <w:sz w:val="20"/>
                <w:szCs w:val="20"/>
              </w:rPr>
            </w:pPr>
            <w:r w:rsidRPr="00E8717A">
              <w:rPr>
                <w:b/>
                <w:sz w:val="20"/>
                <w:szCs w:val="20"/>
              </w:rPr>
              <w:t>Assumptions</w:t>
            </w:r>
          </w:p>
          <w:p w14:paraId="1ED69E59" w14:textId="77777777" w:rsidR="00D17C33" w:rsidRPr="00E8717A" w:rsidRDefault="00D17C33" w:rsidP="00D17C33">
            <w:pPr>
              <w:pStyle w:val="WDTable"/>
              <w:numPr>
                <w:ilvl w:val="0"/>
                <w:numId w:val="38"/>
              </w:numPr>
              <w:rPr>
                <w:bCs/>
                <w:sz w:val="20"/>
                <w:szCs w:val="20"/>
              </w:rPr>
            </w:pPr>
            <w:r w:rsidRPr="00E8717A">
              <w:rPr>
                <w:bCs/>
                <w:sz w:val="20"/>
                <w:szCs w:val="20"/>
              </w:rPr>
              <w:t>Water efficiency measures are implemented in new development (in accordance with Local Plan Policy CC2).</w:t>
            </w:r>
          </w:p>
          <w:p w14:paraId="2A858CE2" w14:textId="77777777" w:rsidR="00D17C33" w:rsidRPr="00E8717A" w:rsidRDefault="00D17C33" w:rsidP="00D17C33">
            <w:pPr>
              <w:pStyle w:val="WDTable"/>
              <w:rPr>
                <w:b/>
                <w:sz w:val="20"/>
                <w:szCs w:val="20"/>
              </w:rPr>
            </w:pPr>
            <w:r w:rsidRPr="00E8717A">
              <w:rPr>
                <w:b/>
                <w:sz w:val="20"/>
                <w:szCs w:val="20"/>
              </w:rPr>
              <w:t>Uncertainties</w:t>
            </w:r>
          </w:p>
          <w:p w14:paraId="607A77B1" w14:textId="77777777" w:rsidR="00D17C33" w:rsidRPr="00E8717A" w:rsidRDefault="00D17C33" w:rsidP="00D17C33">
            <w:pPr>
              <w:pStyle w:val="WDTable"/>
              <w:numPr>
                <w:ilvl w:val="0"/>
                <w:numId w:val="38"/>
              </w:numPr>
              <w:rPr>
                <w:sz w:val="20"/>
                <w:szCs w:val="20"/>
              </w:rPr>
            </w:pPr>
            <w:r w:rsidRPr="00E8717A">
              <w:rPr>
                <w:bCs/>
                <w:sz w:val="20"/>
                <w:szCs w:val="20"/>
              </w:rPr>
              <w:t>uncertainty around what developer contributions there may be and how this would affect water efficiency.</w:t>
            </w:r>
          </w:p>
        </w:tc>
      </w:tr>
      <w:tr w:rsidR="00D17C33" w:rsidRPr="00E8717A" w14:paraId="5709B345" w14:textId="77777777" w:rsidTr="00E8717A">
        <w:tc>
          <w:tcPr>
            <w:tcW w:w="1365" w:type="dxa"/>
          </w:tcPr>
          <w:p w14:paraId="4568B151"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11.Waste</w:t>
            </w:r>
          </w:p>
          <w:p w14:paraId="5C674ADD"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minimise waste and increase the re-use and recycling of waste materials.</w:t>
            </w:r>
          </w:p>
          <w:p w14:paraId="01AFE358" w14:textId="77777777" w:rsidR="00D17C33" w:rsidRPr="00E8717A" w:rsidRDefault="00D17C33" w:rsidP="00D17C33">
            <w:pPr>
              <w:pStyle w:val="WDTable"/>
              <w:contextualSpacing/>
              <w:jc w:val="both"/>
              <w:rPr>
                <w:rFonts w:cs="Segoe UI"/>
                <w:b/>
                <w:sz w:val="20"/>
                <w:szCs w:val="20"/>
              </w:rPr>
            </w:pPr>
          </w:p>
        </w:tc>
        <w:tc>
          <w:tcPr>
            <w:tcW w:w="606" w:type="dxa"/>
          </w:tcPr>
          <w:p w14:paraId="6323851A" w14:textId="62E0A3D0"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53B15F64" w14:textId="1B7142FC"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56A550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1F101E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862358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AAB86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155D69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5174DE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A1577D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4A2EE3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9A550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0BDCB1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24CC0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009900"/>
          </w:tcPr>
          <w:p w14:paraId="1A9D8F4E"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98F68A5" w14:textId="77777777" w:rsidR="00D17C33" w:rsidRPr="00E8717A" w:rsidRDefault="00D17C33" w:rsidP="00D17C33">
            <w:pPr>
              <w:pStyle w:val="WDTable"/>
              <w:rPr>
                <w:b/>
                <w:bCs/>
                <w:sz w:val="20"/>
                <w:szCs w:val="20"/>
              </w:rPr>
            </w:pPr>
            <w:r w:rsidRPr="00E8717A">
              <w:rPr>
                <w:b/>
                <w:bCs/>
                <w:sz w:val="20"/>
                <w:szCs w:val="20"/>
              </w:rPr>
              <w:t>Likely significant effects</w:t>
            </w:r>
          </w:p>
          <w:p w14:paraId="7DAE5C74" w14:textId="474F4708" w:rsidR="00D17C33" w:rsidRPr="00E8717A" w:rsidRDefault="00D17C33" w:rsidP="00D17C33">
            <w:pPr>
              <w:pStyle w:val="WDTable"/>
              <w:rPr>
                <w:sz w:val="20"/>
                <w:szCs w:val="20"/>
              </w:rPr>
            </w:pPr>
            <w:r w:rsidRPr="00E8717A">
              <w:rPr>
                <w:sz w:val="20"/>
                <w:szCs w:val="20"/>
              </w:rPr>
              <w:t>Policy SD</w:t>
            </w:r>
            <w:r>
              <w:rPr>
                <w:sz w:val="20"/>
                <w:szCs w:val="20"/>
              </w:rPr>
              <w:t>4</w:t>
            </w:r>
            <w:r w:rsidRPr="00E8717A">
              <w:rPr>
                <w:sz w:val="20"/>
                <w:szCs w:val="20"/>
              </w:rPr>
              <w:t xml:space="preserve"> requires all new development to take full account of the location and design of recycling and refuse provision.  This would help to minimise waste and increase the re-use and recycling of waste materials and have a significant positive effect on this objective.</w:t>
            </w:r>
          </w:p>
          <w:p w14:paraId="002EFE00" w14:textId="00EC80A0"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significant positive effect on the achievement of this objective through Policy SD</w:t>
            </w:r>
            <w:r>
              <w:rPr>
                <w:sz w:val="20"/>
                <w:szCs w:val="20"/>
              </w:rPr>
              <w:t>4</w:t>
            </w:r>
            <w:r w:rsidRPr="00E8717A">
              <w:rPr>
                <w:sz w:val="20"/>
                <w:szCs w:val="20"/>
              </w:rPr>
              <w:t>.</w:t>
            </w:r>
          </w:p>
          <w:p w14:paraId="25D2F834" w14:textId="77777777" w:rsidR="00D17C33" w:rsidRPr="00E8717A" w:rsidRDefault="00D17C33" w:rsidP="00D17C33">
            <w:pPr>
              <w:pStyle w:val="WDTable"/>
              <w:spacing w:before="240"/>
              <w:rPr>
                <w:b/>
                <w:sz w:val="20"/>
                <w:szCs w:val="20"/>
              </w:rPr>
            </w:pPr>
            <w:r w:rsidRPr="00E8717A">
              <w:rPr>
                <w:b/>
                <w:sz w:val="20"/>
                <w:szCs w:val="20"/>
              </w:rPr>
              <w:t>Mitigation</w:t>
            </w:r>
          </w:p>
          <w:p w14:paraId="2988B13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7C0285E8" w14:textId="77777777" w:rsidR="00D17C33" w:rsidRPr="00E8717A" w:rsidRDefault="00D17C33" w:rsidP="00D17C33">
            <w:pPr>
              <w:pStyle w:val="WDTable"/>
              <w:rPr>
                <w:b/>
                <w:sz w:val="20"/>
                <w:szCs w:val="20"/>
              </w:rPr>
            </w:pPr>
            <w:r w:rsidRPr="00E8717A">
              <w:rPr>
                <w:b/>
                <w:sz w:val="20"/>
                <w:szCs w:val="20"/>
              </w:rPr>
              <w:t>Assumptions</w:t>
            </w:r>
          </w:p>
          <w:p w14:paraId="07D7FEB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4532F1D" w14:textId="77777777" w:rsidR="00D17C33" w:rsidRPr="00E8717A" w:rsidRDefault="00D17C33" w:rsidP="00D17C33">
            <w:pPr>
              <w:pStyle w:val="WDTable"/>
              <w:rPr>
                <w:b/>
                <w:sz w:val="20"/>
                <w:szCs w:val="20"/>
              </w:rPr>
            </w:pPr>
            <w:r w:rsidRPr="00E8717A">
              <w:rPr>
                <w:b/>
                <w:sz w:val="20"/>
                <w:szCs w:val="20"/>
              </w:rPr>
              <w:t>Uncertainties</w:t>
            </w:r>
          </w:p>
          <w:p w14:paraId="06431859" w14:textId="77777777" w:rsidR="00D17C33" w:rsidRPr="00E8717A" w:rsidRDefault="00D17C33" w:rsidP="00D17C33">
            <w:pPr>
              <w:pStyle w:val="WDTable"/>
              <w:numPr>
                <w:ilvl w:val="0"/>
                <w:numId w:val="38"/>
              </w:numPr>
              <w:rPr>
                <w:sz w:val="20"/>
                <w:szCs w:val="20"/>
              </w:rPr>
            </w:pPr>
            <w:r w:rsidRPr="00E8717A">
              <w:rPr>
                <w:sz w:val="20"/>
                <w:szCs w:val="20"/>
              </w:rPr>
              <w:t>The exact scale of waste associated with new development is unknown at this stage.</w:t>
            </w:r>
          </w:p>
        </w:tc>
      </w:tr>
      <w:tr w:rsidR="00D17C33" w:rsidRPr="00E8717A" w14:paraId="0BDEE209" w14:textId="77777777" w:rsidTr="00E8717A">
        <w:tc>
          <w:tcPr>
            <w:tcW w:w="1365" w:type="dxa"/>
          </w:tcPr>
          <w:p w14:paraId="2A2F4CF6"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12. Climate Change and Flood Risk</w:t>
            </w:r>
          </w:p>
          <w:p w14:paraId="73A84C9C"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adapt to climate change by </w:t>
            </w:r>
            <w:r w:rsidRPr="00E8717A">
              <w:rPr>
                <w:rFonts w:eastAsia="ArialMT" w:cs="Segoe UI"/>
                <w:sz w:val="20"/>
                <w:szCs w:val="20"/>
              </w:rPr>
              <w:t xml:space="preserve">reducing and manage the risk of flooding and the resulting detriment to people, </w:t>
            </w:r>
            <w:r w:rsidRPr="00E8717A">
              <w:rPr>
                <w:rFonts w:eastAsia="ArialMT" w:cs="Segoe UI"/>
                <w:sz w:val="20"/>
                <w:szCs w:val="20"/>
              </w:rPr>
              <w:lastRenderedPageBreak/>
              <w:t>property and the environment.</w:t>
            </w:r>
          </w:p>
        </w:tc>
        <w:tc>
          <w:tcPr>
            <w:tcW w:w="606" w:type="dxa"/>
            <w:shd w:val="clear" w:color="auto" w:fill="92D050"/>
          </w:tcPr>
          <w:p w14:paraId="3A4A9348" w14:textId="6E5789B9"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1A8FF54F" w14:textId="64B62231"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1FC29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07F17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549D5B4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3C389B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F86D9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5705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FC3530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43D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1C0C1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AC8BE73"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523F0B6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263D898C"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1D289E4" w14:textId="77777777" w:rsidR="00D17C33" w:rsidRPr="00E8717A" w:rsidRDefault="00D17C33" w:rsidP="00D17C33">
            <w:pPr>
              <w:pStyle w:val="WDTable"/>
              <w:rPr>
                <w:b/>
                <w:bCs/>
                <w:sz w:val="20"/>
                <w:szCs w:val="20"/>
              </w:rPr>
            </w:pPr>
            <w:r w:rsidRPr="00E8717A">
              <w:rPr>
                <w:b/>
                <w:bCs/>
                <w:sz w:val="20"/>
                <w:szCs w:val="20"/>
              </w:rPr>
              <w:t>Likely significant effects</w:t>
            </w:r>
          </w:p>
          <w:p w14:paraId="2500B4FD" w14:textId="2666C7CE"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5</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xml:space="preserve"> and policy SD</w:t>
            </w:r>
            <w:r>
              <w:rPr>
                <w:sz w:val="20"/>
                <w:szCs w:val="20"/>
              </w:rPr>
              <w:t>5</w:t>
            </w:r>
            <w:r w:rsidRPr="00E8717A">
              <w:rPr>
                <w:sz w:val="20"/>
                <w:szCs w:val="20"/>
              </w:rPr>
              <w:t xml:space="preserve"> includes requirements for developer contributions – whilst there are only small pockets of flood zones 2 and 3 in the district there could be requirements for flood risk mitigation for certain sites which would have a positive effect on this objective.</w:t>
            </w:r>
          </w:p>
          <w:p w14:paraId="6200F950" w14:textId="62B0BEDD"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minor positive effect on the achievement of this objective through policies SD</w:t>
            </w:r>
            <w:r>
              <w:rPr>
                <w:sz w:val="20"/>
                <w:szCs w:val="20"/>
              </w:rPr>
              <w:t>2</w:t>
            </w:r>
            <w:r w:rsidRPr="00E8717A">
              <w:rPr>
                <w:sz w:val="20"/>
                <w:szCs w:val="20"/>
              </w:rPr>
              <w:t xml:space="preserve"> and SD</w:t>
            </w:r>
            <w:r>
              <w:rPr>
                <w:sz w:val="20"/>
                <w:szCs w:val="20"/>
              </w:rPr>
              <w:t>5</w:t>
            </w:r>
            <w:r w:rsidRPr="00E8717A">
              <w:rPr>
                <w:sz w:val="20"/>
                <w:szCs w:val="20"/>
              </w:rPr>
              <w:t>.</w:t>
            </w:r>
          </w:p>
          <w:p w14:paraId="5A694BFA" w14:textId="77777777" w:rsidR="00D17C33" w:rsidRPr="00E8717A" w:rsidRDefault="00D17C33" w:rsidP="00D17C33">
            <w:pPr>
              <w:pStyle w:val="WDTable"/>
              <w:spacing w:before="240"/>
              <w:rPr>
                <w:b/>
                <w:sz w:val="20"/>
                <w:szCs w:val="20"/>
              </w:rPr>
            </w:pPr>
            <w:r w:rsidRPr="00E8717A">
              <w:rPr>
                <w:b/>
                <w:sz w:val="20"/>
                <w:szCs w:val="20"/>
              </w:rPr>
              <w:t>Mitigation</w:t>
            </w:r>
          </w:p>
          <w:p w14:paraId="14948E77" w14:textId="77777777" w:rsidR="00D17C33" w:rsidRPr="00E8717A" w:rsidRDefault="00D17C33" w:rsidP="00D17C33">
            <w:pPr>
              <w:pStyle w:val="WDTable"/>
              <w:numPr>
                <w:ilvl w:val="0"/>
                <w:numId w:val="38"/>
              </w:numPr>
              <w:rPr>
                <w:bCs/>
                <w:sz w:val="20"/>
                <w:szCs w:val="20"/>
              </w:rPr>
            </w:pPr>
            <w:r w:rsidRPr="00E8717A">
              <w:rPr>
                <w:bCs/>
                <w:sz w:val="20"/>
                <w:szCs w:val="20"/>
              </w:rPr>
              <w:t>Local Plan policies should ensure that assessment of flood risk informs development proposals.</w:t>
            </w:r>
          </w:p>
          <w:p w14:paraId="222A1A23" w14:textId="77777777" w:rsidR="00D17C33" w:rsidRPr="00E8717A" w:rsidRDefault="00D17C33" w:rsidP="00D17C33">
            <w:pPr>
              <w:pStyle w:val="WDTable"/>
              <w:rPr>
                <w:b/>
                <w:sz w:val="20"/>
                <w:szCs w:val="20"/>
              </w:rPr>
            </w:pPr>
            <w:r w:rsidRPr="00E8717A">
              <w:rPr>
                <w:b/>
                <w:sz w:val="20"/>
                <w:szCs w:val="20"/>
              </w:rPr>
              <w:t>Assumptions</w:t>
            </w:r>
          </w:p>
          <w:p w14:paraId="44397F51" w14:textId="77777777" w:rsidR="00D17C33" w:rsidRPr="00E8717A" w:rsidRDefault="00D17C33" w:rsidP="00D17C33">
            <w:pPr>
              <w:pStyle w:val="WDTable"/>
              <w:numPr>
                <w:ilvl w:val="0"/>
                <w:numId w:val="38"/>
              </w:numPr>
              <w:rPr>
                <w:bCs/>
                <w:sz w:val="20"/>
                <w:szCs w:val="20"/>
              </w:rPr>
            </w:pPr>
            <w:r w:rsidRPr="00E8717A">
              <w:rPr>
                <w:bCs/>
                <w:sz w:val="20"/>
                <w:szCs w:val="20"/>
              </w:rPr>
              <w:t>Development sites will be subject to site specific Flood Risk Assessments (FRA)</w:t>
            </w:r>
          </w:p>
          <w:p w14:paraId="6CD60EA7" w14:textId="77777777" w:rsidR="00D17C33" w:rsidRPr="00E8717A" w:rsidRDefault="00D17C33" w:rsidP="00D17C33">
            <w:pPr>
              <w:pStyle w:val="WDTable"/>
              <w:rPr>
                <w:b/>
                <w:sz w:val="20"/>
                <w:szCs w:val="20"/>
              </w:rPr>
            </w:pPr>
            <w:r w:rsidRPr="00E8717A">
              <w:rPr>
                <w:b/>
                <w:sz w:val="20"/>
                <w:szCs w:val="20"/>
              </w:rPr>
              <w:t>Uncertainties</w:t>
            </w:r>
          </w:p>
          <w:p w14:paraId="6AFD20C4"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544541F9" w14:textId="77777777" w:rsidTr="00DA14FA">
        <w:tc>
          <w:tcPr>
            <w:tcW w:w="1365" w:type="dxa"/>
            <w:shd w:val="clear" w:color="auto" w:fill="auto"/>
          </w:tcPr>
          <w:p w14:paraId="00923D3A"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13.Climate Change and Energy Efficiency</w:t>
            </w:r>
          </w:p>
          <w:p w14:paraId="05439844"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To adapt to climate change by</w:t>
            </w:r>
            <w:r w:rsidRPr="00E8717A">
              <w:rPr>
                <w:rFonts w:eastAsia="Calibri" w:cs="Segoe UI"/>
                <w:sz w:val="20"/>
                <w:szCs w:val="20"/>
              </w:rPr>
              <w:t xml:space="preserve"> minimise energy usage and to develop </w:t>
            </w:r>
            <w:r w:rsidRPr="00E8717A">
              <w:rPr>
                <w:rFonts w:eastAsia="Calibri" w:cs="Segoe UI"/>
                <w:sz w:val="20"/>
                <w:szCs w:val="20"/>
              </w:rPr>
              <w:lastRenderedPageBreak/>
              <w:t>Ashfield’s renewable energy resource, reducing dependency on non-renewable sources.</w:t>
            </w:r>
          </w:p>
        </w:tc>
        <w:tc>
          <w:tcPr>
            <w:tcW w:w="606" w:type="dxa"/>
            <w:shd w:val="clear" w:color="auto" w:fill="92D050"/>
          </w:tcPr>
          <w:p w14:paraId="76DE757C" w14:textId="65502991"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0D35130B" w14:textId="5A01170F"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48283DA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AD23A7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7E1AC5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129FE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8E66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6F271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DF3CC4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CF0DBA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F271B9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2A5A30BF"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610CCE6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7EF5688D"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7B8F125" w14:textId="77777777" w:rsidR="00D17C33" w:rsidRPr="00E8717A" w:rsidRDefault="00D17C33" w:rsidP="00D17C33">
            <w:pPr>
              <w:pStyle w:val="WDTable"/>
              <w:rPr>
                <w:b/>
                <w:bCs/>
                <w:sz w:val="20"/>
                <w:szCs w:val="20"/>
              </w:rPr>
            </w:pPr>
            <w:r w:rsidRPr="00E8717A">
              <w:rPr>
                <w:b/>
                <w:bCs/>
                <w:sz w:val="20"/>
                <w:szCs w:val="20"/>
              </w:rPr>
              <w:t>Likely significant effects</w:t>
            </w:r>
          </w:p>
          <w:p w14:paraId="7D07DF18" w14:textId="69B371C5"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SD</w:t>
            </w:r>
            <w:r>
              <w:rPr>
                <w:sz w:val="20"/>
                <w:szCs w:val="20"/>
              </w:rPr>
              <w:t>4</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Policy SD</w:t>
            </w:r>
            <w:r>
              <w:rPr>
                <w:sz w:val="20"/>
                <w:szCs w:val="20"/>
              </w:rPr>
              <w:t>4</w:t>
            </w:r>
            <w:r w:rsidRPr="00E8717A">
              <w:rPr>
                <w:sz w:val="20"/>
                <w:szCs w:val="20"/>
              </w:rPr>
              <w:t xml:space="preserve"> would help to increase rates of recycling and reduce emissions associated with landfill of waste and a reduction in energy used for processing waste.</w:t>
            </w:r>
            <w:r>
              <w:rPr>
                <w:sz w:val="20"/>
                <w:szCs w:val="20"/>
              </w:rPr>
              <w:t xml:space="preserve"> SD1 would </w:t>
            </w:r>
            <w:r>
              <w:rPr>
                <w:sz w:val="20"/>
                <w:szCs w:val="20"/>
              </w:rPr>
              <w:lastRenderedPageBreak/>
              <w:t>ensure responding to climate change is considered as part of the approach to demonstrating social value.</w:t>
            </w:r>
          </w:p>
          <w:p w14:paraId="443F0B8C"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minor positive effect on the achievement of this objective.</w:t>
            </w:r>
          </w:p>
          <w:p w14:paraId="41AAC2D7" w14:textId="77777777" w:rsidR="00D17C33" w:rsidRPr="00E8717A" w:rsidRDefault="00D17C33" w:rsidP="00D17C33">
            <w:pPr>
              <w:pStyle w:val="WDTable"/>
              <w:spacing w:before="240"/>
              <w:rPr>
                <w:b/>
                <w:sz w:val="20"/>
                <w:szCs w:val="20"/>
              </w:rPr>
            </w:pPr>
            <w:r w:rsidRPr="00E8717A">
              <w:rPr>
                <w:b/>
                <w:sz w:val="20"/>
                <w:szCs w:val="20"/>
              </w:rPr>
              <w:t>Mitigation</w:t>
            </w:r>
          </w:p>
          <w:p w14:paraId="4F0188CC"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8E9DA05" w14:textId="77777777" w:rsidR="00D17C33" w:rsidRPr="00E8717A" w:rsidRDefault="00D17C33" w:rsidP="00D17C33">
            <w:pPr>
              <w:pStyle w:val="WDTable"/>
              <w:rPr>
                <w:b/>
                <w:sz w:val="20"/>
                <w:szCs w:val="20"/>
              </w:rPr>
            </w:pPr>
            <w:r w:rsidRPr="00E8717A">
              <w:rPr>
                <w:b/>
                <w:sz w:val="20"/>
                <w:szCs w:val="20"/>
              </w:rPr>
              <w:t>Assumptions</w:t>
            </w:r>
          </w:p>
          <w:p w14:paraId="0E5DB87A"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C7ADED0" w14:textId="77777777" w:rsidR="00D17C33" w:rsidRPr="00E8717A" w:rsidRDefault="00D17C33" w:rsidP="00D17C33">
            <w:pPr>
              <w:pStyle w:val="WDTable"/>
              <w:rPr>
                <w:b/>
                <w:sz w:val="20"/>
                <w:szCs w:val="20"/>
              </w:rPr>
            </w:pPr>
            <w:r w:rsidRPr="00E8717A">
              <w:rPr>
                <w:b/>
                <w:sz w:val="20"/>
                <w:szCs w:val="20"/>
              </w:rPr>
              <w:t>U0ncertainties</w:t>
            </w:r>
          </w:p>
          <w:p w14:paraId="50C297C5"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47E7063A" w14:textId="77777777" w:rsidTr="00DA14FA">
        <w:tc>
          <w:tcPr>
            <w:tcW w:w="1365" w:type="dxa"/>
          </w:tcPr>
          <w:p w14:paraId="0000CC6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14.Travel and Accessibility</w:t>
            </w:r>
          </w:p>
          <w:p w14:paraId="39ADF77D"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improve travel choice and accessibility, reduce the need for travel by car and shorten the length </w:t>
            </w:r>
            <w:r w:rsidRPr="00E8717A">
              <w:rPr>
                <w:rFonts w:eastAsia="ArialMT" w:cs="Segoe UI"/>
                <w:sz w:val="20"/>
                <w:szCs w:val="20"/>
                <w:lang w:eastAsia="en-GB"/>
              </w:rPr>
              <w:lastRenderedPageBreak/>
              <w:t>and duration of journeys.</w:t>
            </w:r>
          </w:p>
        </w:tc>
        <w:tc>
          <w:tcPr>
            <w:tcW w:w="606" w:type="dxa"/>
          </w:tcPr>
          <w:p w14:paraId="7FF51B5F" w14:textId="2CABFA92"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0</w:t>
            </w:r>
          </w:p>
        </w:tc>
        <w:tc>
          <w:tcPr>
            <w:tcW w:w="606" w:type="dxa"/>
            <w:shd w:val="clear" w:color="auto" w:fill="92D050"/>
          </w:tcPr>
          <w:p w14:paraId="61FC441C" w14:textId="4F4E0A7C"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25CDDBA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570B50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FDE27E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8ACEE7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1D45B5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6495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7653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02A1B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0A6549B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AC99991"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531530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shd w:val="clear" w:color="auto" w:fill="009900"/>
          </w:tcPr>
          <w:p w14:paraId="71A1FD4E" w14:textId="77777777"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tcPr>
          <w:p w14:paraId="6E7F818F" w14:textId="77777777" w:rsidR="00D17C33" w:rsidRPr="00E8717A" w:rsidRDefault="00D17C33" w:rsidP="00D17C33">
            <w:pPr>
              <w:pStyle w:val="WDTable"/>
              <w:rPr>
                <w:b/>
                <w:sz w:val="20"/>
                <w:szCs w:val="20"/>
              </w:rPr>
            </w:pPr>
            <w:r w:rsidRPr="00E8717A">
              <w:rPr>
                <w:b/>
                <w:sz w:val="20"/>
                <w:szCs w:val="20"/>
              </w:rPr>
              <w:t>Likely significant effects</w:t>
            </w:r>
          </w:p>
          <w:p w14:paraId="1F6D2F19" w14:textId="2AC83804" w:rsidR="00C33176"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10</w:t>
            </w:r>
            <w:r w:rsidRPr="00E8717A">
              <w:rPr>
                <w:bCs/>
                <w:sz w:val="20"/>
                <w:szCs w:val="20"/>
              </w:rPr>
              <w:t xml:space="preserve"> would have a significant positive effect on this objective.  Policy SD</w:t>
            </w:r>
            <w:r>
              <w:rPr>
                <w:bCs/>
                <w:sz w:val="20"/>
                <w:szCs w:val="20"/>
              </w:rPr>
              <w:t>5</w:t>
            </w:r>
            <w:r w:rsidRPr="00E8717A">
              <w:rPr>
                <w:bCs/>
                <w:sz w:val="20"/>
                <w:szCs w:val="20"/>
              </w:rPr>
              <w:t xml:space="preserve"> sets out infrastructure requirements including facilitating accessibility to facilities and services by a range of transport modes.  </w:t>
            </w:r>
            <w:r w:rsidR="00C33176">
              <w:rPr>
                <w:bCs/>
                <w:sz w:val="20"/>
                <w:szCs w:val="20"/>
              </w:rPr>
              <w:t xml:space="preserve">It also requires developers to meet all reasonable costs associated with the infrastructure required and to actively consider potential cumulative </w:t>
            </w:r>
            <w:r w:rsidR="00C33176">
              <w:rPr>
                <w:bCs/>
                <w:sz w:val="20"/>
                <w:szCs w:val="20"/>
              </w:rPr>
              <w:lastRenderedPageBreak/>
              <w:t xml:space="preserve">infrastructure improvement possibilities. </w:t>
            </w:r>
          </w:p>
          <w:p w14:paraId="2C9A3E44" w14:textId="3E716645" w:rsidR="00D17C33" w:rsidRPr="00E8717A" w:rsidRDefault="00D17C33" w:rsidP="00D17C33">
            <w:pPr>
              <w:pStyle w:val="WDTable"/>
              <w:spacing w:before="240"/>
              <w:rPr>
                <w:bCs/>
                <w:sz w:val="20"/>
                <w:szCs w:val="20"/>
              </w:rPr>
            </w:pPr>
            <w:r w:rsidRPr="00E8717A">
              <w:rPr>
                <w:bCs/>
                <w:sz w:val="20"/>
                <w:szCs w:val="20"/>
              </w:rPr>
              <w:t>Policy SD</w:t>
            </w:r>
            <w:r>
              <w:rPr>
                <w:bCs/>
                <w:sz w:val="20"/>
                <w:szCs w:val="20"/>
              </w:rPr>
              <w:t>10</w:t>
            </w:r>
            <w:r w:rsidRPr="00E8717A">
              <w:rPr>
                <w:bCs/>
                <w:sz w:val="20"/>
                <w:szCs w:val="20"/>
              </w:rPr>
              <w:t xml:space="preserve"> sets out transport infrastructure requirements.  The measures in </w:t>
            </w:r>
            <w:proofErr w:type="gramStart"/>
            <w:r w:rsidRPr="00E8717A">
              <w:rPr>
                <w:bCs/>
                <w:sz w:val="20"/>
                <w:szCs w:val="20"/>
              </w:rPr>
              <w:t>both of these</w:t>
            </w:r>
            <w:proofErr w:type="gramEnd"/>
            <w:r w:rsidRPr="00E8717A">
              <w:rPr>
                <w:bCs/>
                <w:sz w:val="20"/>
                <w:szCs w:val="20"/>
              </w:rPr>
              <w:t xml:space="preserve"> policies would help to improve travel choice, sustainable modes of transport, and reduce the need to travel.</w:t>
            </w:r>
          </w:p>
          <w:p w14:paraId="34537F29" w14:textId="77777777" w:rsidR="00D17C33" w:rsidRPr="00E8717A" w:rsidRDefault="00D17C33" w:rsidP="00D17C33">
            <w:pPr>
              <w:pStyle w:val="WDTable"/>
              <w:rPr>
                <w:sz w:val="20"/>
                <w:szCs w:val="20"/>
              </w:rPr>
            </w:pPr>
          </w:p>
          <w:p w14:paraId="0242142D" w14:textId="2D76DBB8"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SD1</w:t>
            </w:r>
            <w:r>
              <w:rPr>
                <w:sz w:val="20"/>
                <w:szCs w:val="20"/>
              </w:rPr>
              <w:t>3</w:t>
            </w:r>
            <w:r w:rsidRPr="00E8717A">
              <w:rPr>
                <w:sz w:val="20"/>
                <w:szCs w:val="20"/>
              </w:rPr>
              <w:t xml:space="preserve"> would have a minor positive effect on this objective.  Policy SD</w:t>
            </w:r>
            <w:r>
              <w:rPr>
                <w:sz w:val="20"/>
                <w:szCs w:val="20"/>
              </w:rPr>
              <w:t>2</w:t>
            </w:r>
            <w:r w:rsidRPr="00E8717A">
              <w:rPr>
                <w:sz w:val="20"/>
                <w:szCs w:val="20"/>
              </w:rPr>
              <w:t xml:space="preserve"> sets out good design requirements for new development including in relation to movement</w:t>
            </w:r>
            <w:r>
              <w:rPr>
                <w:sz w:val="20"/>
                <w:szCs w:val="20"/>
              </w:rPr>
              <w:t xml:space="preserve">, including effective pedestrian and cyclist routes and public transport links. </w:t>
            </w:r>
            <w:r w:rsidRPr="00E8717A">
              <w:rPr>
                <w:sz w:val="20"/>
                <w:szCs w:val="20"/>
              </w:rPr>
              <w:t>Policy SD1</w:t>
            </w:r>
            <w:r>
              <w:rPr>
                <w:sz w:val="20"/>
                <w:szCs w:val="20"/>
              </w:rPr>
              <w:t>3</w:t>
            </w:r>
            <w:r w:rsidRPr="00E8717A">
              <w:rPr>
                <w:sz w:val="20"/>
                <w:szCs w:val="20"/>
              </w:rPr>
              <w:t xml:space="preserve"> seeks to ensure provision of health facilities close to needs which would help to reduce the need to travel.</w:t>
            </w:r>
          </w:p>
          <w:p w14:paraId="3C0CB261" w14:textId="4F51B031"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This reflects uncertainty around what developer contributions there may be and how this would affect travel and accessibility.</w:t>
            </w:r>
          </w:p>
          <w:p w14:paraId="4E23F746" w14:textId="77777777" w:rsidR="00D17C33" w:rsidRPr="00E8717A" w:rsidRDefault="00D17C33" w:rsidP="00D17C33">
            <w:pPr>
              <w:pStyle w:val="WDTable"/>
              <w:spacing w:before="240"/>
              <w:rPr>
                <w:bCs/>
                <w:sz w:val="20"/>
                <w:szCs w:val="20"/>
              </w:rPr>
            </w:pPr>
            <w:r w:rsidRPr="00E8717A">
              <w:rPr>
                <w:bCs/>
                <w:sz w:val="20"/>
                <w:szCs w:val="20"/>
              </w:rPr>
              <w:lastRenderedPageBreak/>
              <w:t>The rest of the policies would have neutral effects.</w:t>
            </w:r>
          </w:p>
          <w:p w14:paraId="54D22693" w14:textId="77777777"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 and uncertain effects on this objective.</w:t>
            </w:r>
          </w:p>
          <w:p w14:paraId="1D1EAFB2" w14:textId="77777777" w:rsidR="00D17C33" w:rsidRPr="00E8717A" w:rsidRDefault="00D17C33" w:rsidP="00D17C33">
            <w:pPr>
              <w:pStyle w:val="WDTable"/>
              <w:spacing w:before="240"/>
              <w:rPr>
                <w:b/>
                <w:sz w:val="20"/>
                <w:szCs w:val="20"/>
              </w:rPr>
            </w:pPr>
            <w:r w:rsidRPr="00E8717A">
              <w:rPr>
                <w:b/>
                <w:sz w:val="20"/>
                <w:szCs w:val="20"/>
              </w:rPr>
              <w:t>Mitigation</w:t>
            </w:r>
          </w:p>
          <w:p w14:paraId="3D46EE6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53565E5" w14:textId="77777777" w:rsidR="00D17C33" w:rsidRPr="00E8717A" w:rsidRDefault="00D17C33" w:rsidP="00D17C33">
            <w:pPr>
              <w:pStyle w:val="WDTable"/>
              <w:rPr>
                <w:b/>
                <w:sz w:val="20"/>
                <w:szCs w:val="20"/>
              </w:rPr>
            </w:pPr>
            <w:r w:rsidRPr="00E8717A">
              <w:rPr>
                <w:b/>
                <w:sz w:val="20"/>
                <w:szCs w:val="20"/>
              </w:rPr>
              <w:t>Assumptions</w:t>
            </w:r>
          </w:p>
          <w:p w14:paraId="4C92F907"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D685E88" w14:textId="77777777" w:rsidR="00D17C33" w:rsidRPr="00E8717A" w:rsidRDefault="00D17C33" w:rsidP="00D17C33">
            <w:pPr>
              <w:pStyle w:val="WDTable"/>
              <w:rPr>
                <w:b/>
                <w:sz w:val="20"/>
                <w:szCs w:val="20"/>
              </w:rPr>
            </w:pPr>
            <w:r w:rsidRPr="00E8717A">
              <w:rPr>
                <w:b/>
                <w:sz w:val="20"/>
                <w:szCs w:val="20"/>
              </w:rPr>
              <w:t>Uncertainties</w:t>
            </w:r>
          </w:p>
          <w:p w14:paraId="67FF4AD7"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travel and accessibility.</w:t>
            </w:r>
          </w:p>
        </w:tc>
      </w:tr>
      <w:tr w:rsidR="00D17C33" w:rsidRPr="00E8717A" w14:paraId="1C11B958" w14:textId="77777777" w:rsidTr="00DA14FA">
        <w:tc>
          <w:tcPr>
            <w:tcW w:w="1365" w:type="dxa"/>
          </w:tcPr>
          <w:p w14:paraId="04E6BD09"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15.Employment</w:t>
            </w:r>
          </w:p>
          <w:p w14:paraId="22EEAD3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 xml:space="preserve">To create high quality employment opportunities including opportunities for </w:t>
            </w:r>
            <w:r w:rsidRPr="00E8717A">
              <w:rPr>
                <w:rFonts w:ascii="Segoe UI" w:eastAsia="ArialMT" w:hAnsi="Segoe UI" w:cs="Segoe UI"/>
                <w:sz w:val="20"/>
                <w:szCs w:val="20"/>
              </w:rPr>
              <w:lastRenderedPageBreak/>
              <w:t xml:space="preserve">increased learn and skills to meet the needs of the </w:t>
            </w:r>
            <w:proofErr w:type="gramStart"/>
            <w:r w:rsidRPr="00E8717A">
              <w:rPr>
                <w:rFonts w:ascii="Segoe UI" w:eastAsia="ArialMT" w:hAnsi="Segoe UI" w:cs="Segoe UI"/>
                <w:sz w:val="20"/>
                <w:szCs w:val="20"/>
              </w:rPr>
              <w:t>District</w:t>
            </w:r>
            <w:proofErr w:type="gramEnd"/>
            <w:r w:rsidRPr="00E8717A">
              <w:rPr>
                <w:rFonts w:ascii="Segoe UI" w:eastAsia="ArialMT" w:hAnsi="Segoe UI" w:cs="Segoe UI"/>
                <w:sz w:val="20"/>
                <w:szCs w:val="20"/>
              </w:rPr>
              <w:t>.</w:t>
            </w:r>
          </w:p>
          <w:p w14:paraId="397780CD" w14:textId="77777777" w:rsidR="00D17C33" w:rsidRPr="00E8717A" w:rsidRDefault="00D17C33" w:rsidP="00D17C33">
            <w:pPr>
              <w:autoSpaceDE w:val="0"/>
              <w:autoSpaceDN w:val="0"/>
              <w:adjustRightInd w:val="0"/>
              <w:spacing w:after="0" w:line="240" w:lineRule="auto"/>
              <w:contextualSpacing/>
              <w:jc w:val="both"/>
              <w:rPr>
                <w:rFonts w:ascii="Segoe UI" w:hAnsi="Segoe UI" w:cs="Segoe UI"/>
                <w:b/>
                <w:sz w:val="20"/>
                <w:szCs w:val="20"/>
              </w:rPr>
            </w:pPr>
          </w:p>
        </w:tc>
        <w:tc>
          <w:tcPr>
            <w:tcW w:w="606" w:type="dxa"/>
            <w:shd w:val="clear" w:color="auto" w:fill="92D050"/>
          </w:tcPr>
          <w:p w14:paraId="11954EF3" w14:textId="052E950F"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tcPr>
          <w:p w14:paraId="38951B4E" w14:textId="7928140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4B45493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16A0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4B1AAF7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9CB664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6B2005D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68CE49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FFC000"/>
          </w:tcPr>
          <w:p w14:paraId="262A6CD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49D605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8608A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507C698"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165A5E5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thinHorzStripe" w:color="FFC000" w:fill="009900"/>
          </w:tcPr>
          <w:p w14:paraId="46F515B8" w14:textId="7FDC556C" w:rsidR="00D17C33" w:rsidRPr="00E8717A" w:rsidRDefault="00D17C33" w:rsidP="00D17C33">
            <w:pPr>
              <w:pStyle w:val="WDTable"/>
              <w:jc w:val="both"/>
              <w:rPr>
                <w:b/>
                <w:sz w:val="20"/>
                <w:szCs w:val="20"/>
              </w:rPr>
            </w:pPr>
            <w:r w:rsidRPr="00E8717A">
              <w:rPr>
                <w:rFonts w:cs="Segoe UI"/>
                <w:b/>
                <w:bCs/>
                <w:sz w:val="20"/>
                <w:szCs w:val="20"/>
              </w:rPr>
              <w:t>++/-</w:t>
            </w:r>
          </w:p>
        </w:tc>
        <w:tc>
          <w:tcPr>
            <w:tcW w:w="3589" w:type="dxa"/>
          </w:tcPr>
          <w:p w14:paraId="434F1B18" w14:textId="77777777" w:rsidR="00D17C33" w:rsidRPr="00E8717A" w:rsidRDefault="00D17C33" w:rsidP="00D17C33">
            <w:pPr>
              <w:pStyle w:val="WDTable"/>
              <w:rPr>
                <w:b/>
                <w:sz w:val="20"/>
                <w:szCs w:val="20"/>
              </w:rPr>
            </w:pPr>
            <w:r w:rsidRPr="00E8717A">
              <w:rPr>
                <w:b/>
                <w:sz w:val="20"/>
                <w:szCs w:val="20"/>
              </w:rPr>
              <w:t>Likely significant effects</w:t>
            </w:r>
          </w:p>
          <w:p w14:paraId="4CCF4D19" w14:textId="1F31D74A" w:rsidR="00D17C33" w:rsidRPr="00E8717A" w:rsidRDefault="00D17C33" w:rsidP="00D17C33">
            <w:pPr>
              <w:pStyle w:val="WDTable"/>
              <w:spacing w:before="240"/>
              <w:rPr>
                <w:sz w:val="20"/>
                <w:szCs w:val="20"/>
              </w:rPr>
            </w:pPr>
            <w:r w:rsidRPr="00E8717A">
              <w:rPr>
                <w:sz w:val="20"/>
                <w:szCs w:val="20"/>
              </w:rPr>
              <w:t>Policies SD</w:t>
            </w:r>
            <w:r>
              <w:rPr>
                <w:sz w:val="20"/>
                <w:szCs w:val="20"/>
              </w:rPr>
              <w:t>5</w:t>
            </w:r>
            <w:r w:rsidRPr="00E8717A">
              <w:rPr>
                <w:sz w:val="20"/>
                <w:szCs w:val="20"/>
              </w:rPr>
              <w:t xml:space="preserve"> and SD</w:t>
            </w:r>
            <w:r>
              <w:rPr>
                <w:sz w:val="20"/>
                <w:szCs w:val="20"/>
              </w:rPr>
              <w:t>7</w:t>
            </w:r>
            <w:r w:rsidRPr="00E8717A">
              <w:rPr>
                <w:sz w:val="20"/>
                <w:szCs w:val="20"/>
              </w:rPr>
              <w:t xml:space="preserve"> would have significant positive effects.  New infrastructure provision and communications infrastructure will help to create new employment opportunities.</w:t>
            </w:r>
          </w:p>
          <w:p w14:paraId="47CD88B4" w14:textId="30DC4676" w:rsidR="00D17C33" w:rsidRPr="00E8717A" w:rsidRDefault="00D17C33" w:rsidP="00D17C33">
            <w:pPr>
              <w:pStyle w:val="WDTable"/>
              <w:spacing w:before="240"/>
              <w:rPr>
                <w:bCs/>
                <w:sz w:val="20"/>
                <w:szCs w:val="20"/>
              </w:rPr>
            </w:pPr>
            <w:r w:rsidRPr="00E8717A">
              <w:rPr>
                <w:bCs/>
                <w:sz w:val="20"/>
                <w:szCs w:val="20"/>
              </w:rPr>
              <w:lastRenderedPageBreak/>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and in turn employment opportunities by restricting new development. </w:t>
            </w:r>
          </w:p>
          <w:p w14:paraId="7A367A9E" w14:textId="6A9B0299"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w:t>
            </w:r>
            <w:r w:rsidR="00FF634F">
              <w:rPr>
                <w:sz w:val="20"/>
                <w:szCs w:val="20"/>
              </w:rPr>
              <w:t xml:space="preserve"> and </w:t>
            </w:r>
            <w:r w:rsidRPr="00E8717A">
              <w:rPr>
                <w:sz w:val="20"/>
                <w:szCs w:val="20"/>
              </w:rPr>
              <w:t>minor negative effects on the achievement of this objective.</w:t>
            </w:r>
          </w:p>
          <w:p w14:paraId="170AEC46" w14:textId="77777777" w:rsidR="00D17C33" w:rsidRPr="00E8717A" w:rsidRDefault="00D17C33" w:rsidP="00D17C33">
            <w:pPr>
              <w:pStyle w:val="WDTable"/>
              <w:spacing w:before="240"/>
              <w:rPr>
                <w:b/>
                <w:sz w:val="20"/>
                <w:szCs w:val="20"/>
              </w:rPr>
            </w:pPr>
            <w:r w:rsidRPr="00E8717A">
              <w:rPr>
                <w:b/>
                <w:sz w:val="20"/>
                <w:szCs w:val="20"/>
              </w:rPr>
              <w:t>Mitigation</w:t>
            </w:r>
          </w:p>
          <w:p w14:paraId="1916EA1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F1E16DF" w14:textId="77777777" w:rsidR="00D17C33" w:rsidRPr="00E8717A" w:rsidRDefault="00D17C33" w:rsidP="00D17C33">
            <w:pPr>
              <w:pStyle w:val="WDTable"/>
              <w:rPr>
                <w:b/>
                <w:sz w:val="20"/>
                <w:szCs w:val="20"/>
              </w:rPr>
            </w:pPr>
            <w:r w:rsidRPr="00E8717A">
              <w:rPr>
                <w:b/>
                <w:sz w:val="20"/>
                <w:szCs w:val="20"/>
              </w:rPr>
              <w:t>Assumptions</w:t>
            </w:r>
          </w:p>
          <w:p w14:paraId="60601F2F"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299346D" w14:textId="77777777" w:rsidR="00D17C33" w:rsidRPr="00E8717A" w:rsidRDefault="00D17C33" w:rsidP="00D17C33">
            <w:pPr>
              <w:pStyle w:val="WDTable"/>
              <w:rPr>
                <w:b/>
                <w:sz w:val="20"/>
                <w:szCs w:val="20"/>
              </w:rPr>
            </w:pPr>
            <w:r w:rsidRPr="00E8717A">
              <w:rPr>
                <w:b/>
                <w:sz w:val="20"/>
                <w:szCs w:val="20"/>
              </w:rPr>
              <w:t>Uncertainties</w:t>
            </w:r>
          </w:p>
          <w:p w14:paraId="2A7D1815"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employment.</w:t>
            </w:r>
          </w:p>
        </w:tc>
      </w:tr>
      <w:tr w:rsidR="00DD16E4" w:rsidRPr="00E8717A" w14:paraId="6BA3CF04" w14:textId="77777777" w:rsidTr="00DA14FA">
        <w:tc>
          <w:tcPr>
            <w:tcW w:w="1365" w:type="dxa"/>
          </w:tcPr>
          <w:p w14:paraId="6F002508" w14:textId="77777777" w:rsidR="00D17C33" w:rsidRPr="00E8717A" w:rsidRDefault="00D17C33" w:rsidP="00D17C33">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16. Economy</w:t>
            </w:r>
          </w:p>
          <w:p w14:paraId="7399895B"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Improve the efficiency, competitiveness and adaptability of the local economy</w:t>
            </w:r>
            <w:r w:rsidRPr="00E8717A">
              <w:rPr>
                <w:rFonts w:ascii="Segoe UI" w:eastAsia="Calibri" w:hAnsi="Segoe UI" w:cs="Segoe UI"/>
                <w:sz w:val="20"/>
                <w:szCs w:val="20"/>
              </w:rPr>
              <w:t>.</w:t>
            </w:r>
          </w:p>
          <w:p w14:paraId="64376629"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0397E856" w14:textId="450D5F4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C5727B5" w14:textId="2802843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769B2B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DD411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7818245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13714E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49294F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50D28E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FFC000"/>
          </w:tcPr>
          <w:p w14:paraId="38AE408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FEDD0C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16F77C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D9D9D9"/>
          </w:tcPr>
          <w:p w14:paraId="1C52CF15"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2FDF1E8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shd w:val="thinHorzStripe" w:color="FFC000" w:fill="009900"/>
          </w:tcPr>
          <w:p w14:paraId="1EB3BE2E" w14:textId="3D8B6425"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tcPr>
          <w:p w14:paraId="7093A201" w14:textId="77777777" w:rsidR="00D17C33" w:rsidRPr="00E8717A" w:rsidRDefault="00D17C33" w:rsidP="00D17C33">
            <w:pPr>
              <w:pStyle w:val="WDTable"/>
              <w:rPr>
                <w:b/>
                <w:sz w:val="20"/>
                <w:szCs w:val="20"/>
              </w:rPr>
            </w:pPr>
            <w:r w:rsidRPr="00E8717A">
              <w:rPr>
                <w:b/>
                <w:sz w:val="20"/>
                <w:szCs w:val="20"/>
              </w:rPr>
              <w:t>Likely significant effects</w:t>
            </w:r>
          </w:p>
          <w:p w14:paraId="6ABB0283"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gramStart"/>
            <w:r w:rsidRPr="00E8717A">
              <w:rPr>
                <w:rFonts w:ascii="Segoe UI" w:eastAsiaTheme="minorHAnsi" w:hAnsi="Segoe UI" w:cstheme="minorBidi"/>
                <w:color w:val="000000"/>
                <w:sz w:val="20"/>
                <w:szCs w:val="20"/>
                <w:lang w:eastAsia="en-US"/>
              </w:rPr>
              <w:t>District’s</w:t>
            </w:r>
            <w:proofErr w:type="gramEnd"/>
            <w:r w:rsidRPr="00E8717A">
              <w:rPr>
                <w:rFonts w:ascii="Segoe UI" w:eastAsiaTheme="minorHAnsi" w:hAnsi="Segoe UI" w:cstheme="minorBidi"/>
                <w:color w:val="000000"/>
                <w:sz w:val="20"/>
                <w:szCs w:val="20"/>
                <w:lang w:eastAsia="en-US"/>
              </w:rPr>
              <w:t xml:space="preserve"> main employment centres are Hucknall, Kirkby-in-Ashfield and Sutton in Ashfield. </w:t>
            </w:r>
          </w:p>
          <w:p w14:paraId="235C4910" w14:textId="11E7F294" w:rsidR="00D17C33" w:rsidRPr="00E8717A"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 xml:space="preserve">7 </w:t>
            </w:r>
            <w:r w:rsidRPr="00E8717A">
              <w:rPr>
                <w:bCs/>
                <w:sz w:val="20"/>
                <w:szCs w:val="20"/>
              </w:rPr>
              <w:t>would have significant positive effects.  Provision of new infrastructure and developer contributions for new telecommunications infrastructure will help to support increased economic activity.</w:t>
            </w:r>
          </w:p>
          <w:p w14:paraId="266BACC0" w14:textId="404B4658" w:rsidR="00D17C33" w:rsidRPr="00E8717A" w:rsidRDefault="00D17C33" w:rsidP="00D17C33">
            <w:pPr>
              <w:pStyle w:val="WDTable"/>
              <w:spacing w:before="240"/>
              <w:rPr>
                <w:bCs/>
                <w:sz w:val="20"/>
                <w:szCs w:val="20"/>
              </w:rPr>
            </w:pPr>
            <w:r w:rsidRPr="00E8717A">
              <w:rPr>
                <w:bCs/>
                <w:sz w:val="20"/>
                <w:szCs w:val="20"/>
              </w:rPr>
              <w:t>Policies</w:t>
            </w:r>
            <w:r>
              <w:rPr>
                <w:bCs/>
                <w:sz w:val="20"/>
                <w:szCs w:val="20"/>
              </w:rPr>
              <w:t xml:space="preserve"> SD1,</w:t>
            </w:r>
            <w:r w:rsidRPr="00E8717A">
              <w:rPr>
                <w:bCs/>
                <w:sz w:val="20"/>
                <w:szCs w:val="20"/>
              </w:rPr>
              <w:t xml:space="preserve"> SD</w:t>
            </w:r>
            <w:r>
              <w:rPr>
                <w:bCs/>
                <w:sz w:val="20"/>
                <w:szCs w:val="20"/>
              </w:rPr>
              <w:t>8</w:t>
            </w:r>
            <w:r w:rsidRPr="00E8717A">
              <w:rPr>
                <w:bCs/>
                <w:sz w:val="20"/>
                <w:szCs w:val="20"/>
              </w:rPr>
              <w:t>, SD</w:t>
            </w:r>
            <w:r>
              <w:rPr>
                <w:bCs/>
                <w:sz w:val="20"/>
                <w:szCs w:val="20"/>
              </w:rPr>
              <w:t>10</w:t>
            </w:r>
            <w:r w:rsidRPr="00E8717A">
              <w:rPr>
                <w:bCs/>
                <w:sz w:val="20"/>
                <w:szCs w:val="20"/>
              </w:rPr>
              <w:t>, SD1</w:t>
            </w:r>
            <w:r>
              <w:rPr>
                <w:bCs/>
                <w:sz w:val="20"/>
                <w:szCs w:val="20"/>
              </w:rPr>
              <w:t>1</w:t>
            </w:r>
            <w:r w:rsidRPr="00E8717A">
              <w:rPr>
                <w:bCs/>
                <w:sz w:val="20"/>
                <w:szCs w:val="20"/>
              </w:rPr>
              <w:t xml:space="preserve"> and SD1</w:t>
            </w:r>
            <w:r>
              <w:rPr>
                <w:bCs/>
                <w:sz w:val="20"/>
                <w:szCs w:val="20"/>
              </w:rPr>
              <w:t>3</w:t>
            </w:r>
            <w:r w:rsidRPr="00E8717A">
              <w:rPr>
                <w:bCs/>
                <w:sz w:val="20"/>
                <w:szCs w:val="20"/>
              </w:rPr>
              <w:t xml:space="preserve"> would have positive effects on this objective.  Remediating contaminated and unstable land will help to bring about new development opportunities which could include new economic development.  New transport infrastructure will help to ensure efficient movement of goods and people and boost the economy.  Provision and protection of health and community facilities will help to ensure a healthy workforce and provide new employment </w:t>
            </w:r>
            <w:r w:rsidRPr="00E8717A">
              <w:rPr>
                <w:bCs/>
                <w:sz w:val="20"/>
                <w:szCs w:val="20"/>
              </w:rPr>
              <w:lastRenderedPageBreak/>
              <w:t>opportunities, both of which will boost the economy of the district.</w:t>
            </w:r>
          </w:p>
          <w:p w14:paraId="0BCF1599" w14:textId="4B07E742"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reflecting uncertainty around what developer contributions there may be and how this would affect the economy.</w:t>
            </w:r>
          </w:p>
          <w:p w14:paraId="227C4BE0" w14:textId="6B25011F" w:rsidR="00D17C33" w:rsidRPr="00E8717A" w:rsidRDefault="00D17C33" w:rsidP="00D17C33">
            <w:pPr>
              <w:pStyle w:val="WDTable"/>
              <w:spacing w:before="240"/>
              <w:rPr>
                <w:bCs/>
                <w:sz w:val="20"/>
                <w:szCs w:val="20"/>
              </w:rPr>
            </w:pPr>
            <w:r w:rsidRPr="00E8717A">
              <w:rPr>
                <w:bCs/>
                <w:sz w:val="20"/>
                <w:szCs w:val="20"/>
              </w:rPr>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by restricting new development where neighbouring uses may be incompatible.</w:t>
            </w:r>
          </w:p>
          <w:p w14:paraId="15779A2F" w14:textId="77777777" w:rsidR="00D17C33" w:rsidRPr="00E8717A" w:rsidRDefault="00D17C33" w:rsidP="00D17C33">
            <w:pPr>
              <w:pStyle w:val="WDTable"/>
              <w:spacing w:before="240"/>
              <w:rPr>
                <w:bCs/>
                <w:sz w:val="20"/>
                <w:szCs w:val="20"/>
              </w:rPr>
            </w:pPr>
            <w:r w:rsidRPr="00E8717A">
              <w:rPr>
                <w:bCs/>
                <w:sz w:val="20"/>
                <w:szCs w:val="20"/>
              </w:rPr>
              <w:t>The other policies would have neutral effects on this objective.</w:t>
            </w:r>
          </w:p>
          <w:p w14:paraId="2862AD54" w14:textId="1EEE194F"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w:t>
            </w:r>
            <w:r w:rsidR="00FF634F">
              <w:rPr>
                <w:bCs/>
                <w:sz w:val="20"/>
                <w:szCs w:val="20"/>
              </w:rPr>
              <w:t xml:space="preserve"> </w:t>
            </w:r>
            <w:r w:rsidRPr="00E8717A">
              <w:rPr>
                <w:bCs/>
                <w:sz w:val="20"/>
                <w:szCs w:val="20"/>
              </w:rPr>
              <w:t>and minor negative effects on the achievement of this objective.</w:t>
            </w:r>
          </w:p>
          <w:p w14:paraId="6CA04874" w14:textId="77777777" w:rsidR="00D17C33" w:rsidRPr="00E8717A" w:rsidRDefault="00D17C33" w:rsidP="00D17C33">
            <w:pPr>
              <w:pStyle w:val="WDTable"/>
              <w:spacing w:before="240"/>
              <w:rPr>
                <w:b/>
                <w:sz w:val="20"/>
                <w:szCs w:val="20"/>
              </w:rPr>
            </w:pPr>
            <w:r w:rsidRPr="00E8717A">
              <w:rPr>
                <w:b/>
                <w:sz w:val="20"/>
                <w:szCs w:val="20"/>
              </w:rPr>
              <w:lastRenderedPageBreak/>
              <w:t>Mitigation</w:t>
            </w:r>
          </w:p>
          <w:p w14:paraId="5C087B48"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C6E5DC9" w14:textId="77777777" w:rsidR="00D17C33" w:rsidRPr="00E8717A" w:rsidRDefault="00D17C33" w:rsidP="00D17C33">
            <w:pPr>
              <w:pStyle w:val="WDTable"/>
              <w:rPr>
                <w:b/>
                <w:sz w:val="20"/>
                <w:szCs w:val="20"/>
              </w:rPr>
            </w:pPr>
            <w:r w:rsidRPr="00E8717A">
              <w:rPr>
                <w:b/>
                <w:sz w:val="20"/>
                <w:szCs w:val="20"/>
              </w:rPr>
              <w:t>Assumptions</w:t>
            </w:r>
          </w:p>
          <w:p w14:paraId="4110BFB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A968A58" w14:textId="77777777" w:rsidR="00D17C33" w:rsidRPr="00E8717A" w:rsidRDefault="00D17C33" w:rsidP="00D17C33">
            <w:pPr>
              <w:pStyle w:val="WDTable"/>
              <w:rPr>
                <w:b/>
                <w:sz w:val="20"/>
                <w:szCs w:val="20"/>
              </w:rPr>
            </w:pPr>
            <w:r w:rsidRPr="00E8717A">
              <w:rPr>
                <w:b/>
                <w:sz w:val="20"/>
                <w:szCs w:val="20"/>
              </w:rPr>
              <w:t>Uncertainties</w:t>
            </w:r>
          </w:p>
          <w:p w14:paraId="3C462FC8"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the economy.</w:t>
            </w:r>
          </w:p>
        </w:tc>
      </w:tr>
      <w:tr w:rsidR="00FF634F" w:rsidRPr="00E8717A" w14:paraId="1E011A70" w14:textId="77777777" w:rsidTr="00DA14FA">
        <w:tc>
          <w:tcPr>
            <w:tcW w:w="1365" w:type="dxa"/>
          </w:tcPr>
          <w:p w14:paraId="0649B19C" w14:textId="77777777" w:rsidR="00FF634F" w:rsidRPr="00E8717A" w:rsidRDefault="00FF634F" w:rsidP="00FF634F">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bookmarkStart w:id="8" w:name="_Hlk33110630"/>
            <w:r w:rsidRPr="00E8717A">
              <w:rPr>
                <w:rFonts w:ascii="Segoe UI" w:eastAsia="ArialMT" w:hAnsi="Segoe UI" w:cs="Segoe UI"/>
                <w:b/>
                <w:sz w:val="20"/>
                <w:szCs w:val="20"/>
              </w:rPr>
              <w:lastRenderedPageBreak/>
              <w:t>17. Town Centres</w:t>
            </w:r>
          </w:p>
          <w:p w14:paraId="542F698A" w14:textId="77777777" w:rsidR="00FF634F" w:rsidRPr="00E8717A" w:rsidRDefault="00FF634F" w:rsidP="00FF634F">
            <w:pPr>
              <w:pStyle w:val="WDTable"/>
              <w:contextualSpacing/>
              <w:jc w:val="both"/>
              <w:rPr>
                <w:rFonts w:cs="Segoe UI"/>
                <w:sz w:val="20"/>
                <w:szCs w:val="20"/>
              </w:rPr>
            </w:pPr>
            <w:r w:rsidRPr="00E8717A">
              <w:rPr>
                <w:rFonts w:eastAsia="ArialMT" w:cs="Segoe UI"/>
                <w:sz w:val="20"/>
                <w:szCs w:val="20"/>
                <w:lang w:eastAsia="en-GB"/>
              </w:rPr>
              <w:t>Increase the vitality and viability of Ashfield’s town centres.</w:t>
            </w:r>
          </w:p>
        </w:tc>
        <w:tc>
          <w:tcPr>
            <w:tcW w:w="606" w:type="dxa"/>
            <w:shd w:val="clear" w:color="auto" w:fill="92D050"/>
          </w:tcPr>
          <w:p w14:paraId="525032FA" w14:textId="49502A1F"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9F0B1FE" w14:textId="75B8EC5A"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8" w:type="dxa"/>
          </w:tcPr>
          <w:p w14:paraId="61E93576"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4AB4E8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93722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32212B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D347641"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60A986FC"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62AC56A0"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0884133E"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DE2E03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3C00AF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4970E0DF"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787E6C14" w14:textId="4DDBCE9B" w:rsidR="00FF634F" w:rsidRPr="00E8717A" w:rsidRDefault="00FF634F" w:rsidP="00FF634F">
            <w:pPr>
              <w:pStyle w:val="WDTable"/>
              <w:jc w:val="center"/>
              <w:rPr>
                <w:b/>
                <w:sz w:val="20"/>
                <w:szCs w:val="20"/>
              </w:rPr>
            </w:pPr>
            <w:r w:rsidRPr="00E8717A">
              <w:rPr>
                <w:rFonts w:cs="Segoe UI"/>
                <w:b/>
                <w:bCs/>
                <w:sz w:val="20"/>
                <w:szCs w:val="20"/>
              </w:rPr>
              <w:t>+</w:t>
            </w:r>
          </w:p>
        </w:tc>
        <w:tc>
          <w:tcPr>
            <w:tcW w:w="3589" w:type="dxa"/>
          </w:tcPr>
          <w:p w14:paraId="25053BFF" w14:textId="77777777" w:rsidR="00FF634F" w:rsidRPr="00E8717A" w:rsidRDefault="00FF634F" w:rsidP="00FF634F">
            <w:pPr>
              <w:pStyle w:val="WDTable"/>
              <w:rPr>
                <w:b/>
                <w:sz w:val="20"/>
                <w:szCs w:val="20"/>
              </w:rPr>
            </w:pPr>
            <w:r w:rsidRPr="00E8717A">
              <w:rPr>
                <w:b/>
                <w:sz w:val="20"/>
                <w:szCs w:val="20"/>
              </w:rPr>
              <w:t>Likely significant effects</w:t>
            </w:r>
          </w:p>
          <w:p w14:paraId="7E527B11" w14:textId="6BA32427" w:rsidR="00FF634F" w:rsidRPr="00E8717A" w:rsidRDefault="00FF634F" w:rsidP="00FF634F">
            <w:pPr>
              <w:pStyle w:val="WDTable"/>
              <w:spacing w:before="240"/>
              <w:rPr>
                <w:bCs/>
                <w:sz w:val="20"/>
                <w:szCs w:val="20"/>
              </w:rPr>
            </w:pPr>
            <w:r w:rsidRPr="00E8717A">
              <w:rPr>
                <w:bCs/>
                <w:sz w:val="20"/>
                <w:szCs w:val="20"/>
              </w:rPr>
              <w:t>Policies SD</w:t>
            </w:r>
            <w:r>
              <w:rPr>
                <w:bCs/>
                <w:sz w:val="20"/>
                <w:szCs w:val="20"/>
              </w:rPr>
              <w:t>2</w:t>
            </w:r>
            <w:r w:rsidRPr="00E8717A">
              <w:rPr>
                <w:bCs/>
                <w:sz w:val="20"/>
                <w:szCs w:val="20"/>
              </w:rPr>
              <w:t>, SD</w:t>
            </w:r>
            <w:r>
              <w:rPr>
                <w:bCs/>
                <w:sz w:val="20"/>
                <w:szCs w:val="20"/>
              </w:rPr>
              <w:t>5</w:t>
            </w:r>
            <w:r w:rsidRPr="00E8717A">
              <w:rPr>
                <w:bCs/>
                <w:sz w:val="20"/>
                <w:szCs w:val="20"/>
              </w:rPr>
              <w:t>, SD</w:t>
            </w:r>
            <w:r>
              <w:rPr>
                <w:bCs/>
                <w:sz w:val="20"/>
                <w:szCs w:val="20"/>
              </w:rPr>
              <w:t>7</w:t>
            </w:r>
            <w:r w:rsidRPr="00E8717A">
              <w:rPr>
                <w:bCs/>
                <w:sz w:val="20"/>
                <w:szCs w:val="20"/>
              </w:rPr>
              <w:t xml:space="preserve"> and SD</w:t>
            </w:r>
            <w:r>
              <w:rPr>
                <w:bCs/>
                <w:sz w:val="20"/>
                <w:szCs w:val="20"/>
              </w:rPr>
              <w:t>10</w:t>
            </w:r>
            <w:r w:rsidRPr="00E8717A">
              <w:rPr>
                <w:bCs/>
                <w:sz w:val="20"/>
                <w:szCs w:val="20"/>
              </w:rPr>
              <w:t xml:space="preserve"> to SD1</w:t>
            </w:r>
            <w:r>
              <w:rPr>
                <w:bCs/>
                <w:sz w:val="20"/>
                <w:szCs w:val="20"/>
              </w:rPr>
              <w:t>2</w:t>
            </w:r>
            <w:r w:rsidRPr="00E8717A">
              <w:rPr>
                <w:bCs/>
                <w:sz w:val="20"/>
                <w:szCs w:val="20"/>
              </w:rPr>
              <w:t xml:space="preserve"> would have a minor positive effect on this objective through various measures in these policies including good design considerations for new development, infrastructure provision and developer contributions for town centres.</w:t>
            </w:r>
          </w:p>
          <w:p w14:paraId="3D482A25" w14:textId="56047D30" w:rsidR="00FF634F" w:rsidRPr="00E8717A" w:rsidRDefault="00FF634F" w:rsidP="00FF634F">
            <w:pPr>
              <w:pStyle w:val="WDTable"/>
              <w:spacing w:before="240"/>
              <w:rPr>
                <w:bCs/>
                <w:sz w:val="20"/>
                <w:szCs w:val="20"/>
              </w:rPr>
            </w:pPr>
            <w:r w:rsidRPr="00E8717A">
              <w:rPr>
                <w:bCs/>
                <w:sz w:val="20"/>
                <w:szCs w:val="20"/>
              </w:rPr>
              <w:t>Policy S</w:t>
            </w:r>
            <w:r>
              <w:rPr>
                <w:bCs/>
                <w:sz w:val="20"/>
                <w:szCs w:val="20"/>
              </w:rPr>
              <w:t>D6</w:t>
            </w:r>
            <w:r w:rsidRPr="00E8717A">
              <w:rPr>
                <w:bCs/>
                <w:sz w:val="20"/>
                <w:szCs w:val="20"/>
              </w:rPr>
              <w:t xml:space="preserve"> would have uncertain effects reflecting uncertainty around what developer contributions may</w:t>
            </w:r>
            <w:r>
              <w:rPr>
                <w:bCs/>
                <w:sz w:val="20"/>
                <w:szCs w:val="20"/>
              </w:rPr>
              <w:t xml:space="preserve"> </w:t>
            </w:r>
            <w:r w:rsidRPr="00E8717A">
              <w:rPr>
                <w:bCs/>
                <w:sz w:val="20"/>
                <w:szCs w:val="20"/>
              </w:rPr>
              <w:t>be possible</w:t>
            </w:r>
            <w:r>
              <w:rPr>
                <w:bCs/>
                <w:sz w:val="20"/>
                <w:szCs w:val="20"/>
              </w:rPr>
              <w:t>,</w:t>
            </w:r>
            <w:r w:rsidRPr="00E8717A">
              <w:rPr>
                <w:bCs/>
                <w:sz w:val="20"/>
                <w:szCs w:val="20"/>
              </w:rPr>
              <w:t xml:space="preserve"> subject to viability and how this would affect town centres.</w:t>
            </w:r>
          </w:p>
          <w:p w14:paraId="6680860D" w14:textId="6B7F3E16" w:rsidR="00FF634F" w:rsidRPr="00E8717A" w:rsidRDefault="00FF634F" w:rsidP="00FF634F">
            <w:pPr>
              <w:pStyle w:val="WDTable"/>
              <w:spacing w:before="240"/>
              <w:rPr>
                <w:bCs/>
                <w:sz w:val="20"/>
                <w:szCs w:val="20"/>
              </w:rPr>
            </w:pPr>
            <w:r w:rsidRPr="00E8717A">
              <w:rPr>
                <w:bCs/>
                <w:sz w:val="20"/>
                <w:szCs w:val="20"/>
              </w:rPr>
              <w:lastRenderedPageBreak/>
              <w:t>Overall, the policies in this section would have positive effects on the achievement of this objective.</w:t>
            </w:r>
          </w:p>
          <w:p w14:paraId="6BA387BF" w14:textId="77777777" w:rsidR="00FF634F" w:rsidRPr="00E8717A" w:rsidRDefault="00FF634F" w:rsidP="00FF634F">
            <w:pPr>
              <w:pStyle w:val="WDTable"/>
              <w:spacing w:before="240"/>
              <w:rPr>
                <w:b/>
                <w:sz w:val="20"/>
                <w:szCs w:val="20"/>
              </w:rPr>
            </w:pPr>
            <w:r w:rsidRPr="00E8717A">
              <w:rPr>
                <w:b/>
                <w:sz w:val="20"/>
                <w:szCs w:val="20"/>
              </w:rPr>
              <w:t>Mitigation</w:t>
            </w:r>
          </w:p>
          <w:p w14:paraId="7B9BA138"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1C84E4D8" w14:textId="77777777" w:rsidR="00FF634F" w:rsidRPr="00E8717A" w:rsidRDefault="00FF634F" w:rsidP="00FF634F">
            <w:pPr>
              <w:pStyle w:val="WDTable"/>
              <w:rPr>
                <w:b/>
                <w:sz w:val="20"/>
                <w:szCs w:val="20"/>
              </w:rPr>
            </w:pPr>
            <w:r w:rsidRPr="00E8717A">
              <w:rPr>
                <w:b/>
                <w:sz w:val="20"/>
                <w:szCs w:val="20"/>
              </w:rPr>
              <w:t>Assumptions</w:t>
            </w:r>
          </w:p>
          <w:p w14:paraId="314C03EB"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4C3F12DB" w14:textId="77777777" w:rsidR="00FF634F" w:rsidRPr="00E8717A" w:rsidRDefault="00FF634F" w:rsidP="00FF634F">
            <w:pPr>
              <w:pStyle w:val="WDTable"/>
              <w:rPr>
                <w:b/>
                <w:sz w:val="20"/>
                <w:szCs w:val="20"/>
              </w:rPr>
            </w:pPr>
            <w:r w:rsidRPr="00E8717A">
              <w:rPr>
                <w:b/>
                <w:sz w:val="20"/>
                <w:szCs w:val="20"/>
              </w:rPr>
              <w:t>Uncertainties</w:t>
            </w:r>
          </w:p>
          <w:p w14:paraId="2AC33626" w14:textId="77777777" w:rsidR="00FF634F" w:rsidRPr="00E8717A" w:rsidRDefault="00FF634F" w:rsidP="00FF634F">
            <w:pPr>
              <w:pStyle w:val="WDTable"/>
              <w:numPr>
                <w:ilvl w:val="0"/>
                <w:numId w:val="38"/>
              </w:numPr>
              <w:rPr>
                <w:sz w:val="20"/>
                <w:szCs w:val="20"/>
              </w:rPr>
            </w:pPr>
            <w:r w:rsidRPr="00E8717A">
              <w:rPr>
                <w:bCs/>
                <w:sz w:val="20"/>
                <w:szCs w:val="20"/>
              </w:rPr>
              <w:t>There is uncertainty around what developer contributions there may be and how this would affect town centres.</w:t>
            </w:r>
          </w:p>
        </w:tc>
      </w:tr>
      <w:bookmarkEnd w:id="5"/>
      <w:bookmarkEnd w:id="8"/>
    </w:tbl>
    <w:p w14:paraId="3F61C2E3" w14:textId="5574336B" w:rsidR="001B3F04" w:rsidRDefault="001B3F04" w:rsidP="00FA2C9C">
      <w:pPr>
        <w:pStyle w:val="WDBody"/>
      </w:pPr>
    </w:p>
    <w:p w14:paraId="65E577CB" w14:textId="77777777" w:rsidR="001B3F04" w:rsidRPr="00FA2C9C" w:rsidRDefault="001B3F04" w:rsidP="00FA2C9C">
      <w:pPr>
        <w:pStyle w:val="WDBody"/>
      </w:pPr>
    </w:p>
    <w:sectPr w:rsidR="001B3F04" w:rsidRPr="00FA2C9C" w:rsidSect="005720EC">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2B96" w14:textId="77777777" w:rsidR="009506B1" w:rsidRDefault="009506B1" w:rsidP="00F83584">
      <w:r>
        <w:separator/>
      </w:r>
    </w:p>
  </w:endnote>
  <w:endnote w:type="continuationSeparator" w:id="0">
    <w:p w14:paraId="112186B3" w14:textId="77777777" w:rsidR="009506B1" w:rsidRDefault="009506B1"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DA14FA" w:rsidRPr="00400FEC" w:rsidRDefault="00DA14FA" w:rsidP="00396DDC">
    <w:pPr>
      <w:pStyle w:val="Footer"/>
    </w:pPr>
    <w:r w:rsidRPr="00400FEC">
      <w:rPr>
        <w:szCs w:val="26"/>
      </w:rPr>
      <w:t xml:space="preserve">  </w:t>
    </w:r>
  </w:p>
  <w:p w14:paraId="30899013" w14:textId="01F95E4C" w:rsidR="00DA14FA" w:rsidRPr="004D557C" w:rsidRDefault="00DA14FA" w:rsidP="00396DDC">
    <w:pPr>
      <w:pStyle w:val="Footer"/>
      <w:pBdr>
        <w:top w:val="single" w:sz="2" w:space="6" w:color="36353F" w:themeColor="text1"/>
      </w:pBdr>
      <w:rPr>
        <w:color w:val="auto"/>
      </w:rPr>
    </w:pPr>
    <w:r w:rsidRPr="004D557C">
      <w:rPr>
        <w:noProof/>
        <w:color w:val="auto"/>
      </w:rPr>
      <w:drawing>
        <wp:anchor distT="0" distB="0" distL="114300" distR="114300" simplePos="0" relativeHeight="251798528" behindDoc="1" locked="0" layoutInCell="1" allowOverlap="1" wp14:anchorId="6792C9AF" wp14:editId="3B9EEFED">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A7CC0">
      <w:rPr>
        <w:color w:val="auto"/>
      </w:rPr>
      <w:t>November</w:t>
    </w:r>
    <w:r w:rsidR="00F62913" w:rsidRPr="004D557C">
      <w:rPr>
        <w:color w:val="auto"/>
      </w:rPr>
      <w:t xml:space="preserve"> 202</w:t>
    </w:r>
    <w:r w:rsidR="00683AFF">
      <w:rPr>
        <w:color w:val="auto"/>
      </w:rPr>
      <w:t>3</w:t>
    </w:r>
  </w:p>
  <w:p w14:paraId="286903DE" w14:textId="33F97A71" w:rsidR="00DA14FA" w:rsidRPr="004D557C" w:rsidRDefault="0078194A" w:rsidP="0078194A">
    <w:pPr>
      <w:pStyle w:val="Footer"/>
      <w:rPr>
        <w:bCs/>
        <w:color w:val="auto"/>
      </w:rPr>
    </w:pPr>
    <w:r w:rsidRPr="0078194A">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5706" w14:textId="77777777" w:rsidR="009506B1" w:rsidRDefault="009506B1" w:rsidP="00F83584">
      <w:r>
        <w:separator/>
      </w:r>
    </w:p>
  </w:footnote>
  <w:footnote w:type="continuationSeparator" w:id="0">
    <w:p w14:paraId="0CA8771C" w14:textId="77777777" w:rsidR="009506B1" w:rsidRDefault="009506B1"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39A51933" w:rsidR="00DA14FA" w:rsidRPr="008A1EC6" w:rsidRDefault="00683AFF" w:rsidP="0077229A">
        <w:pPr>
          <w:pStyle w:val="Header"/>
          <w:rPr>
            <w:color w:val="auto"/>
          </w:rPr>
        </w:pPr>
        <w:r>
          <w:rPr>
            <w:noProof/>
          </w:rPr>
          <w:drawing>
            <wp:anchor distT="0" distB="0" distL="114300" distR="114300" simplePos="0" relativeHeight="251800576" behindDoc="0" locked="0" layoutInCell="1" allowOverlap="1" wp14:anchorId="4C336F60" wp14:editId="15458E3A">
              <wp:simplePos x="0" y="0"/>
              <wp:positionH relativeFrom="margin">
                <wp:align>right</wp:align>
              </wp:positionH>
              <wp:positionV relativeFrom="page">
                <wp:posOffset>452229</wp:posOffset>
              </wp:positionV>
              <wp:extent cx="720000" cy="342000"/>
              <wp:effectExtent l="0" t="0" r="4445"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DA14FA" w:rsidRPr="004D557C">
          <w:rPr>
            <w:rStyle w:val="PageNumber"/>
            <w:color w:val="auto"/>
          </w:rPr>
          <w:t xml:space="preserve"> </w:t>
        </w:r>
        <w:r w:rsidR="00F62913" w:rsidRPr="004D557C">
          <w:rPr>
            <w:rStyle w:val="PageNumber"/>
            <w:color w:val="auto"/>
          </w:rPr>
          <w:t>J</w:t>
        </w:r>
        <w:r w:rsidR="00DA14FA" w:rsidRPr="004D557C">
          <w:rPr>
            <w:rStyle w:val="PageNumber"/>
            <w:color w:val="auto"/>
          </w:rPr>
          <w:fldChar w:fldCharType="begin"/>
        </w:r>
        <w:r w:rsidR="00DA14FA" w:rsidRPr="004D557C">
          <w:rPr>
            <w:rStyle w:val="PageNumber"/>
            <w:color w:val="auto"/>
          </w:rPr>
          <w:instrText xml:space="preserve"> PAGE   \* MERGEFORMAT </w:instrText>
        </w:r>
        <w:r w:rsidR="00DA14FA" w:rsidRPr="004D557C">
          <w:rPr>
            <w:rStyle w:val="PageNumber"/>
            <w:color w:val="auto"/>
          </w:rPr>
          <w:fldChar w:fldCharType="separate"/>
        </w:r>
        <w:r w:rsidR="00DA14FA" w:rsidRPr="004D557C">
          <w:rPr>
            <w:rStyle w:val="PageNumber"/>
            <w:noProof/>
            <w:color w:val="auto"/>
          </w:rPr>
          <w:t>4</w:t>
        </w:r>
        <w:r w:rsidR="00DA14FA" w:rsidRPr="004D557C">
          <w:rPr>
            <w:rStyle w:val="PageNumber"/>
            <w:color w:val="auto"/>
          </w:rPr>
          <w:fldChar w:fldCharType="end"/>
        </w:r>
        <w:r w:rsidR="00DA14FA" w:rsidRPr="004D557C">
          <w:rPr>
            <w:rStyle w:val="PageNumber"/>
            <w:color w:val="auto"/>
          </w:rPr>
          <w:t xml:space="preserve">   </w:t>
        </w:r>
        <w:r w:rsidR="00DA14FA" w:rsidRPr="008A1EC6">
          <w:rPr>
            <w:color w:val="auto"/>
          </w:rPr>
          <w:tab/>
          <w:t>© W</w:t>
        </w:r>
        <w:r w:rsidRPr="008A1EC6">
          <w:rPr>
            <w:color w:val="auto"/>
          </w:rPr>
          <w:t>SP</w:t>
        </w:r>
        <w:r w:rsidR="00DA14FA" w:rsidRPr="008A1EC6">
          <w:rPr>
            <w:color w:val="auto"/>
          </w:rPr>
          <w:t xml:space="preserve"> UK Limited</w:t>
        </w:r>
      </w:p>
      <w:p w14:paraId="033AC158" w14:textId="63633D9C" w:rsidR="00DA14FA" w:rsidRPr="00230B07" w:rsidRDefault="00DA14FA"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DA14FA" w:rsidRPr="0077229A" w:rsidRDefault="00DA14FA" w:rsidP="0077229A">
        <w:pPr>
          <w:pStyle w:val="Header"/>
          <w:rPr>
            <w:b/>
            <w:caps/>
            <w:color w:val="FF0000"/>
            <w:sz w:val="20"/>
            <w:szCs w:val="20"/>
          </w:rPr>
        </w:pPr>
      </w:p>
      <w:p w14:paraId="3611ED5A" w14:textId="77777777" w:rsidR="00DA14FA"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A8E"/>
    <w:multiLevelType w:val="hybridMultilevel"/>
    <w:tmpl w:val="EFC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031D7"/>
    <w:multiLevelType w:val="multilevel"/>
    <w:tmpl w:val="687E2FEA"/>
    <w:numStyleLink w:val="AMECHeadings"/>
  </w:abstractNum>
  <w:abstractNum w:abstractNumId="1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057E5"/>
    <w:multiLevelType w:val="hybridMultilevel"/>
    <w:tmpl w:val="1E6C9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7" w15:restartNumberingAfterBreak="0">
    <w:nsid w:val="34E56EBC"/>
    <w:multiLevelType w:val="multilevel"/>
    <w:tmpl w:val="687E2FEA"/>
    <w:numStyleLink w:val="AMECHeadings"/>
  </w:abstractNum>
  <w:abstractNum w:abstractNumId="18"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C485C"/>
    <w:multiLevelType w:val="multilevel"/>
    <w:tmpl w:val="687E2FEA"/>
    <w:numStyleLink w:val="AMECHeadings"/>
  </w:abstractNum>
  <w:abstractNum w:abstractNumId="21" w15:restartNumberingAfterBreak="0">
    <w:nsid w:val="630A3E5F"/>
    <w:multiLevelType w:val="hybridMultilevel"/>
    <w:tmpl w:val="0D0A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32973"/>
    <w:multiLevelType w:val="hybridMultilevel"/>
    <w:tmpl w:val="D448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217087251">
    <w:abstractNumId w:val="9"/>
  </w:num>
  <w:num w:numId="2" w16cid:durableId="92090545">
    <w:abstractNumId w:val="7"/>
  </w:num>
  <w:num w:numId="3" w16cid:durableId="10880061">
    <w:abstractNumId w:val="6"/>
  </w:num>
  <w:num w:numId="4" w16cid:durableId="2002812058">
    <w:abstractNumId w:val="5"/>
  </w:num>
  <w:num w:numId="5" w16cid:durableId="1284851008">
    <w:abstractNumId w:val="4"/>
  </w:num>
  <w:num w:numId="6" w16cid:durableId="1056393586">
    <w:abstractNumId w:val="8"/>
  </w:num>
  <w:num w:numId="7" w16cid:durableId="359401723">
    <w:abstractNumId w:val="3"/>
  </w:num>
  <w:num w:numId="8" w16cid:durableId="194393405">
    <w:abstractNumId w:val="2"/>
  </w:num>
  <w:num w:numId="9" w16cid:durableId="199782429">
    <w:abstractNumId w:val="1"/>
  </w:num>
  <w:num w:numId="10" w16cid:durableId="1426657876">
    <w:abstractNumId w:val="0"/>
  </w:num>
  <w:num w:numId="11" w16cid:durableId="1835215713">
    <w:abstractNumId w:val="16"/>
  </w:num>
  <w:num w:numId="12" w16cid:durableId="1843859071">
    <w:abstractNumId w:val="17"/>
  </w:num>
  <w:num w:numId="13" w16cid:durableId="1483276898">
    <w:abstractNumId w:val="23"/>
  </w:num>
  <w:num w:numId="14" w16cid:durableId="1430348848">
    <w:abstractNumId w:val="15"/>
  </w:num>
  <w:num w:numId="15" w16cid:durableId="731539391">
    <w:abstractNumId w:val="11"/>
  </w:num>
  <w:num w:numId="16" w16cid:durableId="1999260151">
    <w:abstractNumId w:val="24"/>
  </w:num>
  <w:num w:numId="17" w16cid:durableId="1174801921">
    <w:abstractNumId w:val="12"/>
  </w:num>
  <w:num w:numId="18" w16cid:durableId="1421293390">
    <w:abstractNumId w:val="25"/>
  </w:num>
  <w:num w:numId="19" w16cid:durableId="933172173">
    <w:abstractNumId w:val="28"/>
  </w:num>
  <w:num w:numId="20" w16cid:durableId="1521624460">
    <w:abstractNumId w:val="28"/>
    <w:lvlOverride w:ilvl="0">
      <w:startOverride w:val="1"/>
    </w:lvlOverride>
  </w:num>
  <w:num w:numId="21" w16cid:durableId="1813209238">
    <w:abstractNumId w:val="20"/>
  </w:num>
  <w:num w:numId="22" w16cid:durableId="27534159">
    <w:abstractNumId w:val="18"/>
  </w:num>
  <w:num w:numId="23" w16cid:durableId="1521165701">
    <w:abstractNumId w:val="27"/>
  </w:num>
  <w:num w:numId="24" w16cid:durableId="1561287382">
    <w:abstractNumId w:val="18"/>
  </w:num>
  <w:num w:numId="25" w16cid:durableId="1968776790">
    <w:abstractNumId w:val="20"/>
  </w:num>
  <w:num w:numId="26" w16cid:durableId="1074201076">
    <w:abstractNumId w:val="12"/>
  </w:num>
  <w:num w:numId="27" w16cid:durableId="149028901">
    <w:abstractNumId w:val="25"/>
  </w:num>
  <w:num w:numId="28" w16cid:durableId="609896365">
    <w:abstractNumId w:val="20"/>
  </w:num>
  <w:num w:numId="29" w16cid:durableId="851450979">
    <w:abstractNumId w:val="20"/>
  </w:num>
  <w:num w:numId="30" w16cid:durableId="439302010">
    <w:abstractNumId w:val="28"/>
  </w:num>
  <w:num w:numId="31" w16cid:durableId="1396780494">
    <w:abstractNumId w:val="16"/>
  </w:num>
  <w:num w:numId="32" w16cid:durableId="317614545">
    <w:abstractNumId w:val="20"/>
  </w:num>
  <w:num w:numId="33" w16cid:durableId="17893407">
    <w:abstractNumId w:val="20"/>
  </w:num>
  <w:num w:numId="34" w16cid:durableId="1623152707">
    <w:abstractNumId w:val="20"/>
  </w:num>
  <w:num w:numId="35" w16cid:durableId="1150250262">
    <w:abstractNumId w:val="26"/>
  </w:num>
  <w:num w:numId="36" w16cid:durableId="1657805366">
    <w:abstractNumId w:val="19"/>
  </w:num>
  <w:num w:numId="37" w16cid:durableId="778721458">
    <w:abstractNumId w:val="14"/>
  </w:num>
  <w:num w:numId="38" w16cid:durableId="1964727648">
    <w:abstractNumId w:val="13"/>
  </w:num>
  <w:num w:numId="39" w16cid:durableId="1221674528">
    <w:abstractNumId w:val="22"/>
  </w:num>
  <w:num w:numId="40" w16cid:durableId="1104690149">
    <w:abstractNumId w:val="21"/>
  </w:num>
  <w:num w:numId="41" w16cid:durableId="1323198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1356"/>
    <w:rsid w:val="00001C67"/>
    <w:rsid w:val="000021AC"/>
    <w:rsid w:val="00006A1C"/>
    <w:rsid w:val="00006E51"/>
    <w:rsid w:val="00006FB9"/>
    <w:rsid w:val="00010365"/>
    <w:rsid w:val="0001082A"/>
    <w:rsid w:val="00011CDF"/>
    <w:rsid w:val="00012F84"/>
    <w:rsid w:val="00014AB6"/>
    <w:rsid w:val="000151ED"/>
    <w:rsid w:val="00015278"/>
    <w:rsid w:val="00023595"/>
    <w:rsid w:val="00024AF1"/>
    <w:rsid w:val="00030689"/>
    <w:rsid w:val="0003069B"/>
    <w:rsid w:val="000306CD"/>
    <w:rsid w:val="0003188F"/>
    <w:rsid w:val="00035D59"/>
    <w:rsid w:val="00036CED"/>
    <w:rsid w:val="000372EA"/>
    <w:rsid w:val="0003740C"/>
    <w:rsid w:val="0003744D"/>
    <w:rsid w:val="00041F2A"/>
    <w:rsid w:val="00043C4C"/>
    <w:rsid w:val="0004481F"/>
    <w:rsid w:val="000469E2"/>
    <w:rsid w:val="00047127"/>
    <w:rsid w:val="00050CD8"/>
    <w:rsid w:val="000562F0"/>
    <w:rsid w:val="000615D0"/>
    <w:rsid w:val="0006193F"/>
    <w:rsid w:val="000629C6"/>
    <w:rsid w:val="00067594"/>
    <w:rsid w:val="00067CBD"/>
    <w:rsid w:val="00076075"/>
    <w:rsid w:val="0007670C"/>
    <w:rsid w:val="00077F26"/>
    <w:rsid w:val="00081889"/>
    <w:rsid w:val="00082254"/>
    <w:rsid w:val="00082B2C"/>
    <w:rsid w:val="00083EE6"/>
    <w:rsid w:val="00090A44"/>
    <w:rsid w:val="000A0506"/>
    <w:rsid w:val="000A0620"/>
    <w:rsid w:val="000A06DF"/>
    <w:rsid w:val="000A2231"/>
    <w:rsid w:val="000A4733"/>
    <w:rsid w:val="000A47E8"/>
    <w:rsid w:val="000A726E"/>
    <w:rsid w:val="000A7CC0"/>
    <w:rsid w:val="000B34F0"/>
    <w:rsid w:val="000C12C8"/>
    <w:rsid w:val="000C299E"/>
    <w:rsid w:val="000C49B3"/>
    <w:rsid w:val="000C4DD4"/>
    <w:rsid w:val="000D03F5"/>
    <w:rsid w:val="000D4772"/>
    <w:rsid w:val="000D4C35"/>
    <w:rsid w:val="000E08CB"/>
    <w:rsid w:val="000E09D7"/>
    <w:rsid w:val="000E1867"/>
    <w:rsid w:val="000E45B5"/>
    <w:rsid w:val="000E4915"/>
    <w:rsid w:val="000E6809"/>
    <w:rsid w:val="000E6CAF"/>
    <w:rsid w:val="000E73A9"/>
    <w:rsid w:val="000E7CEF"/>
    <w:rsid w:val="000F0CC7"/>
    <w:rsid w:val="000F0EAA"/>
    <w:rsid w:val="000F458D"/>
    <w:rsid w:val="000F5139"/>
    <w:rsid w:val="000F527A"/>
    <w:rsid w:val="00100D71"/>
    <w:rsid w:val="00101A2C"/>
    <w:rsid w:val="001025DC"/>
    <w:rsid w:val="00103878"/>
    <w:rsid w:val="00103D07"/>
    <w:rsid w:val="001135B5"/>
    <w:rsid w:val="00113F71"/>
    <w:rsid w:val="00114F4B"/>
    <w:rsid w:val="001158A1"/>
    <w:rsid w:val="0011738B"/>
    <w:rsid w:val="00120017"/>
    <w:rsid w:val="0012033A"/>
    <w:rsid w:val="001259F4"/>
    <w:rsid w:val="00126436"/>
    <w:rsid w:val="00131507"/>
    <w:rsid w:val="001338DF"/>
    <w:rsid w:val="00137EF7"/>
    <w:rsid w:val="001419D7"/>
    <w:rsid w:val="001420A3"/>
    <w:rsid w:val="0014355C"/>
    <w:rsid w:val="001447D0"/>
    <w:rsid w:val="0014495C"/>
    <w:rsid w:val="00147DEF"/>
    <w:rsid w:val="00147EA4"/>
    <w:rsid w:val="00153C70"/>
    <w:rsid w:val="00153F84"/>
    <w:rsid w:val="001548A3"/>
    <w:rsid w:val="001570AB"/>
    <w:rsid w:val="001601C4"/>
    <w:rsid w:val="0016079A"/>
    <w:rsid w:val="00161409"/>
    <w:rsid w:val="001625BB"/>
    <w:rsid w:val="001642AC"/>
    <w:rsid w:val="00165A50"/>
    <w:rsid w:val="001664AA"/>
    <w:rsid w:val="00172B5A"/>
    <w:rsid w:val="001736C1"/>
    <w:rsid w:val="0017575D"/>
    <w:rsid w:val="00185F16"/>
    <w:rsid w:val="00187E66"/>
    <w:rsid w:val="00190C2F"/>
    <w:rsid w:val="0019574D"/>
    <w:rsid w:val="00195E28"/>
    <w:rsid w:val="00196513"/>
    <w:rsid w:val="001A1934"/>
    <w:rsid w:val="001A3DEE"/>
    <w:rsid w:val="001A5C13"/>
    <w:rsid w:val="001A602D"/>
    <w:rsid w:val="001A6A1A"/>
    <w:rsid w:val="001A7FF5"/>
    <w:rsid w:val="001B0E3F"/>
    <w:rsid w:val="001B2D72"/>
    <w:rsid w:val="001B2EC2"/>
    <w:rsid w:val="001B32D7"/>
    <w:rsid w:val="001B3F04"/>
    <w:rsid w:val="001B539C"/>
    <w:rsid w:val="001B6F6A"/>
    <w:rsid w:val="001C08B8"/>
    <w:rsid w:val="001C2F16"/>
    <w:rsid w:val="001C4427"/>
    <w:rsid w:val="001C57B4"/>
    <w:rsid w:val="001C5D5B"/>
    <w:rsid w:val="001C7221"/>
    <w:rsid w:val="001D0D7C"/>
    <w:rsid w:val="001D0F4C"/>
    <w:rsid w:val="001D145C"/>
    <w:rsid w:val="001D517A"/>
    <w:rsid w:val="001D61BA"/>
    <w:rsid w:val="001E5A58"/>
    <w:rsid w:val="001E6B77"/>
    <w:rsid w:val="001F0A91"/>
    <w:rsid w:val="001F1BB3"/>
    <w:rsid w:val="001F207C"/>
    <w:rsid w:val="001F6E99"/>
    <w:rsid w:val="002049F3"/>
    <w:rsid w:val="0021243B"/>
    <w:rsid w:val="0021614E"/>
    <w:rsid w:val="00216C7E"/>
    <w:rsid w:val="00217BF1"/>
    <w:rsid w:val="00217C5A"/>
    <w:rsid w:val="00222E1D"/>
    <w:rsid w:val="00222E39"/>
    <w:rsid w:val="0022418A"/>
    <w:rsid w:val="002258F5"/>
    <w:rsid w:val="0022669B"/>
    <w:rsid w:val="002275E0"/>
    <w:rsid w:val="00230B07"/>
    <w:rsid w:val="00230B0A"/>
    <w:rsid w:val="00232729"/>
    <w:rsid w:val="00234E35"/>
    <w:rsid w:val="002400B0"/>
    <w:rsid w:val="00241F94"/>
    <w:rsid w:val="002448AE"/>
    <w:rsid w:val="002459E7"/>
    <w:rsid w:val="00246FA5"/>
    <w:rsid w:val="00250099"/>
    <w:rsid w:val="00250101"/>
    <w:rsid w:val="00250DE5"/>
    <w:rsid w:val="00251DCA"/>
    <w:rsid w:val="0025300D"/>
    <w:rsid w:val="00256F42"/>
    <w:rsid w:val="00257477"/>
    <w:rsid w:val="002637C5"/>
    <w:rsid w:val="00265956"/>
    <w:rsid w:val="00266160"/>
    <w:rsid w:val="00266F92"/>
    <w:rsid w:val="00271DA6"/>
    <w:rsid w:val="0027776D"/>
    <w:rsid w:val="002801CD"/>
    <w:rsid w:val="0028036E"/>
    <w:rsid w:val="00280D3D"/>
    <w:rsid w:val="00281E4F"/>
    <w:rsid w:val="00281FA0"/>
    <w:rsid w:val="0028354D"/>
    <w:rsid w:val="0028441F"/>
    <w:rsid w:val="002876CA"/>
    <w:rsid w:val="002906D1"/>
    <w:rsid w:val="00290A76"/>
    <w:rsid w:val="002938E5"/>
    <w:rsid w:val="00296C32"/>
    <w:rsid w:val="0029712A"/>
    <w:rsid w:val="0029796D"/>
    <w:rsid w:val="002A15F6"/>
    <w:rsid w:val="002A3BC4"/>
    <w:rsid w:val="002A4225"/>
    <w:rsid w:val="002B01B7"/>
    <w:rsid w:val="002B109C"/>
    <w:rsid w:val="002B1821"/>
    <w:rsid w:val="002B1C57"/>
    <w:rsid w:val="002B66F7"/>
    <w:rsid w:val="002B6B77"/>
    <w:rsid w:val="002B77D3"/>
    <w:rsid w:val="002C1124"/>
    <w:rsid w:val="002C1DB8"/>
    <w:rsid w:val="002C4B33"/>
    <w:rsid w:val="002D10A0"/>
    <w:rsid w:val="002D1661"/>
    <w:rsid w:val="002D5CDB"/>
    <w:rsid w:val="002D6D3B"/>
    <w:rsid w:val="002E1B38"/>
    <w:rsid w:val="002E2D41"/>
    <w:rsid w:val="002E347E"/>
    <w:rsid w:val="002E3A0B"/>
    <w:rsid w:val="002E5D64"/>
    <w:rsid w:val="002F39DC"/>
    <w:rsid w:val="002F4083"/>
    <w:rsid w:val="002F4CD9"/>
    <w:rsid w:val="002F559E"/>
    <w:rsid w:val="0030089F"/>
    <w:rsid w:val="003050C3"/>
    <w:rsid w:val="00306B8E"/>
    <w:rsid w:val="003105DE"/>
    <w:rsid w:val="00310EC2"/>
    <w:rsid w:val="0031176F"/>
    <w:rsid w:val="00311912"/>
    <w:rsid w:val="00315A92"/>
    <w:rsid w:val="0032175E"/>
    <w:rsid w:val="003274F7"/>
    <w:rsid w:val="003364D3"/>
    <w:rsid w:val="003366C5"/>
    <w:rsid w:val="00340121"/>
    <w:rsid w:val="0034023F"/>
    <w:rsid w:val="003405A8"/>
    <w:rsid w:val="00341D90"/>
    <w:rsid w:val="003426D8"/>
    <w:rsid w:val="00342910"/>
    <w:rsid w:val="00343017"/>
    <w:rsid w:val="00343046"/>
    <w:rsid w:val="00344151"/>
    <w:rsid w:val="003455BA"/>
    <w:rsid w:val="00347429"/>
    <w:rsid w:val="00347E25"/>
    <w:rsid w:val="003503BD"/>
    <w:rsid w:val="00351E97"/>
    <w:rsid w:val="00355D03"/>
    <w:rsid w:val="00355EF9"/>
    <w:rsid w:val="0035752A"/>
    <w:rsid w:val="0035771F"/>
    <w:rsid w:val="0036043F"/>
    <w:rsid w:val="00366611"/>
    <w:rsid w:val="003670B0"/>
    <w:rsid w:val="00371EF2"/>
    <w:rsid w:val="00374A04"/>
    <w:rsid w:val="0038056D"/>
    <w:rsid w:val="00380EF2"/>
    <w:rsid w:val="00381263"/>
    <w:rsid w:val="0038221C"/>
    <w:rsid w:val="003829BF"/>
    <w:rsid w:val="003832A2"/>
    <w:rsid w:val="00385E8C"/>
    <w:rsid w:val="00386BE0"/>
    <w:rsid w:val="00386DEF"/>
    <w:rsid w:val="00387E70"/>
    <w:rsid w:val="00390A2F"/>
    <w:rsid w:val="00390CA8"/>
    <w:rsid w:val="003927B7"/>
    <w:rsid w:val="00393675"/>
    <w:rsid w:val="00395B3E"/>
    <w:rsid w:val="0039680F"/>
    <w:rsid w:val="00396DDC"/>
    <w:rsid w:val="00397BEF"/>
    <w:rsid w:val="003A5EE3"/>
    <w:rsid w:val="003A70E0"/>
    <w:rsid w:val="003A7D91"/>
    <w:rsid w:val="003B0C0B"/>
    <w:rsid w:val="003B0C40"/>
    <w:rsid w:val="003B0E34"/>
    <w:rsid w:val="003B425E"/>
    <w:rsid w:val="003B438B"/>
    <w:rsid w:val="003B5DF8"/>
    <w:rsid w:val="003C0038"/>
    <w:rsid w:val="003C0E3C"/>
    <w:rsid w:val="003C2561"/>
    <w:rsid w:val="003C3237"/>
    <w:rsid w:val="003C3649"/>
    <w:rsid w:val="003C55A2"/>
    <w:rsid w:val="003C7CA9"/>
    <w:rsid w:val="003D33B0"/>
    <w:rsid w:val="003D392A"/>
    <w:rsid w:val="003D6862"/>
    <w:rsid w:val="003D6969"/>
    <w:rsid w:val="003D6C8A"/>
    <w:rsid w:val="003D76F4"/>
    <w:rsid w:val="003D77B6"/>
    <w:rsid w:val="003E12C6"/>
    <w:rsid w:val="003E40A8"/>
    <w:rsid w:val="003E75B7"/>
    <w:rsid w:val="003F052D"/>
    <w:rsid w:val="003F2320"/>
    <w:rsid w:val="003F4A93"/>
    <w:rsid w:val="003F5E2A"/>
    <w:rsid w:val="003F6424"/>
    <w:rsid w:val="004015C1"/>
    <w:rsid w:val="00403993"/>
    <w:rsid w:val="004056C6"/>
    <w:rsid w:val="004078DD"/>
    <w:rsid w:val="0041229D"/>
    <w:rsid w:val="00417A21"/>
    <w:rsid w:val="0042204D"/>
    <w:rsid w:val="00422873"/>
    <w:rsid w:val="00427564"/>
    <w:rsid w:val="00435911"/>
    <w:rsid w:val="0044251A"/>
    <w:rsid w:val="0044353D"/>
    <w:rsid w:val="00443852"/>
    <w:rsid w:val="0044790B"/>
    <w:rsid w:val="004531E6"/>
    <w:rsid w:val="0047306D"/>
    <w:rsid w:val="00473D07"/>
    <w:rsid w:val="0047513B"/>
    <w:rsid w:val="00477B46"/>
    <w:rsid w:val="0048044F"/>
    <w:rsid w:val="00481112"/>
    <w:rsid w:val="00481A95"/>
    <w:rsid w:val="00482CB4"/>
    <w:rsid w:val="00483C74"/>
    <w:rsid w:val="00485775"/>
    <w:rsid w:val="00486387"/>
    <w:rsid w:val="00494B7E"/>
    <w:rsid w:val="00494D70"/>
    <w:rsid w:val="00497A73"/>
    <w:rsid w:val="004A004D"/>
    <w:rsid w:val="004A05BB"/>
    <w:rsid w:val="004A05EB"/>
    <w:rsid w:val="004A303F"/>
    <w:rsid w:val="004A46B8"/>
    <w:rsid w:val="004A49F4"/>
    <w:rsid w:val="004A70EA"/>
    <w:rsid w:val="004B0FBA"/>
    <w:rsid w:val="004B1CAE"/>
    <w:rsid w:val="004B26BA"/>
    <w:rsid w:val="004B2BC9"/>
    <w:rsid w:val="004B2F9A"/>
    <w:rsid w:val="004B46E7"/>
    <w:rsid w:val="004B62F4"/>
    <w:rsid w:val="004B6485"/>
    <w:rsid w:val="004B77B8"/>
    <w:rsid w:val="004B7FDB"/>
    <w:rsid w:val="004C11B8"/>
    <w:rsid w:val="004C13E5"/>
    <w:rsid w:val="004C392A"/>
    <w:rsid w:val="004C4611"/>
    <w:rsid w:val="004C79CE"/>
    <w:rsid w:val="004D239C"/>
    <w:rsid w:val="004D3A89"/>
    <w:rsid w:val="004D557C"/>
    <w:rsid w:val="004E0E45"/>
    <w:rsid w:val="004E26AE"/>
    <w:rsid w:val="004E27C6"/>
    <w:rsid w:val="004E3B38"/>
    <w:rsid w:val="004E4E20"/>
    <w:rsid w:val="004E6295"/>
    <w:rsid w:val="004E6494"/>
    <w:rsid w:val="004E6740"/>
    <w:rsid w:val="004F26E8"/>
    <w:rsid w:val="004F2C07"/>
    <w:rsid w:val="004F419A"/>
    <w:rsid w:val="004F44AC"/>
    <w:rsid w:val="004F5119"/>
    <w:rsid w:val="0050199E"/>
    <w:rsid w:val="00502320"/>
    <w:rsid w:val="00503160"/>
    <w:rsid w:val="00503846"/>
    <w:rsid w:val="00512060"/>
    <w:rsid w:val="0051230E"/>
    <w:rsid w:val="00512463"/>
    <w:rsid w:val="00513504"/>
    <w:rsid w:val="005138D4"/>
    <w:rsid w:val="00513CDA"/>
    <w:rsid w:val="00514643"/>
    <w:rsid w:val="0051476C"/>
    <w:rsid w:val="00514E10"/>
    <w:rsid w:val="00515389"/>
    <w:rsid w:val="00515558"/>
    <w:rsid w:val="00515D7E"/>
    <w:rsid w:val="00516CB2"/>
    <w:rsid w:val="0052122E"/>
    <w:rsid w:val="0052198F"/>
    <w:rsid w:val="00521F6C"/>
    <w:rsid w:val="0052481E"/>
    <w:rsid w:val="00524C84"/>
    <w:rsid w:val="00526FE1"/>
    <w:rsid w:val="005340BD"/>
    <w:rsid w:val="005415D1"/>
    <w:rsid w:val="0054330D"/>
    <w:rsid w:val="00552356"/>
    <w:rsid w:val="00556A6D"/>
    <w:rsid w:val="00561390"/>
    <w:rsid w:val="005638BB"/>
    <w:rsid w:val="00563CDB"/>
    <w:rsid w:val="0056637D"/>
    <w:rsid w:val="005720EC"/>
    <w:rsid w:val="0057423E"/>
    <w:rsid w:val="00574E9F"/>
    <w:rsid w:val="00580F2C"/>
    <w:rsid w:val="0058121F"/>
    <w:rsid w:val="00583318"/>
    <w:rsid w:val="005865A1"/>
    <w:rsid w:val="00586D89"/>
    <w:rsid w:val="0059212D"/>
    <w:rsid w:val="00592211"/>
    <w:rsid w:val="00594D0C"/>
    <w:rsid w:val="00594FE0"/>
    <w:rsid w:val="00595DA9"/>
    <w:rsid w:val="00596281"/>
    <w:rsid w:val="00596AEA"/>
    <w:rsid w:val="005A5190"/>
    <w:rsid w:val="005A57FE"/>
    <w:rsid w:val="005B29AD"/>
    <w:rsid w:val="005B2BAE"/>
    <w:rsid w:val="005B4541"/>
    <w:rsid w:val="005B5D83"/>
    <w:rsid w:val="005B7526"/>
    <w:rsid w:val="005B7F0D"/>
    <w:rsid w:val="005C0E47"/>
    <w:rsid w:val="005D3DFA"/>
    <w:rsid w:val="005D526F"/>
    <w:rsid w:val="005D547A"/>
    <w:rsid w:val="005D5E0E"/>
    <w:rsid w:val="005D5E47"/>
    <w:rsid w:val="005D6391"/>
    <w:rsid w:val="005E29EE"/>
    <w:rsid w:val="005E31D2"/>
    <w:rsid w:val="005E38C0"/>
    <w:rsid w:val="005E48D5"/>
    <w:rsid w:val="005E4BB4"/>
    <w:rsid w:val="005E4C6B"/>
    <w:rsid w:val="005E6048"/>
    <w:rsid w:val="005E69FD"/>
    <w:rsid w:val="005E7011"/>
    <w:rsid w:val="005F09F5"/>
    <w:rsid w:val="005F38B8"/>
    <w:rsid w:val="005F403F"/>
    <w:rsid w:val="005F4328"/>
    <w:rsid w:val="005F5877"/>
    <w:rsid w:val="00603E33"/>
    <w:rsid w:val="0060487C"/>
    <w:rsid w:val="00607ADA"/>
    <w:rsid w:val="00607DB1"/>
    <w:rsid w:val="006104F2"/>
    <w:rsid w:val="006105B5"/>
    <w:rsid w:val="00610DFB"/>
    <w:rsid w:val="00612701"/>
    <w:rsid w:val="00613C21"/>
    <w:rsid w:val="00622DCF"/>
    <w:rsid w:val="006243BF"/>
    <w:rsid w:val="0062616A"/>
    <w:rsid w:val="006307D8"/>
    <w:rsid w:val="006318A1"/>
    <w:rsid w:val="00631AA6"/>
    <w:rsid w:val="006320E1"/>
    <w:rsid w:val="0063395F"/>
    <w:rsid w:val="00634543"/>
    <w:rsid w:val="006346E8"/>
    <w:rsid w:val="00643640"/>
    <w:rsid w:val="00652452"/>
    <w:rsid w:val="00655DF4"/>
    <w:rsid w:val="00656749"/>
    <w:rsid w:val="00656D0B"/>
    <w:rsid w:val="00656F69"/>
    <w:rsid w:val="00657D63"/>
    <w:rsid w:val="00660D4C"/>
    <w:rsid w:val="006625B0"/>
    <w:rsid w:val="0066275B"/>
    <w:rsid w:val="0066298F"/>
    <w:rsid w:val="00662A2F"/>
    <w:rsid w:val="00664147"/>
    <w:rsid w:val="00666D1D"/>
    <w:rsid w:val="00672D04"/>
    <w:rsid w:val="006740EA"/>
    <w:rsid w:val="00676D67"/>
    <w:rsid w:val="006817AE"/>
    <w:rsid w:val="00683141"/>
    <w:rsid w:val="00683791"/>
    <w:rsid w:val="00683AFF"/>
    <w:rsid w:val="006844DA"/>
    <w:rsid w:val="00685625"/>
    <w:rsid w:val="006866F3"/>
    <w:rsid w:val="00686957"/>
    <w:rsid w:val="00687A57"/>
    <w:rsid w:val="00691A3D"/>
    <w:rsid w:val="00693262"/>
    <w:rsid w:val="00693BC6"/>
    <w:rsid w:val="00697D6C"/>
    <w:rsid w:val="006A108C"/>
    <w:rsid w:val="006A1BBF"/>
    <w:rsid w:val="006A1FB4"/>
    <w:rsid w:val="006B0B4C"/>
    <w:rsid w:val="006B1170"/>
    <w:rsid w:val="006B14E1"/>
    <w:rsid w:val="006B3DC8"/>
    <w:rsid w:val="006B4F01"/>
    <w:rsid w:val="006B705E"/>
    <w:rsid w:val="006C1940"/>
    <w:rsid w:val="006C27B4"/>
    <w:rsid w:val="006C2D27"/>
    <w:rsid w:val="006C32D2"/>
    <w:rsid w:val="006C7D00"/>
    <w:rsid w:val="006D125D"/>
    <w:rsid w:val="006D1591"/>
    <w:rsid w:val="006D6B97"/>
    <w:rsid w:val="006D6FA9"/>
    <w:rsid w:val="006E0F2E"/>
    <w:rsid w:val="006E169C"/>
    <w:rsid w:val="006E3F13"/>
    <w:rsid w:val="006E4DBA"/>
    <w:rsid w:val="006E4DFF"/>
    <w:rsid w:val="006F1663"/>
    <w:rsid w:val="006F3254"/>
    <w:rsid w:val="006F47B6"/>
    <w:rsid w:val="006F668E"/>
    <w:rsid w:val="00701B2B"/>
    <w:rsid w:val="0070596F"/>
    <w:rsid w:val="00706C58"/>
    <w:rsid w:val="007072BE"/>
    <w:rsid w:val="00707339"/>
    <w:rsid w:val="0071058E"/>
    <w:rsid w:val="0071400D"/>
    <w:rsid w:val="00714CCF"/>
    <w:rsid w:val="0071502E"/>
    <w:rsid w:val="00716499"/>
    <w:rsid w:val="00717D72"/>
    <w:rsid w:val="00720F70"/>
    <w:rsid w:val="00721256"/>
    <w:rsid w:val="00721A54"/>
    <w:rsid w:val="00724624"/>
    <w:rsid w:val="00725292"/>
    <w:rsid w:val="00725636"/>
    <w:rsid w:val="00735074"/>
    <w:rsid w:val="00735C5F"/>
    <w:rsid w:val="00736890"/>
    <w:rsid w:val="007375D9"/>
    <w:rsid w:val="007428DD"/>
    <w:rsid w:val="00745467"/>
    <w:rsid w:val="00746C87"/>
    <w:rsid w:val="00751784"/>
    <w:rsid w:val="007527E7"/>
    <w:rsid w:val="00752A32"/>
    <w:rsid w:val="0075424D"/>
    <w:rsid w:val="007611BD"/>
    <w:rsid w:val="00763187"/>
    <w:rsid w:val="00763C51"/>
    <w:rsid w:val="007660A9"/>
    <w:rsid w:val="007678E2"/>
    <w:rsid w:val="0077229A"/>
    <w:rsid w:val="00772D47"/>
    <w:rsid w:val="00772EA3"/>
    <w:rsid w:val="0077354F"/>
    <w:rsid w:val="00775583"/>
    <w:rsid w:val="00781476"/>
    <w:rsid w:val="0078194A"/>
    <w:rsid w:val="007822D0"/>
    <w:rsid w:val="007823FE"/>
    <w:rsid w:val="00783DBE"/>
    <w:rsid w:val="00785D23"/>
    <w:rsid w:val="00786FEA"/>
    <w:rsid w:val="00787AAC"/>
    <w:rsid w:val="007912AC"/>
    <w:rsid w:val="00791706"/>
    <w:rsid w:val="007920D7"/>
    <w:rsid w:val="0079346B"/>
    <w:rsid w:val="007A21EC"/>
    <w:rsid w:val="007A237C"/>
    <w:rsid w:val="007A2B69"/>
    <w:rsid w:val="007A42F6"/>
    <w:rsid w:val="007B0638"/>
    <w:rsid w:val="007B24E6"/>
    <w:rsid w:val="007B46D0"/>
    <w:rsid w:val="007B4CA2"/>
    <w:rsid w:val="007B5191"/>
    <w:rsid w:val="007B5F1B"/>
    <w:rsid w:val="007B7F67"/>
    <w:rsid w:val="007C2270"/>
    <w:rsid w:val="007C31F8"/>
    <w:rsid w:val="007C381D"/>
    <w:rsid w:val="007C5D57"/>
    <w:rsid w:val="007D25FB"/>
    <w:rsid w:val="007D2B2F"/>
    <w:rsid w:val="007D3D81"/>
    <w:rsid w:val="007D585E"/>
    <w:rsid w:val="007D5C32"/>
    <w:rsid w:val="007E0EDA"/>
    <w:rsid w:val="007E1540"/>
    <w:rsid w:val="007E2B6F"/>
    <w:rsid w:val="007E3A4F"/>
    <w:rsid w:val="007E40CB"/>
    <w:rsid w:val="007E469B"/>
    <w:rsid w:val="007E63F7"/>
    <w:rsid w:val="007F21D1"/>
    <w:rsid w:val="007F4E7B"/>
    <w:rsid w:val="007F539F"/>
    <w:rsid w:val="007F57D3"/>
    <w:rsid w:val="007F5C7B"/>
    <w:rsid w:val="007F7661"/>
    <w:rsid w:val="007F76CD"/>
    <w:rsid w:val="007F7CC0"/>
    <w:rsid w:val="008000DC"/>
    <w:rsid w:val="00802834"/>
    <w:rsid w:val="00802BE3"/>
    <w:rsid w:val="00804DA1"/>
    <w:rsid w:val="00805CBE"/>
    <w:rsid w:val="00807004"/>
    <w:rsid w:val="0081013E"/>
    <w:rsid w:val="00810442"/>
    <w:rsid w:val="00811C91"/>
    <w:rsid w:val="008135C0"/>
    <w:rsid w:val="00814CD5"/>
    <w:rsid w:val="008165F1"/>
    <w:rsid w:val="00817808"/>
    <w:rsid w:val="008179CB"/>
    <w:rsid w:val="00820648"/>
    <w:rsid w:val="00822017"/>
    <w:rsid w:val="00825282"/>
    <w:rsid w:val="008273CA"/>
    <w:rsid w:val="00831B08"/>
    <w:rsid w:val="00833329"/>
    <w:rsid w:val="00837FE4"/>
    <w:rsid w:val="00843D5A"/>
    <w:rsid w:val="0084496D"/>
    <w:rsid w:val="0084605D"/>
    <w:rsid w:val="00846437"/>
    <w:rsid w:val="00847483"/>
    <w:rsid w:val="00847E08"/>
    <w:rsid w:val="00847E31"/>
    <w:rsid w:val="008502E6"/>
    <w:rsid w:val="008548AD"/>
    <w:rsid w:val="008567F8"/>
    <w:rsid w:val="00860E11"/>
    <w:rsid w:val="00861785"/>
    <w:rsid w:val="008666E1"/>
    <w:rsid w:val="00870C07"/>
    <w:rsid w:val="00870E59"/>
    <w:rsid w:val="00874A5B"/>
    <w:rsid w:val="008752A4"/>
    <w:rsid w:val="00875746"/>
    <w:rsid w:val="00876CCE"/>
    <w:rsid w:val="0088361B"/>
    <w:rsid w:val="00886FD1"/>
    <w:rsid w:val="00887895"/>
    <w:rsid w:val="0089240E"/>
    <w:rsid w:val="00892A5B"/>
    <w:rsid w:val="00893583"/>
    <w:rsid w:val="00893CA6"/>
    <w:rsid w:val="008940F7"/>
    <w:rsid w:val="008942D6"/>
    <w:rsid w:val="00894BC6"/>
    <w:rsid w:val="0089544C"/>
    <w:rsid w:val="00895F9A"/>
    <w:rsid w:val="00897650"/>
    <w:rsid w:val="00897DD5"/>
    <w:rsid w:val="008A173B"/>
    <w:rsid w:val="008A1EC6"/>
    <w:rsid w:val="008A57A1"/>
    <w:rsid w:val="008A610A"/>
    <w:rsid w:val="008A73E4"/>
    <w:rsid w:val="008A7408"/>
    <w:rsid w:val="008B0D5C"/>
    <w:rsid w:val="008B33D3"/>
    <w:rsid w:val="008B420F"/>
    <w:rsid w:val="008B66A0"/>
    <w:rsid w:val="008B6D3E"/>
    <w:rsid w:val="008B7FC8"/>
    <w:rsid w:val="008C74BD"/>
    <w:rsid w:val="008C76B3"/>
    <w:rsid w:val="008D08EE"/>
    <w:rsid w:val="008D1DDF"/>
    <w:rsid w:val="008D3620"/>
    <w:rsid w:val="008D5C64"/>
    <w:rsid w:val="008E1C2B"/>
    <w:rsid w:val="008E2432"/>
    <w:rsid w:val="008E3D8D"/>
    <w:rsid w:val="008E5F32"/>
    <w:rsid w:val="008E5FEB"/>
    <w:rsid w:val="008E61BA"/>
    <w:rsid w:val="008E6A49"/>
    <w:rsid w:val="008E77E2"/>
    <w:rsid w:val="008F40AF"/>
    <w:rsid w:val="008F43FC"/>
    <w:rsid w:val="008F4D2C"/>
    <w:rsid w:val="008F5C3F"/>
    <w:rsid w:val="0090095E"/>
    <w:rsid w:val="009012C7"/>
    <w:rsid w:val="00901629"/>
    <w:rsid w:val="00907677"/>
    <w:rsid w:val="00907726"/>
    <w:rsid w:val="00910835"/>
    <w:rsid w:val="00914B39"/>
    <w:rsid w:val="00916D13"/>
    <w:rsid w:val="00920D30"/>
    <w:rsid w:val="0093498C"/>
    <w:rsid w:val="009359E4"/>
    <w:rsid w:val="0093735B"/>
    <w:rsid w:val="009402F9"/>
    <w:rsid w:val="00942760"/>
    <w:rsid w:val="00944391"/>
    <w:rsid w:val="009506B1"/>
    <w:rsid w:val="009562E2"/>
    <w:rsid w:val="0095661D"/>
    <w:rsid w:val="00956C77"/>
    <w:rsid w:val="0095721F"/>
    <w:rsid w:val="00960086"/>
    <w:rsid w:val="00962585"/>
    <w:rsid w:val="00962981"/>
    <w:rsid w:val="00962CDF"/>
    <w:rsid w:val="00964A93"/>
    <w:rsid w:val="00966D09"/>
    <w:rsid w:val="00966D1C"/>
    <w:rsid w:val="0096784B"/>
    <w:rsid w:val="00975D0A"/>
    <w:rsid w:val="0098288E"/>
    <w:rsid w:val="0098585E"/>
    <w:rsid w:val="00985C3F"/>
    <w:rsid w:val="00986241"/>
    <w:rsid w:val="00993319"/>
    <w:rsid w:val="009942F4"/>
    <w:rsid w:val="009958EC"/>
    <w:rsid w:val="00997C2B"/>
    <w:rsid w:val="009A0486"/>
    <w:rsid w:val="009A04A9"/>
    <w:rsid w:val="009A3DC0"/>
    <w:rsid w:val="009A522F"/>
    <w:rsid w:val="009A5ED6"/>
    <w:rsid w:val="009B19F5"/>
    <w:rsid w:val="009B2063"/>
    <w:rsid w:val="009B4FC5"/>
    <w:rsid w:val="009B61EE"/>
    <w:rsid w:val="009B6AFC"/>
    <w:rsid w:val="009B7F5F"/>
    <w:rsid w:val="009B7FAC"/>
    <w:rsid w:val="009C1CF6"/>
    <w:rsid w:val="009C2ED5"/>
    <w:rsid w:val="009C7BE4"/>
    <w:rsid w:val="009D1625"/>
    <w:rsid w:val="009D1D26"/>
    <w:rsid w:val="009D35AA"/>
    <w:rsid w:val="009D3D4C"/>
    <w:rsid w:val="009D5698"/>
    <w:rsid w:val="009D6E0C"/>
    <w:rsid w:val="009E2FCD"/>
    <w:rsid w:val="009E41C8"/>
    <w:rsid w:val="009E4F37"/>
    <w:rsid w:val="009E54AF"/>
    <w:rsid w:val="009E71A1"/>
    <w:rsid w:val="009E7722"/>
    <w:rsid w:val="009F18DB"/>
    <w:rsid w:val="009F3EA3"/>
    <w:rsid w:val="009F6113"/>
    <w:rsid w:val="009F7CDA"/>
    <w:rsid w:val="00A01193"/>
    <w:rsid w:val="00A02441"/>
    <w:rsid w:val="00A119BC"/>
    <w:rsid w:val="00A12737"/>
    <w:rsid w:val="00A15235"/>
    <w:rsid w:val="00A15F1B"/>
    <w:rsid w:val="00A21284"/>
    <w:rsid w:val="00A25473"/>
    <w:rsid w:val="00A25FDC"/>
    <w:rsid w:val="00A2708E"/>
    <w:rsid w:val="00A27BE2"/>
    <w:rsid w:val="00A30436"/>
    <w:rsid w:val="00A33AA4"/>
    <w:rsid w:val="00A340D3"/>
    <w:rsid w:val="00A34B4C"/>
    <w:rsid w:val="00A36242"/>
    <w:rsid w:val="00A3638E"/>
    <w:rsid w:val="00A370B0"/>
    <w:rsid w:val="00A42B82"/>
    <w:rsid w:val="00A44C57"/>
    <w:rsid w:val="00A45DC7"/>
    <w:rsid w:val="00A50924"/>
    <w:rsid w:val="00A50C0E"/>
    <w:rsid w:val="00A54188"/>
    <w:rsid w:val="00A555B4"/>
    <w:rsid w:val="00A56A38"/>
    <w:rsid w:val="00A648CA"/>
    <w:rsid w:val="00A668A9"/>
    <w:rsid w:val="00A66C02"/>
    <w:rsid w:val="00A67150"/>
    <w:rsid w:val="00A71586"/>
    <w:rsid w:val="00A73B13"/>
    <w:rsid w:val="00A7535A"/>
    <w:rsid w:val="00A75B8B"/>
    <w:rsid w:val="00A7689E"/>
    <w:rsid w:val="00A77875"/>
    <w:rsid w:val="00A80D48"/>
    <w:rsid w:val="00A82E40"/>
    <w:rsid w:val="00A85CB6"/>
    <w:rsid w:val="00A90BA0"/>
    <w:rsid w:val="00A90BC8"/>
    <w:rsid w:val="00A927E9"/>
    <w:rsid w:val="00A95178"/>
    <w:rsid w:val="00A97DF2"/>
    <w:rsid w:val="00AA1037"/>
    <w:rsid w:val="00AA4770"/>
    <w:rsid w:val="00AB402A"/>
    <w:rsid w:val="00AB4055"/>
    <w:rsid w:val="00AB52FA"/>
    <w:rsid w:val="00AB54F9"/>
    <w:rsid w:val="00AB550F"/>
    <w:rsid w:val="00AB603D"/>
    <w:rsid w:val="00AB6531"/>
    <w:rsid w:val="00AB6A52"/>
    <w:rsid w:val="00AB7745"/>
    <w:rsid w:val="00AC23C6"/>
    <w:rsid w:val="00AC259E"/>
    <w:rsid w:val="00AC380D"/>
    <w:rsid w:val="00AC3CC1"/>
    <w:rsid w:val="00AC6BB7"/>
    <w:rsid w:val="00AC6FDD"/>
    <w:rsid w:val="00AC70D6"/>
    <w:rsid w:val="00AD0F76"/>
    <w:rsid w:val="00AD207D"/>
    <w:rsid w:val="00AD28CC"/>
    <w:rsid w:val="00AD3552"/>
    <w:rsid w:val="00AD4454"/>
    <w:rsid w:val="00AD53EA"/>
    <w:rsid w:val="00AD6DDC"/>
    <w:rsid w:val="00AE093F"/>
    <w:rsid w:val="00AE2A2A"/>
    <w:rsid w:val="00AE4F4F"/>
    <w:rsid w:val="00AE54B0"/>
    <w:rsid w:val="00AE6898"/>
    <w:rsid w:val="00AF2C67"/>
    <w:rsid w:val="00AF3241"/>
    <w:rsid w:val="00AF3F22"/>
    <w:rsid w:val="00AF469C"/>
    <w:rsid w:val="00AF4CA0"/>
    <w:rsid w:val="00AF6173"/>
    <w:rsid w:val="00AF6F8A"/>
    <w:rsid w:val="00B005E0"/>
    <w:rsid w:val="00B00C2C"/>
    <w:rsid w:val="00B01B51"/>
    <w:rsid w:val="00B11B89"/>
    <w:rsid w:val="00B15BA1"/>
    <w:rsid w:val="00B21C95"/>
    <w:rsid w:val="00B247DB"/>
    <w:rsid w:val="00B26B34"/>
    <w:rsid w:val="00B306D3"/>
    <w:rsid w:val="00B3118B"/>
    <w:rsid w:val="00B34F91"/>
    <w:rsid w:val="00B4379B"/>
    <w:rsid w:val="00B46582"/>
    <w:rsid w:val="00B47635"/>
    <w:rsid w:val="00B47F04"/>
    <w:rsid w:val="00B50531"/>
    <w:rsid w:val="00B521B7"/>
    <w:rsid w:val="00B5288E"/>
    <w:rsid w:val="00B529F2"/>
    <w:rsid w:val="00B556F3"/>
    <w:rsid w:val="00B55945"/>
    <w:rsid w:val="00B5676A"/>
    <w:rsid w:val="00B61498"/>
    <w:rsid w:val="00B64508"/>
    <w:rsid w:val="00B6466B"/>
    <w:rsid w:val="00B66CD0"/>
    <w:rsid w:val="00B70E78"/>
    <w:rsid w:val="00B7597B"/>
    <w:rsid w:val="00B77C29"/>
    <w:rsid w:val="00B81841"/>
    <w:rsid w:val="00B82F94"/>
    <w:rsid w:val="00B83F87"/>
    <w:rsid w:val="00B90010"/>
    <w:rsid w:val="00B90385"/>
    <w:rsid w:val="00B91295"/>
    <w:rsid w:val="00BA2BC3"/>
    <w:rsid w:val="00BA308C"/>
    <w:rsid w:val="00BA5F3C"/>
    <w:rsid w:val="00BB17D1"/>
    <w:rsid w:val="00BB1AE9"/>
    <w:rsid w:val="00BB5303"/>
    <w:rsid w:val="00BB6B4C"/>
    <w:rsid w:val="00BB6EFD"/>
    <w:rsid w:val="00BB713A"/>
    <w:rsid w:val="00BB72AF"/>
    <w:rsid w:val="00BB74BA"/>
    <w:rsid w:val="00BC3706"/>
    <w:rsid w:val="00BC545B"/>
    <w:rsid w:val="00BC6DBA"/>
    <w:rsid w:val="00BC7B9E"/>
    <w:rsid w:val="00BC7C94"/>
    <w:rsid w:val="00BD73B8"/>
    <w:rsid w:val="00BE2971"/>
    <w:rsid w:val="00BE2BEA"/>
    <w:rsid w:val="00BE51B8"/>
    <w:rsid w:val="00BE67FB"/>
    <w:rsid w:val="00BF1969"/>
    <w:rsid w:val="00BF6172"/>
    <w:rsid w:val="00C00983"/>
    <w:rsid w:val="00C00A01"/>
    <w:rsid w:val="00C04B27"/>
    <w:rsid w:val="00C053E8"/>
    <w:rsid w:val="00C06AD0"/>
    <w:rsid w:val="00C104FC"/>
    <w:rsid w:val="00C11BD6"/>
    <w:rsid w:val="00C11E12"/>
    <w:rsid w:val="00C12603"/>
    <w:rsid w:val="00C12D0D"/>
    <w:rsid w:val="00C13AE5"/>
    <w:rsid w:val="00C20EC7"/>
    <w:rsid w:val="00C26556"/>
    <w:rsid w:val="00C308EA"/>
    <w:rsid w:val="00C31A9A"/>
    <w:rsid w:val="00C31BB8"/>
    <w:rsid w:val="00C321BA"/>
    <w:rsid w:val="00C32561"/>
    <w:rsid w:val="00C33176"/>
    <w:rsid w:val="00C33750"/>
    <w:rsid w:val="00C34976"/>
    <w:rsid w:val="00C35A6D"/>
    <w:rsid w:val="00C3645A"/>
    <w:rsid w:val="00C36F01"/>
    <w:rsid w:val="00C3793F"/>
    <w:rsid w:val="00C40767"/>
    <w:rsid w:val="00C413F3"/>
    <w:rsid w:val="00C41E44"/>
    <w:rsid w:val="00C4209B"/>
    <w:rsid w:val="00C4237F"/>
    <w:rsid w:val="00C53783"/>
    <w:rsid w:val="00C574BF"/>
    <w:rsid w:val="00C604D1"/>
    <w:rsid w:val="00C632EB"/>
    <w:rsid w:val="00C643E1"/>
    <w:rsid w:val="00C707C3"/>
    <w:rsid w:val="00C717C1"/>
    <w:rsid w:val="00C71DCB"/>
    <w:rsid w:val="00C72531"/>
    <w:rsid w:val="00C73381"/>
    <w:rsid w:val="00C76E55"/>
    <w:rsid w:val="00C801D6"/>
    <w:rsid w:val="00C82233"/>
    <w:rsid w:val="00C82A21"/>
    <w:rsid w:val="00C82E8E"/>
    <w:rsid w:val="00C862A5"/>
    <w:rsid w:val="00C86E30"/>
    <w:rsid w:val="00C872F8"/>
    <w:rsid w:val="00C9002B"/>
    <w:rsid w:val="00C9045A"/>
    <w:rsid w:val="00C92C49"/>
    <w:rsid w:val="00C959A5"/>
    <w:rsid w:val="00C970B3"/>
    <w:rsid w:val="00CA0F5A"/>
    <w:rsid w:val="00CA25EC"/>
    <w:rsid w:val="00CA293D"/>
    <w:rsid w:val="00CA7AB5"/>
    <w:rsid w:val="00CA7E27"/>
    <w:rsid w:val="00CB007F"/>
    <w:rsid w:val="00CB151D"/>
    <w:rsid w:val="00CB59FE"/>
    <w:rsid w:val="00CC1DD4"/>
    <w:rsid w:val="00CC3654"/>
    <w:rsid w:val="00CC731C"/>
    <w:rsid w:val="00CC750A"/>
    <w:rsid w:val="00CD3227"/>
    <w:rsid w:val="00CD427B"/>
    <w:rsid w:val="00CD5345"/>
    <w:rsid w:val="00CD6556"/>
    <w:rsid w:val="00CE2FCE"/>
    <w:rsid w:val="00CE3C8D"/>
    <w:rsid w:val="00CE6B57"/>
    <w:rsid w:val="00CE7321"/>
    <w:rsid w:val="00CE765F"/>
    <w:rsid w:val="00CF233A"/>
    <w:rsid w:val="00CF2A79"/>
    <w:rsid w:val="00CF2E47"/>
    <w:rsid w:val="00CF4917"/>
    <w:rsid w:val="00CF4F16"/>
    <w:rsid w:val="00CF5F63"/>
    <w:rsid w:val="00CF6551"/>
    <w:rsid w:val="00D0009C"/>
    <w:rsid w:val="00D004A1"/>
    <w:rsid w:val="00D031D0"/>
    <w:rsid w:val="00D05427"/>
    <w:rsid w:val="00D05FCB"/>
    <w:rsid w:val="00D1170A"/>
    <w:rsid w:val="00D11EFE"/>
    <w:rsid w:val="00D12356"/>
    <w:rsid w:val="00D17C33"/>
    <w:rsid w:val="00D223D5"/>
    <w:rsid w:val="00D232AE"/>
    <w:rsid w:val="00D23655"/>
    <w:rsid w:val="00D2408A"/>
    <w:rsid w:val="00D24D15"/>
    <w:rsid w:val="00D24FD8"/>
    <w:rsid w:val="00D2642D"/>
    <w:rsid w:val="00D27DD1"/>
    <w:rsid w:val="00D323AE"/>
    <w:rsid w:val="00D328C7"/>
    <w:rsid w:val="00D35259"/>
    <w:rsid w:val="00D356E0"/>
    <w:rsid w:val="00D3626E"/>
    <w:rsid w:val="00D36BBD"/>
    <w:rsid w:val="00D37B53"/>
    <w:rsid w:val="00D40F6B"/>
    <w:rsid w:val="00D4123B"/>
    <w:rsid w:val="00D51EBD"/>
    <w:rsid w:val="00D53282"/>
    <w:rsid w:val="00D5350A"/>
    <w:rsid w:val="00D54EA6"/>
    <w:rsid w:val="00D55CB1"/>
    <w:rsid w:val="00D60660"/>
    <w:rsid w:val="00D61E90"/>
    <w:rsid w:val="00D63CB0"/>
    <w:rsid w:val="00D64CE1"/>
    <w:rsid w:val="00D706BB"/>
    <w:rsid w:val="00D713E8"/>
    <w:rsid w:val="00D73CE3"/>
    <w:rsid w:val="00D76618"/>
    <w:rsid w:val="00D769E5"/>
    <w:rsid w:val="00D77589"/>
    <w:rsid w:val="00D779C1"/>
    <w:rsid w:val="00D77A70"/>
    <w:rsid w:val="00D818CC"/>
    <w:rsid w:val="00D81A34"/>
    <w:rsid w:val="00D8216F"/>
    <w:rsid w:val="00D83DF1"/>
    <w:rsid w:val="00D87F1A"/>
    <w:rsid w:val="00D90F46"/>
    <w:rsid w:val="00D92CF1"/>
    <w:rsid w:val="00D92D27"/>
    <w:rsid w:val="00D9553A"/>
    <w:rsid w:val="00D96849"/>
    <w:rsid w:val="00D96DC2"/>
    <w:rsid w:val="00DA0926"/>
    <w:rsid w:val="00DA14FA"/>
    <w:rsid w:val="00DA412A"/>
    <w:rsid w:val="00DA5CF2"/>
    <w:rsid w:val="00DA6EB5"/>
    <w:rsid w:val="00DB1A5D"/>
    <w:rsid w:val="00DB22CE"/>
    <w:rsid w:val="00DB3C18"/>
    <w:rsid w:val="00DB4EEC"/>
    <w:rsid w:val="00DB7666"/>
    <w:rsid w:val="00DC1515"/>
    <w:rsid w:val="00DC2192"/>
    <w:rsid w:val="00DC36D8"/>
    <w:rsid w:val="00DC5913"/>
    <w:rsid w:val="00DC7613"/>
    <w:rsid w:val="00DD16E4"/>
    <w:rsid w:val="00DD3760"/>
    <w:rsid w:val="00DE42D0"/>
    <w:rsid w:val="00DE4C73"/>
    <w:rsid w:val="00DE5CDF"/>
    <w:rsid w:val="00DE6C04"/>
    <w:rsid w:val="00DE7277"/>
    <w:rsid w:val="00DE7711"/>
    <w:rsid w:val="00DE7DF8"/>
    <w:rsid w:val="00DF0C43"/>
    <w:rsid w:val="00DF108F"/>
    <w:rsid w:val="00DF1ED9"/>
    <w:rsid w:val="00DF3C08"/>
    <w:rsid w:val="00DF3CCE"/>
    <w:rsid w:val="00DF49F0"/>
    <w:rsid w:val="00DF5C89"/>
    <w:rsid w:val="00E03399"/>
    <w:rsid w:val="00E053FC"/>
    <w:rsid w:val="00E05B8F"/>
    <w:rsid w:val="00E11E10"/>
    <w:rsid w:val="00E12FC3"/>
    <w:rsid w:val="00E1419B"/>
    <w:rsid w:val="00E16960"/>
    <w:rsid w:val="00E1699E"/>
    <w:rsid w:val="00E22354"/>
    <w:rsid w:val="00E23C39"/>
    <w:rsid w:val="00E243AA"/>
    <w:rsid w:val="00E24715"/>
    <w:rsid w:val="00E31EFB"/>
    <w:rsid w:val="00E32A10"/>
    <w:rsid w:val="00E32BD2"/>
    <w:rsid w:val="00E34DFC"/>
    <w:rsid w:val="00E35490"/>
    <w:rsid w:val="00E35B89"/>
    <w:rsid w:val="00E36DCC"/>
    <w:rsid w:val="00E40CE2"/>
    <w:rsid w:val="00E41C9D"/>
    <w:rsid w:val="00E428F0"/>
    <w:rsid w:val="00E42D08"/>
    <w:rsid w:val="00E435A3"/>
    <w:rsid w:val="00E44DAD"/>
    <w:rsid w:val="00E4756C"/>
    <w:rsid w:val="00E5038D"/>
    <w:rsid w:val="00E50D7E"/>
    <w:rsid w:val="00E52E03"/>
    <w:rsid w:val="00E5538C"/>
    <w:rsid w:val="00E5614A"/>
    <w:rsid w:val="00E562C9"/>
    <w:rsid w:val="00E5635A"/>
    <w:rsid w:val="00E61B90"/>
    <w:rsid w:val="00E628A4"/>
    <w:rsid w:val="00E66051"/>
    <w:rsid w:val="00E67C68"/>
    <w:rsid w:val="00E708EB"/>
    <w:rsid w:val="00E70DA1"/>
    <w:rsid w:val="00E7194D"/>
    <w:rsid w:val="00E71C5F"/>
    <w:rsid w:val="00E72048"/>
    <w:rsid w:val="00E734AF"/>
    <w:rsid w:val="00E75FCF"/>
    <w:rsid w:val="00E8294D"/>
    <w:rsid w:val="00E83214"/>
    <w:rsid w:val="00E832E2"/>
    <w:rsid w:val="00E83B9B"/>
    <w:rsid w:val="00E84B60"/>
    <w:rsid w:val="00E86D2A"/>
    <w:rsid w:val="00E86EBF"/>
    <w:rsid w:val="00E8717A"/>
    <w:rsid w:val="00E877D5"/>
    <w:rsid w:val="00E87C0A"/>
    <w:rsid w:val="00E92517"/>
    <w:rsid w:val="00E940F6"/>
    <w:rsid w:val="00E950E6"/>
    <w:rsid w:val="00E9696D"/>
    <w:rsid w:val="00EA1EA8"/>
    <w:rsid w:val="00EA784C"/>
    <w:rsid w:val="00EA7CBE"/>
    <w:rsid w:val="00EB069C"/>
    <w:rsid w:val="00EB0A70"/>
    <w:rsid w:val="00EB2C1C"/>
    <w:rsid w:val="00EB6611"/>
    <w:rsid w:val="00EB6D85"/>
    <w:rsid w:val="00EC28DC"/>
    <w:rsid w:val="00EC3861"/>
    <w:rsid w:val="00EC6245"/>
    <w:rsid w:val="00EC7958"/>
    <w:rsid w:val="00ED266A"/>
    <w:rsid w:val="00ED2A1A"/>
    <w:rsid w:val="00ED3244"/>
    <w:rsid w:val="00EE0721"/>
    <w:rsid w:val="00EE32DF"/>
    <w:rsid w:val="00EE7694"/>
    <w:rsid w:val="00EF0587"/>
    <w:rsid w:val="00EF5106"/>
    <w:rsid w:val="00EF72D0"/>
    <w:rsid w:val="00F003D2"/>
    <w:rsid w:val="00F01F34"/>
    <w:rsid w:val="00F02E8F"/>
    <w:rsid w:val="00F06DBC"/>
    <w:rsid w:val="00F1223D"/>
    <w:rsid w:val="00F14763"/>
    <w:rsid w:val="00F15A59"/>
    <w:rsid w:val="00F161F5"/>
    <w:rsid w:val="00F169E4"/>
    <w:rsid w:val="00F2308A"/>
    <w:rsid w:val="00F2315C"/>
    <w:rsid w:val="00F2574F"/>
    <w:rsid w:val="00F26528"/>
    <w:rsid w:val="00F3003B"/>
    <w:rsid w:val="00F31924"/>
    <w:rsid w:val="00F32597"/>
    <w:rsid w:val="00F32DD6"/>
    <w:rsid w:val="00F33CDA"/>
    <w:rsid w:val="00F33DFE"/>
    <w:rsid w:val="00F402A6"/>
    <w:rsid w:val="00F42268"/>
    <w:rsid w:val="00F42656"/>
    <w:rsid w:val="00F439D9"/>
    <w:rsid w:val="00F4471D"/>
    <w:rsid w:val="00F44AA4"/>
    <w:rsid w:val="00F467CC"/>
    <w:rsid w:val="00F46DEF"/>
    <w:rsid w:val="00F47595"/>
    <w:rsid w:val="00F476A9"/>
    <w:rsid w:val="00F47FB9"/>
    <w:rsid w:val="00F523AE"/>
    <w:rsid w:val="00F537DC"/>
    <w:rsid w:val="00F53896"/>
    <w:rsid w:val="00F54A00"/>
    <w:rsid w:val="00F54A25"/>
    <w:rsid w:val="00F54CBD"/>
    <w:rsid w:val="00F56328"/>
    <w:rsid w:val="00F567F7"/>
    <w:rsid w:val="00F56805"/>
    <w:rsid w:val="00F6208D"/>
    <w:rsid w:val="00F62913"/>
    <w:rsid w:val="00F63448"/>
    <w:rsid w:val="00F638FC"/>
    <w:rsid w:val="00F64E65"/>
    <w:rsid w:val="00F70189"/>
    <w:rsid w:val="00F7070A"/>
    <w:rsid w:val="00F725B3"/>
    <w:rsid w:val="00F75098"/>
    <w:rsid w:val="00F76190"/>
    <w:rsid w:val="00F778DD"/>
    <w:rsid w:val="00F80051"/>
    <w:rsid w:val="00F803D9"/>
    <w:rsid w:val="00F83406"/>
    <w:rsid w:val="00F83584"/>
    <w:rsid w:val="00F8386F"/>
    <w:rsid w:val="00F878C9"/>
    <w:rsid w:val="00F90F1F"/>
    <w:rsid w:val="00F93273"/>
    <w:rsid w:val="00F93751"/>
    <w:rsid w:val="00F954FC"/>
    <w:rsid w:val="00F956FA"/>
    <w:rsid w:val="00F96520"/>
    <w:rsid w:val="00F96FDA"/>
    <w:rsid w:val="00F97910"/>
    <w:rsid w:val="00FA2C9C"/>
    <w:rsid w:val="00FA49B9"/>
    <w:rsid w:val="00FA57A6"/>
    <w:rsid w:val="00FB0C8A"/>
    <w:rsid w:val="00FB19D9"/>
    <w:rsid w:val="00FB30BF"/>
    <w:rsid w:val="00FB37B9"/>
    <w:rsid w:val="00FB3C80"/>
    <w:rsid w:val="00FB4383"/>
    <w:rsid w:val="00FB4565"/>
    <w:rsid w:val="00FB5518"/>
    <w:rsid w:val="00FB7D4C"/>
    <w:rsid w:val="00FC047A"/>
    <w:rsid w:val="00FC0CD2"/>
    <w:rsid w:val="00FC2A9C"/>
    <w:rsid w:val="00FC2AB3"/>
    <w:rsid w:val="00FC2D07"/>
    <w:rsid w:val="00FC2FBE"/>
    <w:rsid w:val="00FC5F35"/>
    <w:rsid w:val="00FD3FD4"/>
    <w:rsid w:val="00FE1123"/>
    <w:rsid w:val="00FE3C52"/>
    <w:rsid w:val="00FE3FAA"/>
    <w:rsid w:val="00FE4A7B"/>
    <w:rsid w:val="00FE5419"/>
    <w:rsid w:val="00FF0940"/>
    <w:rsid w:val="00FF330D"/>
    <w:rsid w:val="00FF3326"/>
    <w:rsid w:val="00FF35FE"/>
    <w:rsid w:val="00FF634F"/>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9C"/>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7F7CC0"/>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E0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2537">
      <w:bodyDiv w:val="1"/>
      <w:marLeft w:val="0"/>
      <w:marRight w:val="0"/>
      <w:marTop w:val="0"/>
      <w:marBottom w:val="0"/>
      <w:divBdr>
        <w:top w:val="none" w:sz="0" w:space="0" w:color="auto"/>
        <w:left w:val="none" w:sz="0" w:space="0" w:color="auto"/>
        <w:bottom w:val="none" w:sz="0" w:space="0" w:color="auto"/>
        <w:right w:val="none" w:sz="0" w:space="0" w:color="auto"/>
      </w:divBdr>
    </w:div>
    <w:div w:id="199848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6CF-A181-490A-AF4D-1B51237F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19565</Words>
  <Characters>111525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Appendix J: Appraisal of development management policies</vt:lpstr>
    </vt:vector>
  </TitlesOfParts>
  <Company>Wood Environment &amp; Infrastructure Solutions UK Limited</Company>
  <LinksUpToDate>false</LinksUpToDate>
  <CharactersWithSpaces>130829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Appraisal of development management policies</dc:title>
  <dc:creator>Williamson, Andrew</dc:creator>
  <cp:lastModifiedBy>Sharon.Simcox</cp:lastModifiedBy>
  <cp:revision>2</cp:revision>
  <cp:lastPrinted>2018-04-05T12:00:00Z</cp:lastPrinted>
  <dcterms:created xsi:type="dcterms:W3CDTF">2025-08-05T08:54:00Z</dcterms:created>
  <dcterms:modified xsi:type="dcterms:W3CDTF">2025-08-05T08:54:00Z</dcterms:modified>
</cp:coreProperties>
</file>