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FAE3" w14:textId="77777777" w:rsidR="004C55A7" w:rsidRDefault="000C2DD5">
      <w:pPr>
        <w:pStyle w:val="Heading1"/>
        <w:spacing w:before="76"/>
        <w:ind w:left="2558" w:right="2525"/>
        <w:jc w:val="center"/>
        <w:rPr>
          <w:u w:val="none"/>
        </w:rPr>
      </w:pPr>
      <w:r>
        <w:rPr>
          <w:u w:val="thick"/>
        </w:rPr>
        <w:t>CABINET</w:t>
      </w:r>
    </w:p>
    <w:p w14:paraId="6DDFCF9F" w14:textId="77777777" w:rsidR="004C55A7" w:rsidRDefault="004C55A7">
      <w:pPr>
        <w:pStyle w:val="BodyText"/>
        <w:spacing w:before="11"/>
        <w:rPr>
          <w:rFonts w:ascii="Arial"/>
          <w:b/>
          <w:sz w:val="15"/>
        </w:rPr>
      </w:pPr>
    </w:p>
    <w:p w14:paraId="3E2CFBF3" w14:textId="77777777" w:rsidR="004C55A7" w:rsidRDefault="000C2DD5">
      <w:pPr>
        <w:spacing w:before="92"/>
        <w:ind w:left="141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Meeting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held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Council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Chamber,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Council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Offices,</w:t>
      </w:r>
      <w:r>
        <w:rPr>
          <w:rFonts w:ascii="Arial"/>
          <w:b/>
          <w:spacing w:val="-4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Urban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Road,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Kirkby-in-Ashfield,</w:t>
      </w:r>
    </w:p>
    <w:p w14:paraId="5ECA7669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182D91E2" w14:textId="77777777" w:rsidR="004C55A7" w:rsidRDefault="000C2DD5">
      <w:pPr>
        <w:pStyle w:val="Heading1"/>
        <w:spacing w:before="92"/>
        <w:ind w:left="2558" w:right="2525"/>
        <w:jc w:val="center"/>
        <w:rPr>
          <w:u w:val="none"/>
        </w:rPr>
      </w:pPr>
      <w:r>
        <w:rPr>
          <w:u w:val="thick"/>
        </w:rPr>
        <w:t>on</w:t>
      </w:r>
      <w:r>
        <w:rPr>
          <w:spacing w:val="-3"/>
          <w:u w:val="thick"/>
        </w:rPr>
        <w:t xml:space="preserve"> </w:t>
      </w:r>
      <w:r>
        <w:rPr>
          <w:u w:val="thick"/>
        </w:rPr>
        <w:t>Monday,</w:t>
      </w:r>
      <w:r>
        <w:rPr>
          <w:spacing w:val="-2"/>
          <w:u w:val="thick"/>
        </w:rPr>
        <w:t xml:space="preserve"> </w:t>
      </w:r>
      <w:r>
        <w:rPr>
          <w:u w:val="thick"/>
        </w:rPr>
        <w:t>6th</w:t>
      </w:r>
      <w:r>
        <w:rPr>
          <w:spacing w:val="-4"/>
          <w:u w:val="thick"/>
        </w:rPr>
        <w:t xml:space="preserve"> </w:t>
      </w:r>
      <w:proofErr w:type="gramStart"/>
      <w:r>
        <w:rPr>
          <w:u w:val="thick"/>
        </w:rPr>
        <w:t>November,</w:t>
      </w:r>
      <w:proofErr w:type="gramEnd"/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  <w:r>
        <w:rPr>
          <w:spacing w:val="-4"/>
          <w:u w:val="thick"/>
        </w:rPr>
        <w:t xml:space="preserve"> </w:t>
      </w:r>
      <w:r>
        <w:rPr>
          <w:u w:val="thick"/>
        </w:rPr>
        <w:t>at</w:t>
      </w:r>
      <w:r>
        <w:rPr>
          <w:spacing w:val="-3"/>
          <w:u w:val="thick"/>
        </w:rPr>
        <w:t xml:space="preserve"> </w:t>
      </w:r>
      <w:r>
        <w:rPr>
          <w:u w:val="thick"/>
        </w:rPr>
        <w:t>10.00</w:t>
      </w:r>
      <w:r>
        <w:rPr>
          <w:spacing w:val="-4"/>
          <w:u w:val="thick"/>
        </w:rPr>
        <w:t xml:space="preserve"> </w:t>
      </w:r>
      <w:r>
        <w:rPr>
          <w:u w:val="thick"/>
        </w:rPr>
        <w:t>am</w:t>
      </w:r>
    </w:p>
    <w:p w14:paraId="2742489F" w14:textId="77777777" w:rsidR="004C55A7" w:rsidRDefault="004C55A7">
      <w:pPr>
        <w:pStyle w:val="BodyText"/>
        <w:rPr>
          <w:rFonts w:ascii="Arial"/>
          <w:b/>
          <w:sz w:val="20"/>
        </w:rPr>
      </w:pPr>
    </w:p>
    <w:p w14:paraId="34E8B41C" w14:textId="77777777" w:rsidR="004C55A7" w:rsidRDefault="004C55A7">
      <w:pPr>
        <w:pStyle w:val="BodyText"/>
        <w:rPr>
          <w:rFonts w:ascii="Arial"/>
          <w:b/>
          <w:sz w:val="20"/>
        </w:rPr>
      </w:pPr>
    </w:p>
    <w:p w14:paraId="5E52606D" w14:textId="77777777" w:rsidR="004C55A7" w:rsidRDefault="000C2DD5">
      <w:pPr>
        <w:pStyle w:val="BodyText"/>
        <w:tabs>
          <w:tab w:val="left" w:pos="3825"/>
        </w:tabs>
        <w:spacing w:before="92"/>
        <w:ind w:left="2649"/>
      </w:pPr>
      <w:r>
        <w:rPr>
          <w:rFonts w:ascii="Arial"/>
          <w:b/>
        </w:rPr>
        <w:t>Present:</w:t>
      </w:r>
      <w:r>
        <w:rPr>
          <w:rFonts w:ascii="Arial"/>
          <w:b/>
        </w:rPr>
        <w:tab/>
      </w:r>
      <w:proofErr w:type="spellStart"/>
      <w:r>
        <w:t>Councillor</w:t>
      </w:r>
      <w:proofErr w:type="spellEnd"/>
      <w:r>
        <w:rPr>
          <w:spacing w:val="-2"/>
        </w:rPr>
        <w:t xml:space="preserve"> </w:t>
      </w:r>
      <w:r>
        <w:t>Jason</w:t>
      </w:r>
      <w:r>
        <w:rPr>
          <w:spacing w:val="-2"/>
        </w:rPr>
        <w:t xml:space="preserve"> </w:t>
      </w:r>
      <w:r>
        <w:t>Zadrozny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Chair;</w:t>
      </w:r>
      <w:proofErr w:type="gramEnd"/>
    </w:p>
    <w:p w14:paraId="194A0FAA" w14:textId="77777777" w:rsidR="004C55A7" w:rsidRDefault="004C55A7">
      <w:pPr>
        <w:pStyle w:val="BodyText"/>
      </w:pPr>
    </w:p>
    <w:p w14:paraId="4947ACF9" w14:textId="77777777" w:rsidR="004C55A7" w:rsidRDefault="000C2DD5">
      <w:pPr>
        <w:pStyle w:val="BodyText"/>
        <w:ind w:left="3825" w:right="1602"/>
      </w:pPr>
      <w:proofErr w:type="spellStart"/>
      <w:r>
        <w:t>Councillors</w:t>
      </w:r>
      <w:proofErr w:type="spellEnd"/>
      <w:r>
        <w:t xml:space="preserve"> Samantha Deakin, Vicki Heslop,</w:t>
      </w:r>
      <w:r>
        <w:rPr>
          <w:spacing w:val="-64"/>
        </w:rPr>
        <w:t xml:space="preserve"> </w:t>
      </w:r>
      <w:r>
        <w:t>Tom</w:t>
      </w:r>
      <w:r>
        <w:rPr>
          <w:spacing w:val="-2"/>
        </w:rPr>
        <w:t xml:space="preserve"> </w:t>
      </w:r>
      <w:r>
        <w:t>Hollis,</w:t>
      </w:r>
      <w:r>
        <w:rPr>
          <w:spacing w:val="-2"/>
        </w:rPr>
        <w:t xml:space="preserve"> </w:t>
      </w:r>
      <w:r>
        <w:t>Christopher</w:t>
      </w:r>
      <w:r>
        <w:rPr>
          <w:spacing w:val="-2"/>
        </w:rPr>
        <w:t xml:space="preserve"> </w:t>
      </w:r>
      <w:r>
        <w:t>Huskinson,</w:t>
      </w:r>
    </w:p>
    <w:p w14:paraId="5DC3997B" w14:textId="77777777" w:rsidR="004C55A7" w:rsidRDefault="000C2DD5">
      <w:pPr>
        <w:pStyle w:val="BodyText"/>
        <w:ind w:left="3825" w:right="1498"/>
      </w:pPr>
      <w:r>
        <w:t>Rachel Madden, Andy Meakin, Matthew Relf,</w:t>
      </w:r>
      <w:r>
        <w:rPr>
          <w:spacing w:val="-64"/>
        </w:rPr>
        <w:t xml:space="preserve"> </w:t>
      </w:r>
      <w:r>
        <w:t>Helen-Ann</w:t>
      </w:r>
      <w:r>
        <w:rPr>
          <w:spacing w:val="-2"/>
        </w:rPr>
        <w:t xml:space="preserve"> </w:t>
      </w:r>
      <w:proofErr w:type="gramStart"/>
      <w:r>
        <w:t>Smith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John</w:t>
      </w:r>
      <w:r>
        <w:rPr>
          <w:spacing w:val="-1"/>
        </w:rPr>
        <w:t xml:space="preserve"> </w:t>
      </w:r>
      <w:r>
        <w:t>Wilmott.</w:t>
      </w:r>
    </w:p>
    <w:p w14:paraId="33E3F966" w14:textId="77777777" w:rsidR="004C55A7" w:rsidRDefault="004C55A7">
      <w:pPr>
        <w:pStyle w:val="BodyText"/>
      </w:pPr>
    </w:p>
    <w:p w14:paraId="4BE37F3E" w14:textId="77777777" w:rsidR="004C55A7" w:rsidRDefault="000C2DD5">
      <w:pPr>
        <w:tabs>
          <w:tab w:val="left" w:pos="3825"/>
        </w:tabs>
        <w:ind w:left="1116"/>
        <w:rPr>
          <w:sz w:val="24"/>
        </w:rPr>
      </w:pPr>
      <w:r>
        <w:rPr>
          <w:rFonts w:ascii="Arial"/>
          <w:b/>
          <w:sz w:val="24"/>
        </w:rPr>
        <w:t>Apology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Absence:</w:t>
      </w:r>
      <w:r>
        <w:rPr>
          <w:rFonts w:ascii="Arial"/>
          <w:b/>
          <w:sz w:val="24"/>
        </w:rPr>
        <w:tab/>
      </w:r>
      <w:r>
        <w:rPr>
          <w:sz w:val="24"/>
        </w:rPr>
        <w:t>Paul</w:t>
      </w:r>
      <w:r>
        <w:rPr>
          <w:spacing w:val="-2"/>
          <w:sz w:val="24"/>
        </w:rPr>
        <w:t xml:space="preserve"> </w:t>
      </w:r>
      <w:r>
        <w:rPr>
          <w:sz w:val="24"/>
        </w:rPr>
        <w:t>Parkinson.</w:t>
      </w:r>
    </w:p>
    <w:p w14:paraId="71954869" w14:textId="77777777" w:rsidR="004C55A7" w:rsidRDefault="004C55A7">
      <w:pPr>
        <w:pStyle w:val="BodyText"/>
      </w:pPr>
    </w:p>
    <w:p w14:paraId="0707CAA6" w14:textId="77777777" w:rsidR="004C55A7" w:rsidRDefault="000C2DD5">
      <w:pPr>
        <w:tabs>
          <w:tab w:val="left" w:pos="3825"/>
        </w:tabs>
        <w:ind w:left="1675"/>
        <w:rPr>
          <w:sz w:val="24"/>
        </w:rPr>
      </w:pPr>
      <w:r>
        <w:rPr>
          <w:rFonts w:ascii="Arial"/>
          <w:b/>
          <w:sz w:val="24"/>
        </w:rPr>
        <w:t>Officers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Present:</w:t>
      </w:r>
      <w:r>
        <w:rPr>
          <w:rFonts w:ascii="Arial"/>
          <w:b/>
          <w:sz w:val="24"/>
        </w:rPr>
        <w:tab/>
      </w:r>
      <w:r>
        <w:rPr>
          <w:sz w:val="24"/>
        </w:rPr>
        <w:t>John</w:t>
      </w:r>
      <w:r>
        <w:rPr>
          <w:spacing w:val="-3"/>
          <w:sz w:val="24"/>
        </w:rPr>
        <w:t xml:space="preserve"> </w:t>
      </w:r>
      <w:r>
        <w:rPr>
          <w:sz w:val="24"/>
        </w:rPr>
        <w:t>Bennett,</w:t>
      </w:r>
      <w:r>
        <w:rPr>
          <w:spacing w:val="-4"/>
          <w:sz w:val="24"/>
        </w:rPr>
        <w:t xml:space="preserve"> </w:t>
      </w:r>
      <w:r>
        <w:rPr>
          <w:sz w:val="24"/>
        </w:rPr>
        <w:t>Craig</w:t>
      </w:r>
      <w:r>
        <w:rPr>
          <w:spacing w:val="-3"/>
          <w:sz w:val="24"/>
        </w:rPr>
        <w:t xml:space="preserve"> </w:t>
      </w:r>
      <w:r>
        <w:rPr>
          <w:sz w:val="24"/>
        </w:rPr>
        <w:t>Bonar,</w:t>
      </w:r>
      <w:r>
        <w:rPr>
          <w:spacing w:val="-3"/>
          <w:sz w:val="24"/>
        </w:rPr>
        <w:t xml:space="preserve"> </w:t>
      </w:r>
      <w:r>
        <w:rPr>
          <w:sz w:val="24"/>
        </w:rPr>
        <w:t>Lynn</w:t>
      </w:r>
      <w:r>
        <w:rPr>
          <w:spacing w:val="-3"/>
          <w:sz w:val="24"/>
        </w:rPr>
        <w:t xml:space="preserve"> </w:t>
      </w:r>
      <w:r>
        <w:rPr>
          <w:sz w:val="24"/>
        </w:rPr>
        <w:t>Cain,</w:t>
      </w:r>
    </w:p>
    <w:p w14:paraId="50F6085D" w14:textId="77777777" w:rsidR="004C55A7" w:rsidRDefault="000C2DD5">
      <w:pPr>
        <w:pStyle w:val="BodyText"/>
        <w:ind w:left="3825" w:right="2152"/>
      </w:pPr>
      <w:r>
        <w:t>Ruth</w:t>
      </w:r>
      <w:r>
        <w:rPr>
          <w:spacing w:val="1"/>
        </w:rPr>
        <w:t xml:space="preserve"> </w:t>
      </w:r>
      <w:r>
        <w:t>Dennis,</w:t>
      </w:r>
      <w:r>
        <w:rPr>
          <w:spacing w:val="1"/>
        </w:rPr>
        <w:t xml:space="preserve"> </w:t>
      </w:r>
      <w:r>
        <w:t>Joanne</w:t>
      </w:r>
      <w:r>
        <w:rPr>
          <w:spacing w:val="1"/>
        </w:rPr>
        <w:t xml:space="preserve"> </w:t>
      </w:r>
      <w:r>
        <w:t>Froggatt,</w:t>
      </w:r>
      <w:r>
        <w:rPr>
          <w:spacing w:val="1"/>
        </w:rPr>
        <w:t xml:space="preserve"> </w:t>
      </w:r>
      <w:r>
        <w:t>Theresa Hodgkinson, Peter Hudson,</w:t>
      </w:r>
      <w:r>
        <w:rPr>
          <w:spacing w:val="1"/>
        </w:rPr>
        <w:t xml:space="preserve"> </w:t>
      </w:r>
      <w:r>
        <w:t>Christine</w:t>
      </w:r>
      <w:r>
        <w:rPr>
          <w:spacing w:val="-6"/>
        </w:rPr>
        <w:t xml:space="preserve"> </w:t>
      </w:r>
      <w:proofErr w:type="gramStart"/>
      <w:r>
        <w:t>Sarris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Chris</w:t>
      </w:r>
      <w:r>
        <w:rPr>
          <w:spacing w:val="-5"/>
        </w:rPr>
        <w:t xml:space="preserve"> </w:t>
      </w:r>
      <w:r>
        <w:t>Stephenson.</w:t>
      </w:r>
    </w:p>
    <w:p w14:paraId="09ABAB42" w14:textId="77777777" w:rsidR="004C55A7" w:rsidRDefault="004C55A7">
      <w:pPr>
        <w:pStyle w:val="BodyText"/>
        <w:rPr>
          <w:sz w:val="26"/>
        </w:rPr>
      </w:pPr>
    </w:p>
    <w:p w14:paraId="19D5C3CB" w14:textId="77777777" w:rsidR="004C55A7" w:rsidRDefault="004C55A7">
      <w:pPr>
        <w:pStyle w:val="BodyText"/>
        <w:rPr>
          <w:sz w:val="22"/>
        </w:rPr>
      </w:pPr>
    </w:p>
    <w:p w14:paraId="38C4FACB" w14:textId="77777777" w:rsidR="004C55A7" w:rsidRDefault="000C2DD5">
      <w:pPr>
        <w:pStyle w:val="Heading1"/>
        <w:tabs>
          <w:tab w:val="left" w:pos="1001"/>
        </w:tabs>
        <w:ind w:left="1002" w:right="2323" w:hanging="897"/>
        <w:rPr>
          <w:u w:val="none"/>
        </w:rPr>
      </w:pPr>
      <w:r>
        <w:rPr>
          <w:u w:val="none"/>
        </w:rPr>
        <w:t>CA.31</w:t>
      </w:r>
      <w:r>
        <w:rPr>
          <w:u w:val="none"/>
        </w:rPr>
        <w:tab/>
      </w:r>
      <w:r>
        <w:rPr>
          <w:u w:val="thick"/>
        </w:rPr>
        <w:t>Declarations of Disclosable Pecuniary or Personal Interests</w:t>
      </w:r>
      <w:r>
        <w:rPr>
          <w:spacing w:val="-64"/>
          <w:u w:val="none"/>
        </w:rPr>
        <w:t xml:space="preserve"> </w:t>
      </w:r>
      <w:r>
        <w:rPr>
          <w:u w:val="thick"/>
        </w:rPr>
        <w:t>and/or</w:t>
      </w:r>
      <w:r>
        <w:rPr>
          <w:spacing w:val="-2"/>
          <w:u w:val="thick"/>
        </w:rPr>
        <w:t xml:space="preserve"> </w:t>
      </w:r>
      <w:r>
        <w:rPr>
          <w:u w:val="thick"/>
        </w:rPr>
        <w:t>Non-Registrable Interests</w:t>
      </w:r>
    </w:p>
    <w:p w14:paraId="77D6127D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6A902FF5" w14:textId="77777777" w:rsidR="004C55A7" w:rsidRDefault="000C2DD5">
      <w:pPr>
        <w:pStyle w:val="BodyText"/>
        <w:spacing w:before="92"/>
        <w:ind w:left="1002"/>
      </w:pPr>
      <w:r>
        <w:t>No</w:t>
      </w:r>
      <w:r>
        <w:rPr>
          <w:spacing w:val="-6"/>
        </w:rPr>
        <w:t xml:space="preserve"> </w:t>
      </w:r>
      <w:r>
        <w:t>declarations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made.</w:t>
      </w:r>
    </w:p>
    <w:p w14:paraId="388CAF3C" w14:textId="77777777" w:rsidR="004C55A7" w:rsidRDefault="004C55A7">
      <w:pPr>
        <w:pStyle w:val="BodyText"/>
        <w:rPr>
          <w:sz w:val="26"/>
        </w:rPr>
      </w:pPr>
    </w:p>
    <w:p w14:paraId="082B537D" w14:textId="77777777" w:rsidR="004C55A7" w:rsidRDefault="004C55A7">
      <w:pPr>
        <w:pStyle w:val="BodyText"/>
        <w:rPr>
          <w:sz w:val="22"/>
        </w:rPr>
      </w:pPr>
    </w:p>
    <w:p w14:paraId="012E88DA" w14:textId="77777777" w:rsidR="004C55A7" w:rsidRDefault="000C2DD5">
      <w:pPr>
        <w:pStyle w:val="Heading1"/>
        <w:tabs>
          <w:tab w:val="left" w:pos="1001"/>
        </w:tabs>
        <w:rPr>
          <w:u w:val="none"/>
        </w:rPr>
      </w:pPr>
      <w:r>
        <w:rPr>
          <w:u w:val="none"/>
        </w:rPr>
        <w:t>CA.32</w:t>
      </w:r>
      <w:r>
        <w:rPr>
          <w:u w:val="none"/>
        </w:rPr>
        <w:tab/>
      </w:r>
      <w:r>
        <w:rPr>
          <w:u w:val="thick"/>
        </w:rPr>
        <w:t>Minutes</w:t>
      </w:r>
    </w:p>
    <w:p w14:paraId="7144CDA3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7791DA21" w14:textId="77777777" w:rsidR="004C55A7" w:rsidRDefault="000C2DD5">
      <w:pPr>
        <w:pStyle w:val="BodyText"/>
        <w:spacing w:before="92"/>
        <w:ind w:left="1002"/>
      </w:pPr>
      <w:r>
        <w:t>RESOLVED</w:t>
      </w:r>
    </w:p>
    <w:p w14:paraId="316A095E" w14:textId="77777777" w:rsidR="004C55A7" w:rsidRDefault="000C2DD5">
      <w:pPr>
        <w:pStyle w:val="BodyText"/>
        <w:ind w:left="1002" w:right="822"/>
      </w:pPr>
      <w:r>
        <w:t>that the minutes of the meeting of the Cabinet held on 18 September 2023, be</w:t>
      </w:r>
      <w:r>
        <w:rPr>
          <w:spacing w:val="-64"/>
        </w:rPr>
        <w:t xml:space="preserve"> </w:t>
      </w:r>
      <w:proofErr w:type="gramStart"/>
      <w:r>
        <w:t>received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correct record.</w:t>
      </w:r>
    </w:p>
    <w:p w14:paraId="4BF62BD9" w14:textId="77777777" w:rsidR="004C55A7" w:rsidRDefault="004C55A7">
      <w:pPr>
        <w:pStyle w:val="BodyText"/>
        <w:rPr>
          <w:sz w:val="26"/>
        </w:rPr>
      </w:pPr>
    </w:p>
    <w:p w14:paraId="3DFCEF5C" w14:textId="77777777" w:rsidR="004C55A7" w:rsidRDefault="004C55A7">
      <w:pPr>
        <w:pStyle w:val="BodyText"/>
        <w:rPr>
          <w:sz w:val="22"/>
        </w:rPr>
      </w:pPr>
    </w:p>
    <w:p w14:paraId="2B7779DC" w14:textId="77777777" w:rsidR="004C55A7" w:rsidRDefault="000C2DD5">
      <w:pPr>
        <w:pStyle w:val="Heading1"/>
        <w:tabs>
          <w:tab w:val="left" w:pos="1001"/>
        </w:tabs>
        <w:rPr>
          <w:u w:val="none"/>
        </w:rPr>
      </w:pPr>
      <w:r>
        <w:rPr>
          <w:u w:val="none"/>
        </w:rPr>
        <w:t>CA.33</w:t>
      </w:r>
      <w:r>
        <w:rPr>
          <w:u w:val="none"/>
        </w:rPr>
        <w:tab/>
      </w:r>
      <w:r>
        <w:rPr>
          <w:u w:val="thick"/>
        </w:rPr>
        <w:t>Office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Local</w:t>
      </w:r>
      <w:r>
        <w:rPr>
          <w:spacing w:val="-2"/>
          <w:u w:val="thick"/>
        </w:rPr>
        <w:t xml:space="preserve"> </w:t>
      </w:r>
      <w:r>
        <w:rPr>
          <w:u w:val="thick"/>
        </w:rPr>
        <w:t>Government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Best</w:t>
      </w:r>
      <w:r>
        <w:rPr>
          <w:spacing w:val="-1"/>
          <w:u w:val="thick"/>
        </w:rPr>
        <w:t xml:space="preserve"> </w:t>
      </w:r>
      <w:r>
        <w:rPr>
          <w:u w:val="thick"/>
        </w:rPr>
        <w:t>Value</w:t>
      </w:r>
      <w:r>
        <w:rPr>
          <w:spacing w:val="-1"/>
          <w:u w:val="thick"/>
        </w:rPr>
        <w:t xml:space="preserve"> </w:t>
      </w:r>
      <w:r>
        <w:rPr>
          <w:u w:val="thick"/>
        </w:rPr>
        <w:t>Guidance</w:t>
      </w:r>
    </w:p>
    <w:p w14:paraId="218AB3CE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6120B93B" w14:textId="77777777" w:rsidR="004C55A7" w:rsidRDefault="000C2DD5">
      <w:pPr>
        <w:pStyle w:val="BodyText"/>
        <w:spacing w:before="92"/>
        <w:ind w:left="1002" w:right="822"/>
      </w:pPr>
      <w:r>
        <w:t>Cabinet was furnished with an overview of the new Office for Local</w:t>
      </w:r>
      <w:r>
        <w:rPr>
          <w:spacing w:val="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(</w:t>
      </w:r>
      <w:proofErr w:type="spellStart"/>
      <w:r>
        <w:t>Oflog</w:t>
      </w:r>
      <w:proofErr w:type="spellEnd"/>
      <w:r>
        <w:t>),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remit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updated</w:t>
      </w:r>
      <w:r>
        <w:rPr>
          <w:spacing w:val="-3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Guidance.</w:t>
      </w:r>
    </w:p>
    <w:p w14:paraId="3F6EECA4" w14:textId="77777777" w:rsidR="004C55A7" w:rsidRDefault="004C55A7">
      <w:pPr>
        <w:pStyle w:val="BodyText"/>
      </w:pPr>
    </w:p>
    <w:p w14:paraId="1D79321C" w14:textId="77777777" w:rsidR="004C55A7" w:rsidRDefault="000C2DD5">
      <w:pPr>
        <w:pStyle w:val="BodyText"/>
        <w:ind w:left="1002" w:right="1343"/>
      </w:pPr>
      <w:r>
        <w:t>As the report was presented for information purposes only, there were no</w:t>
      </w:r>
      <w:r>
        <w:rPr>
          <w:spacing w:val="-65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for Members</w:t>
      </w:r>
      <w:r>
        <w:rPr>
          <w:spacing w:val="-1"/>
        </w:rPr>
        <w:t xml:space="preserve"> </w:t>
      </w:r>
      <w:r>
        <w:t>to consider.</w:t>
      </w:r>
    </w:p>
    <w:p w14:paraId="4D84308A" w14:textId="77777777" w:rsidR="004C55A7" w:rsidRDefault="004C55A7">
      <w:pPr>
        <w:pStyle w:val="BodyText"/>
      </w:pPr>
    </w:p>
    <w:p w14:paraId="63470C33" w14:textId="77777777" w:rsidR="004C55A7" w:rsidRDefault="000C2DD5">
      <w:pPr>
        <w:pStyle w:val="BodyText"/>
        <w:ind w:left="1002"/>
      </w:pPr>
      <w:r>
        <w:t>RESOLVED</w:t>
      </w:r>
    </w:p>
    <w:p w14:paraId="37ABFA36" w14:textId="77777777" w:rsidR="004C55A7" w:rsidRDefault="000C2DD5">
      <w:pPr>
        <w:pStyle w:val="BodyText"/>
        <w:ind w:left="1002"/>
      </w:pP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received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t>duly</w:t>
      </w:r>
      <w:r>
        <w:rPr>
          <w:spacing w:val="-2"/>
        </w:rPr>
        <w:t xml:space="preserve"> </w:t>
      </w:r>
      <w:r>
        <w:t>noted</w:t>
      </w:r>
      <w:proofErr w:type="gramEnd"/>
      <w:r>
        <w:t>:</w:t>
      </w:r>
    </w:p>
    <w:p w14:paraId="5BAAC2DB" w14:textId="77777777" w:rsidR="004C55A7" w:rsidRDefault="004C55A7">
      <w:pPr>
        <w:pStyle w:val="BodyText"/>
      </w:pPr>
    </w:p>
    <w:p w14:paraId="41023236" w14:textId="77777777" w:rsidR="004C55A7" w:rsidRDefault="000C2DD5">
      <w:pPr>
        <w:pStyle w:val="ListParagraph"/>
        <w:numPr>
          <w:ilvl w:val="0"/>
          <w:numId w:val="6"/>
        </w:numPr>
        <w:tabs>
          <w:tab w:val="left" w:pos="1356"/>
        </w:tabs>
        <w:ind w:right="818" w:hanging="360"/>
        <w:rPr>
          <w:sz w:val="24"/>
        </w:rPr>
      </w:pPr>
      <w:r>
        <w:rPr>
          <w:sz w:val="24"/>
        </w:rPr>
        <w:t>the updated Best Value Guidance and establishment of the Office for Local</w:t>
      </w:r>
      <w:r>
        <w:rPr>
          <w:spacing w:val="-6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remit;</w:t>
      </w:r>
      <w:proofErr w:type="gramEnd"/>
    </w:p>
    <w:p w14:paraId="0C4D159E" w14:textId="77777777" w:rsidR="004C55A7" w:rsidRDefault="004C55A7">
      <w:pPr>
        <w:pStyle w:val="BodyText"/>
      </w:pPr>
    </w:p>
    <w:p w14:paraId="0442F344" w14:textId="77777777" w:rsidR="004C55A7" w:rsidRDefault="000C2DD5">
      <w:pPr>
        <w:pStyle w:val="ListParagraph"/>
        <w:numPr>
          <w:ilvl w:val="0"/>
          <w:numId w:val="6"/>
        </w:numPr>
        <w:tabs>
          <w:tab w:val="left" w:pos="1356"/>
        </w:tabs>
        <w:ind w:right="1219" w:hanging="360"/>
        <w:rPr>
          <w:sz w:val="24"/>
        </w:rPr>
      </w:pPr>
      <w:r>
        <w:rPr>
          <w:sz w:val="24"/>
        </w:rPr>
        <w:t xml:space="preserve">the ongoing development of both </w:t>
      </w:r>
      <w:proofErr w:type="spellStart"/>
      <w:r>
        <w:rPr>
          <w:sz w:val="24"/>
        </w:rPr>
        <w:t>Oflog</w:t>
      </w:r>
      <w:proofErr w:type="spellEnd"/>
      <w:r>
        <w:rPr>
          <w:sz w:val="24"/>
        </w:rPr>
        <w:t>, the Data Explorer and the Best</w:t>
      </w:r>
      <w:r>
        <w:rPr>
          <w:spacing w:val="-64"/>
          <w:sz w:val="24"/>
        </w:rPr>
        <w:t xml:space="preserve"> </w:t>
      </w:r>
      <w:r>
        <w:rPr>
          <w:sz w:val="24"/>
        </w:rPr>
        <w:t>Value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Guidance;</w:t>
      </w:r>
      <w:proofErr w:type="gramEnd"/>
    </w:p>
    <w:p w14:paraId="177B3945" w14:textId="77777777" w:rsidR="004C55A7" w:rsidRDefault="004C55A7">
      <w:pPr>
        <w:pStyle w:val="BodyText"/>
      </w:pPr>
    </w:p>
    <w:p w14:paraId="6D50BD11" w14:textId="77777777" w:rsidR="004C55A7" w:rsidRDefault="000C2DD5">
      <w:pPr>
        <w:pStyle w:val="ListParagraph"/>
        <w:numPr>
          <w:ilvl w:val="0"/>
          <w:numId w:val="6"/>
        </w:numPr>
        <w:tabs>
          <w:tab w:val="left" w:pos="1342"/>
        </w:tabs>
        <w:ind w:left="1341" w:hanging="34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Council’s</w:t>
      </w:r>
      <w:r>
        <w:rPr>
          <w:spacing w:val="-4"/>
          <w:sz w:val="24"/>
        </w:rPr>
        <w:t xml:space="preserve"> </w:t>
      </w:r>
      <w:r>
        <w:rPr>
          <w:sz w:val="24"/>
        </w:rPr>
        <w:t>continuing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improvement.</w:t>
      </w:r>
    </w:p>
    <w:p w14:paraId="4D722D6F" w14:textId="77777777" w:rsidR="004C55A7" w:rsidRDefault="004C55A7">
      <w:pPr>
        <w:rPr>
          <w:sz w:val="24"/>
        </w:rPr>
        <w:sectPr w:rsidR="004C55A7">
          <w:type w:val="continuous"/>
          <w:pgSz w:w="11910" w:h="16840"/>
          <w:pgMar w:top="900" w:right="900" w:bottom="280" w:left="880" w:header="720" w:footer="720" w:gutter="0"/>
          <w:cols w:space="720"/>
        </w:sectPr>
      </w:pPr>
    </w:p>
    <w:p w14:paraId="3045E9B2" w14:textId="77777777" w:rsidR="004C55A7" w:rsidRDefault="000C2DD5">
      <w:pPr>
        <w:pStyle w:val="BodyText"/>
        <w:spacing w:before="72"/>
        <w:ind w:left="1002"/>
      </w:pPr>
      <w:r>
        <w:lastRenderedPageBreak/>
        <w:t>Reason:</w:t>
      </w:r>
    </w:p>
    <w:p w14:paraId="05231A80" w14:textId="77777777" w:rsidR="004C55A7" w:rsidRDefault="000C2DD5">
      <w:pPr>
        <w:pStyle w:val="BodyText"/>
        <w:ind w:left="1002" w:right="743"/>
      </w:pPr>
      <w:r>
        <w:t>Through the Council’s new Policy and Performance Function, to explain how</w:t>
      </w:r>
      <w:r>
        <w:rPr>
          <w:spacing w:val="1"/>
        </w:rPr>
        <w:t xml:space="preserve"> </w:t>
      </w:r>
      <w:r>
        <w:t>specific focus will be placed on continually improving the Council’s approach to</w:t>
      </w:r>
      <w:r>
        <w:rPr>
          <w:spacing w:val="-64"/>
        </w:rPr>
        <w:t xml:space="preserve"> </w:t>
      </w:r>
      <w:r>
        <w:t>performance and improvement in line with the updated best value guidance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Oflog</w:t>
      </w:r>
      <w:proofErr w:type="spellEnd"/>
      <w:r>
        <w:t>.</w:t>
      </w:r>
    </w:p>
    <w:p w14:paraId="2EBC42E5" w14:textId="77777777" w:rsidR="004C55A7" w:rsidRDefault="004C55A7">
      <w:pPr>
        <w:pStyle w:val="BodyText"/>
        <w:rPr>
          <w:sz w:val="26"/>
        </w:rPr>
      </w:pPr>
    </w:p>
    <w:p w14:paraId="075F0CFB" w14:textId="77777777" w:rsidR="004C55A7" w:rsidRDefault="004C55A7">
      <w:pPr>
        <w:pStyle w:val="BodyText"/>
        <w:rPr>
          <w:sz w:val="22"/>
        </w:rPr>
      </w:pPr>
    </w:p>
    <w:p w14:paraId="6481BF17" w14:textId="77777777" w:rsidR="004C55A7" w:rsidRDefault="000C2DD5">
      <w:pPr>
        <w:pStyle w:val="Heading1"/>
        <w:tabs>
          <w:tab w:val="left" w:pos="1001"/>
        </w:tabs>
        <w:rPr>
          <w:u w:val="none"/>
        </w:rPr>
      </w:pPr>
      <w:r>
        <w:rPr>
          <w:u w:val="none"/>
        </w:rPr>
        <w:t>CA.34</w:t>
      </w:r>
      <w:r>
        <w:rPr>
          <w:u w:val="none"/>
        </w:rPr>
        <w:tab/>
      </w:r>
      <w:r>
        <w:rPr>
          <w:u w:val="thick"/>
        </w:rPr>
        <w:t>Ashfield</w:t>
      </w:r>
      <w:r>
        <w:rPr>
          <w:spacing w:val="-4"/>
          <w:u w:val="thick"/>
        </w:rPr>
        <w:t xml:space="preserve"> </w:t>
      </w:r>
      <w:r>
        <w:rPr>
          <w:u w:val="thick"/>
        </w:rPr>
        <w:t>Local</w:t>
      </w:r>
      <w:r>
        <w:rPr>
          <w:spacing w:val="-4"/>
          <w:u w:val="thick"/>
        </w:rPr>
        <w:t xml:space="preserve"> </w:t>
      </w:r>
      <w:r>
        <w:rPr>
          <w:u w:val="thick"/>
        </w:rPr>
        <w:t>Plan</w:t>
      </w:r>
      <w:r>
        <w:rPr>
          <w:spacing w:val="-3"/>
          <w:u w:val="thick"/>
        </w:rPr>
        <w:t xml:space="preserve"> </w:t>
      </w:r>
      <w:r>
        <w:rPr>
          <w:u w:val="thick"/>
        </w:rPr>
        <w:t>2023</w:t>
      </w:r>
      <w:r>
        <w:rPr>
          <w:spacing w:val="-3"/>
          <w:u w:val="thick"/>
        </w:rPr>
        <w:t xml:space="preserve"> </w:t>
      </w:r>
      <w:r>
        <w:rPr>
          <w:u w:val="thick"/>
        </w:rPr>
        <w:t>to</w:t>
      </w:r>
      <w:r>
        <w:rPr>
          <w:spacing w:val="-3"/>
          <w:u w:val="thick"/>
        </w:rPr>
        <w:t xml:space="preserve"> </w:t>
      </w:r>
      <w:r>
        <w:rPr>
          <w:u w:val="thick"/>
        </w:rPr>
        <w:t>2040:</w:t>
      </w:r>
      <w:r>
        <w:rPr>
          <w:spacing w:val="-4"/>
          <w:u w:val="thick"/>
        </w:rPr>
        <w:t xml:space="preserve"> </w:t>
      </w:r>
      <w:r>
        <w:rPr>
          <w:u w:val="thick"/>
        </w:rPr>
        <w:t>Regulation</w:t>
      </w:r>
      <w:r>
        <w:rPr>
          <w:spacing w:val="-4"/>
          <w:u w:val="thick"/>
        </w:rPr>
        <w:t xml:space="preserve"> </w:t>
      </w:r>
      <w:r>
        <w:rPr>
          <w:u w:val="thick"/>
        </w:rPr>
        <w:t>19</w:t>
      </w:r>
      <w:r>
        <w:rPr>
          <w:spacing w:val="-4"/>
          <w:u w:val="thick"/>
        </w:rPr>
        <w:t xml:space="preserve"> </w:t>
      </w:r>
      <w:r>
        <w:rPr>
          <w:u w:val="thick"/>
        </w:rPr>
        <w:t>Pre-submission</w:t>
      </w:r>
      <w:r>
        <w:rPr>
          <w:spacing w:val="-3"/>
          <w:u w:val="thick"/>
        </w:rPr>
        <w:t xml:space="preserve"> </w:t>
      </w:r>
      <w:r>
        <w:rPr>
          <w:u w:val="thick"/>
        </w:rPr>
        <w:t>Draft</w:t>
      </w:r>
    </w:p>
    <w:p w14:paraId="608CC140" w14:textId="77777777" w:rsidR="004C55A7" w:rsidRDefault="004C55A7">
      <w:pPr>
        <w:pStyle w:val="BodyText"/>
        <w:spacing w:before="11"/>
        <w:rPr>
          <w:rFonts w:ascii="Arial"/>
          <w:b/>
          <w:sz w:val="15"/>
        </w:rPr>
      </w:pPr>
    </w:p>
    <w:p w14:paraId="12DEA3AC" w14:textId="77777777" w:rsidR="004C55A7" w:rsidRDefault="000C2DD5">
      <w:pPr>
        <w:pStyle w:val="BodyText"/>
        <w:spacing w:before="92"/>
        <w:ind w:left="1002" w:right="799"/>
      </w:pPr>
      <w:r>
        <w:t>Cabinet was requested to agree the content of the draft Ashfield Local Plan</w:t>
      </w:r>
      <w:r>
        <w:rPr>
          <w:spacing w:val="1"/>
        </w:rPr>
        <w:t xml:space="preserve"> </w:t>
      </w:r>
      <w:r>
        <w:t xml:space="preserve">2023 to 2040 Regulation 19 </w:t>
      </w:r>
      <w:proofErr w:type="gramStart"/>
      <w:r>
        <w:t>Pre Submission</w:t>
      </w:r>
      <w:proofErr w:type="gramEnd"/>
      <w:r>
        <w:t xml:space="preserve"> Draft (identified as the Regulation</w:t>
      </w:r>
      <w:r>
        <w:rPr>
          <w:spacing w:val="-64"/>
        </w:rPr>
        <w:t xml:space="preserve"> </w:t>
      </w:r>
      <w:r>
        <w:t>19 Plan) and commend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Council for</w:t>
      </w:r>
      <w:r>
        <w:rPr>
          <w:spacing w:val="1"/>
        </w:rPr>
        <w:t xml:space="preserve"> </w:t>
      </w:r>
      <w:r>
        <w:t>approval and</w:t>
      </w:r>
      <w:r>
        <w:rPr>
          <w:spacing w:val="1"/>
        </w:rPr>
        <w:t xml:space="preserve"> </w:t>
      </w:r>
      <w:r>
        <w:t>commencement of a</w:t>
      </w:r>
      <w:r>
        <w:rPr>
          <w:spacing w:val="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in line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legislation.</w:t>
      </w:r>
    </w:p>
    <w:p w14:paraId="0239B4C9" w14:textId="77777777" w:rsidR="004C55A7" w:rsidRDefault="004C55A7">
      <w:pPr>
        <w:pStyle w:val="BodyText"/>
      </w:pPr>
    </w:p>
    <w:p w14:paraId="7AD93871" w14:textId="77777777" w:rsidR="004C55A7" w:rsidRDefault="000C2DD5">
      <w:pPr>
        <w:pStyle w:val="BodyText"/>
        <w:ind w:left="1002" w:right="863"/>
      </w:pPr>
      <w:r>
        <w:t>During the presentation, Members were asked to note that at the Planning</w:t>
      </w:r>
      <w:r>
        <w:rPr>
          <w:spacing w:val="1"/>
        </w:rPr>
        <w:t xml:space="preserve"> </w:t>
      </w:r>
      <w:r>
        <w:t>Committee meeting held on 1 November 2023, planning permission had been</w:t>
      </w:r>
      <w:r>
        <w:rPr>
          <w:spacing w:val="-65"/>
        </w:rPr>
        <w:t xml:space="preserve"> </w:t>
      </w:r>
      <w:r>
        <w:t>granted for the construction of 81 dwellings and associated highways,</w:t>
      </w:r>
      <w:r>
        <w:rPr>
          <w:spacing w:val="1"/>
        </w:rPr>
        <w:t xml:space="preserve"> </w:t>
      </w:r>
      <w:proofErr w:type="gramStart"/>
      <w:r>
        <w:t>drainage</w:t>
      </w:r>
      <w:proofErr w:type="gramEnd"/>
      <w:r>
        <w:t xml:space="preserve"> and landscaping infrastructure on land off Main Road, </w:t>
      </w:r>
      <w:proofErr w:type="spellStart"/>
      <w:r>
        <w:t>Jacksdale</w:t>
      </w:r>
      <w:proofErr w:type="spellEnd"/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 therefore proposed to be included in the Regulation 19 Ashfield Local</w:t>
      </w:r>
      <w:r>
        <w:rPr>
          <w:spacing w:val="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as a contribution</w:t>
      </w:r>
      <w:r>
        <w:rPr>
          <w:spacing w:val="-2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future housing</w:t>
      </w:r>
      <w:r>
        <w:rPr>
          <w:spacing w:val="-2"/>
        </w:rPr>
        <w:t xml:space="preserve"> </w:t>
      </w:r>
      <w:r>
        <w:t>supply.</w:t>
      </w:r>
    </w:p>
    <w:p w14:paraId="7A573472" w14:textId="77777777" w:rsidR="004C55A7" w:rsidRDefault="004C55A7">
      <w:pPr>
        <w:pStyle w:val="BodyText"/>
      </w:pPr>
    </w:p>
    <w:p w14:paraId="7E83F1D2" w14:textId="77777777" w:rsidR="004C55A7" w:rsidRDefault="000C2DD5">
      <w:pPr>
        <w:pStyle w:val="BodyText"/>
        <w:ind w:left="1002" w:right="770"/>
      </w:pPr>
      <w:r>
        <w:t>Members considered the alternative option of declining to approve the</w:t>
      </w:r>
      <w:r>
        <w:rPr>
          <w:spacing w:val="1"/>
        </w:rPr>
        <w:t xml:space="preserve"> </w:t>
      </w:r>
      <w:r>
        <w:t xml:space="preserve">Regulation 19 </w:t>
      </w:r>
      <w:proofErr w:type="gramStart"/>
      <w:r>
        <w:t>Pre Submission</w:t>
      </w:r>
      <w:proofErr w:type="gramEnd"/>
      <w:r>
        <w:t xml:space="preserve"> Draft document, but this was not recommended</w:t>
      </w:r>
      <w:r>
        <w:rPr>
          <w:spacing w:val="-6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reasons 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report.</w:t>
      </w:r>
    </w:p>
    <w:p w14:paraId="26E10199" w14:textId="77777777" w:rsidR="004C55A7" w:rsidRDefault="004C55A7">
      <w:pPr>
        <w:pStyle w:val="BodyText"/>
      </w:pPr>
    </w:p>
    <w:p w14:paraId="21070B3F" w14:textId="77777777" w:rsidR="004C55A7" w:rsidRDefault="000C2DD5">
      <w:pPr>
        <w:pStyle w:val="BodyText"/>
        <w:ind w:left="100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2647405D" w14:textId="77777777" w:rsidR="004C55A7" w:rsidRDefault="000C2DD5">
      <w:pPr>
        <w:pStyle w:val="ListParagraph"/>
        <w:numPr>
          <w:ilvl w:val="0"/>
          <w:numId w:val="5"/>
        </w:numPr>
        <w:tabs>
          <w:tab w:val="left" w:pos="1356"/>
        </w:tabs>
        <w:ind w:right="800" w:hanging="360"/>
        <w:rPr>
          <w:sz w:val="24"/>
        </w:rPr>
      </w:pPr>
      <w:r>
        <w:rPr>
          <w:sz w:val="24"/>
        </w:rPr>
        <w:t>the Ashfield Local Plan 2023 to 2040 Regulation 19 Pre Submission Draft,</w:t>
      </w:r>
      <w:r>
        <w:rPr>
          <w:spacing w:val="1"/>
          <w:sz w:val="24"/>
        </w:rPr>
        <w:t xml:space="preserve"> </w:t>
      </w:r>
      <w:r>
        <w:rPr>
          <w:sz w:val="24"/>
        </w:rPr>
        <w:t>as presented, be agreed (subject to the inclusion of the 81 dwellings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land off Main Road, </w:t>
      </w:r>
      <w:proofErr w:type="spellStart"/>
      <w:r>
        <w:rPr>
          <w:sz w:val="24"/>
        </w:rPr>
        <w:t>Jacksdale</w:t>
      </w:r>
      <w:proofErr w:type="spellEnd"/>
      <w:r>
        <w:rPr>
          <w:sz w:val="24"/>
        </w:rPr>
        <w:t>) and commended to Council for approval for</w:t>
      </w:r>
      <w:r>
        <w:rPr>
          <w:spacing w:val="-64"/>
          <w:sz w:val="24"/>
        </w:rPr>
        <w:t xml:space="preserve"> </w:t>
      </w:r>
      <w:r>
        <w:rPr>
          <w:sz w:val="24"/>
        </w:rPr>
        <w:t>the purposes of public consultation and submission to the Secretary of</w:t>
      </w:r>
      <w:r>
        <w:rPr>
          <w:spacing w:val="1"/>
          <w:sz w:val="24"/>
        </w:rPr>
        <w:t xml:space="preserve"> </w:t>
      </w:r>
      <w:r>
        <w:rPr>
          <w:sz w:val="24"/>
        </w:rPr>
        <w:t>State for Levelling Up, Housing and Communities, in accordance with</w:t>
      </w:r>
      <w:r>
        <w:rPr>
          <w:spacing w:val="1"/>
          <w:sz w:val="24"/>
        </w:rPr>
        <w:t xml:space="preserve"> </w:t>
      </w:r>
      <w:r>
        <w:rPr>
          <w:sz w:val="24"/>
        </w:rPr>
        <w:t>provisions of the Town and Country Planning (Local Planning) (England)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 2012, as amended and the Planning and Compulsory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Act 2004;</w:t>
      </w:r>
    </w:p>
    <w:p w14:paraId="167CE669" w14:textId="77777777" w:rsidR="004C55A7" w:rsidRDefault="004C55A7">
      <w:pPr>
        <w:pStyle w:val="BodyText"/>
      </w:pPr>
    </w:p>
    <w:p w14:paraId="50A00D94" w14:textId="77777777" w:rsidR="004C55A7" w:rsidRDefault="000C2DD5">
      <w:pPr>
        <w:pStyle w:val="ListParagraph"/>
        <w:numPr>
          <w:ilvl w:val="0"/>
          <w:numId w:val="5"/>
        </w:numPr>
        <w:tabs>
          <w:tab w:val="left" w:pos="1356"/>
        </w:tabs>
        <w:ind w:right="1226" w:hanging="360"/>
        <w:rPr>
          <w:sz w:val="24"/>
        </w:rPr>
      </w:pPr>
      <w:r>
        <w:rPr>
          <w:sz w:val="24"/>
        </w:rPr>
        <w:t>the Executive Director of Place in consultation with the Executive Lead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Member for Growth, Regeneration and Local Planning be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</w:t>
      </w:r>
      <w:r>
        <w:rPr>
          <w:spacing w:val="-64"/>
          <w:sz w:val="24"/>
        </w:rPr>
        <w:t xml:space="preserve"> </w:t>
      </w:r>
      <w:r>
        <w:rPr>
          <w:sz w:val="24"/>
        </w:rPr>
        <w:t>agree minor amendments to the Regulation 19 Plan and 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Appraisal, policies and allocations, prior to submission and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examination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required;</w:t>
      </w:r>
      <w:proofErr w:type="gramEnd"/>
    </w:p>
    <w:p w14:paraId="2735D2E4" w14:textId="77777777" w:rsidR="004C55A7" w:rsidRDefault="004C55A7">
      <w:pPr>
        <w:pStyle w:val="BodyText"/>
      </w:pPr>
    </w:p>
    <w:p w14:paraId="56E82C6D" w14:textId="77777777" w:rsidR="004C55A7" w:rsidRDefault="000C2DD5">
      <w:pPr>
        <w:pStyle w:val="ListParagraph"/>
        <w:numPr>
          <w:ilvl w:val="0"/>
          <w:numId w:val="5"/>
        </w:numPr>
        <w:tabs>
          <w:tab w:val="left" w:pos="1342"/>
        </w:tabs>
        <w:ind w:right="1548" w:hanging="360"/>
        <w:rPr>
          <w:sz w:val="24"/>
        </w:rPr>
      </w:pPr>
      <w:r>
        <w:rPr>
          <w:sz w:val="24"/>
        </w:rPr>
        <w:t xml:space="preserve">the Executive Director of Place be also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 make minor</w:t>
      </w:r>
      <w:r>
        <w:rPr>
          <w:spacing w:val="1"/>
          <w:sz w:val="24"/>
        </w:rPr>
        <w:t xml:space="preserve"> </w:t>
      </w:r>
      <w:r>
        <w:rPr>
          <w:sz w:val="24"/>
        </w:rPr>
        <w:t>amendments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63"/>
          <w:sz w:val="24"/>
        </w:rPr>
        <w:t xml:space="preserve"> </w:t>
      </w:r>
      <w:r>
        <w:rPr>
          <w:sz w:val="24"/>
        </w:rPr>
        <w:t>Appraisal,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required.</w:t>
      </w:r>
    </w:p>
    <w:p w14:paraId="23FD22E6" w14:textId="77777777" w:rsidR="004C55A7" w:rsidRDefault="004C55A7">
      <w:pPr>
        <w:pStyle w:val="BodyText"/>
      </w:pPr>
    </w:p>
    <w:p w14:paraId="4130881A" w14:textId="77777777" w:rsidR="004C55A7" w:rsidRDefault="000C2DD5">
      <w:pPr>
        <w:pStyle w:val="BodyText"/>
        <w:ind w:left="1002"/>
      </w:pPr>
      <w:r>
        <w:t>Reason:</w:t>
      </w:r>
    </w:p>
    <w:p w14:paraId="7DE23046" w14:textId="77777777" w:rsidR="004C55A7" w:rsidRDefault="000C2DD5">
      <w:pPr>
        <w:pStyle w:val="BodyText"/>
        <w:ind w:left="1002" w:right="743"/>
      </w:pPr>
      <w:r>
        <w:t xml:space="preserve">The Ashfield Local Plan 2023 to 2040 Regulation 19 </w:t>
      </w:r>
      <w:proofErr w:type="gramStart"/>
      <w:r>
        <w:t>Pre Submission</w:t>
      </w:r>
      <w:proofErr w:type="gramEnd"/>
      <w:r>
        <w:t xml:space="preserve"> Draft is</w:t>
      </w:r>
      <w:r>
        <w:rPr>
          <w:spacing w:val="1"/>
        </w:rPr>
        <w:t xml:space="preserve"> </w:t>
      </w:r>
      <w:r>
        <w:t>proposed for adoption, subject to examination by an Independent Inspector</w:t>
      </w:r>
      <w:r>
        <w:rPr>
          <w:spacing w:val="1"/>
        </w:rPr>
        <w:t xml:space="preserve"> </w:t>
      </w:r>
      <w:r>
        <w:t>appointed by the Secretary of State.</w:t>
      </w:r>
      <w:r>
        <w:rPr>
          <w:spacing w:val="1"/>
        </w:rPr>
        <w:t xml:space="preserve"> </w:t>
      </w:r>
      <w:r>
        <w:t>It is a legal requirement for the Council to</w:t>
      </w:r>
      <w:r>
        <w:rPr>
          <w:spacing w:val="-64"/>
        </w:rPr>
        <w:t xml:space="preserve"> </w:t>
      </w:r>
      <w:r>
        <w:t>have an up-to-date Local Plan, and the Council considers the Regulation 19</w:t>
      </w:r>
      <w:r>
        <w:rPr>
          <w:spacing w:val="1"/>
        </w:rPr>
        <w:t xml:space="preserve"> </w:t>
      </w:r>
      <w:r>
        <w:t>Plan will achieve this requirement, guiding sustainable development across the</w:t>
      </w:r>
      <w:r>
        <w:rPr>
          <w:spacing w:val="-64"/>
        </w:rPr>
        <w:t xml:space="preserve"> </w:t>
      </w:r>
      <w:proofErr w:type="gramStart"/>
      <w:r>
        <w:t>District</w:t>
      </w:r>
      <w:proofErr w:type="gramEnd"/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 2040.</w:t>
      </w:r>
    </w:p>
    <w:p w14:paraId="6962DDAC" w14:textId="77777777" w:rsidR="004C55A7" w:rsidRDefault="004C55A7">
      <w:pPr>
        <w:sectPr w:rsidR="004C55A7">
          <w:pgSz w:w="11910" w:h="16840"/>
          <w:pgMar w:top="1180" w:right="900" w:bottom="280" w:left="880" w:header="720" w:footer="720" w:gutter="0"/>
          <w:cols w:space="720"/>
        </w:sectPr>
      </w:pPr>
    </w:p>
    <w:p w14:paraId="10DEED39" w14:textId="77777777" w:rsidR="004C55A7" w:rsidRDefault="000C2DD5">
      <w:pPr>
        <w:pStyle w:val="Heading1"/>
        <w:tabs>
          <w:tab w:val="left" w:pos="1001"/>
        </w:tabs>
        <w:spacing w:before="72"/>
        <w:ind w:left="1002" w:right="1324" w:hanging="897"/>
        <w:rPr>
          <w:u w:val="none"/>
        </w:rPr>
      </w:pPr>
      <w:r>
        <w:rPr>
          <w:u w:val="none"/>
        </w:rPr>
        <w:lastRenderedPageBreak/>
        <w:t>CA.35</w:t>
      </w:r>
      <w:r>
        <w:rPr>
          <w:u w:val="none"/>
        </w:rPr>
        <w:tab/>
      </w:r>
      <w:r>
        <w:rPr>
          <w:u w:val="thick"/>
        </w:rPr>
        <w:t>Recommendations from the Local Plan Development Committee - 16</w:t>
      </w:r>
      <w:r>
        <w:rPr>
          <w:spacing w:val="-64"/>
          <w:u w:val="none"/>
        </w:rPr>
        <w:t xml:space="preserve"> </w:t>
      </w:r>
      <w:r>
        <w:rPr>
          <w:u w:val="thick"/>
        </w:rPr>
        <w:t>October</w:t>
      </w:r>
      <w:r>
        <w:rPr>
          <w:spacing w:val="-1"/>
          <w:u w:val="thick"/>
        </w:rPr>
        <w:t xml:space="preserve"> </w:t>
      </w:r>
      <w:r>
        <w:rPr>
          <w:u w:val="thick"/>
        </w:rPr>
        <w:t>2023</w:t>
      </w:r>
    </w:p>
    <w:p w14:paraId="533F6019" w14:textId="77777777" w:rsidR="004C55A7" w:rsidRDefault="004C55A7">
      <w:pPr>
        <w:pStyle w:val="BodyText"/>
        <w:spacing w:before="11"/>
        <w:rPr>
          <w:rFonts w:ascii="Arial"/>
          <w:b/>
          <w:sz w:val="15"/>
        </w:rPr>
      </w:pPr>
    </w:p>
    <w:p w14:paraId="4156885B" w14:textId="77777777" w:rsidR="004C55A7" w:rsidRDefault="000C2DD5">
      <w:pPr>
        <w:pStyle w:val="BodyText"/>
        <w:spacing w:before="92"/>
        <w:ind w:left="1002" w:right="1090"/>
      </w:pPr>
      <w:r>
        <w:t>Cabinet was requested to consider and approve the recommendations from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October</w:t>
      </w:r>
      <w:r>
        <w:rPr>
          <w:spacing w:val="-2"/>
        </w:rPr>
        <w:t xml:space="preserve"> </w:t>
      </w:r>
      <w:r>
        <w:t>2023.</w:t>
      </w:r>
    </w:p>
    <w:p w14:paraId="2FB9ECC4" w14:textId="77777777" w:rsidR="004C55A7" w:rsidRDefault="004C55A7">
      <w:pPr>
        <w:pStyle w:val="BodyText"/>
      </w:pPr>
    </w:p>
    <w:p w14:paraId="0ABCEFA7" w14:textId="77777777" w:rsidR="004C55A7" w:rsidRDefault="000C2DD5">
      <w:pPr>
        <w:pStyle w:val="BodyText"/>
        <w:ind w:left="1002" w:right="1690"/>
      </w:pPr>
      <w:r>
        <w:t>Members considered the alternative option of declining to approve the</w:t>
      </w:r>
      <w:r>
        <w:rPr>
          <w:spacing w:val="-64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them.</w:t>
      </w:r>
    </w:p>
    <w:p w14:paraId="0D4281FC" w14:textId="77777777" w:rsidR="004C55A7" w:rsidRDefault="004C55A7">
      <w:pPr>
        <w:pStyle w:val="BodyText"/>
      </w:pPr>
    </w:p>
    <w:p w14:paraId="4B814962" w14:textId="77777777" w:rsidR="004C55A7" w:rsidRDefault="000C2DD5">
      <w:pPr>
        <w:pStyle w:val="BodyText"/>
        <w:ind w:left="1002"/>
      </w:pPr>
      <w:r>
        <w:rPr>
          <w:u w:val="single"/>
        </w:rPr>
        <w:t>Minute</w:t>
      </w:r>
      <w:r>
        <w:rPr>
          <w:spacing w:val="-2"/>
          <w:u w:val="single"/>
        </w:rPr>
        <w:t xml:space="preserve"> </w:t>
      </w:r>
      <w:r>
        <w:rPr>
          <w:u w:val="single"/>
        </w:rPr>
        <w:t>No.</w:t>
      </w:r>
      <w:r>
        <w:rPr>
          <w:spacing w:val="-3"/>
          <w:u w:val="single"/>
        </w:rPr>
        <w:t xml:space="preserve"> </w:t>
      </w:r>
      <w:r>
        <w:rPr>
          <w:u w:val="single"/>
        </w:rPr>
        <w:t>LP.15</w:t>
      </w:r>
    </w:p>
    <w:p w14:paraId="39E90E37" w14:textId="77777777" w:rsidR="004C55A7" w:rsidRDefault="000C2DD5">
      <w:pPr>
        <w:pStyle w:val="BodyText"/>
        <w:ind w:left="1002"/>
      </w:pPr>
      <w:r>
        <w:rPr>
          <w:u w:val="single"/>
        </w:rPr>
        <w:t>Ashfield</w:t>
      </w:r>
      <w:r>
        <w:rPr>
          <w:spacing w:val="-2"/>
          <w:u w:val="single"/>
        </w:rPr>
        <w:t xml:space="preserve"> </w:t>
      </w:r>
      <w:r>
        <w:rPr>
          <w:u w:val="single"/>
        </w:rPr>
        <w:t>Local</w:t>
      </w:r>
      <w:r>
        <w:rPr>
          <w:spacing w:val="-3"/>
          <w:u w:val="single"/>
        </w:rPr>
        <w:t xml:space="preserve"> </w:t>
      </w:r>
      <w:r>
        <w:rPr>
          <w:u w:val="single"/>
        </w:rPr>
        <w:t>Plan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Employment</w:t>
      </w:r>
      <w:r>
        <w:rPr>
          <w:spacing w:val="-3"/>
          <w:u w:val="single"/>
        </w:rPr>
        <w:t xml:space="preserve"> </w:t>
      </w:r>
      <w:r>
        <w:rPr>
          <w:u w:val="single"/>
        </w:rPr>
        <w:t>Land</w:t>
      </w:r>
      <w:r>
        <w:rPr>
          <w:spacing w:val="-3"/>
          <w:u w:val="single"/>
        </w:rPr>
        <w:t xml:space="preserve"> </w:t>
      </w:r>
      <w:r>
        <w:rPr>
          <w:u w:val="single"/>
        </w:rPr>
        <w:t>Sites</w:t>
      </w:r>
      <w:r>
        <w:rPr>
          <w:spacing w:val="-2"/>
          <w:u w:val="single"/>
        </w:rPr>
        <w:t xml:space="preserve"> </w:t>
      </w:r>
      <w:r>
        <w:rPr>
          <w:u w:val="single"/>
        </w:rPr>
        <w:t>Update</w:t>
      </w:r>
    </w:p>
    <w:p w14:paraId="3CD3371C" w14:textId="77777777" w:rsidR="004C55A7" w:rsidRDefault="004C55A7">
      <w:pPr>
        <w:pStyle w:val="BodyText"/>
        <w:rPr>
          <w:sz w:val="16"/>
        </w:rPr>
      </w:pPr>
    </w:p>
    <w:p w14:paraId="0DF612EE" w14:textId="77777777" w:rsidR="004C55A7" w:rsidRDefault="000C2DD5">
      <w:pPr>
        <w:pStyle w:val="BodyText"/>
        <w:spacing w:before="92"/>
        <w:ind w:left="100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3440DB33" w14:textId="77777777" w:rsidR="004C55A7" w:rsidRDefault="000C2DD5">
      <w:pPr>
        <w:pStyle w:val="ListParagraph"/>
        <w:numPr>
          <w:ilvl w:val="0"/>
          <w:numId w:val="4"/>
        </w:numPr>
        <w:tabs>
          <w:tab w:val="left" w:pos="1356"/>
        </w:tabs>
        <w:ind w:right="801" w:hanging="360"/>
        <w:rPr>
          <w:sz w:val="24"/>
        </w:rPr>
      </w:pPr>
      <w:r>
        <w:rPr>
          <w:sz w:val="24"/>
        </w:rPr>
        <w:t>approval be given to the amended employment land allocations as set out</w:t>
      </w:r>
      <w:r>
        <w:rPr>
          <w:spacing w:val="1"/>
          <w:sz w:val="24"/>
        </w:rPr>
        <w:t xml:space="preserve"> </w:t>
      </w:r>
      <w:r>
        <w:rPr>
          <w:sz w:val="24"/>
        </w:rPr>
        <w:t>in the report subject to the Nunn Brook Rise, Huthwaite (SHELAA - SA090)</w:t>
      </w:r>
      <w:r>
        <w:rPr>
          <w:spacing w:val="-65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deferred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further </w:t>
      </w:r>
      <w:proofErr w:type="gramStart"/>
      <w:r>
        <w:rPr>
          <w:sz w:val="24"/>
        </w:rPr>
        <w:t>consideration;</w:t>
      </w:r>
      <w:proofErr w:type="gramEnd"/>
    </w:p>
    <w:p w14:paraId="372609D8" w14:textId="77777777" w:rsidR="004C55A7" w:rsidRDefault="004C55A7">
      <w:pPr>
        <w:pStyle w:val="BodyText"/>
      </w:pPr>
    </w:p>
    <w:p w14:paraId="495486E6" w14:textId="77777777" w:rsidR="004C55A7" w:rsidRDefault="000C2DD5">
      <w:pPr>
        <w:pStyle w:val="ListParagraph"/>
        <w:numPr>
          <w:ilvl w:val="0"/>
          <w:numId w:val="4"/>
        </w:numPr>
        <w:tabs>
          <w:tab w:val="left" w:pos="1356"/>
        </w:tabs>
        <w:ind w:right="954" w:hanging="360"/>
        <w:rPr>
          <w:sz w:val="24"/>
        </w:rPr>
      </w:pPr>
      <w:r>
        <w:rPr>
          <w:sz w:val="24"/>
        </w:rPr>
        <w:t>as a result of a) above and once further information is known in respect of</w:t>
      </w:r>
      <w:r>
        <w:rPr>
          <w:spacing w:val="-64"/>
          <w:sz w:val="24"/>
        </w:rPr>
        <w:t xml:space="preserve"> </w:t>
      </w:r>
      <w:r>
        <w:rPr>
          <w:sz w:val="24"/>
        </w:rPr>
        <w:t>the Nunn Brook Rise, Huthwaite (SHELAA - SA090) allocation, delegated</w:t>
      </w:r>
      <w:r>
        <w:rPr>
          <w:spacing w:val="-64"/>
          <w:sz w:val="24"/>
        </w:rPr>
        <w:t xml:space="preserve"> </w:t>
      </w:r>
      <w:r>
        <w:rPr>
          <w:sz w:val="24"/>
        </w:rPr>
        <w:t>authority be granted to the Assistant Director for Planning, in consultation</w:t>
      </w:r>
      <w:r>
        <w:rPr>
          <w:spacing w:val="-64"/>
          <w:sz w:val="24"/>
        </w:rPr>
        <w:t xml:space="preserve"> </w:t>
      </w:r>
      <w:r>
        <w:rPr>
          <w:sz w:val="24"/>
        </w:rPr>
        <w:t>with the Local Plan Development Committee Chairman, to determine its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inclusion or otherwise, in the Local Plan 2023 – 2040 Regulation 19 </w:t>
      </w:r>
      <w:proofErr w:type="gramStart"/>
      <w:r>
        <w:rPr>
          <w:sz w:val="24"/>
        </w:rPr>
        <w:t>Pre</w:t>
      </w:r>
      <w:r>
        <w:rPr>
          <w:spacing w:val="1"/>
          <w:sz w:val="24"/>
        </w:rPr>
        <w:t xml:space="preserve"> </w:t>
      </w:r>
      <w:r>
        <w:rPr>
          <w:sz w:val="24"/>
        </w:rPr>
        <w:t>Submission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Draft;</w:t>
      </w:r>
    </w:p>
    <w:p w14:paraId="4AC800D1" w14:textId="77777777" w:rsidR="004C55A7" w:rsidRDefault="004C55A7">
      <w:pPr>
        <w:pStyle w:val="BodyText"/>
      </w:pPr>
    </w:p>
    <w:p w14:paraId="75D434E7" w14:textId="77777777" w:rsidR="004C55A7" w:rsidRDefault="000C2DD5">
      <w:pPr>
        <w:pStyle w:val="ListParagraph"/>
        <w:numPr>
          <w:ilvl w:val="0"/>
          <w:numId w:val="4"/>
        </w:numPr>
        <w:tabs>
          <w:tab w:val="left" w:pos="1342"/>
        </w:tabs>
        <w:ind w:right="1175" w:hanging="360"/>
        <w:rPr>
          <w:sz w:val="24"/>
        </w:rPr>
      </w:pPr>
      <w:r>
        <w:rPr>
          <w:sz w:val="24"/>
        </w:rPr>
        <w:t>the Assistant Director of Planning, in consultation with the Local Plan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Development Committee Chairman, be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 making any</w:t>
      </w:r>
      <w:r>
        <w:rPr>
          <w:spacing w:val="1"/>
          <w:sz w:val="24"/>
        </w:rPr>
        <w:t xml:space="preserve"> </w:t>
      </w:r>
      <w:r>
        <w:rPr>
          <w:sz w:val="24"/>
        </w:rPr>
        <w:t>subsequent and final amendments to the Local Plan 2023 – 2040</w:t>
      </w:r>
      <w:r>
        <w:rPr>
          <w:spacing w:val="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Pre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Draft,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date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3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site allocations.</w:t>
      </w:r>
    </w:p>
    <w:p w14:paraId="68FE8018" w14:textId="77777777" w:rsidR="004C55A7" w:rsidRDefault="004C55A7">
      <w:pPr>
        <w:pStyle w:val="BodyText"/>
        <w:rPr>
          <w:sz w:val="26"/>
        </w:rPr>
      </w:pPr>
    </w:p>
    <w:p w14:paraId="0685146E" w14:textId="77777777" w:rsidR="004C55A7" w:rsidRDefault="004C55A7">
      <w:pPr>
        <w:pStyle w:val="BodyText"/>
        <w:rPr>
          <w:sz w:val="22"/>
        </w:rPr>
      </w:pPr>
    </w:p>
    <w:p w14:paraId="3A6D6F2B" w14:textId="77777777" w:rsidR="004C55A7" w:rsidRDefault="000C2DD5">
      <w:pPr>
        <w:pStyle w:val="Heading1"/>
        <w:tabs>
          <w:tab w:val="left" w:pos="1001"/>
        </w:tabs>
        <w:rPr>
          <w:u w:val="none"/>
        </w:rPr>
      </w:pPr>
      <w:r>
        <w:rPr>
          <w:u w:val="none"/>
        </w:rPr>
        <w:t>CA.36</w:t>
      </w:r>
      <w:r>
        <w:rPr>
          <w:u w:val="none"/>
        </w:rPr>
        <w:tab/>
      </w:r>
      <w:proofErr w:type="spellStart"/>
      <w:r>
        <w:rPr>
          <w:u w:val="thick"/>
        </w:rPr>
        <w:t>Programme</w:t>
      </w:r>
      <w:proofErr w:type="spellEnd"/>
      <w:r>
        <w:rPr>
          <w:spacing w:val="-1"/>
          <w:u w:val="thick"/>
        </w:rPr>
        <w:t xml:space="preserve"> </w:t>
      </w:r>
      <w:r>
        <w:rPr>
          <w:u w:val="thick"/>
        </w:rPr>
        <w:t>Monitoring</w:t>
      </w:r>
      <w:r>
        <w:rPr>
          <w:spacing w:val="-2"/>
          <w:u w:val="thick"/>
        </w:rPr>
        <w:t xml:space="preserve"> </w:t>
      </w:r>
      <w:r>
        <w:rPr>
          <w:u w:val="thick"/>
        </w:rPr>
        <w:t>Report:</w:t>
      </w:r>
      <w:r>
        <w:rPr>
          <w:spacing w:val="-1"/>
          <w:u w:val="thick"/>
        </w:rPr>
        <w:t xml:space="preserve"> </w:t>
      </w:r>
      <w:r>
        <w:rPr>
          <w:u w:val="thick"/>
        </w:rPr>
        <w:t>Major Projects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Funding</w:t>
      </w:r>
    </w:p>
    <w:p w14:paraId="134E88BC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46E04C0B" w14:textId="77777777" w:rsidR="004C55A7" w:rsidRDefault="000C2DD5">
      <w:pPr>
        <w:pStyle w:val="BodyText"/>
        <w:spacing w:before="92"/>
        <w:ind w:left="1002" w:right="1370"/>
      </w:pPr>
      <w:r>
        <w:t>Cabinet was updated on the Council’s major projects, progress of funded</w:t>
      </w:r>
      <w:r>
        <w:rPr>
          <w:spacing w:val="-65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for external</w:t>
      </w:r>
      <w:r>
        <w:rPr>
          <w:spacing w:val="-2"/>
        </w:rPr>
        <w:t xml:space="preserve"> </w:t>
      </w:r>
      <w:r>
        <w:t>funding.</w:t>
      </w:r>
    </w:p>
    <w:p w14:paraId="25D2213B" w14:textId="77777777" w:rsidR="004C55A7" w:rsidRDefault="004C55A7">
      <w:pPr>
        <w:pStyle w:val="BodyText"/>
      </w:pPr>
    </w:p>
    <w:p w14:paraId="0951A91B" w14:textId="77777777" w:rsidR="004C55A7" w:rsidRDefault="000C2DD5">
      <w:pPr>
        <w:pStyle w:val="BodyText"/>
        <w:ind w:left="1002" w:right="996"/>
      </w:pPr>
      <w:r>
        <w:t>Members considered the alternative option of declining to accept the funding</w:t>
      </w:r>
      <w:r>
        <w:rPr>
          <w:spacing w:val="-64"/>
        </w:rPr>
        <w:t xml:space="preserve"> </w:t>
      </w:r>
      <w:r>
        <w:t xml:space="preserve">from Government for the ‘Plan for Towns’ </w:t>
      </w:r>
      <w:proofErr w:type="spellStart"/>
      <w:r>
        <w:t>programme</w:t>
      </w:r>
      <w:proofErr w:type="spellEnd"/>
      <w:r>
        <w:t xml:space="preserve"> (for Kirkby) or the</w:t>
      </w:r>
      <w:r>
        <w:rPr>
          <w:spacing w:val="1"/>
        </w:rPr>
        <w:t xml:space="preserve"> </w:t>
      </w:r>
      <w:r>
        <w:t>Devolution – Retrofit funding, but this was not recommended as the funding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spellStart"/>
      <w:r>
        <w:t>utilised</w:t>
      </w:r>
      <w:proofErr w:type="spellEnd"/>
      <w:r>
        <w:rPr>
          <w:spacing w:val="-2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2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priorities.</w:t>
      </w:r>
    </w:p>
    <w:p w14:paraId="1CD12E07" w14:textId="77777777" w:rsidR="004C55A7" w:rsidRDefault="004C55A7">
      <w:pPr>
        <w:pStyle w:val="BodyText"/>
      </w:pPr>
    </w:p>
    <w:p w14:paraId="1FDF8562" w14:textId="77777777" w:rsidR="004C55A7" w:rsidRDefault="000C2DD5">
      <w:pPr>
        <w:pStyle w:val="BodyText"/>
        <w:ind w:left="100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5D0CB4FA" w14:textId="77777777" w:rsidR="004C55A7" w:rsidRDefault="000C2DD5">
      <w:pPr>
        <w:pStyle w:val="ListParagraph"/>
        <w:numPr>
          <w:ilvl w:val="0"/>
          <w:numId w:val="3"/>
        </w:numPr>
        <w:tabs>
          <w:tab w:val="left" w:pos="1356"/>
        </w:tabs>
        <w:ind w:right="847" w:hanging="360"/>
        <w:rPr>
          <w:sz w:val="24"/>
        </w:rPr>
      </w:pPr>
      <w:r>
        <w:rPr>
          <w:sz w:val="24"/>
        </w:rPr>
        <w:t xml:space="preserve">progress in relation to the major projects and funding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outlined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 report, be received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noted;</w:t>
      </w:r>
      <w:proofErr w:type="gramEnd"/>
    </w:p>
    <w:p w14:paraId="4B87B363" w14:textId="77777777" w:rsidR="004C55A7" w:rsidRDefault="004C55A7">
      <w:pPr>
        <w:pStyle w:val="BodyText"/>
      </w:pPr>
    </w:p>
    <w:p w14:paraId="2FF9AB44" w14:textId="77777777" w:rsidR="004C55A7" w:rsidRDefault="000C2DD5">
      <w:pPr>
        <w:pStyle w:val="ListParagraph"/>
        <w:numPr>
          <w:ilvl w:val="0"/>
          <w:numId w:val="3"/>
        </w:numPr>
        <w:tabs>
          <w:tab w:val="left" w:pos="1356"/>
        </w:tabs>
        <w:ind w:left="1355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respect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‘Plan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Towns’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Kirkby:</w:t>
      </w:r>
    </w:p>
    <w:p w14:paraId="182C226D" w14:textId="77777777" w:rsidR="004C55A7" w:rsidRDefault="004C55A7">
      <w:pPr>
        <w:pStyle w:val="BodyText"/>
      </w:pPr>
    </w:p>
    <w:p w14:paraId="70317774" w14:textId="77777777" w:rsidR="004C55A7" w:rsidRDefault="000C2DD5">
      <w:pPr>
        <w:pStyle w:val="ListParagraph"/>
        <w:numPr>
          <w:ilvl w:val="1"/>
          <w:numId w:val="3"/>
        </w:numPr>
        <w:tabs>
          <w:tab w:val="left" w:pos="1787"/>
          <w:tab w:val="left" w:pos="1788"/>
        </w:tabs>
        <w:ind w:left="178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recommend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accept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programme</w:t>
      </w:r>
      <w:proofErr w:type="spellEnd"/>
      <w:r>
        <w:rPr>
          <w:sz w:val="24"/>
        </w:rPr>
        <w:t>;</w:t>
      </w:r>
      <w:proofErr w:type="gramEnd"/>
    </w:p>
    <w:p w14:paraId="34C07E66" w14:textId="77777777" w:rsidR="004C55A7" w:rsidRDefault="000C2DD5">
      <w:pPr>
        <w:pStyle w:val="ListParagraph"/>
        <w:numPr>
          <w:ilvl w:val="1"/>
          <w:numId w:val="3"/>
        </w:numPr>
        <w:tabs>
          <w:tab w:val="left" w:pos="1787"/>
          <w:tab w:val="left" w:pos="1788"/>
        </w:tabs>
        <w:ind w:left="1787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Accountable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Body;</w:t>
      </w:r>
      <w:proofErr w:type="gramEnd"/>
    </w:p>
    <w:p w14:paraId="57BDE033" w14:textId="77777777" w:rsidR="004C55A7" w:rsidRDefault="000C2DD5">
      <w:pPr>
        <w:pStyle w:val="ListParagraph"/>
        <w:numPr>
          <w:ilvl w:val="1"/>
          <w:numId w:val="3"/>
        </w:numPr>
        <w:tabs>
          <w:tab w:val="left" w:pos="1787"/>
          <w:tab w:val="left" w:pos="1788"/>
        </w:tabs>
        <w:ind w:right="1147" w:hanging="360"/>
        <w:rPr>
          <w:sz w:val="24"/>
        </w:rPr>
      </w:pPr>
      <w:r>
        <w:tab/>
      </w:r>
      <w:r>
        <w:rPr>
          <w:sz w:val="24"/>
        </w:rPr>
        <w:t>to delegate authority to the Chief Executive Officer for the signing of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 including a Heads of Terms and Memorandum of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Understanding;</w:t>
      </w:r>
      <w:proofErr w:type="gramEnd"/>
    </w:p>
    <w:p w14:paraId="2A4EF9DE" w14:textId="77777777" w:rsidR="004C55A7" w:rsidRDefault="004C55A7">
      <w:pPr>
        <w:rPr>
          <w:sz w:val="24"/>
        </w:rPr>
        <w:sectPr w:rsidR="004C55A7">
          <w:pgSz w:w="11910" w:h="16840"/>
          <w:pgMar w:top="1180" w:right="900" w:bottom="280" w:left="880" w:header="720" w:footer="720" w:gutter="0"/>
          <w:cols w:space="720"/>
        </w:sectPr>
      </w:pPr>
    </w:p>
    <w:p w14:paraId="32D47E5C" w14:textId="77777777" w:rsidR="004C55A7" w:rsidRDefault="000C2DD5">
      <w:pPr>
        <w:pStyle w:val="ListParagraph"/>
        <w:numPr>
          <w:ilvl w:val="0"/>
          <w:numId w:val="3"/>
        </w:numPr>
        <w:tabs>
          <w:tab w:val="left" w:pos="1342"/>
        </w:tabs>
        <w:spacing w:before="72"/>
        <w:ind w:left="1341" w:hanging="340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recommend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accept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Devolution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Retrofit</w:t>
      </w:r>
      <w:r>
        <w:rPr>
          <w:spacing w:val="-4"/>
          <w:sz w:val="24"/>
        </w:rPr>
        <w:t xml:space="preserve"> </w:t>
      </w:r>
      <w:r>
        <w:rPr>
          <w:sz w:val="24"/>
        </w:rPr>
        <w:t>funding.</w:t>
      </w:r>
    </w:p>
    <w:p w14:paraId="1D00588E" w14:textId="77777777" w:rsidR="004C55A7" w:rsidRDefault="004C55A7">
      <w:pPr>
        <w:pStyle w:val="BodyText"/>
        <w:spacing w:before="11"/>
        <w:rPr>
          <w:sz w:val="23"/>
        </w:rPr>
      </w:pPr>
    </w:p>
    <w:p w14:paraId="3151FDDA" w14:textId="77777777" w:rsidR="004C55A7" w:rsidRDefault="000C2DD5">
      <w:pPr>
        <w:pStyle w:val="BodyText"/>
        <w:ind w:left="1002"/>
      </w:pPr>
      <w:r>
        <w:t>Reasons:</w:t>
      </w:r>
    </w:p>
    <w:p w14:paraId="31846BDD" w14:textId="77777777" w:rsidR="004C55A7" w:rsidRDefault="000C2DD5">
      <w:pPr>
        <w:pStyle w:val="ListParagraph"/>
        <w:numPr>
          <w:ilvl w:val="0"/>
          <w:numId w:val="2"/>
        </w:numPr>
        <w:tabs>
          <w:tab w:val="left" w:pos="1343"/>
        </w:tabs>
        <w:ind w:right="780" w:hanging="360"/>
        <w:rPr>
          <w:sz w:val="24"/>
        </w:rPr>
      </w:pPr>
      <w:r>
        <w:rPr>
          <w:sz w:val="24"/>
        </w:rPr>
        <w:t>To ensure that Cabinet is kept updated on progress with the Major projects,</w:t>
      </w:r>
      <w:r>
        <w:rPr>
          <w:spacing w:val="-64"/>
          <w:sz w:val="24"/>
        </w:rPr>
        <w:t xml:space="preserve"> </w:t>
      </w:r>
      <w:r>
        <w:rPr>
          <w:sz w:val="24"/>
        </w:rPr>
        <w:t>funding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programmes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 of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1"/>
          <w:sz w:val="24"/>
        </w:rPr>
        <w:t xml:space="preserve"> </w:t>
      </w:r>
      <w:r>
        <w:rPr>
          <w:sz w:val="24"/>
        </w:rPr>
        <w:t>bids.</w:t>
      </w:r>
    </w:p>
    <w:p w14:paraId="402AC4B1" w14:textId="77777777" w:rsidR="004C55A7" w:rsidRDefault="004C55A7">
      <w:pPr>
        <w:pStyle w:val="BodyText"/>
      </w:pPr>
    </w:p>
    <w:p w14:paraId="43C8981C" w14:textId="77777777" w:rsidR="004C55A7" w:rsidRDefault="000C2DD5">
      <w:pPr>
        <w:pStyle w:val="ListParagraph"/>
        <w:numPr>
          <w:ilvl w:val="0"/>
          <w:numId w:val="2"/>
        </w:numPr>
        <w:tabs>
          <w:tab w:val="left" w:pos="1343"/>
        </w:tabs>
        <w:ind w:right="1294" w:hanging="360"/>
        <w:rPr>
          <w:sz w:val="24"/>
        </w:rPr>
      </w:pPr>
      <w:r>
        <w:rPr>
          <w:sz w:val="24"/>
        </w:rPr>
        <w:t xml:space="preserve">To ensure that projects and spend within the funding </w:t>
      </w:r>
      <w:proofErr w:type="spellStart"/>
      <w:r>
        <w:rPr>
          <w:sz w:val="24"/>
        </w:rPr>
        <w:t>programmes</w:t>
      </w:r>
      <w:proofErr w:type="spellEnd"/>
      <w:r>
        <w:rPr>
          <w:sz w:val="24"/>
        </w:rPr>
        <w:t xml:space="preserve"> are</w:t>
      </w:r>
      <w:r>
        <w:rPr>
          <w:spacing w:val="1"/>
          <w:sz w:val="24"/>
        </w:rPr>
        <w:t xml:space="preserve"> </w:t>
      </w:r>
      <w:r>
        <w:rPr>
          <w:sz w:val="24"/>
        </w:rPr>
        <w:t>achieved</w:t>
      </w:r>
      <w:r>
        <w:rPr>
          <w:spacing w:val="-4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4"/>
          <w:sz w:val="24"/>
        </w:rPr>
        <w:t xml:space="preserve"> </w:t>
      </w:r>
      <w:r>
        <w:rPr>
          <w:sz w:val="24"/>
        </w:rPr>
        <w:t>timeframes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budget</w:t>
      </w:r>
      <w:r>
        <w:rPr>
          <w:spacing w:val="-4"/>
          <w:sz w:val="24"/>
        </w:rPr>
        <w:t xml:space="preserve"> </w:t>
      </w:r>
      <w:r>
        <w:rPr>
          <w:sz w:val="24"/>
        </w:rPr>
        <w:t>envelopes.</w:t>
      </w:r>
    </w:p>
    <w:p w14:paraId="018053E6" w14:textId="77777777" w:rsidR="004C55A7" w:rsidRDefault="004C55A7">
      <w:pPr>
        <w:pStyle w:val="BodyText"/>
      </w:pPr>
    </w:p>
    <w:p w14:paraId="331F5D59" w14:textId="77777777" w:rsidR="004C55A7" w:rsidRDefault="000C2DD5">
      <w:pPr>
        <w:pStyle w:val="ListParagraph"/>
        <w:numPr>
          <w:ilvl w:val="0"/>
          <w:numId w:val="2"/>
        </w:numPr>
        <w:tabs>
          <w:tab w:val="left" w:pos="1343"/>
        </w:tabs>
        <w:ind w:left="134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funding</w:t>
      </w:r>
      <w:r>
        <w:rPr>
          <w:spacing w:val="-4"/>
          <w:sz w:val="24"/>
        </w:rPr>
        <w:t xml:space="preserve"> </w:t>
      </w:r>
      <w:r>
        <w:rPr>
          <w:sz w:val="24"/>
        </w:rPr>
        <w:t>streams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delivered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collaboratively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effectively.</w:t>
      </w:r>
    </w:p>
    <w:p w14:paraId="554CDB0D" w14:textId="77777777" w:rsidR="004C55A7" w:rsidRDefault="004C55A7">
      <w:pPr>
        <w:pStyle w:val="BodyText"/>
      </w:pPr>
    </w:p>
    <w:p w14:paraId="007C5E27" w14:textId="77777777" w:rsidR="004C55A7" w:rsidRDefault="000C2DD5">
      <w:pPr>
        <w:pStyle w:val="ListParagraph"/>
        <w:numPr>
          <w:ilvl w:val="0"/>
          <w:numId w:val="2"/>
        </w:numPr>
        <w:tabs>
          <w:tab w:val="left" w:pos="1343"/>
        </w:tabs>
        <w:ind w:right="782" w:hanging="36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early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cost</w:t>
      </w:r>
      <w:r>
        <w:rPr>
          <w:spacing w:val="-63"/>
          <w:sz w:val="24"/>
        </w:rPr>
        <w:t xml:space="preserve"> </w:t>
      </w:r>
      <w:r>
        <w:rPr>
          <w:sz w:val="24"/>
        </w:rPr>
        <w:t>pressures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funding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future.</w:t>
      </w:r>
    </w:p>
    <w:p w14:paraId="3E34A07C" w14:textId="77777777" w:rsidR="004C55A7" w:rsidRDefault="004C55A7">
      <w:pPr>
        <w:pStyle w:val="BodyText"/>
        <w:rPr>
          <w:sz w:val="26"/>
        </w:rPr>
      </w:pPr>
    </w:p>
    <w:p w14:paraId="03FD963C" w14:textId="77777777" w:rsidR="004C55A7" w:rsidRDefault="000C2DD5">
      <w:pPr>
        <w:pStyle w:val="Heading1"/>
        <w:tabs>
          <w:tab w:val="left" w:pos="1001"/>
        </w:tabs>
        <w:spacing w:before="230"/>
        <w:ind w:left="1002" w:right="4309" w:hanging="897"/>
        <w:rPr>
          <w:u w:val="none"/>
        </w:rPr>
      </w:pPr>
      <w:r>
        <w:rPr>
          <w:u w:val="none"/>
        </w:rPr>
        <w:t>CA.37</w:t>
      </w:r>
      <w:r>
        <w:rPr>
          <w:u w:val="none"/>
        </w:rPr>
        <w:tab/>
      </w:r>
      <w:r>
        <w:rPr>
          <w:u w:val="thick"/>
        </w:rPr>
        <w:t>Section 100A Local Government Act 1972:</w:t>
      </w:r>
      <w:r>
        <w:rPr>
          <w:spacing w:val="-64"/>
          <w:u w:val="none"/>
        </w:rPr>
        <w:t xml:space="preserve"> </w:t>
      </w:r>
      <w:r>
        <w:rPr>
          <w:u w:val="thick"/>
        </w:rPr>
        <w:t>Exclusion</w:t>
      </w:r>
      <w:r>
        <w:rPr>
          <w:spacing w:val="-1"/>
          <w:u w:val="thick"/>
        </w:rPr>
        <w:t xml:space="preserve"> </w:t>
      </w:r>
      <w:r>
        <w:rPr>
          <w:u w:val="thick"/>
        </w:rPr>
        <w:t>of the Press and Public</w:t>
      </w:r>
    </w:p>
    <w:p w14:paraId="32792AEE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6D70A99A" w14:textId="77777777" w:rsidR="004C55A7" w:rsidRDefault="000C2DD5">
      <w:pPr>
        <w:pStyle w:val="BodyText"/>
        <w:spacing w:before="92"/>
        <w:ind w:left="1002"/>
      </w:pPr>
      <w:r>
        <w:t>RESOLVED</w:t>
      </w:r>
    </w:p>
    <w:p w14:paraId="16275B2E" w14:textId="77777777" w:rsidR="004C55A7" w:rsidRDefault="000C2DD5">
      <w:pPr>
        <w:pStyle w:val="BodyText"/>
        <w:ind w:left="1002" w:right="773"/>
      </w:pPr>
      <w:r>
        <w:t>that in accordance with the provisions of Section 100A of the Local</w:t>
      </w:r>
      <w:r>
        <w:rPr>
          <w:spacing w:val="1"/>
        </w:rPr>
        <w:t xml:space="preserve"> </w:t>
      </w:r>
      <w:r>
        <w:t>Government Act 1972, the press and public be now excluded from the meeting</w:t>
      </w:r>
      <w:r>
        <w:rPr>
          <w:spacing w:val="-64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 involve the likely disclosure of exempt information as defined in</w:t>
      </w:r>
      <w:r>
        <w:rPr>
          <w:spacing w:val="1"/>
        </w:rPr>
        <w:t xml:space="preserve"> </w:t>
      </w:r>
      <w:r>
        <w:t>paragraphs 3 and 5 of Part 1 of Schedule 12(A) of the Act and in respect of</w:t>
      </w:r>
      <w:r>
        <w:rPr>
          <w:spacing w:val="1"/>
        </w:rPr>
        <w:t xml:space="preserve"> </w:t>
      </w:r>
      <w:r>
        <w:t>which the Proper Officer considers that the public interest in maintaining the</w:t>
      </w:r>
      <w:r>
        <w:rPr>
          <w:spacing w:val="1"/>
        </w:rPr>
        <w:t xml:space="preserve"> </w:t>
      </w:r>
      <w:r>
        <w:t>exemption</w:t>
      </w:r>
      <w:r>
        <w:rPr>
          <w:spacing w:val="-3"/>
        </w:rPr>
        <w:t xml:space="preserve"> </w:t>
      </w:r>
      <w:r>
        <w:t>outweighs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disclosing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information.</w:t>
      </w:r>
    </w:p>
    <w:p w14:paraId="7EE1AC47" w14:textId="77777777" w:rsidR="004C55A7" w:rsidRDefault="004C55A7">
      <w:pPr>
        <w:pStyle w:val="BodyText"/>
        <w:rPr>
          <w:sz w:val="26"/>
        </w:rPr>
      </w:pPr>
    </w:p>
    <w:p w14:paraId="329B2551" w14:textId="77777777" w:rsidR="004C55A7" w:rsidRDefault="004C55A7">
      <w:pPr>
        <w:pStyle w:val="BodyText"/>
        <w:rPr>
          <w:sz w:val="22"/>
        </w:rPr>
      </w:pPr>
    </w:p>
    <w:p w14:paraId="04F36248" w14:textId="77777777" w:rsidR="004C55A7" w:rsidRDefault="000C2DD5">
      <w:pPr>
        <w:pStyle w:val="Heading1"/>
        <w:tabs>
          <w:tab w:val="left" w:pos="1001"/>
        </w:tabs>
        <w:ind w:left="1002" w:right="3644" w:hanging="897"/>
        <w:rPr>
          <w:u w:val="none"/>
        </w:rPr>
      </w:pPr>
      <w:r>
        <w:rPr>
          <w:u w:val="none"/>
        </w:rPr>
        <w:t>CA.38</w:t>
      </w:r>
      <w:r>
        <w:rPr>
          <w:u w:val="none"/>
        </w:rPr>
        <w:tab/>
      </w:r>
      <w:r>
        <w:rPr>
          <w:u w:val="thick"/>
        </w:rPr>
        <w:t>Land Sale - Diamond Avenue, Kirkby in Ashfield</w:t>
      </w:r>
      <w:r>
        <w:rPr>
          <w:spacing w:val="-64"/>
          <w:u w:val="none"/>
        </w:rPr>
        <w:t xml:space="preserve"> </w:t>
      </w:r>
      <w:r>
        <w:rPr>
          <w:u w:val="thick"/>
        </w:rPr>
        <w:t>(Exempt</w:t>
      </w:r>
      <w:r>
        <w:rPr>
          <w:spacing w:val="-1"/>
          <w:u w:val="thick"/>
        </w:rPr>
        <w:t xml:space="preserve"> </w:t>
      </w:r>
      <w:r>
        <w:rPr>
          <w:u w:val="thick"/>
        </w:rPr>
        <w:t>by virtue</w:t>
      </w:r>
      <w:r>
        <w:rPr>
          <w:spacing w:val="-2"/>
          <w:u w:val="thick"/>
        </w:rPr>
        <w:t xml:space="preserve"> </w:t>
      </w:r>
      <w:r>
        <w:rPr>
          <w:u w:val="thick"/>
        </w:rPr>
        <w:t>of Paragraphs</w:t>
      </w:r>
      <w:r>
        <w:rPr>
          <w:spacing w:val="-1"/>
          <w:u w:val="thick"/>
        </w:rPr>
        <w:t xml:space="preserve"> </w:t>
      </w:r>
      <w:r>
        <w:rPr>
          <w:u w:val="thick"/>
        </w:rPr>
        <w:t>3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5)</w:t>
      </w:r>
    </w:p>
    <w:p w14:paraId="080E0D12" w14:textId="77777777" w:rsidR="004C55A7" w:rsidRDefault="004C55A7">
      <w:pPr>
        <w:pStyle w:val="BodyText"/>
        <w:rPr>
          <w:rFonts w:ascii="Arial"/>
          <w:b/>
          <w:sz w:val="16"/>
        </w:rPr>
      </w:pPr>
    </w:p>
    <w:p w14:paraId="1E1825C3" w14:textId="77777777" w:rsidR="004C55A7" w:rsidRDefault="000C2DD5">
      <w:pPr>
        <w:pStyle w:val="BodyText"/>
        <w:spacing w:before="92"/>
        <w:ind w:left="1002" w:right="849"/>
      </w:pPr>
      <w:r>
        <w:t>Cabinet was requested to approve the sale of land at Diamond Avenue on the</w:t>
      </w:r>
      <w:r>
        <w:rPr>
          <w:spacing w:val="-6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set 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report.</w:t>
      </w:r>
    </w:p>
    <w:p w14:paraId="1F6D627D" w14:textId="77777777" w:rsidR="004C55A7" w:rsidRDefault="004C55A7">
      <w:pPr>
        <w:pStyle w:val="BodyText"/>
      </w:pPr>
    </w:p>
    <w:p w14:paraId="4268152D" w14:textId="77777777" w:rsidR="004C55A7" w:rsidRDefault="000C2DD5">
      <w:pPr>
        <w:pStyle w:val="BodyText"/>
        <w:ind w:left="1002" w:right="903"/>
      </w:pPr>
      <w:r>
        <w:t>Members considered the alternative option of agreeing not to sell the site, but</w:t>
      </w:r>
      <w:r>
        <w:rPr>
          <w:spacing w:val="-64"/>
        </w:rPr>
        <w:t xml:space="preserve"> </w:t>
      </w:r>
      <w:r>
        <w:t>this would prevent the site from being developed and would not result in a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Council.</w:t>
      </w:r>
    </w:p>
    <w:p w14:paraId="2E0128EE" w14:textId="77777777" w:rsidR="004C55A7" w:rsidRDefault="004C55A7">
      <w:pPr>
        <w:pStyle w:val="BodyText"/>
      </w:pPr>
    </w:p>
    <w:p w14:paraId="7D8BF42B" w14:textId="77777777" w:rsidR="004C55A7" w:rsidRDefault="000C2DD5">
      <w:pPr>
        <w:pStyle w:val="BodyText"/>
        <w:ind w:left="1002"/>
      </w:pPr>
      <w:r>
        <w:t>RESOLVED</w:t>
      </w:r>
      <w:r>
        <w:rPr>
          <w:spacing w:val="-5"/>
        </w:rPr>
        <w:t xml:space="preserve"> </w:t>
      </w:r>
      <w:proofErr w:type="gramStart"/>
      <w:r>
        <w:t>that</w:t>
      </w:r>
      <w:proofErr w:type="gramEnd"/>
    </w:p>
    <w:p w14:paraId="7D232149" w14:textId="77777777" w:rsidR="004C55A7" w:rsidRDefault="000C2DD5">
      <w:pPr>
        <w:pStyle w:val="ListParagraph"/>
        <w:numPr>
          <w:ilvl w:val="0"/>
          <w:numId w:val="1"/>
        </w:numPr>
        <w:tabs>
          <w:tab w:val="left" w:pos="1356"/>
        </w:tabs>
        <w:ind w:right="1873" w:hanging="360"/>
        <w:rPr>
          <w:sz w:val="24"/>
        </w:rPr>
      </w:pPr>
      <w:r>
        <w:rPr>
          <w:sz w:val="24"/>
        </w:rPr>
        <w:t>the sale of the Diamond Avenue site, as outlined in the report, be</w:t>
      </w:r>
      <w:r>
        <w:rPr>
          <w:spacing w:val="-64"/>
          <w:sz w:val="24"/>
        </w:rPr>
        <w:t xml:space="preserve"> </w:t>
      </w:r>
      <w:proofErr w:type="gramStart"/>
      <w:r>
        <w:rPr>
          <w:sz w:val="24"/>
        </w:rPr>
        <w:t>approved;</w:t>
      </w:r>
      <w:proofErr w:type="gramEnd"/>
    </w:p>
    <w:p w14:paraId="47C0DD8A" w14:textId="77777777" w:rsidR="004C55A7" w:rsidRDefault="004C55A7">
      <w:pPr>
        <w:pStyle w:val="BodyText"/>
      </w:pPr>
    </w:p>
    <w:p w14:paraId="4CFFBFE3" w14:textId="77777777" w:rsidR="004C55A7" w:rsidRDefault="000C2DD5">
      <w:pPr>
        <w:pStyle w:val="ListParagraph"/>
        <w:numPr>
          <w:ilvl w:val="0"/>
          <w:numId w:val="1"/>
        </w:numPr>
        <w:tabs>
          <w:tab w:val="left" w:pos="1356"/>
        </w:tabs>
        <w:ind w:right="786" w:hanging="360"/>
        <w:rPr>
          <w:sz w:val="24"/>
        </w:rPr>
      </w:pPr>
      <w:r>
        <w:rPr>
          <w:sz w:val="24"/>
        </w:rPr>
        <w:t>the main Terms as set out in the report be approved and delegated</w:t>
      </w:r>
      <w:r>
        <w:rPr>
          <w:spacing w:val="1"/>
          <w:sz w:val="24"/>
        </w:rPr>
        <w:t xml:space="preserve"> </w:t>
      </w:r>
      <w:r>
        <w:rPr>
          <w:sz w:val="24"/>
        </w:rPr>
        <w:t>authority be granted to the Service Manager for Commercial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continue</w:t>
      </w:r>
      <w:r>
        <w:rPr>
          <w:spacing w:val="-2"/>
          <w:sz w:val="24"/>
        </w:rPr>
        <w:t xml:space="preserve"> </w:t>
      </w:r>
      <w:r>
        <w:rPr>
          <w:sz w:val="24"/>
        </w:rPr>
        <w:t>negotiations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finalise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Terms;</w:t>
      </w:r>
      <w:proofErr w:type="gramEnd"/>
    </w:p>
    <w:p w14:paraId="0A714F9E" w14:textId="77777777" w:rsidR="004C55A7" w:rsidRDefault="004C55A7">
      <w:pPr>
        <w:pStyle w:val="BodyText"/>
      </w:pPr>
    </w:p>
    <w:p w14:paraId="3808264F" w14:textId="77777777" w:rsidR="004C55A7" w:rsidRDefault="000C2DD5">
      <w:pPr>
        <w:pStyle w:val="ListParagraph"/>
        <w:numPr>
          <w:ilvl w:val="0"/>
          <w:numId w:val="1"/>
        </w:numPr>
        <w:tabs>
          <w:tab w:val="left" w:pos="1342"/>
        </w:tabs>
        <w:ind w:right="912" w:hanging="360"/>
        <w:rPr>
          <w:sz w:val="24"/>
        </w:rPr>
      </w:pPr>
      <w:r>
        <w:rPr>
          <w:sz w:val="24"/>
        </w:rPr>
        <w:t xml:space="preserve">the Executive Director for Governance be </w:t>
      </w:r>
      <w:proofErr w:type="spellStart"/>
      <w:r>
        <w:rPr>
          <w:sz w:val="24"/>
        </w:rPr>
        <w:t>authorised</w:t>
      </w:r>
      <w:proofErr w:type="spellEnd"/>
      <w:r>
        <w:rPr>
          <w:sz w:val="24"/>
        </w:rPr>
        <w:t xml:space="preserve"> to complete the legal</w:t>
      </w:r>
      <w:r>
        <w:rPr>
          <w:spacing w:val="-64"/>
          <w:sz w:val="24"/>
        </w:rPr>
        <w:t xml:space="preserve"> </w:t>
      </w:r>
      <w:r>
        <w:rPr>
          <w:sz w:val="24"/>
        </w:rPr>
        <w:t>transaction.</w:t>
      </w:r>
    </w:p>
    <w:p w14:paraId="2BB26A3C" w14:textId="77777777" w:rsidR="004C55A7" w:rsidRDefault="004C55A7">
      <w:pPr>
        <w:pStyle w:val="BodyText"/>
      </w:pPr>
    </w:p>
    <w:p w14:paraId="76A248D9" w14:textId="77777777" w:rsidR="004C55A7" w:rsidRDefault="000C2DD5">
      <w:pPr>
        <w:pStyle w:val="BodyText"/>
        <w:ind w:left="1002"/>
      </w:pPr>
      <w:r>
        <w:t>Reason:</w:t>
      </w:r>
    </w:p>
    <w:p w14:paraId="4AD1B0DB" w14:textId="77777777" w:rsidR="004C55A7" w:rsidRDefault="000C2DD5">
      <w:pPr>
        <w:pStyle w:val="BodyText"/>
        <w:ind w:left="1002"/>
      </w:pP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Diamond</w:t>
      </w:r>
      <w:r>
        <w:rPr>
          <w:spacing w:val="-3"/>
        </w:rPr>
        <w:t xml:space="preserve"> </w:t>
      </w:r>
      <w:r>
        <w:t>Avenue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sold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development.</w:t>
      </w:r>
    </w:p>
    <w:p w14:paraId="697A9D7E" w14:textId="77777777" w:rsidR="004C55A7" w:rsidRDefault="004C55A7">
      <w:pPr>
        <w:sectPr w:rsidR="004C55A7">
          <w:pgSz w:w="11910" w:h="16840"/>
          <w:pgMar w:top="1180" w:right="900" w:bottom="280" w:left="880" w:header="720" w:footer="720" w:gutter="0"/>
          <w:cols w:space="720"/>
        </w:sectPr>
      </w:pPr>
    </w:p>
    <w:p w14:paraId="1FF8E61C" w14:textId="77777777" w:rsidR="004C55A7" w:rsidRDefault="004C55A7">
      <w:pPr>
        <w:pStyle w:val="BodyText"/>
        <w:spacing w:before="5"/>
        <w:rPr>
          <w:sz w:val="11"/>
        </w:rPr>
      </w:pPr>
    </w:p>
    <w:p w14:paraId="2AA072E6" w14:textId="77777777" w:rsidR="004C55A7" w:rsidRDefault="000C2DD5">
      <w:pPr>
        <w:pStyle w:val="BodyText"/>
        <w:spacing w:before="92"/>
        <w:ind w:left="848"/>
      </w:pPr>
      <w:r>
        <w:t>The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11.07</w:t>
      </w:r>
      <w:r>
        <w:rPr>
          <w:spacing w:val="-3"/>
        </w:rPr>
        <w:t xml:space="preserve"> </w:t>
      </w:r>
      <w:proofErr w:type="gramStart"/>
      <w:r>
        <w:t>am</w:t>
      </w:r>
      <w:proofErr w:type="gramEnd"/>
    </w:p>
    <w:p w14:paraId="6864BA45" w14:textId="77777777" w:rsidR="004C55A7" w:rsidRDefault="004C55A7">
      <w:pPr>
        <w:pStyle w:val="BodyText"/>
        <w:rPr>
          <w:sz w:val="26"/>
        </w:rPr>
      </w:pPr>
    </w:p>
    <w:p w14:paraId="7B4AC54D" w14:textId="77777777" w:rsidR="004C55A7" w:rsidRDefault="004C55A7">
      <w:pPr>
        <w:pStyle w:val="BodyText"/>
        <w:rPr>
          <w:sz w:val="26"/>
        </w:rPr>
      </w:pPr>
    </w:p>
    <w:p w14:paraId="7E800BD0" w14:textId="77777777" w:rsidR="004C55A7" w:rsidRDefault="000C2DD5">
      <w:pPr>
        <w:pStyle w:val="BodyText"/>
        <w:spacing w:before="230"/>
        <w:ind w:left="848"/>
      </w:pPr>
      <w:r>
        <w:t>Chairman.</w:t>
      </w:r>
    </w:p>
    <w:sectPr w:rsidR="004C55A7">
      <w:pgSz w:w="11910" w:h="16840"/>
      <w:pgMar w:top="158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C4B"/>
    <w:multiLevelType w:val="hybridMultilevel"/>
    <w:tmpl w:val="19A420AC"/>
    <w:lvl w:ilvl="0" w:tplc="B04281F8">
      <w:start w:val="1"/>
      <w:numFmt w:val="lowerLetter"/>
      <w:lvlText w:val="%1)"/>
      <w:lvlJc w:val="left"/>
      <w:pPr>
        <w:ind w:left="1362" w:hanging="35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7F24EE86">
      <w:numFmt w:val="bullet"/>
      <w:lvlText w:val="•"/>
      <w:lvlJc w:val="left"/>
      <w:pPr>
        <w:ind w:left="2236" w:hanging="354"/>
      </w:pPr>
      <w:rPr>
        <w:rFonts w:hint="default"/>
        <w:lang w:val="en-US" w:eastAsia="en-US" w:bidi="ar-SA"/>
      </w:rPr>
    </w:lvl>
    <w:lvl w:ilvl="2" w:tplc="18EA2904">
      <w:numFmt w:val="bullet"/>
      <w:lvlText w:val="•"/>
      <w:lvlJc w:val="left"/>
      <w:pPr>
        <w:ind w:left="3113" w:hanging="354"/>
      </w:pPr>
      <w:rPr>
        <w:rFonts w:hint="default"/>
        <w:lang w:val="en-US" w:eastAsia="en-US" w:bidi="ar-SA"/>
      </w:rPr>
    </w:lvl>
    <w:lvl w:ilvl="3" w:tplc="C5387816">
      <w:numFmt w:val="bullet"/>
      <w:lvlText w:val="•"/>
      <w:lvlJc w:val="left"/>
      <w:pPr>
        <w:ind w:left="3990" w:hanging="354"/>
      </w:pPr>
      <w:rPr>
        <w:rFonts w:hint="default"/>
        <w:lang w:val="en-US" w:eastAsia="en-US" w:bidi="ar-SA"/>
      </w:rPr>
    </w:lvl>
    <w:lvl w:ilvl="4" w:tplc="642EA324">
      <w:numFmt w:val="bullet"/>
      <w:lvlText w:val="•"/>
      <w:lvlJc w:val="left"/>
      <w:pPr>
        <w:ind w:left="4867" w:hanging="354"/>
      </w:pPr>
      <w:rPr>
        <w:rFonts w:hint="default"/>
        <w:lang w:val="en-US" w:eastAsia="en-US" w:bidi="ar-SA"/>
      </w:rPr>
    </w:lvl>
    <w:lvl w:ilvl="5" w:tplc="2E049EE4">
      <w:numFmt w:val="bullet"/>
      <w:lvlText w:val="•"/>
      <w:lvlJc w:val="left"/>
      <w:pPr>
        <w:ind w:left="5744" w:hanging="354"/>
      </w:pPr>
      <w:rPr>
        <w:rFonts w:hint="default"/>
        <w:lang w:val="en-US" w:eastAsia="en-US" w:bidi="ar-SA"/>
      </w:rPr>
    </w:lvl>
    <w:lvl w:ilvl="6" w:tplc="1AC6800E">
      <w:numFmt w:val="bullet"/>
      <w:lvlText w:val="•"/>
      <w:lvlJc w:val="left"/>
      <w:pPr>
        <w:ind w:left="6621" w:hanging="354"/>
      </w:pPr>
      <w:rPr>
        <w:rFonts w:hint="default"/>
        <w:lang w:val="en-US" w:eastAsia="en-US" w:bidi="ar-SA"/>
      </w:rPr>
    </w:lvl>
    <w:lvl w:ilvl="7" w:tplc="24C878BE">
      <w:numFmt w:val="bullet"/>
      <w:lvlText w:val="•"/>
      <w:lvlJc w:val="left"/>
      <w:pPr>
        <w:ind w:left="7498" w:hanging="354"/>
      </w:pPr>
      <w:rPr>
        <w:rFonts w:hint="default"/>
        <w:lang w:val="en-US" w:eastAsia="en-US" w:bidi="ar-SA"/>
      </w:rPr>
    </w:lvl>
    <w:lvl w:ilvl="8" w:tplc="95461F80">
      <w:numFmt w:val="bullet"/>
      <w:lvlText w:val="•"/>
      <w:lvlJc w:val="left"/>
      <w:pPr>
        <w:ind w:left="8375" w:hanging="354"/>
      </w:pPr>
      <w:rPr>
        <w:rFonts w:hint="default"/>
        <w:lang w:val="en-US" w:eastAsia="en-US" w:bidi="ar-SA"/>
      </w:rPr>
    </w:lvl>
  </w:abstractNum>
  <w:abstractNum w:abstractNumId="1" w15:restartNumberingAfterBreak="0">
    <w:nsid w:val="0C1118D5"/>
    <w:multiLevelType w:val="hybridMultilevel"/>
    <w:tmpl w:val="D2E8B364"/>
    <w:lvl w:ilvl="0" w:tplc="7CCC41E8">
      <w:start w:val="1"/>
      <w:numFmt w:val="lowerLetter"/>
      <w:lvlText w:val="%1)"/>
      <w:lvlJc w:val="left"/>
      <w:pPr>
        <w:ind w:left="1362" w:hanging="35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BEB4712E">
      <w:numFmt w:val="bullet"/>
      <w:lvlText w:val="•"/>
      <w:lvlJc w:val="left"/>
      <w:pPr>
        <w:ind w:left="2236" w:hanging="354"/>
      </w:pPr>
      <w:rPr>
        <w:rFonts w:hint="default"/>
        <w:lang w:val="en-US" w:eastAsia="en-US" w:bidi="ar-SA"/>
      </w:rPr>
    </w:lvl>
    <w:lvl w:ilvl="2" w:tplc="5E5454FC">
      <w:numFmt w:val="bullet"/>
      <w:lvlText w:val="•"/>
      <w:lvlJc w:val="left"/>
      <w:pPr>
        <w:ind w:left="3113" w:hanging="354"/>
      </w:pPr>
      <w:rPr>
        <w:rFonts w:hint="default"/>
        <w:lang w:val="en-US" w:eastAsia="en-US" w:bidi="ar-SA"/>
      </w:rPr>
    </w:lvl>
    <w:lvl w:ilvl="3" w:tplc="A6489680">
      <w:numFmt w:val="bullet"/>
      <w:lvlText w:val="•"/>
      <w:lvlJc w:val="left"/>
      <w:pPr>
        <w:ind w:left="3990" w:hanging="354"/>
      </w:pPr>
      <w:rPr>
        <w:rFonts w:hint="default"/>
        <w:lang w:val="en-US" w:eastAsia="en-US" w:bidi="ar-SA"/>
      </w:rPr>
    </w:lvl>
    <w:lvl w:ilvl="4" w:tplc="2C54FC70">
      <w:numFmt w:val="bullet"/>
      <w:lvlText w:val="•"/>
      <w:lvlJc w:val="left"/>
      <w:pPr>
        <w:ind w:left="4867" w:hanging="354"/>
      </w:pPr>
      <w:rPr>
        <w:rFonts w:hint="default"/>
        <w:lang w:val="en-US" w:eastAsia="en-US" w:bidi="ar-SA"/>
      </w:rPr>
    </w:lvl>
    <w:lvl w:ilvl="5" w:tplc="190AFB82">
      <w:numFmt w:val="bullet"/>
      <w:lvlText w:val="•"/>
      <w:lvlJc w:val="left"/>
      <w:pPr>
        <w:ind w:left="5744" w:hanging="354"/>
      </w:pPr>
      <w:rPr>
        <w:rFonts w:hint="default"/>
        <w:lang w:val="en-US" w:eastAsia="en-US" w:bidi="ar-SA"/>
      </w:rPr>
    </w:lvl>
    <w:lvl w:ilvl="6" w:tplc="774AEDDE">
      <w:numFmt w:val="bullet"/>
      <w:lvlText w:val="•"/>
      <w:lvlJc w:val="left"/>
      <w:pPr>
        <w:ind w:left="6621" w:hanging="354"/>
      </w:pPr>
      <w:rPr>
        <w:rFonts w:hint="default"/>
        <w:lang w:val="en-US" w:eastAsia="en-US" w:bidi="ar-SA"/>
      </w:rPr>
    </w:lvl>
    <w:lvl w:ilvl="7" w:tplc="E37464C6">
      <w:numFmt w:val="bullet"/>
      <w:lvlText w:val="•"/>
      <w:lvlJc w:val="left"/>
      <w:pPr>
        <w:ind w:left="7498" w:hanging="354"/>
      </w:pPr>
      <w:rPr>
        <w:rFonts w:hint="default"/>
        <w:lang w:val="en-US" w:eastAsia="en-US" w:bidi="ar-SA"/>
      </w:rPr>
    </w:lvl>
    <w:lvl w:ilvl="8" w:tplc="6C822254">
      <w:numFmt w:val="bullet"/>
      <w:lvlText w:val="•"/>
      <w:lvlJc w:val="left"/>
      <w:pPr>
        <w:ind w:left="8375" w:hanging="354"/>
      </w:pPr>
      <w:rPr>
        <w:rFonts w:hint="default"/>
        <w:lang w:val="en-US" w:eastAsia="en-US" w:bidi="ar-SA"/>
      </w:rPr>
    </w:lvl>
  </w:abstractNum>
  <w:abstractNum w:abstractNumId="2" w15:restartNumberingAfterBreak="0">
    <w:nsid w:val="2912566D"/>
    <w:multiLevelType w:val="hybridMultilevel"/>
    <w:tmpl w:val="93B87552"/>
    <w:lvl w:ilvl="0" w:tplc="58A2D8B8">
      <w:start w:val="1"/>
      <w:numFmt w:val="lowerLetter"/>
      <w:lvlText w:val="%1)"/>
      <w:lvlJc w:val="left"/>
      <w:pPr>
        <w:ind w:left="1362" w:hanging="35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CE1A760C">
      <w:numFmt w:val="bullet"/>
      <w:lvlText w:val=""/>
      <w:lvlJc w:val="left"/>
      <w:pPr>
        <w:ind w:left="1722" w:hanging="42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E581BA8">
      <w:numFmt w:val="bullet"/>
      <w:lvlText w:val="•"/>
      <w:lvlJc w:val="left"/>
      <w:pPr>
        <w:ind w:left="2654" w:hanging="426"/>
      </w:pPr>
      <w:rPr>
        <w:rFonts w:hint="default"/>
        <w:lang w:val="en-US" w:eastAsia="en-US" w:bidi="ar-SA"/>
      </w:rPr>
    </w:lvl>
    <w:lvl w:ilvl="3" w:tplc="75C453FA">
      <w:numFmt w:val="bullet"/>
      <w:lvlText w:val="•"/>
      <w:lvlJc w:val="left"/>
      <w:pPr>
        <w:ind w:left="3588" w:hanging="426"/>
      </w:pPr>
      <w:rPr>
        <w:rFonts w:hint="default"/>
        <w:lang w:val="en-US" w:eastAsia="en-US" w:bidi="ar-SA"/>
      </w:rPr>
    </w:lvl>
    <w:lvl w:ilvl="4" w:tplc="067AF6B8">
      <w:numFmt w:val="bullet"/>
      <w:lvlText w:val="•"/>
      <w:lvlJc w:val="left"/>
      <w:pPr>
        <w:ind w:left="4523" w:hanging="426"/>
      </w:pPr>
      <w:rPr>
        <w:rFonts w:hint="default"/>
        <w:lang w:val="en-US" w:eastAsia="en-US" w:bidi="ar-SA"/>
      </w:rPr>
    </w:lvl>
    <w:lvl w:ilvl="5" w:tplc="7F3A3CEA">
      <w:numFmt w:val="bullet"/>
      <w:lvlText w:val="•"/>
      <w:lvlJc w:val="left"/>
      <w:pPr>
        <w:ind w:left="5457" w:hanging="426"/>
      </w:pPr>
      <w:rPr>
        <w:rFonts w:hint="default"/>
        <w:lang w:val="en-US" w:eastAsia="en-US" w:bidi="ar-SA"/>
      </w:rPr>
    </w:lvl>
    <w:lvl w:ilvl="6" w:tplc="48008ADC">
      <w:numFmt w:val="bullet"/>
      <w:lvlText w:val="•"/>
      <w:lvlJc w:val="left"/>
      <w:pPr>
        <w:ind w:left="6391" w:hanging="426"/>
      </w:pPr>
      <w:rPr>
        <w:rFonts w:hint="default"/>
        <w:lang w:val="en-US" w:eastAsia="en-US" w:bidi="ar-SA"/>
      </w:rPr>
    </w:lvl>
    <w:lvl w:ilvl="7" w:tplc="88FE1642">
      <w:numFmt w:val="bullet"/>
      <w:lvlText w:val="•"/>
      <w:lvlJc w:val="left"/>
      <w:pPr>
        <w:ind w:left="7326" w:hanging="426"/>
      </w:pPr>
      <w:rPr>
        <w:rFonts w:hint="default"/>
        <w:lang w:val="en-US" w:eastAsia="en-US" w:bidi="ar-SA"/>
      </w:rPr>
    </w:lvl>
    <w:lvl w:ilvl="8" w:tplc="26E46628">
      <w:numFmt w:val="bullet"/>
      <w:lvlText w:val="•"/>
      <w:lvlJc w:val="left"/>
      <w:pPr>
        <w:ind w:left="8260" w:hanging="426"/>
      </w:pPr>
      <w:rPr>
        <w:rFonts w:hint="default"/>
        <w:lang w:val="en-US" w:eastAsia="en-US" w:bidi="ar-SA"/>
      </w:rPr>
    </w:lvl>
  </w:abstractNum>
  <w:abstractNum w:abstractNumId="3" w15:restartNumberingAfterBreak="0">
    <w:nsid w:val="2C1E2AE4"/>
    <w:multiLevelType w:val="hybridMultilevel"/>
    <w:tmpl w:val="455C5B06"/>
    <w:lvl w:ilvl="0" w:tplc="5BD8E140">
      <w:start w:val="1"/>
      <w:numFmt w:val="lowerLetter"/>
      <w:lvlText w:val="%1)"/>
      <w:lvlJc w:val="left"/>
      <w:pPr>
        <w:ind w:left="1362" w:hanging="35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D256CDA0">
      <w:numFmt w:val="bullet"/>
      <w:lvlText w:val="•"/>
      <w:lvlJc w:val="left"/>
      <w:pPr>
        <w:ind w:left="2236" w:hanging="354"/>
      </w:pPr>
      <w:rPr>
        <w:rFonts w:hint="default"/>
        <w:lang w:val="en-US" w:eastAsia="en-US" w:bidi="ar-SA"/>
      </w:rPr>
    </w:lvl>
    <w:lvl w:ilvl="2" w:tplc="018E2276">
      <w:numFmt w:val="bullet"/>
      <w:lvlText w:val="•"/>
      <w:lvlJc w:val="left"/>
      <w:pPr>
        <w:ind w:left="3113" w:hanging="354"/>
      </w:pPr>
      <w:rPr>
        <w:rFonts w:hint="default"/>
        <w:lang w:val="en-US" w:eastAsia="en-US" w:bidi="ar-SA"/>
      </w:rPr>
    </w:lvl>
    <w:lvl w:ilvl="3" w:tplc="53B250EC">
      <w:numFmt w:val="bullet"/>
      <w:lvlText w:val="•"/>
      <w:lvlJc w:val="left"/>
      <w:pPr>
        <w:ind w:left="3990" w:hanging="354"/>
      </w:pPr>
      <w:rPr>
        <w:rFonts w:hint="default"/>
        <w:lang w:val="en-US" w:eastAsia="en-US" w:bidi="ar-SA"/>
      </w:rPr>
    </w:lvl>
    <w:lvl w:ilvl="4" w:tplc="F97A83E8">
      <w:numFmt w:val="bullet"/>
      <w:lvlText w:val="•"/>
      <w:lvlJc w:val="left"/>
      <w:pPr>
        <w:ind w:left="4867" w:hanging="354"/>
      </w:pPr>
      <w:rPr>
        <w:rFonts w:hint="default"/>
        <w:lang w:val="en-US" w:eastAsia="en-US" w:bidi="ar-SA"/>
      </w:rPr>
    </w:lvl>
    <w:lvl w:ilvl="5" w:tplc="D9728032">
      <w:numFmt w:val="bullet"/>
      <w:lvlText w:val="•"/>
      <w:lvlJc w:val="left"/>
      <w:pPr>
        <w:ind w:left="5744" w:hanging="354"/>
      </w:pPr>
      <w:rPr>
        <w:rFonts w:hint="default"/>
        <w:lang w:val="en-US" w:eastAsia="en-US" w:bidi="ar-SA"/>
      </w:rPr>
    </w:lvl>
    <w:lvl w:ilvl="6" w:tplc="9E1AD562">
      <w:numFmt w:val="bullet"/>
      <w:lvlText w:val="•"/>
      <w:lvlJc w:val="left"/>
      <w:pPr>
        <w:ind w:left="6621" w:hanging="354"/>
      </w:pPr>
      <w:rPr>
        <w:rFonts w:hint="default"/>
        <w:lang w:val="en-US" w:eastAsia="en-US" w:bidi="ar-SA"/>
      </w:rPr>
    </w:lvl>
    <w:lvl w:ilvl="7" w:tplc="C6AEB9F8">
      <w:numFmt w:val="bullet"/>
      <w:lvlText w:val="•"/>
      <w:lvlJc w:val="left"/>
      <w:pPr>
        <w:ind w:left="7498" w:hanging="354"/>
      </w:pPr>
      <w:rPr>
        <w:rFonts w:hint="default"/>
        <w:lang w:val="en-US" w:eastAsia="en-US" w:bidi="ar-SA"/>
      </w:rPr>
    </w:lvl>
    <w:lvl w:ilvl="8" w:tplc="D9CE2EE2">
      <w:numFmt w:val="bullet"/>
      <w:lvlText w:val="•"/>
      <w:lvlJc w:val="left"/>
      <w:pPr>
        <w:ind w:left="8375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3DF5157B"/>
    <w:multiLevelType w:val="hybridMultilevel"/>
    <w:tmpl w:val="AF0CF488"/>
    <w:lvl w:ilvl="0" w:tplc="C86A37FC">
      <w:start w:val="1"/>
      <w:numFmt w:val="lowerLetter"/>
      <w:lvlText w:val="%1)"/>
      <w:lvlJc w:val="left"/>
      <w:pPr>
        <w:ind w:left="1362" w:hanging="35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07E65CD0">
      <w:numFmt w:val="bullet"/>
      <w:lvlText w:val="•"/>
      <w:lvlJc w:val="left"/>
      <w:pPr>
        <w:ind w:left="2236" w:hanging="354"/>
      </w:pPr>
      <w:rPr>
        <w:rFonts w:hint="default"/>
        <w:lang w:val="en-US" w:eastAsia="en-US" w:bidi="ar-SA"/>
      </w:rPr>
    </w:lvl>
    <w:lvl w:ilvl="2" w:tplc="1FE6458C">
      <w:numFmt w:val="bullet"/>
      <w:lvlText w:val="•"/>
      <w:lvlJc w:val="left"/>
      <w:pPr>
        <w:ind w:left="3113" w:hanging="354"/>
      </w:pPr>
      <w:rPr>
        <w:rFonts w:hint="default"/>
        <w:lang w:val="en-US" w:eastAsia="en-US" w:bidi="ar-SA"/>
      </w:rPr>
    </w:lvl>
    <w:lvl w:ilvl="3" w:tplc="7B9C77B4">
      <w:numFmt w:val="bullet"/>
      <w:lvlText w:val="•"/>
      <w:lvlJc w:val="left"/>
      <w:pPr>
        <w:ind w:left="3990" w:hanging="354"/>
      </w:pPr>
      <w:rPr>
        <w:rFonts w:hint="default"/>
        <w:lang w:val="en-US" w:eastAsia="en-US" w:bidi="ar-SA"/>
      </w:rPr>
    </w:lvl>
    <w:lvl w:ilvl="4" w:tplc="B6D6A3EE">
      <w:numFmt w:val="bullet"/>
      <w:lvlText w:val="•"/>
      <w:lvlJc w:val="left"/>
      <w:pPr>
        <w:ind w:left="4867" w:hanging="354"/>
      </w:pPr>
      <w:rPr>
        <w:rFonts w:hint="default"/>
        <w:lang w:val="en-US" w:eastAsia="en-US" w:bidi="ar-SA"/>
      </w:rPr>
    </w:lvl>
    <w:lvl w:ilvl="5" w:tplc="70EEBFF2">
      <w:numFmt w:val="bullet"/>
      <w:lvlText w:val="•"/>
      <w:lvlJc w:val="left"/>
      <w:pPr>
        <w:ind w:left="5744" w:hanging="354"/>
      </w:pPr>
      <w:rPr>
        <w:rFonts w:hint="default"/>
        <w:lang w:val="en-US" w:eastAsia="en-US" w:bidi="ar-SA"/>
      </w:rPr>
    </w:lvl>
    <w:lvl w:ilvl="6" w:tplc="2A9C2218">
      <w:numFmt w:val="bullet"/>
      <w:lvlText w:val="•"/>
      <w:lvlJc w:val="left"/>
      <w:pPr>
        <w:ind w:left="6621" w:hanging="354"/>
      </w:pPr>
      <w:rPr>
        <w:rFonts w:hint="default"/>
        <w:lang w:val="en-US" w:eastAsia="en-US" w:bidi="ar-SA"/>
      </w:rPr>
    </w:lvl>
    <w:lvl w:ilvl="7" w:tplc="3C3AE9A6">
      <w:numFmt w:val="bullet"/>
      <w:lvlText w:val="•"/>
      <w:lvlJc w:val="left"/>
      <w:pPr>
        <w:ind w:left="7498" w:hanging="354"/>
      </w:pPr>
      <w:rPr>
        <w:rFonts w:hint="default"/>
        <w:lang w:val="en-US" w:eastAsia="en-US" w:bidi="ar-SA"/>
      </w:rPr>
    </w:lvl>
    <w:lvl w:ilvl="8" w:tplc="39365C46">
      <w:numFmt w:val="bullet"/>
      <w:lvlText w:val="•"/>
      <w:lvlJc w:val="left"/>
      <w:pPr>
        <w:ind w:left="8375" w:hanging="354"/>
      </w:pPr>
      <w:rPr>
        <w:rFonts w:hint="default"/>
        <w:lang w:val="en-US" w:eastAsia="en-US" w:bidi="ar-SA"/>
      </w:rPr>
    </w:lvl>
  </w:abstractNum>
  <w:abstractNum w:abstractNumId="5" w15:restartNumberingAfterBreak="0">
    <w:nsid w:val="5F1E4015"/>
    <w:multiLevelType w:val="hybridMultilevel"/>
    <w:tmpl w:val="6994CF2C"/>
    <w:lvl w:ilvl="0" w:tplc="57AE0588">
      <w:start w:val="1"/>
      <w:numFmt w:val="decimal"/>
      <w:lvlText w:val="%1."/>
      <w:lvlJc w:val="left"/>
      <w:pPr>
        <w:ind w:left="1362" w:hanging="34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93583D9E">
      <w:numFmt w:val="bullet"/>
      <w:lvlText w:val="•"/>
      <w:lvlJc w:val="left"/>
      <w:pPr>
        <w:ind w:left="2236" w:hanging="341"/>
      </w:pPr>
      <w:rPr>
        <w:rFonts w:hint="default"/>
        <w:lang w:val="en-US" w:eastAsia="en-US" w:bidi="ar-SA"/>
      </w:rPr>
    </w:lvl>
    <w:lvl w:ilvl="2" w:tplc="4BB028DE">
      <w:numFmt w:val="bullet"/>
      <w:lvlText w:val="•"/>
      <w:lvlJc w:val="left"/>
      <w:pPr>
        <w:ind w:left="3113" w:hanging="341"/>
      </w:pPr>
      <w:rPr>
        <w:rFonts w:hint="default"/>
        <w:lang w:val="en-US" w:eastAsia="en-US" w:bidi="ar-SA"/>
      </w:rPr>
    </w:lvl>
    <w:lvl w:ilvl="3" w:tplc="32D80976">
      <w:numFmt w:val="bullet"/>
      <w:lvlText w:val="•"/>
      <w:lvlJc w:val="left"/>
      <w:pPr>
        <w:ind w:left="3990" w:hanging="341"/>
      </w:pPr>
      <w:rPr>
        <w:rFonts w:hint="default"/>
        <w:lang w:val="en-US" w:eastAsia="en-US" w:bidi="ar-SA"/>
      </w:rPr>
    </w:lvl>
    <w:lvl w:ilvl="4" w:tplc="3962E768">
      <w:numFmt w:val="bullet"/>
      <w:lvlText w:val="•"/>
      <w:lvlJc w:val="left"/>
      <w:pPr>
        <w:ind w:left="4867" w:hanging="341"/>
      </w:pPr>
      <w:rPr>
        <w:rFonts w:hint="default"/>
        <w:lang w:val="en-US" w:eastAsia="en-US" w:bidi="ar-SA"/>
      </w:rPr>
    </w:lvl>
    <w:lvl w:ilvl="5" w:tplc="3D067702">
      <w:numFmt w:val="bullet"/>
      <w:lvlText w:val="•"/>
      <w:lvlJc w:val="left"/>
      <w:pPr>
        <w:ind w:left="5744" w:hanging="341"/>
      </w:pPr>
      <w:rPr>
        <w:rFonts w:hint="default"/>
        <w:lang w:val="en-US" w:eastAsia="en-US" w:bidi="ar-SA"/>
      </w:rPr>
    </w:lvl>
    <w:lvl w:ilvl="6" w:tplc="166EBC4C">
      <w:numFmt w:val="bullet"/>
      <w:lvlText w:val="•"/>
      <w:lvlJc w:val="left"/>
      <w:pPr>
        <w:ind w:left="6621" w:hanging="341"/>
      </w:pPr>
      <w:rPr>
        <w:rFonts w:hint="default"/>
        <w:lang w:val="en-US" w:eastAsia="en-US" w:bidi="ar-SA"/>
      </w:rPr>
    </w:lvl>
    <w:lvl w:ilvl="7" w:tplc="2E92E550">
      <w:numFmt w:val="bullet"/>
      <w:lvlText w:val="•"/>
      <w:lvlJc w:val="left"/>
      <w:pPr>
        <w:ind w:left="7498" w:hanging="341"/>
      </w:pPr>
      <w:rPr>
        <w:rFonts w:hint="default"/>
        <w:lang w:val="en-US" w:eastAsia="en-US" w:bidi="ar-SA"/>
      </w:rPr>
    </w:lvl>
    <w:lvl w:ilvl="8" w:tplc="C8CA7962">
      <w:numFmt w:val="bullet"/>
      <w:lvlText w:val="•"/>
      <w:lvlJc w:val="left"/>
      <w:pPr>
        <w:ind w:left="8375" w:hanging="341"/>
      </w:pPr>
      <w:rPr>
        <w:rFonts w:hint="default"/>
        <w:lang w:val="en-US" w:eastAsia="en-US" w:bidi="ar-SA"/>
      </w:rPr>
    </w:lvl>
  </w:abstractNum>
  <w:num w:numId="1" w16cid:durableId="545291741">
    <w:abstractNumId w:val="3"/>
  </w:num>
  <w:num w:numId="2" w16cid:durableId="467094598">
    <w:abstractNumId w:val="5"/>
  </w:num>
  <w:num w:numId="3" w16cid:durableId="1495488349">
    <w:abstractNumId w:val="2"/>
  </w:num>
  <w:num w:numId="4" w16cid:durableId="341930067">
    <w:abstractNumId w:val="1"/>
  </w:num>
  <w:num w:numId="5" w16cid:durableId="806358678">
    <w:abstractNumId w:val="0"/>
  </w:num>
  <w:num w:numId="6" w16cid:durableId="1869755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5A7"/>
    <w:rsid w:val="000C2DD5"/>
    <w:rsid w:val="004C55A7"/>
    <w:rsid w:val="00BB2BC4"/>
    <w:rsid w:val="00E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6591"/>
  <w15:docId w15:val="{8B8D784E-11B5-4674-8124-AF43FDE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6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Template</vt:lpstr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Cabinet - 6 November 2023</dc:title>
  <dc:creator>Microsoft Office User</dc:creator>
  <cp:lastModifiedBy>Sharon.Simcox</cp:lastModifiedBy>
  <cp:revision>2</cp:revision>
  <dcterms:created xsi:type="dcterms:W3CDTF">2024-05-08T11:06:00Z</dcterms:created>
  <dcterms:modified xsi:type="dcterms:W3CDTF">2024-05-08T11:06:00Z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2024-05-07T00:00:00Z</vt:filetime>
  </property>
</Properties>
</file>