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coreR281C2413" Type="http://schemas.openxmlformats.org/package/2006/relationships/metadata/core-properties" Target="/docProps/core.xml"/><Relationship Id="R281C2413" Type="http://schemas.openxmlformats.org/officeDocument/2006/relationships/officeDocument" Target="/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3"/>
        <w:numPr>
          <w:ilvl w:val="0"/>
          <w:numId w:val="0"/>
        </w:numPr>
        <w:ind w:firstLine="0" w:left="0"/>
      </w:pP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page">
                  <wp:posOffset>666750</wp:posOffset>
                </wp:positionH>
                <wp:positionV relativeFrom="page">
                  <wp:posOffset>600075</wp:posOffset>
                </wp:positionV>
                <wp:extent cx="3762375" cy="342900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42900"/>
                        </a:xfrm>
                        <a:prstGeom prst="rect"/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8"/>
                              </w:rPr>
                              <w:t>Police and Crime Commissioner Election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296.25pt;height:27pt;z-index:1;mso-wrap-distance-left:9pt;mso-wrap-distance-top:0pt;mso-wrap-distance-right:9pt;mso-wrap-distance-bottom:0pt;margin-left:52.5pt;margin-top:47.25pt;mso-position-horizontal:absolute;mso-position-horizontal-relative:page;mso-position-vertical:absolute;mso-position-vertical-relative:page" fillcolor="#EAEAEA" strokecolor="#000000" strokeweight="1pt" o:allowincell="t">
                <v:textbox>
                  <w:txbxContent>
                    <w:p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28"/>
                        </w:rPr>
                        <w:t>Police and Crime Commissioner Election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xmlns:wp="http://schemas.openxmlformats.org/drawingml/2006/wordprocessingDrawing" simplePos="0" allowOverlap="0" behindDoc="0" layoutInCell="1" locked="0" relativeHeight="2" distL="114300" distR="114300">
                <wp:simplePos x="0" y="0"/>
                <wp:positionH relativeFrom="page">
                  <wp:posOffset>4505325</wp:posOffset>
                </wp:positionH>
                <wp:positionV relativeFrom="page">
                  <wp:posOffset>600075</wp:posOffset>
                </wp:positionV>
                <wp:extent cx="2438400" cy="342900"/>
                <wp:wrapNone/>
                <wp:docPr id="3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42900"/>
                        </a:xfrm>
                        <a:prstGeom prst="rect"/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Situation of polling stations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4" path="m,l,21600r21600,l21600,xe"/>
              <v:shape xmlns:o="urn:schemas-microsoft-com:office:office" type="#4" id="Text Box 3" style="position:absolute;width:192pt;height:27pt;z-index:2;mso-wrap-distance-left:9pt;mso-wrap-distance-top:0pt;mso-wrap-distance-right:9pt;mso-wrap-distance-bottom:0pt;margin-left:354.75pt;margin-top:47.25pt;mso-position-horizontal:absolute;mso-position-horizontal-relative:page;mso-position-vertical:absolute;mso-position-vertical-relative:page" fillcolor="#EAEAEA" strokecolor="#000000" strokeweight="1pt" o:allowincell="t"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Situation of polling stations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wAfter w:w="0" w:type="dxa"/>
        </w:trPr>
        <w:tc>
          <w:tcPr>
            <w:tcW w:w="322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sz w:val="24"/>
              </w:rPr>
            </w:pPr>
            <w:r>
              <w:rPr>
                <w:sz w:val="24"/>
              </w:rPr>
              <w:t>Police area name:</w:t>
            </w:r>
          </w:p>
        </w:tc>
        <w:tc>
          <w:tcPr>
            <w:tcW w:w="662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  <w:lang w:val="en-GB" w:bidi="en-GB" w:eastAsia="en-GB"/>
              </w:rPr>
              <w:t>Not</w:t>
            </w:r>
            <w:r>
              <w:rPr>
                <w:sz w:val="24"/>
                <w:lang w:val="en-GB" w:bidi="en-GB" w:eastAsia="en-GB"/>
              </w:rPr>
              <w:t>tinghamshire Police Area</w:t>
            </w:r>
          </w:p>
        </w:tc>
      </w:tr>
      <w:tr>
        <w:trPr>
          <w:wAfter w:w="0" w:type="dxa"/>
          <w:trHeight w:hRule="atLeast" w:val="250"/>
        </w:trPr>
        <w:tc>
          <w:tcPr>
            <w:tcW w:w="322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sz w:val="24"/>
              </w:rPr>
            </w:pPr>
            <w:r>
              <w:rPr>
                <w:sz w:val="24"/>
              </w:rPr>
              <w:t>Voting area name:</w:t>
            </w:r>
          </w:p>
        </w:tc>
        <w:tc>
          <w:tcPr>
            <w:tcW w:w="6628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Ashfield </w:t>
            </w:r>
            <w:r>
              <w:rPr>
                <w:sz w:val="24"/>
                <w:lang w:val="en-GB" w:bidi="en-GB" w:eastAsia="en-GB"/>
              </w:rPr>
              <w:t>Voting Area</w:t>
            </w:r>
          </w:p>
        </w:tc>
      </w:tr>
      <w:tr>
        <w:trPr>
          <w:wAfter w:w="0" w:type="dxa"/>
        </w:trPr>
        <w:tc>
          <w:tcPr>
            <w:tcW w:w="9855" w:type="dxa"/>
            <w:gridSpan w:val="4"/>
            <w:tcBorders>
              <w:top w:val="single" w:sz="4" w:space="0" w:shadow="0" w:frame="0"/>
              <w:left w:val="nil" w:sz="0" w:space="0" w:shadow="0" w:frame="0" w:color="000000"/>
              <w:bottom w:val="single" w:sz="4" w:space="0" w:shadow="0" w:frame="0"/>
              <w:right w:val="nil" w:sz="0" w:space="0" w:shadow="0" w:frame="0" w:color="00000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No. of polling station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Situation of polling station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D9D9D9"/>
          </w:tcPr>
          <w:p>
            <w:pPr>
              <w:rPr>
                <w:b w:val="1"/>
              </w:rPr>
            </w:pPr>
            <w:r>
              <w:rPr>
                <w:b w:val="1"/>
              </w:rPr>
              <w:t>Description of persons entitled to vote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Summit Centre, Pavilion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ABH1-1 to ABH1-2296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Nuncar Court, Nuncargate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AKW1-1 to AKW1-2122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Acacia Centre, Acacia Avenue, Annesley Woodhouse,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AKW2-1 to AKW2-2393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Acacia Centre, Acacia Avenue, Annesley Woodhouse,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AKW4-1 to AKW4-187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Annesley Parish Hall, Off Byron Road, Annesley,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AKW3-1 to AKW3-1010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Changing Rooms, Off Bluebell Wood Way,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ASH1-1 to ASH1-1713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Snipe, Alfreton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ASH2-1 to ASH2-798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7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Heathcote Court, Kirkby Road, Sutton-in-Ashfield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ASH3-1 to ASH3-524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Marys Court, The Oval,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CAR1-1 to CAR1-1632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Marys Court, The Oval,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CAR2-1 to CAR2-1032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Quarrydale Academy, Stoneyford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DAL1-1 to DAL1-1641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Quarrydale Academy, Stoneyford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DAL2-1 to DAL2-699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Greenwood Primary School (Nursery Room), Sutton Middle Lane,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GSM1-1 to GSM1-1082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Homesteads Community Centre, Off Hartley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GSM2-1 to GSM2-1885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Summit Centre, Pavilion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GSM3-1 to GSM3-788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Kirkby Catholic Social Club Ltd, School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GSM4-1 to GSM4-1213/3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Mansfield Hosiery Mills Sports &amp; Social Club, The Fieldings, off Huthwaite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HBR1-1 to HBR1-1530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Brierley Forest Park Visitor Centre and Cafe, Skegby Road, Huthwaite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HBR2-1 to HBR2-1779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All Saints Centre, Common Road, Huthwaite,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HBR3-1 to HBR3-2265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John Godber Centre, Ogle Street,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HCE1-1 to HCE1-2180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19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Holy Cross Church Complex, Watnall Road, Hucknall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HCE2-1 to HCE2-1744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Royal British Legion Club (Function Room), 141 Beardall Street,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HCE3-1 to HCE3-1641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George Street Working Mens Club, St Marys Way,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HNO1-1 to HNO1-2672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Interchange (Young People Centre), 69 Linby Road,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HNO2-1 to HNO2-1566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Interchange (Young People Centre), 69 Linby Road,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HNO3-1 to HNO3-1115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Jamie Brough Pavilion, Kenbrook Road, Hucknall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HNO4-1 to HNO4-2486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Grove, Hucknall United Reformed Church, Farleys Grove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HSO1-1 to HSO1-1281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Johns Church Community Complex, 1 Nottingham Road,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HSO2-1 to HSO2-2520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Bestwood Community Centre, Moor Road, Bestwood Village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HSO3-1 to HSO3-479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Johns Church Community Complex, 1 Nottingham Road,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HSO4-1 to HSO4-1333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29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West Hucknall Baptist Church, Ruffs Drive,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HWE1-1 to HWE1-1782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Engine Rooms, Watnall Road Aerodrome, Watnall Road, Hucknall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HWE2-1 to HWE2-2182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Peter &amp; St Pauls Church Hall, Ruffs Drive,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HWE3-1 to HWE3-2231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Beauvale Court, Abbots Road, Hucknall,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HWE4-1 to HWE4-1857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Royal Oak, 29 Palmerston Street, Westwood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JWE1-1 to JWE1-1209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Jacksdale Community Centre, Main Road, Jacksdale,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JWE2-1 to JWE2-1310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Forest Street Baptist Schoolroom, Forest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KWY1-1 to KWY1-974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Forest Street Baptist Schoolroom, Forest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KWY2-1 to KWY2-662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Forest Street Baptist Schoolroom, Forest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KWY3-1 to KWY3-135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Forest Street Baptist Schoolroom, Forest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KWY4-1 to KWY4-548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Wilfrid`s Church Hall, Church Street,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KXP1-1 to KXP1-631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Hill Methodist Church, The Hill,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KXP2-1 to KXP2-1663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Kingsway Public House, Kingsway, Kirkby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KXP3-1 to KXP3-802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39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Bentinck Miners Welfare, Sutton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LAR1-1 to LAR1-1854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Bentinck Miners Welfare, Sutton Road, Kirkby In Ashfield,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LAR2-1 to LAR2-1094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Willetts Court Community Centre, Limb Crescent,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LEM1-1 to LEM1-1291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Willetts Court Community Centre, Limb Crescent,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LEM2-1 to LEM2-1476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Old Council Offices, Alfreton Road, Selston,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SEL1-1 to SEL1-1948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Selston Parish Hall, Mansfield Road, Selston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SEL2-1 to SEL2-1369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Selston Parish Hall, Mansfield Road, Selston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SEL3-1 to SEL3-1407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Railway Inn Public House, Station Road, Selston,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SEL4-1 to SEL4-174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Teversal Visitors Centre, Carnarvon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SHL1-1 to SHL1-682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All Saints Church Hall, 39 Fackley Road, Stanton Hill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SHL2-1 to SHL2-1929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49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Junction Public House, 2 Newark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SJH1-1 to SJH1-2358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Portland College - Exhibition Room (Next to Cafe), Nottingham Road, Harlow Wood, Mansfield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SJH2-1 to SJH2-364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Skegby Methodist Church &amp; Anchor Centre, 153 Mansfield Road, Skegby,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SKG1-1 to SKG1-2095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Skegby and Stanton Hill Library, Mansfield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SKG2-1 to SKG2-1217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53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Bridge Baptist Church Complex, Mansfield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SKG3-1 to SKG3-1740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54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New Cross Community Church, 25 Downing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SNX1-1 to SNX1-1696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55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Salvation Army Hall, Bowne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SNX2-1 to SNX2-1241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56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Polly Bowls Club, 10 Unwin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SNX3-1 to SNX3-1710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57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St Modwens Court, Union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SNX4-1 to SNX4-689/1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58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Grosvenor Rooms, Church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SSM1-1 to SSM1-1272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59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Travellers Rest, 92 Huthwaite Road,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SSM2-1 to SSM2-891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60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The Grosvenor Rooms, Church Street, Sutton in Ashfield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SSM3-1 to SSM3-609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Underwood Community Centre, Church Lane, Underwood,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UND1-1 to UND1-2123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61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Underwood Community Centre, Church Lane, Underwood,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UND4-1 to UND4-9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Church of Christ, Portland Road, Selston,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UND2-1 to UND2-230</w:t>
            </w:r>
          </w:p>
        </w:tc>
      </w:tr>
      <w:tr>
        <w:trPr>
          <w:wAfter w:w="0" w:type="dxa"/>
        </w:trPr>
        <w:tc>
          <w:tcPr>
            <w:tcW w:w="209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 xml:space="preserve"> 62 </w:t>
            </w:r>
          </w:p>
        </w:tc>
        <w:tc>
          <w:tcPr>
            <w:tcW w:w="4477" w:type="dxa"/>
            <w:gridSpan w:val="2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Church of Christ, Portland Road, Selston, Nottingham</w:t>
            </w:r>
          </w:p>
        </w:tc>
        <w:tc>
          <w:tcPr>
            <w:tcW w:w="328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</w:tcPr>
          <w:p>
            <w:r>
              <w:t>UND3-1 to UND3-198</w:t>
            </w:r>
          </w:p>
        </w:tc>
      </w:tr>
    </w:tbl>
    <w:p/>
    <w:p>
      <w:pPr>
        <w:tabs>
          <w:tab w:val="left" w:pos="357" w:leader="none"/>
        </w:tabs>
        <w:rPr>
          <w:sz w:val="22"/>
        </w:rPr>
      </w:pPr>
      <w:r>
        <w:rPr>
          <w:sz w:val="22"/>
        </w:rPr>
        <w:t>Where contested this poll is taken together with</w:t>
      </w:r>
      <w:r>
        <w:rPr>
          <w:sz w:val="22"/>
        </w:rPr>
        <w:t xml:space="preserve"> the election of </w:t>
      </w:r>
      <w:r>
        <w:rPr>
          <w:sz w:val="22"/>
          <w:lang w:val="en-GB" w:bidi="en-GB" w:eastAsia="en-GB"/>
        </w:rPr>
        <w:t>May</w:t>
      </w:r>
      <w:r>
        <w:rPr>
          <w:sz w:val="22"/>
          <w:lang w:val="en-GB" w:bidi="en-GB" w:eastAsia="en-GB"/>
        </w:rPr>
        <w:t xml:space="preserve">or for the East Midlands </w:t>
      </w:r>
      <w:r>
        <w:rPr>
          <w:sz w:val="22"/>
        </w:rPr>
        <w:t>Combined</w:t>
      </w:r>
      <w:r>
        <w:rPr>
          <w:sz w:val="22"/>
          <w:lang w:val="en-GB" w:bidi="en-GB" w:eastAsia="en-GB"/>
        </w:rPr>
        <w:t xml:space="preserve"> County</w:t>
      </w:r>
      <w:r>
        <w:rPr>
          <w:sz w:val="22"/>
        </w:rPr>
        <w:t xml:space="preserve"> Authority </w:t>
      </w: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  <w:r>
      <w:rPr>
        <w:sz w:val="16"/>
      </w:rPr>
      <w:t xml:space="preserve">Published by the Local Returning Officer, </w:t>
    </w:r>
    <w:r>
      <w:t>Ashfield District Council Offices, Urban Road, Kirkby in Ashfield, Nottingham, NG17 8DA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>
  <w:abstractNum w:abstractNumId="0">
    <w:nsid w:val="62CE42E1"/>
    <w:multiLevelType w:val="multilevel"/>
    <w:lvl w:ilvl="0">
      <w:start w:val="1"/>
      <w:numFmt w:val="decimal"/>
      <w:suff w:val="nothing"/>
      <w:lvlText w:val="%1."/>
      <w:lvlJc w:val="left"/>
      <w:pPr>
        <w:ind w:firstLine="170" w:left="0"/>
      </w:pPr>
      <w:rPr>
        <w:b w:val="1"/>
      </w:rPr>
    </w:lvl>
    <w:lvl w:ilvl="1">
      <w:start w:val="1"/>
      <w:numFmt w:val="decimal"/>
      <w:suff w:val="space"/>
      <w:lvlText w:val="(%2)"/>
      <w:lvlJc w:val="left"/>
      <w:pPr>
        <w:ind w:firstLine="170" w:left="0"/>
      </w:pPr>
      <w:rPr>
        <w:i w:val="0"/>
      </w:rPr>
    </w:lvl>
    <w:lvl w:ilvl="2">
      <w:start w:val="1"/>
      <w:numFmt w:val="lowerLetter"/>
      <w:suff w:val="tab"/>
      <w:lvlText w:val="(%3)"/>
      <w:lvlJc w:val="left"/>
      <w:pPr>
        <w:ind w:hanging="397" w:left="737"/>
        <w:tabs>
          <w:tab w:val="left" w:pos="737" w:leader="none"/>
        </w:tabs>
      </w:pPr>
      <w:rPr>
        <w:b w:val="0"/>
        <w:i w:val="0"/>
      </w:rPr>
    </w:lvl>
    <w:lvl w:ilvl="3">
      <w:start w:val="1"/>
      <w:numFmt w:val="lowerRoman"/>
      <w:suff w:val="tab"/>
      <w:lvlText w:val="(%4)"/>
      <w:lvlJc w:val="right"/>
      <w:pPr>
        <w:ind w:hanging="113" w:left="1134"/>
        <w:tabs>
          <w:tab w:val="left" w:pos="1134" w:leader="none"/>
        </w:tabs>
      </w:pPr>
      <w:rPr/>
    </w:lvl>
    <w:lvl w:ilvl="4">
      <w:start w:val="1"/>
      <w:numFmt w:val="lowerLetter"/>
      <w:suff w:val="tab"/>
      <w:lvlText w:val="(%5%5)"/>
      <w:lvlJc w:val="left"/>
      <w:pPr>
        <w:ind w:hanging="567" w:left="1701"/>
        <w:tabs>
          <w:tab w:val="left" w:pos="1701" w:leader="none"/>
        </w:tabs>
      </w:pPr>
      <w:rPr/>
    </w:lvl>
    <w:lvl w:ilvl="5">
      <w:start w:val="1"/>
      <w:numFmt w:val="lowerRoman"/>
      <w:suff w:val="tab"/>
      <w:lvlText w:val="(%6)"/>
      <w:lvlJc w:val="left"/>
      <w:pPr>
        <w:ind w:hanging="360" w:left="2160"/>
        <w:tabs>
          <w:tab w:val="left" w:pos="216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2520"/>
        <w:tabs>
          <w:tab w:val="left" w:pos="2520" w:leader="none"/>
        </w:tabs>
      </w:pPr>
      <w:rPr/>
    </w:lvl>
    <w:lvl w:ilvl="7">
      <w:start w:val="1"/>
      <w:numFmt w:val="lowerLetter"/>
      <w:suff w:val="tab"/>
      <w:lvlText w:val="%8."/>
      <w:lvlJc w:val="left"/>
      <w:pPr>
        <w:ind w:hanging="360" w:left="2880"/>
        <w:tabs>
          <w:tab w:val="left" w:pos="2880" w:leader="none"/>
        </w:tabs>
      </w:pPr>
      <w:rPr/>
    </w:lvl>
    <w:lvl w:ilvl="8">
      <w:start w:val="1"/>
      <w:numFmt w:val="lowerRoman"/>
      <w:suff w:val="tab"/>
      <w:lvlText w:val="%9."/>
      <w:lvlJc w:val="left"/>
      <w:pPr>
        <w:ind w:hanging="360" w:left="3240"/>
        <w:tabs>
          <w:tab w:val="left" w:pos="3240" w:leader="none"/>
        </w:tabs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N1"/>
    <w:basedOn w:val="P0"/>
    <w:next w:val="P3"/>
    <w:pPr>
      <w:numPr>
        <w:numId w:val="1"/>
      </w:numPr>
      <w:spacing w:lineRule="atLeast" w:line="220" w:before="160" w:beforeAutospacing="0" w:afterAutospacing="0"/>
      <w:jc w:val="both"/>
    </w:pPr>
    <w:rPr>
      <w:rFonts w:ascii="Times New Roman" w:hAnsi="Times New Roman"/>
      <w:sz w:val="21"/>
      <w:lang/>
    </w:rPr>
  </w:style>
  <w:style w:type="paragraph" w:styleId="P4">
    <w:name w:val="N2"/>
    <w:basedOn w:val="P3"/>
    <w:next w:val="P4"/>
    <w:pPr>
      <w:numPr>
        <w:ilvl w:val="1"/>
        <w:numId w:val="1"/>
      </w:numPr>
      <w:tabs>
        <w:tab w:val="left" w:pos="360" w:leader="none"/>
      </w:tabs>
      <w:spacing w:before="80" w:beforeAutospacing="0" w:afterAutospacing="0"/>
      <w:ind w:hanging="360" w:left="360"/>
    </w:pPr>
    <w:rPr/>
  </w:style>
  <w:style w:type="paragraph" w:styleId="P5">
    <w:name w:val="N3"/>
    <w:basedOn w:val="P4"/>
    <w:next w:val="P5"/>
    <w:pPr>
      <w:numPr>
        <w:ilvl w:val="2"/>
        <w:numId w:val="1"/>
      </w:numPr>
      <w:tabs>
        <w:tab w:val="left" w:pos="360" w:leader="none"/>
        <w:tab w:val="clear" w:pos="737" w:leader="none"/>
      </w:tabs>
      <w:ind w:hanging="360" w:left="360"/>
    </w:pPr>
    <w:rPr/>
  </w:style>
  <w:style w:type="paragraph" w:styleId="P6">
    <w:name w:val="N4"/>
    <w:basedOn w:val="P5"/>
    <w:next w:val="P6"/>
    <w:pPr>
      <w:numPr>
        <w:ilvl w:val="3"/>
        <w:numId w:val="1"/>
      </w:numPr>
      <w:tabs>
        <w:tab w:val="left" w:pos="360" w:leader="none"/>
        <w:tab w:val="clear" w:pos="1134" w:leader="none"/>
      </w:tabs>
      <w:ind w:hanging="360" w:left="360"/>
    </w:pPr>
    <w:rPr/>
  </w:style>
  <w:style w:type="paragraph" w:styleId="P7">
    <w:name w:val="N5"/>
    <w:basedOn w:val="P6"/>
    <w:next w:val="P7"/>
    <w:pPr>
      <w:numPr>
        <w:ilvl w:val="4"/>
        <w:numId w:val="1"/>
      </w:numPr>
      <w:tabs>
        <w:tab w:val="left" w:pos="360" w:leader="none"/>
        <w:tab w:val="clear" w:pos="1701" w:leader="none"/>
      </w:tabs>
      <w:ind w:hanging="360" w:left="36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1 Char"/>
    <w:rPr>
      <w:rFonts w:ascii="Times New Roman" w:hAnsi="Times New Roman"/>
      <w:sz w:val="21"/>
      <w:lang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</w:styles>
</file>

<file path=word/_rels/document.xml.rels><?xml version="1.0" encoding="UTF-8" standalone="yes"?>
<Relationships xmlns="http://schemas.openxmlformats.org/package/2006/relationships"><Relationship Id="RelHdr1" Type="http://schemas.openxmlformats.org/officeDocument/2006/relationships/header" Target="header1.xml"/><Relationship Id="RelStyle1" Type="http://schemas.openxmlformats.org/officeDocument/2006/relationships/styles" Target="styles.xml"/><Relationship Id="RelNum1" Type="http://schemas.openxmlformats.org/officeDocument/2006/relationships/numbering" Target="numbering.xml"/><Relationship Id="rId3" Type="http://schemas.openxmlformats.org/officeDocument/2006/relationships/customXml" Target="../customXml/item3.xml"/><Relationship Id="RelSettings1" Type="http://schemas.openxmlformats.org/officeDocument/2006/relationships/settings" Target="settings.xml"/><Relationship Id="RelFtr1" Type="http://schemas.openxmlformats.org/officeDocument/2006/relationships/footer" Target="footer1.xml"/><Relationship Id="rId2" Type="http://schemas.openxmlformats.org/officeDocument/2006/relationships/customXml" Target="../customXml/item2.xml"/><Relationship Id="RelTheme1" Type="http://schemas.openxmlformats.org/officeDocument/2006/relationships/theme" Target="theme/theme1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Props1.xml><?xml version="1.0" encoding="utf-8"?>
<ds:datastoreItem xmlns:ds="http://schemas.openxmlformats.org/officeDocument/2006/customXml" ds:itemID="{B9E26E87-A473-4571-BD27-EA908C5D24B8}"/>
</file>

<file path=customXml/itemProps2.xml><?xml version="1.0" encoding="utf-8"?>
<ds:datastoreItem xmlns:ds="http://schemas.openxmlformats.org/officeDocument/2006/customXml" ds:itemID="{14583472-C9B3-43EB-B904-D9283EFAA91C}"/>
</file>

<file path=customXml/itemProps3.xml><?xml version="1.0" encoding="utf-8"?>
<ds:datastoreItem xmlns:ds="http://schemas.openxmlformats.org/officeDocument/2006/customXml" ds:itemID="{FBA4BFA3-3991-491B-B603-2C5D71B6F873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Ian.Dobson</cp:lastModifiedBy>
  <cp:revision>1</cp:revision>
  <dcterms:created xsi:type="dcterms:W3CDTF">2024-04-22T18:08:34Z</dcterms:created>
  <dcterms:modified xsi:type="dcterms:W3CDTF">2024-04-22T18:10:07Z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</Properties>
</file>