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7544" w14:textId="77777777" w:rsidR="0036335B" w:rsidRDefault="0036335B"/>
    <w:p w14:paraId="5F75A132" w14:textId="77777777" w:rsidR="0065765D" w:rsidRDefault="0065765D" w:rsidP="0036335B">
      <w:pPr>
        <w:pStyle w:val="Heading3"/>
        <w:spacing w:after="122"/>
        <w:ind w:left="0" w:firstLine="0"/>
        <w:rPr>
          <w:color w:val="000000"/>
        </w:rPr>
      </w:pPr>
      <w:r>
        <w:rPr>
          <w:color w:val="000000"/>
        </w:rPr>
        <w:t xml:space="preserve">Housing Ombudsman Complaint Handling Code </w:t>
      </w:r>
    </w:p>
    <w:p w14:paraId="3EB5DFCB" w14:textId="1DA6FC7E" w:rsidR="0036335B" w:rsidRDefault="0036335B" w:rsidP="0036335B">
      <w:pPr>
        <w:pStyle w:val="Heading3"/>
        <w:spacing w:after="122"/>
        <w:ind w:left="0" w:firstLine="0"/>
      </w:pPr>
      <w:r>
        <w:rPr>
          <w:color w:val="000000"/>
        </w:rPr>
        <w:t xml:space="preserve">Self-assessment form </w:t>
      </w:r>
      <w:r w:rsidR="0065765D">
        <w:rPr>
          <w:color w:val="000000"/>
        </w:rPr>
        <w:t>– Ashfield District Council</w:t>
      </w:r>
      <w:r w:rsidR="00CE1A94">
        <w:rPr>
          <w:color w:val="000000"/>
        </w:rPr>
        <w:t xml:space="preserve"> – </w:t>
      </w:r>
      <w:r w:rsidR="00F4201E">
        <w:rPr>
          <w:color w:val="000000"/>
        </w:rPr>
        <w:t>December 2020</w:t>
      </w:r>
    </w:p>
    <w:p w14:paraId="62574669" w14:textId="77777777" w:rsidR="0036335B" w:rsidRDefault="0036335B" w:rsidP="0036335B">
      <w:pPr>
        <w:spacing w:after="0" w:line="256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209" w:type="dxa"/>
        <w:tblInd w:w="5" w:type="dxa"/>
        <w:tblCellMar>
          <w:top w:w="1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7162"/>
        <w:gridCol w:w="7"/>
        <w:gridCol w:w="811"/>
        <w:gridCol w:w="807"/>
      </w:tblGrid>
      <w:tr w:rsidR="0036335B" w14:paraId="14E349D2" w14:textId="77777777" w:rsidTr="00063F8C">
        <w:trPr>
          <w:trHeight w:val="283"/>
        </w:trPr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93517EA" w14:textId="77777777" w:rsidR="0036335B" w:rsidRDefault="0036335B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Compliance with the Complaint Handling Code </w:t>
            </w:r>
          </w:p>
        </w:tc>
      </w:tr>
      <w:tr w:rsidR="0036335B" w14:paraId="0745A8BA" w14:textId="77777777" w:rsidTr="00063F8C">
        <w:trPr>
          <w:trHeight w:val="2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C0A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8575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Definition of a complaint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BBBC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Yes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FA27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No </w:t>
            </w:r>
          </w:p>
        </w:tc>
      </w:tr>
      <w:tr w:rsidR="0036335B" w14:paraId="2FEC70E0" w14:textId="77777777" w:rsidTr="00063F8C">
        <w:trPr>
          <w:trHeight w:val="16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931B" w14:textId="77777777" w:rsidR="0036335B" w:rsidRDefault="0036335B">
            <w:pPr>
              <w:spacing w:after="0" w:line="256" w:lineRule="auto"/>
              <w:ind w:left="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CAFA" w14:textId="77777777" w:rsidR="00BD4B37" w:rsidRDefault="0036335B" w:rsidP="00CE1A94">
            <w:pPr>
              <w:spacing w:after="0" w:line="240" w:lineRule="auto"/>
              <w:ind w:left="0" w:right="0" w:firstLine="0"/>
            </w:pPr>
            <w:r>
              <w:t xml:space="preserve">Does the complaints process use the following definition of a complaint?  </w:t>
            </w:r>
          </w:p>
          <w:p w14:paraId="2601F54B" w14:textId="77777777" w:rsidR="00BD4B37" w:rsidRDefault="00BD4B37" w:rsidP="00CE1A94">
            <w:pPr>
              <w:spacing w:after="0" w:line="240" w:lineRule="auto"/>
              <w:ind w:left="0" w:right="0" w:firstLine="0"/>
            </w:pPr>
          </w:p>
          <w:p w14:paraId="05D35710" w14:textId="5AE889F9" w:rsidR="00CE1A94" w:rsidRPr="00A87135" w:rsidRDefault="00CE1A94" w:rsidP="00CE1A94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i/>
                <w:iCs/>
                <w:szCs w:val="24"/>
              </w:rPr>
              <w:t>A</w:t>
            </w:r>
            <w:r w:rsidRPr="00A87135">
              <w:rPr>
                <w:i/>
                <w:iCs/>
                <w:szCs w:val="24"/>
              </w:rPr>
              <w:t xml:space="preserve">n expression of dissatisfaction, however made, about the standard of service, actions or lack of action by the organisation, its own staff, or those acting on its behalf, affecting an individual </w:t>
            </w:r>
            <w:r>
              <w:rPr>
                <w:i/>
                <w:iCs/>
                <w:szCs w:val="24"/>
              </w:rPr>
              <w:t xml:space="preserve">resident </w:t>
            </w:r>
            <w:r w:rsidRPr="00A87135">
              <w:rPr>
                <w:i/>
                <w:iCs/>
                <w:szCs w:val="24"/>
              </w:rPr>
              <w:t xml:space="preserve">or group of </w:t>
            </w:r>
            <w:r>
              <w:rPr>
                <w:i/>
                <w:iCs/>
                <w:szCs w:val="24"/>
              </w:rPr>
              <w:t>residents</w:t>
            </w:r>
            <w:r w:rsidRPr="00A87135">
              <w:rPr>
                <w:szCs w:val="24"/>
              </w:rPr>
              <w:t xml:space="preserve">. </w:t>
            </w:r>
          </w:p>
          <w:p w14:paraId="72B7876D" w14:textId="77777777" w:rsidR="00CE1A94" w:rsidRDefault="00CE1A94">
            <w:pPr>
              <w:spacing w:after="0" w:line="240" w:lineRule="auto"/>
              <w:ind w:left="0" w:right="0" w:firstLine="0"/>
            </w:pPr>
          </w:p>
          <w:p w14:paraId="7B646A53" w14:textId="245EA106" w:rsidR="00CE1A94" w:rsidRDefault="00CE1A94" w:rsidP="00BD4B37">
            <w:pPr>
              <w:spacing w:after="0" w:line="240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E4DE" w14:textId="6E3DFA26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BD4B37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88BD" w14:textId="77777777" w:rsidR="00393F7A" w:rsidRDefault="00393F7A" w:rsidP="00393F7A">
            <w:pPr>
              <w:spacing w:after="0" w:line="256" w:lineRule="auto"/>
              <w:ind w:left="2" w:right="0" w:firstLine="0"/>
              <w:rPr>
                <w:b/>
              </w:rPr>
            </w:pPr>
          </w:p>
          <w:p w14:paraId="520BF615" w14:textId="35E47EF5" w:rsidR="00393F7A" w:rsidRPr="00393F7A" w:rsidRDefault="00393F7A" w:rsidP="00393F7A">
            <w:pPr>
              <w:spacing w:after="0" w:line="256" w:lineRule="auto"/>
              <w:ind w:left="2" w:right="0" w:firstLine="0"/>
              <w:rPr>
                <w:b/>
              </w:rPr>
            </w:pPr>
          </w:p>
        </w:tc>
      </w:tr>
      <w:tr w:rsidR="0036335B" w14:paraId="0ED84E05" w14:textId="77777777" w:rsidTr="00063F8C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14C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0112" w14:textId="77777777" w:rsidR="00393F7A" w:rsidRDefault="0036335B" w:rsidP="00CF116D">
            <w:pPr>
              <w:spacing w:after="0" w:line="256" w:lineRule="auto"/>
              <w:ind w:left="0" w:right="0" w:firstLine="0"/>
            </w:pPr>
            <w:r>
              <w:t xml:space="preserve">Does the policy have exclusions where a complaint will not be considered? </w:t>
            </w:r>
          </w:p>
          <w:p w14:paraId="1D30A9C7" w14:textId="6466D7F3" w:rsidR="00393F7A" w:rsidRDefault="00393F7A" w:rsidP="00BD4B37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F375" w14:textId="342BFDF0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BD4B37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CA3D" w14:textId="16B9A2CD" w:rsidR="0036335B" w:rsidRDefault="0036335B">
            <w:pPr>
              <w:spacing w:after="0" w:line="256" w:lineRule="auto"/>
              <w:ind w:left="2" w:right="0" w:firstLine="0"/>
            </w:pPr>
          </w:p>
        </w:tc>
      </w:tr>
      <w:tr w:rsidR="0036335B" w14:paraId="5E07B4F2" w14:textId="77777777" w:rsidTr="00D00F27">
        <w:trPr>
          <w:trHeight w:val="16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D0B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A71D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Are these exclusions reasonable and fair to residents? </w:t>
            </w:r>
          </w:p>
          <w:p w14:paraId="33DBEAF0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624E1B75" w14:textId="195CF90F" w:rsidR="0036335B" w:rsidRDefault="0036335B" w:rsidP="00BD4B37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80432C" w14:textId="6AA7584E" w:rsidR="0036335B" w:rsidRPr="00063F8C" w:rsidRDefault="0036335B">
            <w:pPr>
              <w:spacing w:after="0" w:line="256" w:lineRule="auto"/>
              <w:ind w:left="1" w:right="0" w:firstLine="0"/>
            </w:pPr>
            <w:r w:rsidRPr="00063F8C">
              <w:rPr>
                <w:b/>
              </w:rPr>
              <w:t xml:space="preserve"> </w:t>
            </w:r>
            <w:r w:rsidR="00BD4B37" w:rsidRPr="00063F8C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9DEFDC" w14:textId="30F38D44" w:rsidR="0036335B" w:rsidRPr="00063F8C" w:rsidRDefault="0036335B" w:rsidP="00BD4B37">
            <w:pPr>
              <w:spacing w:after="0" w:line="256" w:lineRule="auto"/>
              <w:ind w:left="2" w:right="0" w:firstLine="0"/>
            </w:pPr>
            <w:r w:rsidRPr="00063F8C">
              <w:rPr>
                <w:b/>
              </w:rPr>
              <w:t xml:space="preserve"> </w:t>
            </w:r>
          </w:p>
        </w:tc>
      </w:tr>
      <w:tr w:rsidR="0036335B" w14:paraId="23E1FCB2" w14:textId="77777777" w:rsidTr="00063F8C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82A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193C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Accessibility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E11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4ECD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7EA7D06" w14:textId="77777777" w:rsidTr="00063F8C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F38F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85F2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Are multiple accessibility routes available for residents to make a complaint? </w:t>
            </w:r>
          </w:p>
          <w:p w14:paraId="71A587BE" w14:textId="216D9E3A" w:rsidR="00422867" w:rsidRPr="00393F7A" w:rsidRDefault="00422867" w:rsidP="00BD4B37">
            <w:pPr>
              <w:spacing w:before="100" w:beforeAutospacing="1" w:after="100" w:afterAutospacing="1" w:line="240" w:lineRule="auto"/>
              <w:ind w:right="0"/>
              <w:rPr>
                <w:rFonts w:eastAsia="Times New Roman"/>
                <w:b/>
                <w:color w:val="333333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850C" w14:textId="0A7F36E2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BD4B37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1578" w14:textId="4D693306" w:rsidR="0036335B" w:rsidRDefault="0036335B" w:rsidP="00BD4B37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1FE1D9B" w14:textId="77777777" w:rsidTr="00063F8C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469E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C62B" w14:textId="77777777" w:rsidR="00393F7A" w:rsidRDefault="0036335B">
            <w:pPr>
              <w:spacing w:after="0" w:line="256" w:lineRule="auto"/>
              <w:ind w:left="0" w:right="0" w:firstLine="0"/>
            </w:pPr>
            <w:r>
              <w:t xml:space="preserve">Is the complaints policy and procedure available online? </w:t>
            </w:r>
          </w:p>
          <w:p w14:paraId="7660E367" w14:textId="265A18A9" w:rsidR="00CF116D" w:rsidRDefault="00CF116D" w:rsidP="00CE1A94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D59C" w14:textId="2B27C704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063F8C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B0CB" w14:textId="300A9EC0" w:rsidR="0036335B" w:rsidRDefault="0036335B">
            <w:pPr>
              <w:spacing w:after="0" w:line="256" w:lineRule="auto"/>
              <w:ind w:left="2" w:right="0" w:firstLine="0"/>
            </w:pPr>
          </w:p>
        </w:tc>
      </w:tr>
      <w:tr w:rsidR="0036335B" w14:paraId="6FCCE5B4" w14:textId="77777777" w:rsidTr="00971F1A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B68D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17EABD" w14:textId="6970C862" w:rsidR="0036335B" w:rsidRPr="00D00F27" w:rsidRDefault="0036335B" w:rsidP="00D00F27">
            <w:r w:rsidRPr="00D00F27">
              <w:t xml:space="preserve">Do we have a reasonable adjustments policy? </w:t>
            </w:r>
          </w:p>
          <w:p w14:paraId="74E20C19" w14:textId="727510F1" w:rsidR="00063F8C" w:rsidRPr="00422867" w:rsidRDefault="00063F8C" w:rsidP="00971F1A">
            <w:pPr>
              <w:spacing w:after="0" w:line="256" w:lineRule="auto"/>
              <w:ind w:left="0" w:right="0" w:firstLine="0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02DC" w14:textId="2A3130B0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F4201E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7B6E" w14:textId="3C258B48" w:rsidR="0036335B" w:rsidRDefault="0036335B" w:rsidP="00240746">
            <w:pPr>
              <w:jc w:val="center"/>
            </w:pPr>
          </w:p>
        </w:tc>
      </w:tr>
      <w:tr w:rsidR="0036335B" w14:paraId="053D678A" w14:textId="77777777" w:rsidTr="00063F8C">
        <w:trPr>
          <w:trHeight w:val="2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13D1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F6FF" w14:textId="77777777" w:rsidR="00393F7A" w:rsidRDefault="0036335B">
            <w:pPr>
              <w:spacing w:after="0" w:line="256" w:lineRule="auto"/>
              <w:ind w:left="0" w:right="0" w:firstLine="0"/>
            </w:pPr>
            <w:r>
              <w:t>Do we regularly advise residents about our complaints process?</w:t>
            </w:r>
          </w:p>
          <w:p w14:paraId="69325753" w14:textId="2650F04F" w:rsidR="00393F7A" w:rsidRPr="00B92FC7" w:rsidRDefault="00393F7A" w:rsidP="00F134BC">
            <w:pPr>
              <w:spacing w:after="0" w:line="256" w:lineRule="auto"/>
              <w:ind w:left="0" w:right="0" w:firstLine="0"/>
              <w:rPr>
                <w:color w:val="0070C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FCD1" w14:textId="28E46AF0" w:rsidR="0036335B" w:rsidRDefault="0036335B" w:rsidP="0039643E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063F8C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CCD1" w14:textId="5DE73D85" w:rsidR="0036335B" w:rsidRDefault="0036335B" w:rsidP="00063F8C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  <w:r w:rsidR="0039643E">
              <w:rPr>
                <w:b/>
              </w:rPr>
              <w:t xml:space="preserve"> </w:t>
            </w:r>
          </w:p>
        </w:tc>
      </w:tr>
      <w:tr w:rsidR="0036335B" w14:paraId="2C6225CA" w14:textId="77777777" w:rsidTr="00063F8C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C50B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B68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Complaints team and process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9867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762B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35030FB" w14:textId="77777777" w:rsidTr="00063F8C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8BE0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2BC8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Is there a complaint officer or equivalent in post? </w:t>
            </w:r>
          </w:p>
          <w:p w14:paraId="4912F3E1" w14:textId="6E519A59" w:rsidR="00AE0822" w:rsidRPr="00AE0822" w:rsidRDefault="00AE0822" w:rsidP="00F134BC">
            <w:pPr>
              <w:spacing w:after="0" w:line="256" w:lineRule="auto"/>
              <w:ind w:left="0" w:right="0" w:firstLine="0"/>
              <w:rPr>
                <w:i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E0F7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330BD9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68F5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4649CABF" w14:textId="77777777" w:rsidTr="00063F8C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ECF1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F06D" w14:textId="77777777" w:rsidR="0036335B" w:rsidRDefault="0036335B">
            <w:pPr>
              <w:spacing w:after="0" w:line="256" w:lineRule="auto"/>
              <w:ind w:left="0" w:right="0" w:firstLine="0"/>
              <w:jc w:val="both"/>
              <w:rPr>
                <w:b/>
              </w:rPr>
            </w:pPr>
            <w:r>
              <w:t>Does the complaint officer have autonomy to resolve complaints?</w:t>
            </w:r>
            <w:r>
              <w:rPr>
                <w:b/>
              </w:rPr>
              <w:t xml:space="preserve"> </w:t>
            </w:r>
          </w:p>
          <w:p w14:paraId="6855B8A2" w14:textId="122465E2" w:rsidR="00AE0822" w:rsidRDefault="00AE0822">
            <w:pPr>
              <w:spacing w:after="0" w:line="256" w:lineRule="auto"/>
              <w:ind w:left="0" w:right="0" w:firstLine="0"/>
              <w:jc w:val="both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0BF3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330BD9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2EBC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BB991E8" w14:textId="77777777" w:rsidTr="00063F8C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E352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83C7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Does the complaint officer have authority to compel engagement from other departments to resolve disputes?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2B9A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330BD9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A9A3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EB82F7D" w14:textId="77777777" w:rsidTr="00063F8C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33E4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A2D2" w14:textId="77777777" w:rsidR="00393F7A" w:rsidRDefault="0036335B">
            <w:pPr>
              <w:spacing w:after="0" w:line="256" w:lineRule="auto"/>
              <w:ind w:left="0" w:right="0" w:firstLine="0"/>
            </w:pPr>
            <w:r>
              <w:t xml:space="preserve">If there is a third stage to the complaints procedure are residents involved in the decision making? </w:t>
            </w:r>
          </w:p>
          <w:p w14:paraId="15C59937" w14:textId="77777777" w:rsidR="00393F7A" w:rsidRDefault="00393F7A">
            <w:pPr>
              <w:spacing w:after="0" w:line="256" w:lineRule="auto"/>
              <w:ind w:left="0" w:right="0" w:firstLine="0"/>
            </w:pPr>
          </w:p>
          <w:p w14:paraId="6D169E06" w14:textId="58937E70" w:rsidR="00393F7A" w:rsidRDefault="00393F7A" w:rsidP="00F134BC">
            <w:pPr>
              <w:spacing w:after="0" w:line="240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311C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330BD9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CC6D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1E808F98" w14:textId="77777777" w:rsidTr="00063F8C">
        <w:trPr>
          <w:trHeight w:val="2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A99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2E99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Is any third stage optional for residents?  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5928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7C72AA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2881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284DC7B" w14:textId="77777777" w:rsidTr="00063F8C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6C92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BE31" w14:textId="77777777" w:rsidR="00393F7A" w:rsidRDefault="0036335B">
            <w:pPr>
              <w:spacing w:after="0" w:line="256" w:lineRule="auto"/>
              <w:ind w:left="0" w:right="0" w:firstLine="0"/>
            </w:pPr>
            <w:r>
              <w:t xml:space="preserve">Does the final stage response set out residents’ right to refer the matter to the Housing Ombudsman Service? </w:t>
            </w:r>
          </w:p>
          <w:p w14:paraId="0A756456" w14:textId="77777777" w:rsidR="00393F7A" w:rsidRDefault="00393F7A">
            <w:pPr>
              <w:spacing w:after="0" w:line="256" w:lineRule="auto"/>
              <w:ind w:left="0" w:right="0" w:firstLine="0"/>
            </w:pPr>
          </w:p>
          <w:p w14:paraId="487EF947" w14:textId="5496E925" w:rsidR="00393F7A" w:rsidRDefault="00393F7A" w:rsidP="00F134BC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E345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7C72AA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BD0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45079975" w14:textId="77777777" w:rsidTr="00063F8C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4F33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0B01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Do we keep a record of complaint correspondence including correspondence from the resident? </w:t>
            </w:r>
          </w:p>
          <w:p w14:paraId="32EA1C50" w14:textId="176B07E8" w:rsidR="00AE0822" w:rsidRDefault="00AE0822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F92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7C72AA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7A67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1E7ABF56" w14:textId="77777777" w:rsidTr="00D00F27">
        <w:trPr>
          <w:trHeight w:val="13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07C0" w14:textId="77777777" w:rsidR="0036335B" w:rsidRPr="00393F7A" w:rsidRDefault="0036335B">
            <w:pPr>
              <w:spacing w:after="0" w:line="256" w:lineRule="auto"/>
              <w:ind w:left="1" w:right="0" w:firstLine="0"/>
              <w:rPr>
                <w:color w:val="auto"/>
              </w:rPr>
            </w:pPr>
            <w:r w:rsidRPr="00393F7A">
              <w:rPr>
                <w:b/>
                <w:color w:val="auto"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4051" w14:textId="77777777" w:rsidR="0036335B" w:rsidRPr="00393F7A" w:rsidRDefault="0036335B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393F7A">
              <w:rPr>
                <w:color w:val="auto"/>
              </w:rPr>
              <w:t xml:space="preserve">At what stage are most complaints resolved? </w:t>
            </w:r>
          </w:p>
          <w:p w14:paraId="60DD4F05" w14:textId="77777777" w:rsidR="005E26EB" w:rsidRPr="00393F7A" w:rsidRDefault="005E26EB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  <w:p w14:paraId="252D6CBA" w14:textId="77777777" w:rsidR="007C72AA" w:rsidRPr="00AE0822" w:rsidRDefault="007C72AA" w:rsidP="00AE0822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right="0"/>
              <w:rPr>
                <w:i/>
                <w:color w:val="auto"/>
              </w:rPr>
            </w:pPr>
            <w:r w:rsidRPr="00AE0822">
              <w:rPr>
                <w:i/>
                <w:color w:val="auto"/>
              </w:rPr>
              <w:t>31 out of 34 complaints received between 1 April 2019 and 21 July 2020 were resolved at Stage 1</w:t>
            </w:r>
          </w:p>
          <w:p w14:paraId="5AB0E35A" w14:textId="77777777" w:rsidR="005E26EB" w:rsidRPr="00AE0822" w:rsidRDefault="005E26E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</w:p>
          <w:p w14:paraId="4F0ECDFC" w14:textId="77777777" w:rsidR="005E26EB" w:rsidRPr="00AE0822" w:rsidRDefault="005E26EB" w:rsidP="00AE0822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right="0"/>
              <w:rPr>
                <w:i/>
                <w:color w:val="auto"/>
              </w:rPr>
            </w:pPr>
            <w:r w:rsidRPr="00AE0822">
              <w:rPr>
                <w:i/>
                <w:color w:val="auto"/>
              </w:rPr>
              <w:t>2 out of 34 complaints received between 1 April 2019 and 21 July 2020 were resolved at Stage 2</w:t>
            </w:r>
          </w:p>
          <w:p w14:paraId="060111AB" w14:textId="77777777" w:rsidR="005E26EB" w:rsidRPr="00AE0822" w:rsidRDefault="005E26E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</w:p>
          <w:p w14:paraId="720F8DC8" w14:textId="77777777" w:rsidR="005E26EB" w:rsidRPr="00AE0822" w:rsidRDefault="005E26EB" w:rsidP="00AE0822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right="0"/>
              <w:rPr>
                <w:i/>
                <w:color w:val="auto"/>
              </w:rPr>
            </w:pPr>
            <w:r w:rsidRPr="00AE0822">
              <w:rPr>
                <w:i/>
                <w:color w:val="auto"/>
              </w:rPr>
              <w:t>1 out of 34 complaints contacted the Housing Ombudsman</w:t>
            </w:r>
          </w:p>
          <w:p w14:paraId="76FC3D2C" w14:textId="77777777" w:rsidR="0036335B" w:rsidRDefault="0036335B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393F7A">
              <w:rPr>
                <w:color w:val="auto"/>
              </w:rPr>
              <w:t xml:space="preserve"> </w:t>
            </w:r>
          </w:p>
          <w:p w14:paraId="0760FA8C" w14:textId="77777777" w:rsidR="00063F8C" w:rsidRDefault="00063F8C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  <w:p w14:paraId="5DA70E85" w14:textId="77777777" w:rsidR="00B7118C" w:rsidRDefault="00B7118C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  <w:p w14:paraId="24A6E522" w14:textId="77777777" w:rsidR="00B7118C" w:rsidRDefault="00B7118C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  <w:p w14:paraId="59BF287E" w14:textId="6CE4E80B" w:rsidR="00B7118C" w:rsidRPr="00393F7A" w:rsidRDefault="00B7118C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8146EA" w14:textId="0A984C83" w:rsidR="00D00F27" w:rsidRDefault="007C72AA" w:rsidP="00D00F27">
            <w:pPr>
              <w:spacing w:after="0" w:line="256" w:lineRule="auto"/>
              <w:ind w:left="1" w:right="0" w:firstLine="0"/>
            </w:pPr>
            <w:r w:rsidRPr="00D00F27">
              <w:t>Stage 1</w:t>
            </w:r>
          </w:p>
          <w:p w14:paraId="7CD26D0B" w14:textId="77777777" w:rsidR="00D00F27" w:rsidRPr="00D00F27" w:rsidRDefault="00D00F27" w:rsidP="00D00F27"/>
          <w:p w14:paraId="492EAB1F" w14:textId="77777777" w:rsidR="00D00F27" w:rsidRPr="00D00F27" w:rsidRDefault="00D00F27" w:rsidP="00D00F27"/>
          <w:p w14:paraId="08207D82" w14:textId="77777777" w:rsidR="00D00F27" w:rsidRPr="00D00F27" w:rsidRDefault="00D00F27" w:rsidP="00D00F27"/>
          <w:p w14:paraId="5F40B180" w14:textId="77777777" w:rsidR="00D00F27" w:rsidRPr="00D00F27" w:rsidRDefault="00D00F27" w:rsidP="00D00F27"/>
          <w:p w14:paraId="51DDA25B" w14:textId="77777777" w:rsidR="00D00F27" w:rsidRPr="00D00F27" w:rsidRDefault="00D00F27" w:rsidP="00D00F27"/>
          <w:p w14:paraId="0FBBE9A7" w14:textId="3EAA5852" w:rsidR="00D00F27" w:rsidRDefault="00D00F27" w:rsidP="00D00F27"/>
          <w:p w14:paraId="280B24C5" w14:textId="77777777" w:rsidR="0036335B" w:rsidRPr="00D00F27" w:rsidRDefault="0036335B" w:rsidP="00D00F27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8A2A05" w14:textId="77777777" w:rsidR="0036335B" w:rsidRPr="00D00F27" w:rsidRDefault="0036335B">
            <w:pPr>
              <w:spacing w:after="0" w:line="256" w:lineRule="auto"/>
              <w:ind w:left="2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35B" w14:paraId="5B99E4FA" w14:textId="77777777" w:rsidTr="00063F8C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FE9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B11C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Communication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593C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3960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5DCB154" w14:textId="77777777" w:rsidTr="00063F8C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2123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FCF0" w14:textId="77777777" w:rsidR="00393F7A" w:rsidRDefault="0036335B">
            <w:pPr>
              <w:spacing w:after="0" w:line="256" w:lineRule="auto"/>
              <w:ind w:left="0" w:right="0" w:firstLine="0"/>
            </w:pPr>
            <w:r>
              <w:t xml:space="preserve">Are residents kept informed and updated during the complaints process? </w:t>
            </w:r>
          </w:p>
          <w:p w14:paraId="521EE450" w14:textId="77777777" w:rsidR="00393F7A" w:rsidRDefault="00393F7A">
            <w:pPr>
              <w:spacing w:after="0" w:line="256" w:lineRule="auto"/>
              <w:ind w:left="0" w:right="0" w:firstLine="0"/>
            </w:pPr>
          </w:p>
          <w:p w14:paraId="0877071E" w14:textId="15E0093D" w:rsidR="0036335B" w:rsidRPr="00175935" w:rsidRDefault="005E26E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>Residents are contacted initially to discuss their complaint and are then kept in contact during the duration of the complaint unt</w:t>
            </w:r>
            <w:r w:rsidR="00974597" w:rsidRPr="00175935">
              <w:rPr>
                <w:i/>
                <w:color w:val="auto"/>
              </w:rPr>
              <w:t xml:space="preserve">il the outcome has been determined. The resident is then written to formally with the outcome of the complaint and the </w:t>
            </w:r>
            <w:r w:rsidR="00B92FC7" w:rsidRPr="00175935">
              <w:rPr>
                <w:i/>
                <w:color w:val="auto"/>
              </w:rPr>
              <w:t>options for taking this further</w:t>
            </w:r>
            <w:r w:rsidR="00175935">
              <w:rPr>
                <w:i/>
                <w:color w:val="auto"/>
              </w:rPr>
              <w:t>, if dissatisfied</w:t>
            </w:r>
            <w:r w:rsidR="00B92FC7" w:rsidRPr="00175935">
              <w:rPr>
                <w:i/>
                <w:color w:val="auto"/>
              </w:rPr>
              <w:t>.</w:t>
            </w:r>
          </w:p>
          <w:p w14:paraId="18EE1F26" w14:textId="0629B0F9" w:rsidR="00393F7A" w:rsidRDefault="00393F7A">
            <w:pPr>
              <w:spacing w:after="0" w:line="256" w:lineRule="auto"/>
              <w:ind w:left="0" w:right="0" w:firstLine="0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A9B5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5E26EB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415F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2D4DA425" w14:textId="77777777" w:rsidTr="00063F8C">
        <w:tblPrEx>
          <w:tblCellMar>
            <w:right w:w="76" w:type="dxa"/>
          </w:tblCellMar>
        </w:tblPrEx>
        <w:trPr>
          <w:trHeight w:val="8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1DCA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11FF" w14:textId="77777777" w:rsidR="005E63CD" w:rsidRDefault="0036335B">
            <w:pPr>
              <w:spacing w:after="0" w:line="256" w:lineRule="auto"/>
              <w:ind w:left="0" w:right="0" w:firstLine="0"/>
            </w:pPr>
            <w:r>
              <w:t xml:space="preserve">Are residents informed of the landlord’s position and given a chance to respond and challenge any area of dispute before the final decision? </w:t>
            </w:r>
          </w:p>
          <w:p w14:paraId="302D9351" w14:textId="55887D61" w:rsidR="005E63CD" w:rsidRDefault="005E63CD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6876" w14:textId="0DD99FC6" w:rsidR="0036335B" w:rsidRDefault="00175935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4F22" w14:textId="751F4311" w:rsidR="0036335B" w:rsidRDefault="0036335B" w:rsidP="00CE1A94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164436AE" w14:textId="77777777" w:rsidTr="00063F8C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DC4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A2E0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Are all complaints acknowledged and logged within five days?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5AB8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6C4EDE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1B8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1C92B0DA" w14:textId="77777777" w:rsidTr="00063F8C">
        <w:tblPrEx>
          <w:tblCellMar>
            <w:right w:w="76" w:type="dxa"/>
          </w:tblCellMar>
        </w:tblPrEx>
        <w:trPr>
          <w:trHeight w:val="5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77D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6480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Are residents advised of how to escalate at the end of each stage?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6F11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6C4EDE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E6F2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09E7866" w14:textId="77777777" w:rsidTr="00D00F27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53F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4068" w14:textId="77777777" w:rsidR="00294C16" w:rsidRDefault="0036335B">
            <w:pPr>
              <w:spacing w:after="0" w:line="256" w:lineRule="auto"/>
              <w:ind w:left="0" w:right="0" w:firstLine="0"/>
            </w:pPr>
            <w:r>
              <w:t xml:space="preserve">What proportion of complaints are resolved at stage one? </w:t>
            </w:r>
          </w:p>
          <w:p w14:paraId="11D5C982" w14:textId="77777777" w:rsidR="00294C16" w:rsidRDefault="00294C16">
            <w:pPr>
              <w:spacing w:after="0" w:line="256" w:lineRule="auto"/>
              <w:ind w:left="0" w:right="0" w:firstLine="0"/>
            </w:pPr>
          </w:p>
          <w:p w14:paraId="427E04F9" w14:textId="308FA5BB" w:rsidR="0036335B" w:rsidRPr="00175935" w:rsidRDefault="00974597">
            <w:pPr>
              <w:spacing w:after="0" w:line="256" w:lineRule="auto"/>
              <w:ind w:left="0" w:right="0" w:firstLine="0"/>
              <w:rPr>
                <w:i/>
              </w:rPr>
            </w:pPr>
            <w:r w:rsidRPr="00175935">
              <w:rPr>
                <w:i/>
                <w:color w:val="auto"/>
              </w:rPr>
              <w:t>Base</w:t>
            </w:r>
            <w:r w:rsidR="00B92FC7" w:rsidRPr="00175935">
              <w:rPr>
                <w:i/>
                <w:color w:val="auto"/>
              </w:rPr>
              <w:t>d on last 16 months - see above.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91AC28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974597">
              <w:rPr>
                <w:b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86635C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98B2097" w14:textId="77777777" w:rsidTr="00D00F27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8877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86F2" w14:textId="77777777" w:rsidR="00294C16" w:rsidRDefault="0036335B">
            <w:pPr>
              <w:spacing w:after="0" w:line="256" w:lineRule="auto"/>
              <w:ind w:left="0" w:right="0" w:firstLine="0"/>
            </w:pPr>
            <w:r>
              <w:t xml:space="preserve">What proportion of complaints are resolved at stage two? </w:t>
            </w:r>
          </w:p>
          <w:p w14:paraId="3FB1CF8E" w14:textId="77777777" w:rsidR="00294C16" w:rsidRDefault="00294C16">
            <w:pPr>
              <w:spacing w:after="0" w:line="256" w:lineRule="auto"/>
              <w:ind w:left="0" w:right="0" w:firstLine="0"/>
            </w:pPr>
          </w:p>
          <w:p w14:paraId="1CE92BE7" w14:textId="55BC9BCC" w:rsidR="0036335B" w:rsidRPr="00175935" w:rsidRDefault="00974597">
            <w:pPr>
              <w:spacing w:after="0" w:line="256" w:lineRule="auto"/>
              <w:ind w:left="0" w:right="0" w:firstLine="0"/>
              <w:rPr>
                <w:i/>
              </w:rPr>
            </w:pPr>
            <w:r w:rsidRPr="00175935">
              <w:rPr>
                <w:i/>
                <w:color w:val="auto"/>
              </w:rPr>
              <w:t>Base</w:t>
            </w:r>
            <w:r w:rsidR="00B92FC7" w:rsidRPr="00175935">
              <w:rPr>
                <w:i/>
                <w:color w:val="auto"/>
              </w:rPr>
              <w:t>d on last 16 months - see above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4606B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974597">
              <w:rPr>
                <w:b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17CBDD2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7996538E" w14:textId="77777777" w:rsidTr="00D00F27">
        <w:tblPrEx>
          <w:tblCellMar>
            <w:right w:w="76" w:type="dxa"/>
          </w:tblCellMar>
        </w:tblPrEx>
        <w:trPr>
          <w:trHeight w:val="22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3212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C7FD" w14:textId="77777777" w:rsidR="0036335B" w:rsidRDefault="0036335B">
            <w:pPr>
              <w:spacing w:after="0" w:line="240" w:lineRule="auto"/>
              <w:ind w:left="0" w:right="0" w:firstLine="0"/>
            </w:pPr>
            <w:r>
              <w:t xml:space="preserve">What proportion of complaint responses are sent within Code timescales? </w:t>
            </w:r>
          </w:p>
          <w:p w14:paraId="119BFA86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27E69057" w14:textId="77777777" w:rsidR="0036335B" w:rsidRPr="00175935" w:rsidRDefault="0036335B" w:rsidP="008C0CF6">
            <w:pPr>
              <w:numPr>
                <w:ilvl w:val="0"/>
                <w:numId w:val="1"/>
              </w:numPr>
              <w:spacing w:after="0" w:line="256" w:lineRule="auto"/>
              <w:ind w:right="0" w:hanging="36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 xml:space="preserve">Stage one </w:t>
            </w:r>
            <w:r w:rsidR="00974597" w:rsidRPr="00175935">
              <w:rPr>
                <w:i/>
                <w:color w:val="auto"/>
              </w:rPr>
              <w:t>32 out of 34 are within timescales</w:t>
            </w:r>
          </w:p>
          <w:p w14:paraId="533C3325" w14:textId="77777777" w:rsidR="0036335B" w:rsidRPr="00175935" w:rsidRDefault="0036335B">
            <w:pPr>
              <w:spacing w:after="0" w:line="256" w:lineRule="auto"/>
              <w:ind w:left="720" w:right="0" w:firstLine="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 xml:space="preserve">Stage one (with extension) </w:t>
            </w:r>
            <w:r w:rsidR="00974597" w:rsidRPr="00175935">
              <w:rPr>
                <w:i/>
                <w:color w:val="auto"/>
              </w:rPr>
              <w:t>None</w:t>
            </w:r>
          </w:p>
          <w:p w14:paraId="4782EE9A" w14:textId="77777777" w:rsidR="0036335B" w:rsidRPr="00175935" w:rsidRDefault="0036335B" w:rsidP="008C0CF6">
            <w:pPr>
              <w:numPr>
                <w:ilvl w:val="0"/>
                <w:numId w:val="1"/>
              </w:numPr>
              <w:spacing w:after="0" w:line="256" w:lineRule="auto"/>
              <w:ind w:right="0" w:hanging="36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 xml:space="preserve">Stage two </w:t>
            </w:r>
            <w:r w:rsidR="00974597" w:rsidRPr="00175935">
              <w:rPr>
                <w:i/>
                <w:color w:val="auto"/>
              </w:rPr>
              <w:t>3 out of 3 are within timescales</w:t>
            </w:r>
          </w:p>
          <w:p w14:paraId="050873D3" w14:textId="77777777" w:rsidR="0036335B" w:rsidRPr="00175935" w:rsidRDefault="0036335B">
            <w:pPr>
              <w:spacing w:after="0" w:line="256" w:lineRule="auto"/>
              <w:ind w:left="720" w:right="0" w:firstLine="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 xml:space="preserve">Stage two (with extension) </w:t>
            </w:r>
            <w:r w:rsidR="00974597" w:rsidRPr="00175935">
              <w:rPr>
                <w:i/>
                <w:color w:val="auto"/>
              </w:rPr>
              <w:t>None</w:t>
            </w:r>
          </w:p>
          <w:p w14:paraId="30500C04" w14:textId="77777777" w:rsidR="0036335B" w:rsidRDefault="0036335B">
            <w:pPr>
              <w:spacing w:after="0" w:line="256" w:lineRule="auto"/>
              <w:ind w:left="360" w:righ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9E9CF4C" w14:textId="77777777" w:rsidR="0036335B" w:rsidRDefault="0036335B">
            <w:pPr>
              <w:spacing w:after="0" w:line="256" w:lineRule="auto"/>
              <w:ind w:left="1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9C241EA" w14:textId="77777777" w:rsidR="00974597" w:rsidRDefault="00974597">
            <w:pPr>
              <w:spacing w:after="0" w:line="256" w:lineRule="auto"/>
              <w:ind w:left="1" w:right="0" w:firstLine="0"/>
              <w:rPr>
                <w:b/>
              </w:rPr>
            </w:pPr>
          </w:p>
          <w:p w14:paraId="5C67ADC2" w14:textId="77777777" w:rsidR="00974597" w:rsidRDefault="00974597">
            <w:pPr>
              <w:spacing w:after="0" w:line="256" w:lineRule="auto"/>
              <w:ind w:left="1" w:right="0" w:firstLine="0"/>
              <w:rPr>
                <w:b/>
              </w:rPr>
            </w:pPr>
          </w:p>
          <w:p w14:paraId="1081E011" w14:textId="77777777" w:rsidR="00974597" w:rsidRDefault="00974597">
            <w:pPr>
              <w:spacing w:after="0" w:line="256" w:lineRule="auto"/>
              <w:ind w:left="1" w:right="0" w:firstLine="0"/>
              <w:rPr>
                <w:b/>
              </w:rPr>
            </w:pPr>
            <w:r>
              <w:rPr>
                <w:b/>
              </w:rPr>
              <w:t>94%</w:t>
            </w:r>
          </w:p>
          <w:p w14:paraId="617DB7ED" w14:textId="77777777" w:rsidR="00974597" w:rsidRDefault="00974597">
            <w:pPr>
              <w:spacing w:after="0" w:line="256" w:lineRule="auto"/>
              <w:ind w:left="1" w:right="0" w:firstLine="0"/>
              <w:rPr>
                <w:b/>
              </w:rPr>
            </w:pPr>
          </w:p>
          <w:p w14:paraId="2F05F171" w14:textId="77777777" w:rsidR="00974597" w:rsidRDefault="00974597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>100%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0C3693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4FB4FAE4" w14:textId="77777777" w:rsidTr="00063F8C">
        <w:tblPrEx>
          <w:tblCellMar>
            <w:right w:w="76" w:type="dxa"/>
          </w:tblCellMar>
        </w:tblPrEx>
        <w:trPr>
          <w:trHeight w:val="56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6A98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145F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Where timescales have been extended did we have good reason?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617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974597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143C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3D8C08CB" w14:textId="77777777" w:rsidTr="00063F8C">
        <w:tblPrEx>
          <w:tblCellMar>
            <w:right w:w="76" w:type="dxa"/>
          </w:tblCellMar>
        </w:tblPrEx>
        <w:trPr>
          <w:trHeight w:val="56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E666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D4A3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Where timescales have been extended did we keep the resident informed?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352D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974597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CF85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7A486A01" w14:textId="77777777" w:rsidTr="00D00F27">
        <w:tblPrEx>
          <w:tblCellMar>
            <w:right w:w="76" w:type="dxa"/>
          </w:tblCellMar>
        </w:tblPrEx>
        <w:trPr>
          <w:trHeight w:val="5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27AB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7C99" w14:textId="77777777" w:rsidR="00294C16" w:rsidRDefault="0036335B" w:rsidP="00CF116D">
            <w:pPr>
              <w:spacing w:after="0" w:line="256" w:lineRule="auto"/>
              <w:ind w:left="0" w:right="0" w:firstLine="0"/>
            </w:pPr>
            <w:r>
              <w:t xml:space="preserve">What proportion of complaints do we resolve to residents’ satisfaction </w:t>
            </w:r>
          </w:p>
          <w:p w14:paraId="614D0E8F" w14:textId="5F16ABC2" w:rsidR="00294C16" w:rsidRDefault="00294C16" w:rsidP="00CF116D">
            <w:pPr>
              <w:spacing w:after="0" w:line="256" w:lineRule="auto"/>
              <w:ind w:left="0" w:right="0" w:firstLine="0"/>
            </w:pPr>
          </w:p>
          <w:p w14:paraId="660D2C24" w14:textId="77777777" w:rsidR="00F134BC" w:rsidRDefault="00974597" w:rsidP="00F134BC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175935">
              <w:rPr>
                <w:i/>
                <w:color w:val="auto"/>
              </w:rPr>
              <w:t xml:space="preserve">33 out of 34 complaints </w:t>
            </w:r>
            <w:r w:rsidR="00CF116D" w:rsidRPr="00175935">
              <w:rPr>
                <w:i/>
                <w:color w:val="auto"/>
              </w:rPr>
              <w:t>resolved</w:t>
            </w:r>
            <w:r w:rsidR="00175935">
              <w:rPr>
                <w:i/>
                <w:color w:val="auto"/>
              </w:rPr>
              <w:t xml:space="preserve"> without going to stage 2 complaint level</w:t>
            </w:r>
            <w:r w:rsidR="00F134BC">
              <w:rPr>
                <w:i/>
                <w:color w:val="auto"/>
              </w:rPr>
              <w:t>.</w:t>
            </w:r>
          </w:p>
          <w:p w14:paraId="12108F62" w14:textId="7287FD4B" w:rsidR="00175935" w:rsidRDefault="00905AE5" w:rsidP="00F134BC">
            <w:pPr>
              <w:spacing w:after="0" w:line="256" w:lineRule="auto"/>
              <w:ind w:left="0" w:right="0" w:firstLine="0"/>
            </w:pPr>
            <w:r w:rsidRPr="00175935">
              <w:rPr>
                <w:i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59684A" w14:textId="2F8F1397" w:rsidR="0036335B" w:rsidRPr="00063F8C" w:rsidRDefault="00063F8C">
            <w:pPr>
              <w:spacing w:after="0" w:line="256" w:lineRule="auto"/>
              <w:ind w:left="1" w:right="0" w:firstLine="0"/>
              <w:rPr>
                <w:b/>
              </w:rPr>
            </w:pPr>
            <w:r w:rsidRPr="00063F8C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028F83" w14:textId="1EEF582E" w:rsidR="0036335B" w:rsidRDefault="0036335B" w:rsidP="00063F8C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  <w:r w:rsidR="00CF116D">
              <w:rPr>
                <w:b/>
              </w:rPr>
              <w:t xml:space="preserve"> </w:t>
            </w:r>
          </w:p>
        </w:tc>
      </w:tr>
      <w:tr w:rsidR="0036335B" w14:paraId="14079D4F" w14:textId="77777777" w:rsidTr="00063F8C">
        <w:tblPrEx>
          <w:tblCellMar>
            <w:right w:w="76" w:type="dxa"/>
          </w:tblCellMar>
        </w:tblPrEx>
        <w:trPr>
          <w:trHeight w:val="2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AB43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0FC4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Cooperation with Housing Ombudsman Service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B7A8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7FC5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19E5B00" w14:textId="77777777" w:rsidTr="00063F8C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9307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384E" w14:textId="77777777" w:rsidR="00D40964" w:rsidRDefault="0036335B">
            <w:pPr>
              <w:spacing w:after="0" w:line="256" w:lineRule="auto"/>
              <w:ind w:left="0" w:right="0" w:firstLine="0"/>
            </w:pPr>
            <w:r>
              <w:t xml:space="preserve">Were all requests for evidence responded to within 15 days? </w:t>
            </w:r>
          </w:p>
          <w:p w14:paraId="7D50A0B4" w14:textId="77777777" w:rsidR="00D40964" w:rsidRDefault="00D40964">
            <w:pPr>
              <w:spacing w:after="0" w:line="256" w:lineRule="auto"/>
              <w:ind w:left="0" w:right="0" w:firstLine="0"/>
            </w:pPr>
          </w:p>
          <w:p w14:paraId="0F12438B" w14:textId="77777777" w:rsidR="0036335B" w:rsidRPr="009F0EF4" w:rsidRDefault="00D40964" w:rsidP="00D40964">
            <w:pPr>
              <w:spacing w:after="0" w:line="256" w:lineRule="auto"/>
              <w:ind w:left="0" w:right="0" w:firstLine="0"/>
              <w:rPr>
                <w:i/>
              </w:rPr>
            </w:pPr>
            <w:r w:rsidRPr="009F0EF4">
              <w:rPr>
                <w:i/>
              </w:rPr>
              <w:t>The one case were</w:t>
            </w:r>
            <w:r w:rsidR="002C345B" w:rsidRPr="009F0EF4">
              <w:rPr>
                <w:i/>
              </w:rPr>
              <w:t xml:space="preserve"> information was supplied </w:t>
            </w:r>
            <w:r w:rsidRPr="009F0EF4">
              <w:rPr>
                <w:i/>
              </w:rPr>
              <w:t xml:space="preserve">to the Housing Ombudsman Service was </w:t>
            </w:r>
            <w:r w:rsidR="002C345B" w:rsidRPr="009F0EF4">
              <w:rPr>
                <w:i/>
              </w:rPr>
              <w:t xml:space="preserve">within </w:t>
            </w:r>
            <w:r w:rsidRPr="009F0EF4">
              <w:rPr>
                <w:i/>
              </w:rPr>
              <w:t>agreed timescales.</w:t>
            </w:r>
          </w:p>
          <w:p w14:paraId="13573748" w14:textId="424FEBB5" w:rsidR="00D40964" w:rsidRDefault="00D40964" w:rsidP="00D40964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0806E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2C345B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BA14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2C5EAE45" w14:textId="77777777" w:rsidTr="00063F8C">
        <w:tblPrEx>
          <w:tblCellMar>
            <w:right w:w="76" w:type="dxa"/>
          </w:tblCellMar>
        </w:tblPrEx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B84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A594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Where the timescale was extended did we keep the Ombudsman informed?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1B08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2C345B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5F898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EA0A95D" w14:textId="77777777" w:rsidTr="00063F8C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58B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5C65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Fairness in complaint handling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73B3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47CF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62F3DFB" w14:textId="77777777" w:rsidTr="00063F8C">
        <w:tblPrEx>
          <w:tblCellMar>
            <w:right w:w="76" w:type="dxa"/>
          </w:tblCellMar>
        </w:tblPrEx>
        <w:trPr>
          <w:trHeight w:val="2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3478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0967" w14:textId="77777777" w:rsidR="00294C16" w:rsidRPr="00217601" w:rsidRDefault="0036335B" w:rsidP="00905AE5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217601">
              <w:rPr>
                <w:color w:val="auto"/>
              </w:rPr>
              <w:t xml:space="preserve">Are residents able to complain via a representative throughout? </w:t>
            </w:r>
          </w:p>
          <w:p w14:paraId="154E6567" w14:textId="77777777" w:rsidR="00294C16" w:rsidRPr="00217601" w:rsidRDefault="00294C16" w:rsidP="00905AE5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  <w:p w14:paraId="6E7FB7B5" w14:textId="7F2ED49E" w:rsidR="00905AE5" w:rsidRPr="00D40964" w:rsidRDefault="00905AE5" w:rsidP="00BD4B37">
            <w:pPr>
              <w:spacing w:after="0" w:line="256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8BF9" w14:textId="57D74C7D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BD4B37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949F" w14:textId="799E330B" w:rsidR="0036335B" w:rsidRDefault="0036335B" w:rsidP="00BD4B37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8AA793D" w14:textId="77777777" w:rsidTr="00063F8C">
        <w:tblPrEx>
          <w:tblCellMar>
            <w:right w:w="76" w:type="dxa"/>
          </w:tblCellMar>
        </w:tblPrEx>
        <w:trPr>
          <w:trHeight w:val="2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6BB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38BF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If advice was given, was this accurate and easy to understand?  </w:t>
            </w:r>
          </w:p>
          <w:p w14:paraId="30567D9E" w14:textId="728EAE00" w:rsidR="00B92FC7" w:rsidRDefault="00B92FC7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F616" w14:textId="2D59FB6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B92FC7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65BB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74CE6E86" w14:textId="77777777" w:rsidTr="00D00F27">
        <w:tblPrEx>
          <w:tblCellMar>
            <w:right w:w="76" w:type="dxa"/>
          </w:tblCellMar>
        </w:tblPrEx>
        <w:trPr>
          <w:trHeight w:val="193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103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263B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How many cases did we refuse to escalate?  </w:t>
            </w:r>
          </w:p>
          <w:p w14:paraId="7CC0A93B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062929C2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7433AB8D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What was the reason for the refusal? </w:t>
            </w:r>
          </w:p>
          <w:p w14:paraId="7D492346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79DB39B9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  <w:p w14:paraId="6A4273CD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617A95" w14:textId="77777777" w:rsidR="0036335B" w:rsidRDefault="0036335B">
            <w:pPr>
              <w:spacing w:after="0" w:line="256" w:lineRule="auto"/>
              <w:ind w:left="1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ED3E19">
              <w:rPr>
                <w:b/>
              </w:rPr>
              <w:t>0</w:t>
            </w:r>
          </w:p>
          <w:p w14:paraId="40A86A50" w14:textId="77777777" w:rsidR="00ED3E19" w:rsidRDefault="00ED3E19">
            <w:pPr>
              <w:spacing w:after="0" w:line="256" w:lineRule="auto"/>
              <w:ind w:left="1" w:right="0" w:firstLine="0"/>
              <w:rPr>
                <w:b/>
              </w:rPr>
            </w:pPr>
          </w:p>
          <w:p w14:paraId="18036425" w14:textId="77777777" w:rsidR="00ED3E19" w:rsidRDefault="00ED3E19">
            <w:pPr>
              <w:spacing w:after="0" w:line="256" w:lineRule="auto"/>
              <w:ind w:left="1" w:right="0" w:firstLine="0"/>
              <w:rPr>
                <w:b/>
              </w:rPr>
            </w:pPr>
          </w:p>
          <w:p w14:paraId="55259431" w14:textId="77777777" w:rsidR="00ED3E19" w:rsidRDefault="00ED3E19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B2F0D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6328B95" w14:textId="77777777" w:rsidTr="00063F8C">
        <w:tblPrEx>
          <w:tblCellMar>
            <w:right w:w="76" w:type="dxa"/>
          </w:tblCellMar>
        </w:tblPrEx>
        <w:trPr>
          <w:trHeight w:val="2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05A3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3FC4" w14:textId="77777777" w:rsidR="0036335B" w:rsidRDefault="0036335B">
            <w:pPr>
              <w:spacing w:after="0" w:line="256" w:lineRule="auto"/>
              <w:ind w:left="0" w:right="0" w:firstLine="0"/>
            </w:pPr>
            <w:r>
              <w:t xml:space="preserve">Did we explain our decision to the resident? </w:t>
            </w:r>
          </w:p>
          <w:p w14:paraId="0DAC1AE8" w14:textId="75368B8B" w:rsidR="00CF116D" w:rsidRDefault="00CF116D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DDD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A22E54">
              <w:rPr>
                <w:b/>
              </w:rPr>
              <w:t>N/A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7DB6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839D18B" w14:textId="77777777" w:rsidTr="00063F8C">
        <w:tblPrEx>
          <w:tblCellMar>
            <w:right w:w="76" w:type="dxa"/>
          </w:tblCellMar>
        </w:tblPrEx>
        <w:trPr>
          <w:trHeight w:val="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8C26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7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706A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Outcomes and remedies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477B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23A1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AE30332" w14:textId="77777777" w:rsidTr="00063F8C">
        <w:tblPrEx>
          <w:tblCellMar>
            <w:right w:w="76" w:type="dxa"/>
          </w:tblCellMar>
        </w:tblPrEx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BDA8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FC9B" w14:textId="77777777" w:rsidR="00D40964" w:rsidRDefault="0036335B" w:rsidP="00A22E54">
            <w:pPr>
              <w:spacing w:after="0" w:line="256" w:lineRule="auto"/>
              <w:ind w:left="0" w:right="0" w:firstLine="0"/>
            </w:pPr>
            <w:r>
              <w:t xml:space="preserve">Where something has gone wrong are we taking appropriate steps to put things right? </w:t>
            </w:r>
          </w:p>
          <w:p w14:paraId="1715D994" w14:textId="77777777" w:rsidR="00D40964" w:rsidRDefault="00D40964" w:rsidP="00A22E54">
            <w:pPr>
              <w:spacing w:after="0" w:line="256" w:lineRule="auto"/>
              <w:ind w:left="0" w:right="0" w:firstLine="0"/>
            </w:pPr>
          </w:p>
          <w:p w14:paraId="35A89613" w14:textId="4B263E8C" w:rsidR="003B5B0A" w:rsidRDefault="003B5B0A" w:rsidP="00F134BC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15EB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A22E54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FA8F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9A59CED" w14:textId="77777777" w:rsidTr="00063F8C">
        <w:tblPrEx>
          <w:tblCellMar>
            <w:right w:w="76" w:type="dxa"/>
          </w:tblCellMar>
        </w:tblPrEx>
        <w:trPr>
          <w:trHeight w:val="2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76B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5DDD" w14:textId="77777777" w:rsidR="0036335B" w:rsidRDefault="0036335B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Continuous learning and improvement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CC24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474A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0BAC925A" w14:textId="77777777" w:rsidTr="00D00F27">
        <w:tblPrEx>
          <w:tblCellMar>
            <w:right w:w="76" w:type="dxa"/>
          </w:tblCellMar>
        </w:tblPrEx>
        <w:trPr>
          <w:trHeight w:val="13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0F0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9087" w14:textId="77777777" w:rsidR="0036335B" w:rsidRDefault="0036335B">
            <w:pPr>
              <w:spacing w:after="0" w:line="240" w:lineRule="auto"/>
              <w:ind w:left="0" w:right="0" w:firstLine="0"/>
            </w:pPr>
            <w:r>
              <w:t xml:space="preserve">What improvements have we made as a result of learning from complaints? </w:t>
            </w:r>
          </w:p>
          <w:p w14:paraId="7CC07716" w14:textId="77777777" w:rsidR="00A22E54" w:rsidRDefault="00A22E54">
            <w:pPr>
              <w:spacing w:after="0" w:line="240" w:lineRule="auto"/>
              <w:ind w:left="0" w:right="0" w:firstLine="0"/>
            </w:pPr>
          </w:p>
          <w:p w14:paraId="7EA58458" w14:textId="77777777" w:rsidR="00775EE1" w:rsidRPr="009F0EF4" w:rsidRDefault="00775EE1">
            <w:pPr>
              <w:spacing w:after="0" w:line="240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>See table below:</w:t>
            </w:r>
          </w:p>
          <w:p w14:paraId="2ED31FD4" w14:textId="77777777" w:rsidR="00775EE1" w:rsidRPr="009F0EF4" w:rsidRDefault="00775EE1">
            <w:pPr>
              <w:spacing w:after="0" w:line="240" w:lineRule="auto"/>
              <w:ind w:left="0" w:right="0" w:firstLine="0"/>
              <w:rPr>
                <w:i/>
                <w:color w:val="auto"/>
              </w:rPr>
            </w:pPr>
          </w:p>
          <w:tbl>
            <w:tblPr>
              <w:tblStyle w:val="TableGrid0"/>
              <w:tblW w:w="6799" w:type="dxa"/>
              <w:tblLook w:val="04A0" w:firstRow="1" w:lastRow="0" w:firstColumn="1" w:lastColumn="0" w:noHBand="0" w:noVBand="1"/>
            </w:tblPr>
            <w:tblGrid>
              <w:gridCol w:w="2830"/>
              <w:gridCol w:w="3969"/>
            </w:tblGrid>
            <w:tr w:rsidR="00D40964" w:rsidRPr="009F0EF4" w14:paraId="43CF8E97" w14:textId="77777777" w:rsidTr="008C0CF6">
              <w:tc>
                <w:tcPr>
                  <w:tcW w:w="2830" w:type="dxa"/>
                  <w:shd w:val="clear" w:color="auto" w:fill="D9D9D9" w:themeFill="background1" w:themeFillShade="D9"/>
                </w:tcPr>
                <w:p w14:paraId="7478C53B" w14:textId="77777777" w:rsidR="00775EE1" w:rsidRPr="009F0EF4" w:rsidRDefault="00775EE1" w:rsidP="00775EE1">
                  <w:pPr>
                    <w:jc w:val="center"/>
                    <w:rPr>
                      <w:b/>
                      <w:i/>
                      <w:color w:val="auto"/>
                      <w:szCs w:val="24"/>
                    </w:rPr>
                  </w:pPr>
                  <w:r w:rsidRPr="009F0EF4">
                    <w:rPr>
                      <w:b/>
                      <w:i/>
                      <w:color w:val="auto"/>
                      <w:szCs w:val="24"/>
                    </w:rPr>
                    <w:t xml:space="preserve">Feedback 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583351A2" w14:textId="77777777" w:rsidR="00775EE1" w:rsidRPr="009F0EF4" w:rsidRDefault="00775EE1" w:rsidP="00775EE1">
                  <w:pPr>
                    <w:jc w:val="center"/>
                    <w:rPr>
                      <w:b/>
                      <w:i/>
                      <w:color w:val="auto"/>
                      <w:szCs w:val="24"/>
                    </w:rPr>
                  </w:pPr>
                  <w:r w:rsidRPr="009F0EF4">
                    <w:rPr>
                      <w:b/>
                      <w:i/>
                      <w:color w:val="auto"/>
                      <w:szCs w:val="24"/>
                    </w:rPr>
                    <w:t>How we have improved our service</w:t>
                  </w:r>
                </w:p>
              </w:tc>
            </w:tr>
            <w:tr w:rsidR="00D40964" w:rsidRPr="009F0EF4" w14:paraId="34A940BF" w14:textId="77777777" w:rsidTr="008C0CF6">
              <w:tc>
                <w:tcPr>
                  <w:tcW w:w="2830" w:type="dxa"/>
                </w:tcPr>
                <w:p w14:paraId="0C9E0F6D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Repairs need to be undertaken in a timely manner and with timescales agreed with tenant.</w:t>
                  </w:r>
                </w:p>
                <w:p w14:paraId="26C27089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C640A7E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We are committed to maintaining a high quality service by completing repairs within the agreed timescales set out in our procedures and as agreed with our tenants.</w:t>
                  </w:r>
                </w:p>
                <w:p w14:paraId="74F34BA0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</w:tr>
            <w:tr w:rsidR="00D40964" w:rsidRPr="009F0EF4" w14:paraId="3C05463F" w14:textId="77777777" w:rsidTr="008C0CF6">
              <w:tc>
                <w:tcPr>
                  <w:tcW w:w="2830" w:type="dxa"/>
                </w:tcPr>
                <w:p w14:paraId="5C25B088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Officers need to ensure that financial details are correct when making amendments.</w:t>
                  </w:r>
                </w:p>
                <w:p w14:paraId="2CF246BF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6590D218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 xml:space="preserve">When matters relate to finance/payments and changes to these, officers have put further checks in place to ensure that these details are correct. </w:t>
                  </w:r>
                </w:p>
                <w:p w14:paraId="7FD8D235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</w:tr>
            <w:tr w:rsidR="00D40964" w:rsidRPr="009F0EF4" w14:paraId="248D4617" w14:textId="77777777" w:rsidTr="008C0CF6">
              <w:tc>
                <w:tcPr>
                  <w:tcW w:w="2830" w:type="dxa"/>
                </w:tcPr>
                <w:p w14:paraId="3164B6A1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Commitments need to be kept when agreeing to actions with tenants.</w:t>
                  </w:r>
                </w:p>
                <w:p w14:paraId="7FBF0CDC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5F5D53F9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When making commitments to visit, call or respond in a timely manner we have put arrangements in place to ensure officers meet these commitments or if they are unable to do they keep the tenant informed of progress.</w:t>
                  </w:r>
                </w:p>
                <w:p w14:paraId="1A6B61A2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</w:tr>
            <w:tr w:rsidR="00D40964" w:rsidRPr="00D40964" w14:paraId="0E835A58" w14:textId="77777777" w:rsidTr="008C0CF6">
              <w:tc>
                <w:tcPr>
                  <w:tcW w:w="2830" w:type="dxa"/>
                </w:tcPr>
                <w:p w14:paraId="5AC6A9B5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Effective communication is key in terms of keeping tenants updated when dealing with tenancy matters.</w:t>
                  </w:r>
                </w:p>
                <w:p w14:paraId="12697E4A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741EA82F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  <w:r w:rsidRPr="009F0EF4">
                    <w:rPr>
                      <w:i/>
                      <w:color w:val="auto"/>
                      <w:szCs w:val="24"/>
                    </w:rPr>
                    <w:t>We have highlighted the importance of clear communication with officers so that our tenants are kept up to date with any ongoing tenancy matter.</w:t>
                  </w:r>
                </w:p>
                <w:p w14:paraId="572701F8" w14:textId="77777777" w:rsidR="00775EE1" w:rsidRPr="009F0EF4" w:rsidRDefault="00775EE1" w:rsidP="00775EE1">
                  <w:pPr>
                    <w:rPr>
                      <w:i/>
                      <w:color w:val="auto"/>
                      <w:szCs w:val="24"/>
                    </w:rPr>
                  </w:pPr>
                </w:p>
              </w:tc>
            </w:tr>
          </w:tbl>
          <w:p w14:paraId="602D8DE0" w14:textId="77777777" w:rsidR="0036335B" w:rsidRDefault="0036335B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A8B526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3A466D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5D3F867E" w14:textId="77777777" w:rsidTr="00D00F27">
        <w:tblPrEx>
          <w:tblCellMar>
            <w:right w:w="76" w:type="dxa"/>
          </w:tblCellMar>
        </w:tblPrEx>
        <w:trPr>
          <w:trHeight w:val="83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367F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A1FE" w14:textId="77777777" w:rsidR="0036335B" w:rsidRPr="009F0EF4" w:rsidRDefault="0036335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 xml:space="preserve">How do we share these lessons with: </w:t>
            </w:r>
          </w:p>
          <w:p w14:paraId="06BD70DB" w14:textId="77777777" w:rsidR="0036335B" w:rsidRPr="009F0EF4" w:rsidRDefault="0036335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 xml:space="preserve"> </w:t>
            </w:r>
          </w:p>
          <w:p w14:paraId="2C9F4465" w14:textId="481C3C69" w:rsidR="0036335B" w:rsidRPr="009F0EF4" w:rsidRDefault="0036335B" w:rsidP="00140E7A">
            <w:pPr>
              <w:spacing w:after="0" w:line="257" w:lineRule="auto"/>
              <w:ind w:left="714" w:right="0" w:hanging="357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 xml:space="preserve">a) </w:t>
            </w:r>
            <w:r w:rsidR="00140E7A" w:rsidRPr="009F0EF4">
              <w:rPr>
                <w:i/>
                <w:color w:val="auto"/>
              </w:rPr>
              <w:t xml:space="preserve"> </w:t>
            </w:r>
            <w:proofErr w:type="gramStart"/>
            <w:r w:rsidRPr="009F0EF4">
              <w:rPr>
                <w:i/>
                <w:color w:val="auto"/>
              </w:rPr>
              <w:t>residents</w:t>
            </w:r>
            <w:proofErr w:type="gramEnd"/>
            <w:r w:rsidRPr="009F0EF4">
              <w:rPr>
                <w:i/>
                <w:color w:val="auto"/>
              </w:rPr>
              <w:t xml:space="preserve">? </w:t>
            </w:r>
            <w:r w:rsidR="00775EE1" w:rsidRPr="009F0EF4">
              <w:rPr>
                <w:i/>
                <w:color w:val="auto"/>
              </w:rPr>
              <w:t>Tenants Gateway, Ashfield and Tenants Residents Forum, Annual Report</w:t>
            </w:r>
            <w:r w:rsidR="00B92FC7" w:rsidRPr="009F0EF4">
              <w:rPr>
                <w:i/>
                <w:color w:val="auto"/>
              </w:rPr>
              <w:t xml:space="preserve"> (website) and Ashfield Matters.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0FB16D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16A186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1F9B2EF4" w14:textId="77777777" w:rsidTr="00D00F27">
        <w:tblPrEx>
          <w:tblCellMar>
            <w:right w:w="76" w:type="dxa"/>
          </w:tblCellMar>
        </w:tblPrEx>
        <w:trPr>
          <w:trHeight w:val="12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7081" w14:textId="77777777" w:rsidR="0036335B" w:rsidRDefault="0036335B">
            <w:pPr>
              <w:spacing w:after="160" w:line="256" w:lineRule="auto"/>
              <w:ind w:left="0" w:right="0" w:firstLine="0"/>
            </w:pP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F1CF" w14:textId="77777777" w:rsidR="0036335B" w:rsidRPr="009F0EF4" w:rsidRDefault="0036335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 xml:space="preserve"> </w:t>
            </w:r>
          </w:p>
          <w:p w14:paraId="20A07016" w14:textId="700D1014" w:rsidR="0036335B" w:rsidRPr="009F0EF4" w:rsidRDefault="0036335B" w:rsidP="008C0CF6">
            <w:pPr>
              <w:numPr>
                <w:ilvl w:val="0"/>
                <w:numId w:val="2"/>
              </w:numPr>
              <w:spacing w:after="0" w:line="256" w:lineRule="auto"/>
              <w:ind w:right="0" w:hanging="360"/>
              <w:rPr>
                <w:i/>
                <w:color w:val="auto"/>
              </w:rPr>
            </w:pPr>
            <w:proofErr w:type="gramStart"/>
            <w:r w:rsidRPr="009F0EF4">
              <w:rPr>
                <w:i/>
                <w:color w:val="auto"/>
              </w:rPr>
              <w:t>the</w:t>
            </w:r>
            <w:proofErr w:type="gramEnd"/>
            <w:r w:rsidRPr="009F0EF4">
              <w:rPr>
                <w:i/>
                <w:color w:val="auto"/>
              </w:rPr>
              <w:t xml:space="preserve"> board/governing body? </w:t>
            </w:r>
            <w:r w:rsidR="00775EE1" w:rsidRPr="009F0EF4">
              <w:rPr>
                <w:i/>
                <w:color w:val="auto"/>
              </w:rPr>
              <w:t>Information is shared through Housing DMT on a quarterly basis and a report is scheduled to g</w:t>
            </w:r>
            <w:r w:rsidR="00B92FC7" w:rsidRPr="009F0EF4">
              <w:rPr>
                <w:i/>
                <w:color w:val="auto"/>
              </w:rPr>
              <w:t>o to Cabinet on an annual basis.</w:t>
            </w:r>
          </w:p>
          <w:p w14:paraId="45F8C652" w14:textId="77777777" w:rsidR="0036335B" w:rsidRPr="009F0EF4" w:rsidRDefault="0036335B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lastRenderedPageBreak/>
              <w:t xml:space="preserve"> </w:t>
            </w:r>
          </w:p>
          <w:p w14:paraId="50AEAA37" w14:textId="40021555" w:rsidR="0036335B" w:rsidRDefault="00B92FC7" w:rsidP="00DD1274">
            <w:pPr>
              <w:numPr>
                <w:ilvl w:val="0"/>
                <w:numId w:val="2"/>
              </w:numPr>
              <w:spacing w:after="0" w:line="256" w:lineRule="auto"/>
              <w:ind w:right="0" w:hanging="360"/>
              <w:rPr>
                <w:i/>
                <w:color w:val="auto"/>
              </w:rPr>
            </w:pPr>
            <w:proofErr w:type="gramStart"/>
            <w:r w:rsidRPr="009F0EF4">
              <w:rPr>
                <w:i/>
                <w:color w:val="auto"/>
              </w:rPr>
              <w:t>i</w:t>
            </w:r>
            <w:r w:rsidR="0036335B" w:rsidRPr="009F0EF4">
              <w:rPr>
                <w:i/>
                <w:color w:val="auto"/>
              </w:rPr>
              <w:t>n</w:t>
            </w:r>
            <w:proofErr w:type="gramEnd"/>
            <w:r w:rsidR="0036335B" w:rsidRPr="009F0EF4">
              <w:rPr>
                <w:i/>
                <w:color w:val="auto"/>
              </w:rPr>
              <w:t xml:space="preserve"> the Annual Report? </w:t>
            </w:r>
            <w:r w:rsidR="00F4201E">
              <w:rPr>
                <w:i/>
                <w:color w:val="auto"/>
              </w:rPr>
              <w:t>I</w:t>
            </w:r>
            <w:r w:rsidR="00775EE1" w:rsidRPr="009F0EF4">
              <w:rPr>
                <w:i/>
                <w:color w:val="auto"/>
              </w:rPr>
              <w:t>nformation is shared in our Annual Report which goes out as part of Ashfield Matter</w:t>
            </w:r>
            <w:r w:rsidRPr="009F0EF4">
              <w:rPr>
                <w:i/>
                <w:color w:val="auto"/>
              </w:rPr>
              <w:t>s and is located on the website.</w:t>
            </w:r>
          </w:p>
          <w:p w14:paraId="382C7613" w14:textId="77777777" w:rsidR="009F0EF4" w:rsidRPr="009F0EF4" w:rsidRDefault="009F0EF4" w:rsidP="009F0EF4">
            <w:pPr>
              <w:spacing w:after="0" w:line="256" w:lineRule="auto"/>
              <w:ind w:right="0"/>
              <w:rPr>
                <w:i/>
                <w:color w:val="auto"/>
              </w:rPr>
            </w:pPr>
          </w:p>
          <w:p w14:paraId="73DD18D2" w14:textId="3C48D20A" w:rsidR="00D40964" w:rsidRPr="009F0EF4" w:rsidRDefault="00D40964" w:rsidP="00F4201E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E12C0" w14:textId="77777777" w:rsidR="0036335B" w:rsidRDefault="0036335B">
            <w:pPr>
              <w:spacing w:after="160" w:line="256" w:lineRule="auto"/>
              <w:ind w:left="0" w:right="0" w:firstLine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1F6F0" w14:textId="77777777" w:rsidR="0036335B" w:rsidRDefault="0036335B">
            <w:pPr>
              <w:spacing w:after="160" w:line="256" w:lineRule="auto"/>
              <w:ind w:left="0" w:right="0" w:firstLine="0"/>
            </w:pPr>
          </w:p>
        </w:tc>
      </w:tr>
      <w:tr w:rsidR="0036335B" w14:paraId="0BEB5F95" w14:textId="77777777" w:rsidTr="00D00F27">
        <w:tblPrEx>
          <w:tblCellMar>
            <w:right w:w="76" w:type="dxa"/>
          </w:tblCellMar>
        </w:tblPrEx>
        <w:trPr>
          <w:trHeight w:val="81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1159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760A" w14:textId="77777777" w:rsidR="00D40964" w:rsidRDefault="0036335B">
            <w:pPr>
              <w:spacing w:after="0" w:line="256" w:lineRule="auto"/>
              <w:ind w:left="0" w:right="0" w:firstLine="0"/>
            </w:pPr>
            <w:r>
              <w:t xml:space="preserve">Has the Code made a difference to how we respond to complaints? </w:t>
            </w:r>
          </w:p>
          <w:p w14:paraId="1AD92AB2" w14:textId="77777777" w:rsidR="00D40964" w:rsidRPr="009F0EF4" w:rsidRDefault="00D40964">
            <w:pPr>
              <w:spacing w:after="0" w:line="256" w:lineRule="auto"/>
              <w:ind w:left="0" w:right="0" w:firstLine="0"/>
              <w:rPr>
                <w:i/>
              </w:rPr>
            </w:pPr>
          </w:p>
          <w:p w14:paraId="03573A7C" w14:textId="226351B3" w:rsidR="00D40964" w:rsidRDefault="00D40964" w:rsidP="00F4201E">
            <w:pPr>
              <w:spacing w:after="0" w:line="256" w:lineRule="auto"/>
              <w:ind w:left="0" w:right="0" w:firstLine="0"/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6B4E89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  <w:r w:rsidR="00775EE1">
              <w:rPr>
                <w:b/>
              </w:rPr>
              <w:t>x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B0AD0B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36335B" w14:paraId="66E1E0B3" w14:textId="77777777" w:rsidTr="00D00F27">
        <w:tblPrEx>
          <w:tblCellMar>
            <w:right w:w="76" w:type="dxa"/>
          </w:tblCellMar>
        </w:tblPrEx>
        <w:trPr>
          <w:trHeight w:val="8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8FC6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6D00" w14:textId="77777777" w:rsidR="00D40964" w:rsidRDefault="0036335B">
            <w:pPr>
              <w:spacing w:after="0" w:line="256" w:lineRule="auto"/>
              <w:ind w:left="0" w:right="0" w:firstLine="0"/>
            </w:pPr>
            <w:r>
              <w:t xml:space="preserve">What changes have we made?  </w:t>
            </w:r>
          </w:p>
          <w:p w14:paraId="1C171144" w14:textId="77777777" w:rsidR="00D40964" w:rsidRDefault="00D40964">
            <w:pPr>
              <w:spacing w:after="0" w:line="256" w:lineRule="auto"/>
              <w:ind w:left="0" w:right="0" w:firstLine="0"/>
            </w:pPr>
          </w:p>
          <w:p w14:paraId="4E9D94E5" w14:textId="77777777" w:rsidR="0036335B" w:rsidRPr="009F0EF4" w:rsidRDefault="00775EE1">
            <w:pPr>
              <w:spacing w:after="0" w:line="256" w:lineRule="auto"/>
              <w:ind w:left="0" w:right="0" w:firstLine="0"/>
              <w:rPr>
                <w:i/>
                <w:color w:val="auto"/>
              </w:rPr>
            </w:pPr>
            <w:r w:rsidRPr="009F0EF4">
              <w:rPr>
                <w:i/>
                <w:color w:val="auto"/>
              </w:rPr>
              <w:t>Updated our Revised Policy to take into account the C</w:t>
            </w:r>
            <w:r w:rsidR="00B92FC7" w:rsidRPr="009F0EF4">
              <w:rPr>
                <w:i/>
                <w:color w:val="auto"/>
              </w:rPr>
              <w:t>ode’s recommended best practice.</w:t>
            </w:r>
          </w:p>
          <w:p w14:paraId="2C9E850F" w14:textId="0E65F33B" w:rsidR="00D40964" w:rsidRDefault="00D40964">
            <w:pPr>
              <w:spacing w:after="0" w:line="256" w:lineRule="auto"/>
              <w:ind w:left="0" w:righ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635A07" w14:textId="77777777" w:rsidR="0036335B" w:rsidRDefault="0036335B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81A69E" w14:textId="77777777" w:rsidR="0036335B" w:rsidRDefault="0036335B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0276230D" w14:textId="77777777" w:rsidR="0036335B" w:rsidRDefault="0036335B" w:rsidP="0036335B">
      <w:pPr>
        <w:spacing w:after="161" w:line="256" w:lineRule="auto"/>
        <w:ind w:left="0" w:right="0" w:firstLine="0"/>
        <w:jc w:val="both"/>
      </w:pPr>
      <w:r>
        <w:rPr>
          <w:b/>
        </w:rPr>
        <w:t xml:space="preserve"> </w:t>
      </w:r>
    </w:p>
    <w:p w14:paraId="092B4C0B" w14:textId="77777777" w:rsidR="0036335B" w:rsidRDefault="0036335B" w:rsidP="0036335B">
      <w:pPr>
        <w:spacing w:after="160" w:line="256" w:lineRule="auto"/>
        <w:ind w:left="0" w:right="0" w:firstLine="0"/>
        <w:jc w:val="both"/>
      </w:pPr>
      <w:r>
        <w:t xml:space="preserve"> </w:t>
      </w:r>
    </w:p>
    <w:p w14:paraId="5D10FCD1" w14:textId="77777777" w:rsidR="0036335B" w:rsidRDefault="0036335B" w:rsidP="0036335B">
      <w:pPr>
        <w:spacing w:after="160" w:line="256" w:lineRule="auto"/>
        <w:ind w:left="0" w:right="0" w:firstLine="0"/>
        <w:jc w:val="both"/>
      </w:pPr>
      <w:r>
        <w:t xml:space="preserve"> </w:t>
      </w:r>
    </w:p>
    <w:p w14:paraId="6FBFBEF2" w14:textId="77777777" w:rsidR="0036335B" w:rsidRDefault="0036335B" w:rsidP="0036335B">
      <w:pPr>
        <w:spacing w:after="141" w:line="256" w:lineRule="auto"/>
        <w:ind w:left="0" w:right="0" w:firstLine="0"/>
        <w:jc w:val="both"/>
      </w:pPr>
      <w:r>
        <w:t xml:space="preserve"> </w:t>
      </w:r>
    </w:p>
    <w:p w14:paraId="2A0D4373" w14:textId="77777777" w:rsidR="0036335B" w:rsidRDefault="0036335B" w:rsidP="0036335B">
      <w:pPr>
        <w:spacing w:after="0" w:line="256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9E15E3B" w14:textId="77777777" w:rsidR="00C73CCB" w:rsidRPr="0036335B" w:rsidRDefault="00C73CCB" w:rsidP="0036335B"/>
    <w:sectPr w:rsidR="00C73CCB" w:rsidRPr="0036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43D"/>
    <w:multiLevelType w:val="multilevel"/>
    <w:tmpl w:val="40D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11712"/>
    <w:multiLevelType w:val="hybridMultilevel"/>
    <w:tmpl w:val="7316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7028"/>
    <w:multiLevelType w:val="hybridMultilevel"/>
    <w:tmpl w:val="2230FEB4"/>
    <w:lvl w:ilvl="0" w:tplc="E4067B0E">
      <w:start w:val="2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EC2FF4">
      <w:start w:val="1"/>
      <w:numFmt w:val="lowerLetter"/>
      <w:lvlText w:val="%2"/>
      <w:lvlJc w:val="left"/>
      <w:pPr>
        <w:ind w:left="1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A27A44">
      <w:start w:val="1"/>
      <w:numFmt w:val="lowerRoman"/>
      <w:lvlText w:val="%3"/>
      <w:lvlJc w:val="left"/>
      <w:pPr>
        <w:ind w:left="22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6AEAE6">
      <w:start w:val="1"/>
      <w:numFmt w:val="decimal"/>
      <w:lvlText w:val="%4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06B310">
      <w:start w:val="1"/>
      <w:numFmt w:val="lowerLetter"/>
      <w:lvlText w:val="%5"/>
      <w:lvlJc w:val="left"/>
      <w:pPr>
        <w:ind w:left="3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94021E">
      <w:start w:val="1"/>
      <w:numFmt w:val="lowerRoman"/>
      <w:lvlText w:val="%6"/>
      <w:lvlJc w:val="left"/>
      <w:pPr>
        <w:ind w:left="4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F62466">
      <w:start w:val="1"/>
      <w:numFmt w:val="decimal"/>
      <w:lvlText w:val="%7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F23C5A">
      <w:start w:val="1"/>
      <w:numFmt w:val="lowerLetter"/>
      <w:lvlText w:val="%8"/>
      <w:lvlJc w:val="left"/>
      <w:pPr>
        <w:ind w:left="58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6AB2F2">
      <w:start w:val="1"/>
      <w:numFmt w:val="lowerRoman"/>
      <w:lvlText w:val="%9"/>
      <w:lvlJc w:val="left"/>
      <w:pPr>
        <w:ind w:left="65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D5529CE"/>
    <w:multiLevelType w:val="hybridMultilevel"/>
    <w:tmpl w:val="E0FEEF94"/>
    <w:lvl w:ilvl="0" w:tplc="B7AE255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7E86AE">
      <w:start w:val="1"/>
      <w:numFmt w:val="bullet"/>
      <w:lvlText w:val="o"/>
      <w:lvlJc w:val="left"/>
      <w:pPr>
        <w:ind w:left="15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523E78">
      <w:start w:val="1"/>
      <w:numFmt w:val="bullet"/>
      <w:lvlText w:val="▪"/>
      <w:lvlJc w:val="left"/>
      <w:pPr>
        <w:ind w:left="2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34314A">
      <w:start w:val="1"/>
      <w:numFmt w:val="bullet"/>
      <w:lvlText w:val="•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E0ECDC">
      <w:start w:val="1"/>
      <w:numFmt w:val="bullet"/>
      <w:lvlText w:val="o"/>
      <w:lvlJc w:val="left"/>
      <w:pPr>
        <w:ind w:left="37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822F1C">
      <w:start w:val="1"/>
      <w:numFmt w:val="bullet"/>
      <w:lvlText w:val="▪"/>
      <w:lvlJc w:val="left"/>
      <w:pPr>
        <w:ind w:left="4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E2120C">
      <w:start w:val="1"/>
      <w:numFmt w:val="bullet"/>
      <w:lvlText w:val="•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A291A4">
      <w:start w:val="1"/>
      <w:numFmt w:val="bullet"/>
      <w:lvlText w:val="o"/>
      <w:lvlJc w:val="left"/>
      <w:pPr>
        <w:ind w:left="5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4626BC">
      <w:start w:val="1"/>
      <w:numFmt w:val="bullet"/>
      <w:lvlText w:val="▪"/>
      <w:lvlJc w:val="left"/>
      <w:pPr>
        <w:ind w:left="6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5B"/>
    <w:rsid w:val="000514D7"/>
    <w:rsid w:val="00063F8C"/>
    <w:rsid w:val="0007699B"/>
    <w:rsid w:val="00140E7A"/>
    <w:rsid w:val="00175935"/>
    <w:rsid w:val="001B4A5D"/>
    <w:rsid w:val="001C4749"/>
    <w:rsid w:val="00217601"/>
    <w:rsid w:val="00240746"/>
    <w:rsid w:val="00294C16"/>
    <w:rsid w:val="002A513E"/>
    <w:rsid w:val="002C345B"/>
    <w:rsid w:val="002C5677"/>
    <w:rsid w:val="002E00A5"/>
    <w:rsid w:val="002F47C0"/>
    <w:rsid w:val="00330BD9"/>
    <w:rsid w:val="0036335B"/>
    <w:rsid w:val="00393F7A"/>
    <w:rsid w:val="0039643E"/>
    <w:rsid w:val="003A345B"/>
    <w:rsid w:val="003B5B0A"/>
    <w:rsid w:val="00422867"/>
    <w:rsid w:val="004253E8"/>
    <w:rsid w:val="005B0CCF"/>
    <w:rsid w:val="005E26EB"/>
    <w:rsid w:val="005E63CD"/>
    <w:rsid w:val="0065765D"/>
    <w:rsid w:val="006C4EDE"/>
    <w:rsid w:val="007559EB"/>
    <w:rsid w:val="00775EE1"/>
    <w:rsid w:val="007C72AA"/>
    <w:rsid w:val="007F3BD7"/>
    <w:rsid w:val="00905AE5"/>
    <w:rsid w:val="00906710"/>
    <w:rsid w:val="0090767E"/>
    <w:rsid w:val="00971F1A"/>
    <w:rsid w:val="00974597"/>
    <w:rsid w:val="009A5D03"/>
    <w:rsid w:val="009F0EF4"/>
    <w:rsid w:val="00A22E54"/>
    <w:rsid w:val="00AE0822"/>
    <w:rsid w:val="00B50B26"/>
    <w:rsid w:val="00B51F36"/>
    <w:rsid w:val="00B7118C"/>
    <w:rsid w:val="00B92FC7"/>
    <w:rsid w:val="00BA69D0"/>
    <w:rsid w:val="00BD4B37"/>
    <w:rsid w:val="00BF3BFB"/>
    <w:rsid w:val="00C73CCB"/>
    <w:rsid w:val="00CA029D"/>
    <w:rsid w:val="00CE1A94"/>
    <w:rsid w:val="00CF116D"/>
    <w:rsid w:val="00D00F27"/>
    <w:rsid w:val="00D40964"/>
    <w:rsid w:val="00DD1274"/>
    <w:rsid w:val="00ED3E19"/>
    <w:rsid w:val="00ED5A71"/>
    <w:rsid w:val="00F134BC"/>
    <w:rsid w:val="00F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C586"/>
  <w15:chartTrackingRefBased/>
  <w15:docId w15:val="{DEBA1732-B8D4-4F2A-B65B-7541224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CD"/>
    <w:pPr>
      <w:spacing w:after="5" w:line="264" w:lineRule="auto"/>
      <w:ind w:left="10" w:right="54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6335B"/>
    <w:pPr>
      <w:keepNext/>
      <w:keepLines/>
      <w:spacing w:after="0" w:line="256" w:lineRule="auto"/>
      <w:ind w:left="10" w:hanging="10"/>
      <w:outlineLvl w:val="2"/>
    </w:pPr>
    <w:rPr>
      <w:rFonts w:ascii="Arial" w:eastAsia="Arial" w:hAnsi="Arial" w:cs="Arial"/>
      <w:b/>
      <w:color w:val="009FDA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6335B"/>
    <w:rPr>
      <w:rFonts w:ascii="Arial" w:eastAsia="Arial" w:hAnsi="Arial" w:cs="Arial"/>
      <w:b/>
      <w:color w:val="009FDA"/>
      <w:sz w:val="28"/>
      <w:lang w:eastAsia="en-GB"/>
    </w:rPr>
  </w:style>
  <w:style w:type="table" w:customStyle="1" w:styleId="TableGrid">
    <w:name w:val="TableGrid"/>
    <w:rsid w:val="0036335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2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D0"/>
    <w:rPr>
      <w:rFonts w:ascii="Segoe UI" w:eastAsia="Arial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6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D0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9D0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E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M.Guest</dc:creator>
  <cp:keywords/>
  <dc:description/>
  <cp:lastModifiedBy>N.Moss</cp:lastModifiedBy>
  <cp:revision>2</cp:revision>
  <cp:lastPrinted>2020-12-16T16:46:00Z</cp:lastPrinted>
  <dcterms:created xsi:type="dcterms:W3CDTF">2020-12-22T11:48:00Z</dcterms:created>
  <dcterms:modified xsi:type="dcterms:W3CDTF">2020-12-22T11:48:00Z</dcterms:modified>
</cp:coreProperties>
</file>