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3592" w14:textId="6F18D238" w:rsidR="00181597" w:rsidRPr="008568CD" w:rsidRDefault="008568CD">
      <w:pPr>
        <w:pStyle w:val="Header"/>
        <w:shd w:val="clear" w:color="auto" w:fill="000000"/>
        <w:jc w:val="center"/>
        <w:rPr>
          <w:b/>
          <w:sz w:val="44"/>
          <w:szCs w:val="44"/>
        </w:rPr>
      </w:pPr>
      <w:r w:rsidRPr="008568CD">
        <w:rPr>
          <w:b/>
          <w:sz w:val="44"/>
          <w:szCs w:val="44"/>
        </w:rPr>
        <w:t xml:space="preserve">NOTICE OF ELECTION AGENTS' NAMES AND OFFICES </w:t>
      </w:r>
    </w:p>
    <w:p w14:paraId="28E1FEA7" w14:textId="0415442C" w:rsidR="00181597" w:rsidRDefault="00181597">
      <w:pPr>
        <w:jc w:val="center"/>
        <w:rPr>
          <w:sz w:val="16"/>
        </w:rPr>
      </w:pPr>
    </w:p>
    <w:p w14:paraId="3EE4F964" w14:textId="77777777" w:rsidR="008568CD" w:rsidRDefault="008568CD">
      <w:pPr>
        <w:jc w:val="center"/>
        <w:rPr>
          <w:sz w:val="16"/>
        </w:rPr>
      </w:pPr>
    </w:p>
    <w:p w14:paraId="00F313A1" w14:textId="77777777" w:rsidR="00181597" w:rsidRDefault="008568CD">
      <w:pPr>
        <w:jc w:val="center"/>
        <w:rPr>
          <w:sz w:val="48"/>
        </w:rPr>
      </w:pPr>
      <w:r>
        <w:rPr>
          <w:b/>
          <w:sz w:val="48"/>
        </w:rPr>
        <w:t>Election of a Police and Crime Commissioner for</w:t>
      </w:r>
      <w:r>
        <w:rPr>
          <w:b/>
          <w:sz w:val="48"/>
          <w:lang w:bidi="en-GB"/>
        </w:rPr>
        <w:t xml:space="preserve"> Nottinghamshire Police Area</w:t>
      </w:r>
    </w:p>
    <w:p w14:paraId="0844BB7E" w14:textId="77777777" w:rsidR="00181597" w:rsidRDefault="00181597">
      <w:pPr>
        <w:jc w:val="center"/>
        <w:rPr>
          <w:sz w:val="16"/>
        </w:rPr>
      </w:pPr>
    </w:p>
    <w:p w14:paraId="4FD9867F" w14:textId="337DD9B2" w:rsidR="00181597" w:rsidRDefault="00181597">
      <w:pPr>
        <w:jc w:val="center"/>
        <w:rPr>
          <w:sz w:val="28"/>
        </w:rPr>
      </w:pPr>
    </w:p>
    <w:p w14:paraId="6709A48B" w14:textId="77777777" w:rsidR="00181597" w:rsidRPr="008568CD" w:rsidRDefault="008568CD">
      <w:pPr>
        <w:jc w:val="center"/>
        <w:rPr>
          <w:sz w:val="32"/>
          <w:szCs w:val="32"/>
        </w:rPr>
      </w:pPr>
      <w:r w:rsidRPr="008568CD">
        <w:rPr>
          <w:sz w:val="32"/>
          <w:szCs w:val="32"/>
        </w:rPr>
        <w:t>on Thursday 2 May 2024</w:t>
      </w:r>
    </w:p>
    <w:p w14:paraId="77FA47F4" w14:textId="77777777" w:rsidR="00181597" w:rsidRDefault="00181597">
      <w:pPr>
        <w:jc w:val="center"/>
        <w:rPr>
          <w:sz w:val="22"/>
        </w:rPr>
      </w:pPr>
    </w:p>
    <w:p w14:paraId="57A74537" w14:textId="77777777" w:rsidR="00181597" w:rsidRPr="008568CD" w:rsidRDefault="008568CD">
      <w:pPr>
        <w:jc w:val="both"/>
        <w:rPr>
          <w:sz w:val="28"/>
          <w:szCs w:val="28"/>
        </w:rPr>
      </w:pPr>
      <w:r w:rsidRPr="008568CD">
        <w:rPr>
          <w:sz w:val="28"/>
          <w:szCs w:val="28"/>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47172646" w14:textId="77777777" w:rsidR="00181597" w:rsidRPr="008568CD" w:rsidRDefault="0018159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678"/>
        <w:gridCol w:w="2658"/>
      </w:tblGrid>
      <w:tr w:rsidR="00181597" w14:paraId="675A5D3F" w14:textId="77777777" w:rsidTr="008568CD">
        <w:tc>
          <w:tcPr>
            <w:tcW w:w="2518" w:type="dxa"/>
            <w:shd w:val="pct15" w:color="auto" w:fill="FFFFFF"/>
            <w:vAlign w:val="center"/>
          </w:tcPr>
          <w:p w14:paraId="5E24165B" w14:textId="77777777" w:rsidR="00181597" w:rsidRPr="008568CD" w:rsidRDefault="008568CD">
            <w:pPr>
              <w:jc w:val="center"/>
              <w:rPr>
                <w:b/>
                <w:sz w:val="28"/>
                <w:szCs w:val="28"/>
              </w:rPr>
            </w:pPr>
            <w:r w:rsidRPr="008568CD">
              <w:rPr>
                <w:b/>
                <w:sz w:val="28"/>
                <w:szCs w:val="28"/>
              </w:rPr>
              <w:t>Name of</w:t>
            </w:r>
          </w:p>
          <w:p w14:paraId="297A937A" w14:textId="77777777" w:rsidR="00181597" w:rsidRPr="008568CD" w:rsidRDefault="008568CD">
            <w:pPr>
              <w:jc w:val="center"/>
              <w:rPr>
                <w:b/>
                <w:sz w:val="28"/>
                <w:szCs w:val="28"/>
              </w:rPr>
            </w:pPr>
            <w:r w:rsidRPr="008568CD">
              <w:rPr>
                <w:b/>
                <w:sz w:val="28"/>
                <w:szCs w:val="28"/>
              </w:rPr>
              <w:t>Election Agent</w:t>
            </w:r>
          </w:p>
        </w:tc>
        <w:tc>
          <w:tcPr>
            <w:tcW w:w="4678" w:type="dxa"/>
            <w:shd w:val="pct15" w:color="auto" w:fill="FFFFFF"/>
            <w:vAlign w:val="center"/>
          </w:tcPr>
          <w:p w14:paraId="5E7870CE" w14:textId="77777777" w:rsidR="00181597" w:rsidRPr="008568CD" w:rsidRDefault="008568CD">
            <w:pPr>
              <w:jc w:val="center"/>
              <w:rPr>
                <w:b/>
                <w:sz w:val="28"/>
                <w:szCs w:val="28"/>
              </w:rPr>
            </w:pPr>
            <w:r w:rsidRPr="008568CD">
              <w:rPr>
                <w:b/>
                <w:sz w:val="28"/>
                <w:szCs w:val="28"/>
              </w:rPr>
              <w:t>Correspondence</w:t>
            </w:r>
          </w:p>
          <w:p w14:paraId="4D8C8599" w14:textId="77777777" w:rsidR="00181597" w:rsidRPr="008568CD" w:rsidRDefault="008568CD">
            <w:pPr>
              <w:jc w:val="center"/>
              <w:rPr>
                <w:b/>
                <w:sz w:val="28"/>
                <w:szCs w:val="28"/>
              </w:rPr>
            </w:pPr>
            <w:r w:rsidRPr="008568CD">
              <w:rPr>
                <w:b/>
                <w:sz w:val="28"/>
                <w:szCs w:val="28"/>
              </w:rPr>
              <w:t>Address</w:t>
            </w:r>
          </w:p>
        </w:tc>
        <w:tc>
          <w:tcPr>
            <w:tcW w:w="2658" w:type="dxa"/>
            <w:shd w:val="pct15" w:color="auto" w:fill="FFFFFF"/>
            <w:vAlign w:val="center"/>
          </w:tcPr>
          <w:p w14:paraId="22EE149A" w14:textId="77777777" w:rsidR="00181597" w:rsidRPr="008568CD" w:rsidRDefault="008568CD">
            <w:pPr>
              <w:jc w:val="center"/>
              <w:rPr>
                <w:b/>
                <w:sz w:val="28"/>
                <w:szCs w:val="28"/>
              </w:rPr>
            </w:pPr>
            <w:r w:rsidRPr="008568CD">
              <w:rPr>
                <w:b/>
                <w:sz w:val="28"/>
                <w:szCs w:val="28"/>
              </w:rPr>
              <w:t>Name of</w:t>
            </w:r>
          </w:p>
          <w:p w14:paraId="22991F81" w14:textId="77777777" w:rsidR="00181597" w:rsidRPr="008568CD" w:rsidRDefault="008568CD">
            <w:pPr>
              <w:jc w:val="center"/>
              <w:rPr>
                <w:b/>
                <w:sz w:val="28"/>
                <w:szCs w:val="28"/>
              </w:rPr>
            </w:pPr>
            <w:r w:rsidRPr="008568CD">
              <w:rPr>
                <w:b/>
                <w:sz w:val="28"/>
                <w:szCs w:val="28"/>
              </w:rPr>
              <w:t>Candidate</w:t>
            </w:r>
          </w:p>
        </w:tc>
      </w:tr>
      <w:tr w:rsidR="00181597" w14:paraId="1E2BA19A" w14:textId="77777777" w:rsidTr="008568CD">
        <w:tc>
          <w:tcPr>
            <w:tcW w:w="2518" w:type="dxa"/>
          </w:tcPr>
          <w:p w14:paraId="038C3102" w14:textId="77777777" w:rsidR="008568CD" w:rsidRDefault="008568CD">
            <w:pPr>
              <w:rPr>
                <w:sz w:val="28"/>
                <w:szCs w:val="28"/>
              </w:rPr>
            </w:pPr>
          </w:p>
          <w:p w14:paraId="10B81B5F" w14:textId="2A07AD32" w:rsidR="00181597" w:rsidRPr="008568CD" w:rsidRDefault="008568CD">
            <w:pPr>
              <w:rPr>
                <w:sz w:val="28"/>
                <w:szCs w:val="28"/>
              </w:rPr>
            </w:pPr>
            <w:r w:rsidRPr="008568CD">
              <w:rPr>
                <w:sz w:val="28"/>
                <w:szCs w:val="28"/>
              </w:rPr>
              <w:t>RAYNER</w:t>
            </w:r>
          </w:p>
          <w:p w14:paraId="33D3C3A9" w14:textId="77777777" w:rsidR="00181597" w:rsidRDefault="008568CD">
            <w:pPr>
              <w:rPr>
                <w:sz w:val="28"/>
                <w:szCs w:val="28"/>
              </w:rPr>
            </w:pPr>
            <w:r w:rsidRPr="008568CD">
              <w:rPr>
                <w:sz w:val="28"/>
                <w:szCs w:val="28"/>
              </w:rPr>
              <w:t>Neil</w:t>
            </w:r>
          </w:p>
          <w:p w14:paraId="2DD9A158" w14:textId="77777777" w:rsidR="008568CD" w:rsidRDefault="008568CD">
            <w:pPr>
              <w:rPr>
                <w:sz w:val="28"/>
                <w:szCs w:val="28"/>
              </w:rPr>
            </w:pPr>
          </w:p>
          <w:p w14:paraId="01FECB0E" w14:textId="29D00EEF" w:rsidR="008568CD" w:rsidRPr="008568CD" w:rsidRDefault="008568CD">
            <w:pPr>
              <w:rPr>
                <w:sz w:val="28"/>
                <w:szCs w:val="28"/>
              </w:rPr>
            </w:pPr>
          </w:p>
        </w:tc>
        <w:tc>
          <w:tcPr>
            <w:tcW w:w="4678" w:type="dxa"/>
          </w:tcPr>
          <w:p w14:paraId="45ED59FF" w14:textId="77777777" w:rsidR="008568CD" w:rsidRDefault="008568CD">
            <w:pPr>
              <w:rPr>
                <w:sz w:val="28"/>
                <w:szCs w:val="28"/>
              </w:rPr>
            </w:pPr>
            <w:r w:rsidRPr="008568CD">
              <w:rPr>
                <w:sz w:val="28"/>
                <w:szCs w:val="28"/>
              </w:rPr>
              <w:t>23 Barratt Lane</w:t>
            </w:r>
          </w:p>
          <w:p w14:paraId="68D5C14E" w14:textId="77777777" w:rsidR="008568CD" w:rsidRDefault="008568CD">
            <w:pPr>
              <w:rPr>
                <w:sz w:val="28"/>
                <w:szCs w:val="28"/>
              </w:rPr>
            </w:pPr>
            <w:r w:rsidRPr="008568CD">
              <w:rPr>
                <w:sz w:val="28"/>
                <w:szCs w:val="28"/>
              </w:rPr>
              <w:t>Attenborough</w:t>
            </w:r>
          </w:p>
          <w:p w14:paraId="16E1FC50" w14:textId="77777777" w:rsidR="008568CD" w:rsidRDefault="008568CD">
            <w:pPr>
              <w:rPr>
                <w:sz w:val="28"/>
                <w:szCs w:val="28"/>
              </w:rPr>
            </w:pPr>
            <w:r w:rsidRPr="008568CD">
              <w:rPr>
                <w:sz w:val="28"/>
                <w:szCs w:val="28"/>
              </w:rPr>
              <w:t>Nottingham</w:t>
            </w:r>
          </w:p>
          <w:p w14:paraId="26C08CC3" w14:textId="1D3F0CFD" w:rsidR="00181597" w:rsidRPr="008568CD" w:rsidRDefault="008568CD">
            <w:pPr>
              <w:rPr>
                <w:sz w:val="28"/>
                <w:szCs w:val="28"/>
              </w:rPr>
            </w:pPr>
            <w:r w:rsidRPr="008568CD">
              <w:rPr>
                <w:sz w:val="28"/>
                <w:szCs w:val="28"/>
              </w:rPr>
              <w:t>NG9 6AD</w:t>
            </w:r>
          </w:p>
        </w:tc>
        <w:tc>
          <w:tcPr>
            <w:tcW w:w="2658" w:type="dxa"/>
          </w:tcPr>
          <w:p w14:paraId="5030A375" w14:textId="77777777" w:rsidR="008568CD" w:rsidRDefault="008568CD">
            <w:pPr>
              <w:rPr>
                <w:sz w:val="28"/>
                <w:szCs w:val="28"/>
              </w:rPr>
            </w:pPr>
          </w:p>
          <w:p w14:paraId="43E4E2EB" w14:textId="7B8C4B45" w:rsidR="00181597" w:rsidRPr="008568CD" w:rsidRDefault="008568CD">
            <w:pPr>
              <w:rPr>
                <w:sz w:val="28"/>
                <w:szCs w:val="28"/>
              </w:rPr>
            </w:pPr>
            <w:r w:rsidRPr="008568CD">
              <w:rPr>
                <w:sz w:val="28"/>
                <w:szCs w:val="28"/>
              </w:rPr>
              <w:t>GODDEN</w:t>
            </w:r>
          </w:p>
          <w:p w14:paraId="3EE22631" w14:textId="77777777" w:rsidR="00181597" w:rsidRPr="008568CD" w:rsidRDefault="008568CD">
            <w:pPr>
              <w:rPr>
                <w:sz w:val="28"/>
                <w:szCs w:val="28"/>
              </w:rPr>
            </w:pPr>
            <w:r w:rsidRPr="008568CD">
              <w:rPr>
                <w:sz w:val="28"/>
                <w:szCs w:val="28"/>
              </w:rPr>
              <w:t>Gary Anthony</w:t>
            </w:r>
          </w:p>
          <w:p w14:paraId="04DFF0F5" w14:textId="77777777" w:rsidR="00181597" w:rsidRPr="008568CD" w:rsidRDefault="00181597">
            <w:pPr>
              <w:rPr>
                <w:sz w:val="28"/>
                <w:szCs w:val="28"/>
              </w:rPr>
            </w:pPr>
          </w:p>
        </w:tc>
      </w:tr>
      <w:tr w:rsidR="00181597" w14:paraId="1380FA32" w14:textId="77777777" w:rsidTr="008568CD">
        <w:tc>
          <w:tcPr>
            <w:tcW w:w="2518" w:type="dxa"/>
          </w:tcPr>
          <w:p w14:paraId="261FB784" w14:textId="77777777" w:rsidR="008568CD" w:rsidRDefault="008568CD">
            <w:pPr>
              <w:rPr>
                <w:sz w:val="28"/>
                <w:szCs w:val="28"/>
              </w:rPr>
            </w:pPr>
          </w:p>
          <w:p w14:paraId="0AE34613" w14:textId="5E05F89E" w:rsidR="00181597" w:rsidRPr="008568CD" w:rsidRDefault="008568CD">
            <w:pPr>
              <w:rPr>
                <w:sz w:val="28"/>
                <w:szCs w:val="28"/>
              </w:rPr>
            </w:pPr>
            <w:r w:rsidRPr="008568CD">
              <w:rPr>
                <w:sz w:val="28"/>
                <w:szCs w:val="28"/>
              </w:rPr>
              <w:t>GILLESPIE-BELL</w:t>
            </w:r>
          </w:p>
          <w:p w14:paraId="4C03F210" w14:textId="77777777" w:rsidR="00181597" w:rsidRPr="008568CD" w:rsidRDefault="008568CD">
            <w:pPr>
              <w:rPr>
                <w:sz w:val="28"/>
                <w:szCs w:val="28"/>
              </w:rPr>
            </w:pPr>
            <w:r w:rsidRPr="008568CD">
              <w:rPr>
                <w:sz w:val="28"/>
                <w:szCs w:val="28"/>
              </w:rPr>
              <w:t>Sylvia Ruth</w:t>
            </w:r>
          </w:p>
        </w:tc>
        <w:tc>
          <w:tcPr>
            <w:tcW w:w="4678" w:type="dxa"/>
          </w:tcPr>
          <w:p w14:paraId="6BC6AF53" w14:textId="77777777" w:rsidR="008568CD" w:rsidRDefault="008568CD">
            <w:pPr>
              <w:rPr>
                <w:sz w:val="28"/>
                <w:szCs w:val="28"/>
              </w:rPr>
            </w:pPr>
            <w:r w:rsidRPr="008568CD">
              <w:rPr>
                <w:sz w:val="28"/>
                <w:szCs w:val="28"/>
              </w:rPr>
              <w:t>Broxtowe Conservative Association</w:t>
            </w:r>
          </w:p>
          <w:p w14:paraId="49E71DA4" w14:textId="77777777" w:rsidR="008568CD" w:rsidRDefault="008568CD">
            <w:pPr>
              <w:rPr>
                <w:sz w:val="28"/>
                <w:szCs w:val="28"/>
              </w:rPr>
            </w:pPr>
            <w:r w:rsidRPr="008568CD">
              <w:rPr>
                <w:sz w:val="28"/>
                <w:szCs w:val="28"/>
              </w:rPr>
              <w:t>146 Station Road</w:t>
            </w:r>
          </w:p>
          <w:p w14:paraId="5FDDE554" w14:textId="77777777" w:rsidR="008568CD" w:rsidRDefault="008568CD">
            <w:pPr>
              <w:rPr>
                <w:sz w:val="28"/>
                <w:szCs w:val="28"/>
              </w:rPr>
            </w:pPr>
            <w:r w:rsidRPr="008568CD">
              <w:rPr>
                <w:sz w:val="28"/>
                <w:szCs w:val="28"/>
              </w:rPr>
              <w:t>Beeston</w:t>
            </w:r>
          </w:p>
          <w:p w14:paraId="0B6B2D7F" w14:textId="77777777" w:rsidR="008568CD" w:rsidRDefault="008568CD">
            <w:pPr>
              <w:rPr>
                <w:sz w:val="28"/>
                <w:szCs w:val="28"/>
              </w:rPr>
            </w:pPr>
            <w:r w:rsidRPr="008568CD">
              <w:rPr>
                <w:sz w:val="28"/>
                <w:szCs w:val="28"/>
              </w:rPr>
              <w:t>Nottinghamshire</w:t>
            </w:r>
          </w:p>
          <w:p w14:paraId="4E6A1B44" w14:textId="0DEE5623" w:rsidR="00181597" w:rsidRPr="008568CD" w:rsidRDefault="008568CD">
            <w:pPr>
              <w:rPr>
                <w:sz w:val="28"/>
                <w:szCs w:val="28"/>
              </w:rPr>
            </w:pPr>
            <w:r w:rsidRPr="008568CD">
              <w:rPr>
                <w:sz w:val="28"/>
                <w:szCs w:val="28"/>
              </w:rPr>
              <w:t>NG9 2AY</w:t>
            </w:r>
          </w:p>
        </w:tc>
        <w:tc>
          <w:tcPr>
            <w:tcW w:w="2658" w:type="dxa"/>
          </w:tcPr>
          <w:p w14:paraId="71D226AD" w14:textId="77777777" w:rsidR="008568CD" w:rsidRDefault="008568CD">
            <w:pPr>
              <w:rPr>
                <w:sz w:val="28"/>
                <w:szCs w:val="28"/>
              </w:rPr>
            </w:pPr>
          </w:p>
          <w:p w14:paraId="57A4D62B" w14:textId="74FB900D" w:rsidR="00181597" w:rsidRPr="008568CD" w:rsidRDefault="008568CD">
            <w:pPr>
              <w:rPr>
                <w:sz w:val="28"/>
                <w:szCs w:val="28"/>
              </w:rPr>
            </w:pPr>
            <w:r w:rsidRPr="008568CD">
              <w:rPr>
                <w:sz w:val="28"/>
                <w:szCs w:val="28"/>
              </w:rPr>
              <w:t>HENRY</w:t>
            </w:r>
          </w:p>
          <w:p w14:paraId="69B920FC" w14:textId="77777777" w:rsidR="00181597" w:rsidRPr="008568CD" w:rsidRDefault="008568CD">
            <w:pPr>
              <w:rPr>
                <w:sz w:val="28"/>
                <w:szCs w:val="28"/>
              </w:rPr>
            </w:pPr>
            <w:r w:rsidRPr="008568CD">
              <w:rPr>
                <w:sz w:val="28"/>
                <w:szCs w:val="28"/>
              </w:rPr>
              <w:t>Caroline Elizabeth</w:t>
            </w:r>
          </w:p>
          <w:p w14:paraId="7E335CED" w14:textId="77777777" w:rsidR="00181597" w:rsidRPr="008568CD" w:rsidRDefault="00181597">
            <w:pPr>
              <w:rPr>
                <w:sz w:val="28"/>
                <w:szCs w:val="28"/>
              </w:rPr>
            </w:pPr>
          </w:p>
        </w:tc>
      </w:tr>
      <w:tr w:rsidR="00181597" w14:paraId="6BA1E0ED" w14:textId="77777777" w:rsidTr="008568CD">
        <w:tc>
          <w:tcPr>
            <w:tcW w:w="2518" w:type="dxa"/>
          </w:tcPr>
          <w:p w14:paraId="1AE76E0E" w14:textId="77777777" w:rsidR="008568CD" w:rsidRDefault="008568CD">
            <w:pPr>
              <w:rPr>
                <w:sz w:val="28"/>
                <w:szCs w:val="28"/>
              </w:rPr>
            </w:pPr>
          </w:p>
          <w:p w14:paraId="560AFAA6" w14:textId="110F817E" w:rsidR="00181597" w:rsidRPr="008568CD" w:rsidRDefault="008568CD">
            <w:pPr>
              <w:rPr>
                <w:sz w:val="28"/>
                <w:szCs w:val="28"/>
              </w:rPr>
            </w:pPr>
            <w:r w:rsidRPr="008568CD">
              <w:rPr>
                <w:sz w:val="28"/>
                <w:szCs w:val="28"/>
              </w:rPr>
              <w:t>KINGDON</w:t>
            </w:r>
          </w:p>
          <w:p w14:paraId="333F573F" w14:textId="77777777" w:rsidR="00181597" w:rsidRDefault="008568CD">
            <w:pPr>
              <w:rPr>
                <w:sz w:val="28"/>
                <w:szCs w:val="28"/>
              </w:rPr>
            </w:pPr>
            <w:r w:rsidRPr="008568CD">
              <w:rPr>
                <w:sz w:val="28"/>
                <w:szCs w:val="28"/>
              </w:rPr>
              <w:t>Andrew</w:t>
            </w:r>
          </w:p>
          <w:p w14:paraId="2B113849" w14:textId="77777777" w:rsidR="008568CD" w:rsidRDefault="008568CD">
            <w:pPr>
              <w:rPr>
                <w:sz w:val="28"/>
                <w:szCs w:val="28"/>
              </w:rPr>
            </w:pPr>
          </w:p>
          <w:p w14:paraId="7E3E8BC4" w14:textId="2002EB7F" w:rsidR="008568CD" w:rsidRPr="008568CD" w:rsidRDefault="008568CD">
            <w:pPr>
              <w:rPr>
                <w:sz w:val="28"/>
                <w:szCs w:val="28"/>
              </w:rPr>
            </w:pPr>
          </w:p>
        </w:tc>
        <w:tc>
          <w:tcPr>
            <w:tcW w:w="4678" w:type="dxa"/>
          </w:tcPr>
          <w:p w14:paraId="5B3C146B" w14:textId="77777777" w:rsidR="008568CD" w:rsidRDefault="008568CD">
            <w:pPr>
              <w:rPr>
                <w:sz w:val="28"/>
                <w:szCs w:val="28"/>
              </w:rPr>
            </w:pPr>
            <w:r w:rsidRPr="008568CD">
              <w:rPr>
                <w:sz w:val="28"/>
                <w:szCs w:val="28"/>
              </w:rPr>
              <w:t xml:space="preserve">50 </w:t>
            </w:r>
            <w:proofErr w:type="spellStart"/>
            <w:r w:rsidRPr="008568CD">
              <w:rPr>
                <w:sz w:val="28"/>
                <w:szCs w:val="28"/>
              </w:rPr>
              <w:t>Bankfield</w:t>
            </w:r>
            <w:proofErr w:type="spellEnd"/>
            <w:r w:rsidRPr="008568CD">
              <w:rPr>
                <w:sz w:val="28"/>
                <w:szCs w:val="28"/>
              </w:rPr>
              <w:t xml:space="preserve"> Drive</w:t>
            </w:r>
          </w:p>
          <w:p w14:paraId="50161A85" w14:textId="77777777" w:rsidR="008568CD" w:rsidRDefault="008568CD">
            <w:pPr>
              <w:rPr>
                <w:sz w:val="28"/>
                <w:szCs w:val="28"/>
              </w:rPr>
            </w:pPr>
            <w:proofErr w:type="spellStart"/>
            <w:r w:rsidRPr="008568CD">
              <w:rPr>
                <w:sz w:val="28"/>
                <w:szCs w:val="28"/>
              </w:rPr>
              <w:t>Bramcote</w:t>
            </w:r>
            <w:proofErr w:type="spellEnd"/>
          </w:p>
          <w:p w14:paraId="34249C48" w14:textId="77777777" w:rsidR="008568CD" w:rsidRDefault="008568CD">
            <w:pPr>
              <w:rPr>
                <w:sz w:val="28"/>
                <w:szCs w:val="28"/>
              </w:rPr>
            </w:pPr>
            <w:r w:rsidRPr="008568CD">
              <w:rPr>
                <w:sz w:val="28"/>
                <w:szCs w:val="28"/>
              </w:rPr>
              <w:t>Nottingham</w:t>
            </w:r>
          </w:p>
          <w:p w14:paraId="4084D9C3" w14:textId="6072EE16" w:rsidR="00181597" w:rsidRPr="008568CD" w:rsidRDefault="008568CD">
            <w:pPr>
              <w:rPr>
                <w:sz w:val="28"/>
                <w:szCs w:val="28"/>
              </w:rPr>
            </w:pPr>
            <w:r w:rsidRPr="008568CD">
              <w:rPr>
                <w:sz w:val="28"/>
                <w:szCs w:val="28"/>
              </w:rPr>
              <w:t>NG9 3EG</w:t>
            </w:r>
          </w:p>
        </w:tc>
        <w:tc>
          <w:tcPr>
            <w:tcW w:w="2658" w:type="dxa"/>
          </w:tcPr>
          <w:p w14:paraId="197AE0FF" w14:textId="77777777" w:rsidR="008568CD" w:rsidRDefault="008568CD">
            <w:pPr>
              <w:rPr>
                <w:sz w:val="28"/>
                <w:szCs w:val="28"/>
              </w:rPr>
            </w:pPr>
          </w:p>
          <w:p w14:paraId="43A2D58C" w14:textId="2622A0AD" w:rsidR="00181597" w:rsidRPr="008568CD" w:rsidRDefault="008568CD">
            <w:pPr>
              <w:rPr>
                <w:sz w:val="28"/>
                <w:szCs w:val="28"/>
              </w:rPr>
            </w:pPr>
            <w:r w:rsidRPr="008568CD">
              <w:rPr>
                <w:sz w:val="28"/>
                <w:szCs w:val="28"/>
              </w:rPr>
              <w:t>WATTS</w:t>
            </w:r>
          </w:p>
          <w:p w14:paraId="58E72F2E" w14:textId="77777777" w:rsidR="00181597" w:rsidRPr="008568CD" w:rsidRDefault="008568CD">
            <w:pPr>
              <w:rPr>
                <w:sz w:val="28"/>
                <w:szCs w:val="28"/>
              </w:rPr>
            </w:pPr>
            <w:r w:rsidRPr="008568CD">
              <w:rPr>
                <w:sz w:val="28"/>
                <w:szCs w:val="28"/>
              </w:rPr>
              <w:t>David Kenneth</w:t>
            </w:r>
          </w:p>
          <w:p w14:paraId="3809D0F4" w14:textId="77777777" w:rsidR="00181597" w:rsidRPr="008568CD" w:rsidRDefault="00181597">
            <w:pPr>
              <w:rPr>
                <w:sz w:val="28"/>
                <w:szCs w:val="28"/>
              </w:rPr>
            </w:pPr>
          </w:p>
        </w:tc>
      </w:tr>
    </w:tbl>
    <w:p w14:paraId="3C3EDE75" w14:textId="77777777" w:rsidR="00181597" w:rsidRDefault="00181597">
      <w:pPr>
        <w:jc w:val="both"/>
      </w:pPr>
    </w:p>
    <w:sectPr w:rsidR="00181597">
      <w:headerReference w:type="even" r:id="rId9"/>
      <w:headerReference w:type="default" r:id="rId10"/>
      <w:footerReference w:type="default" r:id="rId11"/>
      <w:headerReference w:type="first" r:id="rId12"/>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C50F6" w14:textId="77777777" w:rsidR="00FC3C51" w:rsidRDefault="008568CD">
      <w:r>
        <w:separator/>
      </w:r>
    </w:p>
  </w:endnote>
  <w:endnote w:type="continuationSeparator" w:id="0">
    <w:p w14:paraId="4B5ABAE0" w14:textId="77777777" w:rsidR="00FC3C51" w:rsidRDefault="0085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181597" w:rsidRPr="008568CD" w14:paraId="512946B6" w14:textId="77777777">
      <w:tc>
        <w:tcPr>
          <w:tcW w:w="4428" w:type="dxa"/>
        </w:tcPr>
        <w:p w14:paraId="387CAB9C" w14:textId="22181A26" w:rsidR="00181597" w:rsidRPr="008568CD" w:rsidRDefault="008568CD">
          <w:pPr>
            <w:rPr>
              <w:sz w:val="24"/>
              <w:szCs w:val="24"/>
            </w:rPr>
          </w:pPr>
          <w:r w:rsidRPr="008568CD">
            <w:rPr>
              <w:sz w:val="24"/>
              <w:szCs w:val="24"/>
            </w:rPr>
            <w:t>Dated: Friday 5 April 2024</w:t>
          </w:r>
        </w:p>
      </w:tc>
      <w:tc>
        <w:tcPr>
          <w:tcW w:w="5745" w:type="dxa"/>
        </w:tcPr>
        <w:p w14:paraId="21D05A6A" w14:textId="77777777" w:rsidR="00181597" w:rsidRPr="008568CD" w:rsidRDefault="008568CD">
          <w:pPr>
            <w:jc w:val="right"/>
            <w:rPr>
              <w:sz w:val="24"/>
              <w:szCs w:val="24"/>
            </w:rPr>
          </w:pPr>
          <w:r w:rsidRPr="008568CD">
            <w:rPr>
              <w:sz w:val="24"/>
              <w:szCs w:val="24"/>
            </w:rPr>
            <w:t>Katherine Marriott</w:t>
          </w:r>
        </w:p>
      </w:tc>
    </w:tr>
    <w:tr w:rsidR="00181597" w:rsidRPr="008568CD" w14:paraId="2BD02A29" w14:textId="77777777">
      <w:tc>
        <w:tcPr>
          <w:tcW w:w="4428" w:type="dxa"/>
        </w:tcPr>
        <w:p w14:paraId="378A826B" w14:textId="77777777" w:rsidR="00181597" w:rsidRPr="008568CD" w:rsidRDefault="00181597">
          <w:pPr>
            <w:jc w:val="center"/>
            <w:rPr>
              <w:sz w:val="24"/>
              <w:szCs w:val="24"/>
            </w:rPr>
          </w:pPr>
        </w:p>
        <w:p w14:paraId="57BA1597" w14:textId="77777777" w:rsidR="00181597" w:rsidRPr="008568CD" w:rsidRDefault="00181597">
          <w:pPr>
            <w:rPr>
              <w:sz w:val="24"/>
              <w:szCs w:val="24"/>
            </w:rPr>
          </w:pPr>
        </w:p>
      </w:tc>
      <w:tc>
        <w:tcPr>
          <w:tcW w:w="5745" w:type="dxa"/>
        </w:tcPr>
        <w:p w14:paraId="18DB3014" w14:textId="63B2EAB9" w:rsidR="00181597" w:rsidRPr="008568CD" w:rsidRDefault="008568CD">
          <w:pPr>
            <w:jc w:val="right"/>
            <w:rPr>
              <w:sz w:val="24"/>
              <w:szCs w:val="24"/>
            </w:rPr>
          </w:pPr>
          <w:r w:rsidRPr="008568CD">
            <w:rPr>
              <w:sz w:val="24"/>
              <w:szCs w:val="24"/>
            </w:rPr>
            <w:t>Police Area Returning Officer</w:t>
          </w:r>
        </w:p>
      </w:tc>
    </w:tr>
  </w:tbl>
  <w:p w14:paraId="79A5F79A" w14:textId="77777777" w:rsidR="008568CD" w:rsidRDefault="008568CD">
    <w:pPr>
      <w:pStyle w:val="Footer"/>
      <w:jc w:val="center"/>
      <w:rPr>
        <w:sz w:val="24"/>
        <w:szCs w:val="24"/>
      </w:rPr>
    </w:pPr>
    <w:r w:rsidRPr="008568CD">
      <w:rPr>
        <w:sz w:val="24"/>
        <w:szCs w:val="24"/>
      </w:rPr>
      <w:t xml:space="preserve">Printed and published by the Police Area Returning Officer, Rushcliffe Arena, </w:t>
    </w:r>
  </w:p>
  <w:p w14:paraId="6BEE37E4" w14:textId="0712DC9C" w:rsidR="00181597" w:rsidRPr="008568CD" w:rsidRDefault="008568CD">
    <w:pPr>
      <w:pStyle w:val="Footer"/>
      <w:jc w:val="center"/>
      <w:rPr>
        <w:sz w:val="24"/>
        <w:szCs w:val="24"/>
      </w:rPr>
    </w:pPr>
    <w:r w:rsidRPr="008568CD">
      <w:rPr>
        <w:sz w:val="24"/>
        <w:szCs w:val="24"/>
      </w:rPr>
      <w:t>Rugby Road, West Bridgford, Nottingham, NG2 7YG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F9CE" w14:textId="77777777" w:rsidR="00FC3C51" w:rsidRDefault="008568CD">
      <w:r>
        <w:separator/>
      </w:r>
    </w:p>
  </w:footnote>
  <w:footnote w:type="continuationSeparator" w:id="0">
    <w:p w14:paraId="5A40D32D" w14:textId="77777777" w:rsidR="00FC3C51" w:rsidRDefault="0085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D3325" w14:textId="77777777" w:rsidR="008568CD" w:rsidRDefault="00856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0E42" w14:textId="77777777" w:rsidR="008568CD" w:rsidRDefault="00856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BD61" w14:textId="77777777" w:rsidR="008568CD" w:rsidRDefault="00856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97"/>
    <w:rsid w:val="00181597"/>
    <w:rsid w:val="003B7E09"/>
    <w:rsid w:val="008568CD"/>
    <w:rsid w:val="00FC3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86A5"/>
  <w15:docId w15:val="{A64804DE-63B0-4DAE-8E16-82783CC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documentManagement>
</p:properties>
</file>

<file path=customXml/itemProps1.xml><?xml version="1.0" encoding="utf-8"?>
<ds:datastoreItem xmlns:ds="http://schemas.openxmlformats.org/officeDocument/2006/customXml" ds:itemID="{B128E165-9FD0-4A08-AF4D-0F2BC508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A1957-5ECC-4615-AA61-CF7E47526E08}">
  <ds:schemaRefs>
    <ds:schemaRef ds:uri="http://schemas.microsoft.com/sharepoint/v3/contenttype/forms"/>
  </ds:schemaRefs>
</ds:datastoreItem>
</file>

<file path=customXml/itemProps3.xml><?xml version="1.0" encoding="utf-8"?>
<ds:datastoreItem xmlns:ds="http://schemas.openxmlformats.org/officeDocument/2006/customXml" ds:itemID="{4BFEFA0B-EF6B-40D1-9FF7-D2D6F3DA99C0}">
  <ds:schemaRefs>
    <ds:schemaRef ds:uri="http://schemas.openxmlformats.org/package/2006/metadata/core-properties"/>
    <ds:schemaRef ds:uri="http://purl.org/dc/elements/1.1/"/>
    <ds:schemaRef ds:uri="http://schemas.microsoft.com/office/infopath/2007/PartnerControls"/>
    <ds:schemaRef ds:uri="472a3635-53aa-4aae-9038-c0b8c9fbdb5a"/>
    <ds:schemaRef ds:uri="http://schemas.microsoft.com/office/2006/documentManagement/types"/>
    <ds:schemaRef ds:uri="http://purl.org/dc/terms/"/>
    <ds:schemaRef ds:uri="f9b86de5-9ebe-49a2-8b95-11b6a526035d"/>
    <ds:schemaRef ds:uri="http://schemas.microsoft.com/sharepoint/v3"/>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4</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Saxby</dc:creator>
  <cp:lastModifiedBy>Ian.Dobson</cp:lastModifiedBy>
  <cp:revision>2</cp:revision>
  <dcterms:created xsi:type="dcterms:W3CDTF">2024-04-05T15:13:00Z</dcterms:created>
  <dcterms:modified xsi:type="dcterms:W3CDTF">2024-04-05T15:13:00Z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2024-04-04T07:23:31Z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3365e554-4f88-4fef-9529-6f16d313e446</vt:lpwstr>
  </property>
  <property fmtid="{D5CDD505-2E9C-101B-9397-08002B2CF9AE}" pid="8" name="MSIP_Label_82605bbf-3f5a-4d11-995a-ab0e71eef3db_ContentBits">
    <vt:lpwstr>1</vt:lpwstr>
  </property>
  <property fmtid="{D5CDD505-2E9C-101B-9397-08002B2CF9AE}" pid="9" name="ContentTypeId">
    <vt:lpwstr>0x010100FAFDBD32B60A8440BFF9815C0D48F33E</vt:lpwstr>
  </property>
</Properties>
</file>