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EF17D" w14:textId="77777777" w:rsidR="00FF2839" w:rsidRPr="000C4115" w:rsidRDefault="00FF2839" w:rsidP="001B5227">
      <w:pPr>
        <w:jc w:val="center"/>
        <w:rPr>
          <w:highlight w:val="yellow"/>
        </w:rPr>
      </w:pPr>
    </w:p>
    <w:p w14:paraId="27430B53" w14:textId="77777777" w:rsidR="003C4514" w:rsidRPr="000C4115" w:rsidRDefault="009C7CC4" w:rsidP="001B5227">
      <w:pPr>
        <w:jc w:val="center"/>
        <w:rPr>
          <w:highlight w:val="yellow"/>
        </w:rPr>
      </w:pPr>
      <w:r w:rsidRPr="000C4115">
        <w:rPr>
          <w:noProof/>
          <w:highlight w:val="yellow"/>
        </w:rPr>
        <mc:AlternateContent>
          <mc:Choice Requires="wps">
            <w:drawing>
              <wp:anchor distT="0" distB="0" distL="114300" distR="114300" simplePos="0" relativeHeight="251664896" behindDoc="0" locked="0" layoutInCell="1" allowOverlap="1" wp14:anchorId="63271CFC" wp14:editId="5EA63D0B">
                <wp:simplePos x="0" y="0"/>
                <wp:positionH relativeFrom="column">
                  <wp:posOffset>-608965</wp:posOffset>
                </wp:positionH>
                <wp:positionV relativeFrom="paragraph">
                  <wp:posOffset>-420246</wp:posOffset>
                </wp:positionV>
                <wp:extent cx="6362700" cy="9668983"/>
                <wp:effectExtent l="0" t="0" r="19050" b="27940"/>
                <wp:wrapNone/>
                <wp:docPr id="3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668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0706C" id="Rectangle 208" o:spid="_x0000_s1026" alt="&quot;&quot;" style="position:absolute;margin-left:-47.95pt;margin-top:-33.1pt;width:501pt;height:76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QUBgIAAO4DAAAOAAAAZHJzL2Uyb0RvYy54bWysU1FvGjEMfp+0/xDlfRxQoHDiqCq6TpO6&#10;blK3H2ByOS5aLs6cwNH9+jmBUra9TbuHKD7bn+3PX5Y3h86KvaZg0FVyNBhKoZ3C2rhtJb99vX83&#10;lyJEcDVYdLqSzzrIm9XbN8vel3qMLdpak2AQF8reV7KN0ZdFEVSrOwgD9Nqxs0HqILJJ26Im6Bm9&#10;s8V4OJwVPVLtCZUOgf/eHZ1ylfGbRqv4uWmCjsJWknuL+aR8btJZrJZQbgl8a9SpDfiHLjowjoue&#10;oe4ggtiR+QuqM4owYBMHCrsCm8YonWfgaUbDP6Z5asHrPAuTE/yZpvD/YNXj/sl/odR68A+ovgfh&#10;cN2C2+pbIuxbDTWXGyWiit6H8pyQjMCpYtN/wppXC7uImYNDQ10C5OnEIVP9fKZaH6JQ/HN2NRtf&#10;D3kjin2L2Wy+mF/lGlC+pHsK8YPGTqRLJYl3meFh/xBiagfKl5BUzeG9sTbv0zrRM+p0PM0JAa2p&#10;kzNPSdvN2pLYQ1JE/k51fwvrTGRdWtNVcn4OgjLR8d7VuUoEY4937sS6Ez+JkqS+UG6wfmZ6CI+i&#10;40fClxbppxQ9C66S4ccOSEthPzqmeDGaTJJCszGZXo/ZoEvP5tIDTjFUJaMUx+s6HlW982S2LVca&#10;5dkd3vJaGpMJe+3q1CyLKvN4egBJtZd2jnp9pqtfAAAA//8DAFBLAwQUAAYACAAAACEAlW/hOuAA&#10;AAAMAQAADwAAAGRycy9kb3ducmV2LnhtbEyPwU7DMAyG70i8Q2Qkblu6iUa0NJ0KYtdJDCS2W9aE&#10;pFrjVE22lrfHnOBmy59+f3+1mX3PrmaMXUAJq2UGzGAbdIdWwsf7dvEILCaFWvUBjYRvE2FT395U&#10;qtRhwjdz3SfLKARjqSS4lIaS89g641VchsEg3b7C6FWidbRcj2qicN/zdZYJ7lWH9MGpwbw40573&#10;Fy/hdTjumtxG3nwmdziH52nrdlbK+7u5eQKWzJz+YPjVJ3WoyekULqgj6yUsirwglAYh1sCIKDKx&#10;AnYi9CEXOfC64v9L1D8AAAD//wMAUEsBAi0AFAAGAAgAAAAhALaDOJL+AAAA4QEAABMAAAAAAAAA&#10;AAAAAAAAAAAAAFtDb250ZW50X1R5cGVzXS54bWxQSwECLQAUAAYACAAAACEAOP0h/9YAAACUAQAA&#10;CwAAAAAAAAAAAAAAAAAvAQAAX3JlbHMvLnJlbHNQSwECLQAUAAYACAAAACEAcfIkFAYCAADuAwAA&#10;DgAAAAAAAAAAAAAAAAAuAgAAZHJzL2Uyb0RvYy54bWxQSwECLQAUAAYACAAAACEAlW/hOuAAAAAM&#10;AQAADwAAAAAAAAAAAAAAAABgBAAAZHJzL2Rvd25yZXYueG1sUEsFBgAAAAAEAAQA8wAAAG0FAAAA&#10;AA==&#10;" filled="f"/>
            </w:pict>
          </mc:Fallback>
        </mc:AlternateContent>
      </w:r>
      <w:r w:rsidRPr="000C4115">
        <w:rPr>
          <w:noProof/>
        </w:rPr>
        <w:drawing>
          <wp:inline distT="0" distB="0" distL="0" distR="0" wp14:anchorId="21F355AD" wp14:editId="0A847E58">
            <wp:extent cx="1796902" cy="7437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089" cy="746286"/>
                    </a:xfrm>
                    <a:prstGeom prst="rect">
                      <a:avLst/>
                    </a:prstGeom>
                    <a:noFill/>
                    <a:ln>
                      <a:noFill/>
                    </a:ln>
                  </pic:spPr>
                </pic:pic>
              </a:graphicData>
            </a:graphic>
          </wp:inline>
        </w:drawing>
      </w:r>
    </w:p>
    <w:p w14:paraId="52162A7F" w14:textId="77777777" w:rsidR="003C4514" w:rsidRPr="000C4115" w:rsidRDefault="003C4514" w:rsidP="003727CA">
      <w:pPr>
        <w:jc w:val="center"/>
        <w:rPr>
          <w:highlight w:val="yellow"/>
        </w:rPr>
      </w:pPr>
    </w:p>
    <w:p w14:paraId="37691E95" w14:textId="77777777" w:rsidR="003C4514" w:rsidRPr="000C4115" w:rsidRDefault="003C4514" w:rsidP="003727CA">
      <w:pPr>
        <w:jc w:val="center"/>
        <w:rPr>
          <w:highlight w:val="yellow"/>
        </w:rPr>
      </w:pPr>
    </w:p>
    <w:p w14:paraId="56C708CD" w14:textId="77777777" w:rsidR="003C4514" w:rsidRPr="000C4115" w:rsidRDefault="003C4514" w:rsidP="003727CA">
      <w:pPr>
        <w:jc w:val="center"/>
        <w:rPr>
          <w:sz w:val="32"/>
          <w:szCs w:val="32"/>
          <w:highlight w:val="yellow"/>
        </w:rPr>
      </w:pPr>
    </w:p>
    <w:p w14:paraId="2CA99609" w14:textId="77777777" w:rsidR="00AF3AE4" w:rsidRPr="000C4115" w:rsidRDefault="00E761F1" w:rsidP="003727CA">
      <w:pPr>
        <w:jc w:val="center"/>
        <w:rPr>
          <w:rFonts w:ascii="Segoe UI Semibold" w:hAnsi="Segoe UI Semibold" w:cs="Arial"/>
          <w:b/>
          <w:sz w:val="64"/>
          <w:szCs w:val="64"/>
        </w:rPr>
      </w:pPr>
      <w:r w:rsidRPr="000C4115">
        <w:rPr>
          <w:rFonts w:ascii="Segoe UI Semibold" w:hAnsi="Segoe UI Semibold" w:cs="Arial"/>
          <w:b/>
          <w:sz w:val="64"/>
          <w:szCs w:val="64"/>
        </w:rPr>
        <w:t>Housing Land</w:t>
      </w:r>
    </w:p>
    <w:p w14:paraId="00EDB0E3" w14:textId="77777777" w:rsidR="003C4514" w:rsidRPr="000C4115" w:rsidRDefault="00AF3AE4" w:rsidP="003727CA">
      <w:pPr>
        <w:jc w:val="center"/>
        <w:rPr>
          <w:rFonts w:ascii="Segoe UI Semibold" w:hAnsi="Segoe UI Semibold" w:cs="Arial"/>
          <w:b/>
          <w:sz w:val="64"/>
          <w:szCs w:val="64"/>
        </w:rPr>
      </w:pPr>
      <w:r w:rsidRPr="000C4115">
        <w:rPr>
          <w:rFonts w:ascii="Segoe UI Semibold" w:hAnsi="Segoe UI Semibold" w:cs="Arial"/>
          <w:b/>
          <w:sz w:val="64"/>
          <w:szCs w:val="64"/>
        </w:rPr>
        <w:t>Monitoring</w:t>
      </w:r>
      <w:r w:rsidR="001B5227" w:rsidRPr="000C4115">
        <w:rPr>
          <w:rFonts w:ascii="Segoe UI Semibold" w:hAnsi="Segoe UI Semibold" w:cs="Arial"/>
          <w:b/>
          <w:sz w:val="64"/>
          <w:szCs w:val="64"/>
        </w:rPr>
        <w:t xml:space="preserve"> </w:t>
      </w:r>
      <w:r w:rsidRPr="000C4115">
        <w:rPr>
          <w:rFonts w:ascii="Segoe UI Semibold" w:hAnsi="Segoe UI Semibold" w:cs="Arial"/>
          <w:b/>
          <w:sz w:val="64"/>
          <w:szCs w:val="64"/>
        </w:rPr>
        <w:t>Report</w:t>
      </w:r>
    </w:p>
    <w:p w14:paraId="39A7B13B" w14:textId="77777777" w:rsidR="006753E3" w:rsidRPr="000C4115" w:rsidRDefault="001B5227" w:rsidP="003727CA">
      <w:pPr>
        <w:jc w:val="center"/>
        <w:rPr>
          <w:rFonts w:ascii="Arial" w:hAnsi="Arial" w:cs="Arial"/>
          <w:b/>
          <w:caps/>
          <w:sz w:val="28"/>
          <w:szCs w:val="28"/>
          <w:highlight w:val="yellow"/>
        </w:rPr>
      </w:pPr>
      <w:r w:rsidRPr="000C4115">
        <w:rPr>
          <w:noProof/>
          <w:highlight w:val="yellow"/>
        </w:rPr>
        <w:drawing>
          <wp:anchor distT="0" distB="0" distL="114300" distR="114300" simplePos="0" relativeHeight="251642368" behindDoc="0" locked="0" layoutInCell="1" allowOverlap="1" wp14:anchorId="6E9E8894" wp14:editId="5A1E91FE">
            <wp:simplePos x="0" y="0"/>
            <wp:positionH relativeFrom="column">
              <wp:posOffset>-612775</wp:posOffset>
            </wp:positionH>
            <wp:positionV relativeFrom="paragraph">
              <wp:posOffset>1908175</wp:posOffset>
            </wp:positionV>
            <wp:extent cx="6397625" cy="4962525"/>
            <wp:effectExtent l="0" t="0" r="3175"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9" cstate="print"/>
                    <a:srcRect/>
                    <a:stretch>
                      <a:fillRect/>
                    </a:stretch>
                  </pic:blipFill>
                  <pic:spPr bwMode="auto">
                    <a:xfrm>
                      <a:off x="0" y="0"/>
                      <a:ext cx="6397625" cy="4962525"/>
                    </a:xfrm>
                    <a:prstGeom prst="rect">
                      <a:avLst/>
                    </a:prstGeom>
                    <a:noFill/>
                    <a:ln w="9525">
                      <a:noFill/>
                      <a:miter lim="800000"/>
                      <a:headEnd/>
                      <a:tailEnd/>
                    </a:ln>
                  </pic:spPr>
                </pic:pic>
              </a:graphicData>
            </a:graphic>
          </wp:anchor>
        </w:drawing>
      </w:r>
      <w:r w:rsidR="009C7CC4" w:rsidRPr="000C4115">
        <w:rPr>
          <w:noProof/>
          <w:highlight w:val="yellow"/>
        </w:rPr>
        <mc:AlternateContent>
          <mc:Choice Requires="wps">
            <w:drawing>
              <wp:anchor distT="0" distB="0" distL="114300" distR="114300" simplePos="0" relativeHeight="251651584" behindDoc="0" locked="0" layoutInCell="1" allowOverlap="1" wp14:anchorId="09B97D2D" wp14:editId="61D3AE1D">
                <wp:simplePos x="0" y="0"/>
                <wp:positionH relativeFrom="column">
                  <wp:posOffset>540385</wp:posOffset>
                </wp:positionH>
                <wp:positionV relativeFrom="paragraph">
                  <wp:posOffset>5810563</wp:posOffset>
                </wp:positionV>
                <wp:extent cx="3937000" cy="1314450"/>
                <wp:effectExtent l="0" t="0" r="0" b="0"/>
                <wp:wrapNone/>
                <wp:docPr id="37"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8494" w14:textId="14E54765"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0C4115">
                              <w:rPr>
                                <w:rFonts w:ascii="Arial" w:hAnsi="Arial" w:cs="Arial"/>
                                <w:b/>
                                <w:color w:val="FFFFFF"/>
                                <w:sz w:val="96"/>
                                <w:szCs w:val="9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7D2D" id="_x0000_t202" coordsize="21600,21600" o:spt="202" path="m,l,21600r21600,l21600,xe">
                <v:stroke joinstyle="miter"/>
                <v:path gradientshapeok="t" o:connecttype="rect"/>
              </v:shapetype>
              <v:shape id="Text Box 45" o:spid="_x0000_s1026" type="#_x0000_t202" alt="&quot;&quot;" style="position:absolute;left:0;text-align:left;margin-left:42.55pt;margin-top:457.5pt;width:310pt;height:1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oU4AEAAKIDAAAOAAAAZHJzL2Uyb0RvYy54bWysU1Fv0zAQfkfiP1h+p0najrGo6TQ2DSGN&#10;gTT4AY5jJxaJz5zdJuXXc3a6rsAb4sWy7y7ffd93l831NPRsr9AbsBUvFjlnykpojG0r/u3r/Zt3&#10;nPkgbCN6sKriB+X59fb1q83oSrWEDvpGISMQ68vRVbwLwZVZ5mWnBuEX4JSlpAYcRKAntlmDYiT0&#10;oc+Wef42GwEbhyCV9xS9m5N8m/C1VjJ81tqrwPqKE7eQTkxnHc9suxFli8J1Rh5piH9gMQhjqekJ&#10;6k4EwXZo/oIajETwoMNCwpCB1kaqpIHUFPkfap464VTSQuZ4d7LJ/z9Y+bh/cl+Qhek9TDTAJMK7&#10;B5DfPbNw2wnbqhtEGDslGmpcRMuy0fny+Gm02pc+gtTjJ2hoyGIXIAFNGofoCulkhE4DOJxMV1Ng&#10;koKrq9VlnlNKUq5YFev1RRpLJsrnzx368EHBwOKl4khTTfBi/+BDpCPK55LYzcK96fs02d7+FqDC&#10;GEn0I+OZe5jqiaqjjBqaAwlBmBeFFpsuHeBPzkZakor7HzuBirP+oyUzroht3Kr0WF9cLumB55n6&#10;PCOsJKiKB87m622YN3Hn0LQddZrtt3BDBmqTpL2wOvKmRUiKj0sbN+38napefq3tLwAAAP//AwBQ&#10;SwMEFAAGAAgAAAAhAMIDRpjeAAAACwEAAA8AAABkcnMvZG93bnJldi54bWxMj01PwzAMhu9I+w+R&#10;J3FjSSsKW9d0mkBcQYwPabes8dpqjVM12Vr+Pd4JjrYfvX7eYjO5TlxwCK0nDclCgUCqvG2p1vD5&#10;8XK3BBGiIWs6T6jhBwNsytlNYXLrR3rHyy7WgkMo5EZDE2OfSxmqBp0JC98j8e3oB2cij0Mt7WBG&#10;DnedTJV6kM60xB8a0+NTg9Vpd3Yavl6P++979VY/u6wf/aQkuZXU+nY+bdcgIk7xD4arPqtDyU4H&#10;fyYbRKdhmSVMalglGXdi4FFdNwcmkzRVIMtC/u9Q/gIAAP//AwBQSwECLQAUAAYACAAAACEAtoM4&#10;kv4AAADhAQAAEwAAAAAAAAAAAAAAAAAAAAAAW0NvbnRlbnRfVHlwZXNdLnhtbFBLAQItABQABgAI&#10;AAAAIQA4/SH/1gAAAJQBAAALAAAAAAAAAAAAAAAAAC8BAABfcmVscy8ucmVsc1BLAQItABQABgAI&#10;AAAAIQCWs7oU4AEAAKIDAAAOAAAAAAAAAAAAAAAAAC4CAABkcnMvZTJvRG9jLnhtbFBLAQItABQA&#10;BgAIAAAAIQDCA0aY3gAAAAsBAAAPAAAAAAAAAAAAAAAAADoEAABkcnMvZG93bnJldi54bWxQSwUG&#10;AAAAAAQABADzAAAARQUAAAAA&#10;" filled="f" stroked="f">
                <v:textbox>
                  <w:txbxContent>
                    <w:p w14:paraId="1B368494" w14:textId="14E54765"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0C4115">
                        <w:rPr>
                          <w:rFonts w:ascii="Arial" w:hAnsi="Arial" w:cs="Arial"/>
                          <w:b/>
                          <w:color w:val="FFFFFF"/>
                          <w:sz w:val="96"/>
                          <w:szCs w:val="96"/>
                        </w:rPr>
                        <w:t>3</w:t>
                      </w:r>
                    </w:p>
                  </w:txbxContent>
                </v:textbox>
              </v:shape>
            </w:pict>
          </mc:Fallback>
        </mc:AlternateContent>
      </w:r>
      <w:r w:rsidR="004E652D" w:rsidRPr="000C4115">
        <w:rPr>
          <w:rFonts w:ascii="Arial" w:hAnsi="Arial" w:cs="Arial"/>
          <w:b/>
          <w:caps/>
          <w:sz w:val="28"/>
          <w:szCs w:val="28"/>
          <w:highlight w:val="yellow"/>
        </w:rPr>
        <w:br w:type="page"/>
      </w:r>
    </w:p>
    <w:p w14:paraId="71470A2F" w14:textId="77777777" w:rsidR="006753E3" w:rsidRPr="000C4115" w:rsidRDefault="006753E3" w:rsidP="003727CA">
      <w:pPr>
        <w:jc w:val="center"/>
        <w:rPr>
          <w:rFonts w:ascii="Arial" w:hAnsi="Arial" w:cs="Arial"/>
          <w:b/>
          <w:caps/>
          <w:sz w:val="28"/>
          <w:szCs w:val="28"/>
          <w:highlight w:val="yellow"/>
        </w:rPr>
      </w:pPr>
    </w:p>
    <w:p w14:paraId="4D5EAC01" w14:textId="77777777" w:rsidR="006753E3" w:rsidRPr="000C4115" w:rsidRDefault="006753E3" w:rsidP="003727CA">
      <w:pPr>
        <w:jc w:val="center"/>
        <w:rPr>
          <w:rFonts w:ascii="Arial" w:hAnsi="Arial" w:cs="Arial"/>
          <w:b/>
          <w:caps/>
          <w:sz w:val="28"/>
          <w:szCs w:val="28"/>
          <w:highlight w:val="yellow"/>
        </w:rPr>
      </w:pPr>
    </w:p>
    <w:p w14:paraId="43F970D0" w14:textId="77777777" w:rsidR="006753E3" w:rsidRPr="000C4115" w:rsidRDefault="006753E3" w:rsidP="003727CA">
      <w:pPr>
        <w:jc w:val="center"/>
        <w:rPr>
          <w:rFonts w:ascii="Arial" w:hAnsi="Arial" w:cs="Arial"/>
          <w:b/>
          <w:caps/>
          <w:sz w:val="28"/>
          <w:szCs w:val="28"/>
          <w:highlight w:val="yellow"/>
        </w:rPr>
      </w:pPr>
    </w:p>
    <w:p w14:paraId="5369BC38" w14:textId="77777777" w:rsidR="006753E3" w:rsidRPr="000C4115" w:rsidRDefault="006753E3" w:rsidP="003727CA">
      <w:pPr>
        <w:jc w:val="center"/>
        <w:rPr>
          <w:rFonts w:ascii="Arial" w:hAnsi="Arial" w:cs="Arial"/>
          <w:b/>
          <w:caps/>
          <w:sz w:val="28"/>
          <w:szCs w:val="28"/>
          <w:highlight w:val="yellow"/>
        </w:rPr>
      </w:pPr>
    </w:p>
    <w:p w14:paraId="1A669653" w14:textId="77777777" w:rsidR="006753E3" w:rsidRPr="000C4115" w:rsidRDefault="006753E3" w:rsidP="003727CA">
      <w:pPr>
        <w:jc w:val="center"/>
        <w:rPr>
          <w:rFonts w:ascii="Arial" w:hAnsi="Arial" w:cs="Arial"/>
          <w:b/>
          <w:caps/>
          <w:sz w:val="28"/>
          <w:szCs w:val="28"/>
          <w:highlight w:val="yellow"/>
        </w:rPr>
      </w:pPr>
    </w:p>
    <w:p w14:paraId="6CA1A9CB" w14:textId="77777777" w:rsidR="006753E3" w:rsidRPr="000C4115" w:rsidRDefault="006753E3" w:rsidP="003727CA">
      <w:pPr>
        <w:jc w:val="center"/>
        <w:rPr>
          <w:rFonts w:ascii="Arial" w:hAnsi="Arial" w:cs="Arial"/>
          <w:b/>
          <w:caps/>
          <w:sz w:val="28"/>
          <w:szCs w:val="28"/>
          <w:highlight w:val="yellow"/>
        </w:rPr>
      </w:pPr>
    </w:p>
    <w:p w14:paraId="10FBC111" w14:textId="77777777" w:rsidR="006753E3" w:rsidRPr="000C4115" w:rsidRDefault="006753E3" w:rsidP="003727CA">
      <w:pPr>
        <w:jc w:val="center"/>
        <w:rPr>
          <w:rFonts w:ascii="Arial" w:hAnsi="Arial" w:cs="Arial"/>
          <w:b/>
          <w:caps/>
          <w:sz w:val="28"/>
          <w:szCs w:val="28"/>
          <w:highlight w:val="yellow"/>
        </w:rPr>
      </w:pPr>
    </w:p>
    <w:p w14:paraId="252A6771" w14:textId="77777777" w:rsidR="006753E3" w:rsidRPr="000C4115" w:rsidRDefault="006753E3" w:rsidP="003727CA">
      <w:pPr>
        <w:jc w:val="center"/>
        <w:rPr>
          <w:rFonts w:ascii="Arial" w:hAnsi="Arial" w:cs="Arial"/>
          <w:b/>
          <w:caps/>
          <w:sz w:val="28"/>
          <w:szCs w:val="28"/>
          <w:highlight w:val="yellow"/>
        </w:rPr>
      </w:pPr>
    </w:p>
    <w:p w14:paraId="66CF31B7" w14:textId="77777777" w:rsidR="006753E3" w:rsidRPr="000C4115" w:rsidRDefault="006753E3" w:rsidP="003727CA">
      <w:pPr>
        <w:jc w:val="center"/>
        <w:rPr>
          <w:rFonts w:ascii="Arial" w:hAnsi="Arial" w:cs="Arial"/>
          <w:b/>
          <w:caps/>
          <w:sz w:val="28"/>
          <w:szCs w:val="28"/>
          <w:highlight w:val="yellow"/>
        </w:rPr>
      </w:pPr>
    </w:p>
    <w:p w14:paraId="35B32740" w14:textId="77777777" w:rsidR="006753E3" w:rsidRPr="000C4115" w:rsidRDefault="006753E3" w:rsidP="003727CA">
      <w:pPr>
        <w:jc w:val="center"/>
        <w:rPr>
          <w:rFonts w:ascii="Arial" w:hAnsi="Arial" w:cs="Arial"/>
          <w:b/>
          <w:caps/>
          <w:sz w:val="28"/>
          <w:szCs w:val="28"/>
          <w:highlight w:val="yellow"/>
        </w:rPr>
      </w:pPr>
    </w:p>
    <w:p w14:paraId="34F5A010" w14:textId="77777777" w:rsidR="006753E3" w:rsidRPr="000C4115" w:rsidRDefault="006753E3" w:rsidP="003727CA">
      <w:pPr>
        <w:jc w:val="center"/>
        <w:rPr>
          <w:rFonts w:ascii="Arial" w:hAnsi="Arial" w:cs="Arial"/>
          <w:b/>
          <w:caps/>
          <w:sz w:val="28"/>
          <w:szCs w:val="28"/>
          <w:highlight w:val="yellow"/>
        </w:rPr>
      </w:pPr>
    </w:p>
    <w:p w14:paraId="4E0A492C" w14:textId="77777777" w:rsidR="006753E3" w:rsidRPr="000C4115" w:rsidRDefault="006753E3" w:rsidP="003727CA">
      <w:pPr>
        <w:jc w:val="center"/>
        <w:rPr>
          <w:rFonts w:ascii="Arial" w:hAnsi="Arial" w:cs="Arial"/>
          <w:caps/>
          <w:sz w:val="28"/>
          <w:szCs w:val="28"/>
        </w:rPr>
      </w:pPr>
      <w:r w:rsidRPr="000C4115">
        <w:rPr>
          <w:rFonts w:ascii="Arial" w:hAnsi="Arial" w:cs="Arial"/>
          <w:caps/>
          <w:sz w:val="28"/>
          <w:szCs w:val="28"/>
        </w:rPr>
        <w:t>THIS PAGE IS</w:t>
      </w:r>
    </w:p>
    <w:p w14:paraId="7BA60222" w14:textId="77777777" w:rsidR="006753E3" w:rsidRPr="000C4115" w:rsidRDefault="006753E3" w:rsidP="003727CA">
      <w:pPr>
        <w:jc w:val="center"/>
        <w:rPr>
          <w:rFonts w:ascii="Arial" w:hAnsi="Arial" w:cs="Arial"/>
          <w:caps/>
          <w:sz w:val="28"/>
          <w:szCs w:val="28"/>
        </w:rPr>
      </w:pPr>
    </w:p>
    <w:p w14:paraId="2AACDACC" w14:textId="77777777" w:rsidR="001B45D7" w:rsidRPr="000C4115" w:rsidRDefault="006753E3" w:rsidP="003727CA">
      <w:pPr>
        <w:jc w:val="center"/>
        <w:rPr>
          <w:rFonts w:ascii="Arial" w:hAnsi="Arial" w:cs="Arial"/>
          <w:b/>
          <w:caps/>
          <w:sz w:val="28"/>
          <w:szCs w:val="28"/>
          <w:highlight w:val="yellow"/>
        </w:rPr>
      </w:pPr>
      <w:r w:rsidRPr="000C4115">
        <w:rPr>
          <w:rFonts w:ascii="Arial" w:hAnsi="Arial" w:cs="Arial"/>
          <w:caps/>
          <w:sz w:val="28"/>
          <w:szCs w:val="28"/>
        </w:rPr>
        <w:t>INTENTIONALLY BLANK</w:t>
      </w:r>
      <w:r w:rsidR="004E652D" w:rsidRPr="000C4115">
        <w:rPr>
          <w:rFonts w:ascii="Arial" w:hAnsi="Arial" w:cs="Arial"/>
          <w:b/>
          <w:caps/>
          <w:sz w:val="28"/>
          <w:szCs w:val="28"/>
          <w:highlight w:val="yellow"/>
        </w:rPr>
        <w:br w:type="page"/>
      </w:r>
    </w:p>
    <w:p w14:paraId="4452951B" w14:textId="77777777" w:rsidR="000562E9" w:rsidRPr="000C4115" w:rsidRDefault="000562E9" w:rsidP="003727CA">
      <w:pPr>
        <w:jc w:val="center"/>
        <w:rPr>
          <w:rFonts w:ascii="Arial" w:hAnsi="Arial" w:cs="Arial"/>
          <w:b/>
          <w:caps/>
          <w:color w:val="003366"/>
          <w:sz w:val="32"/>
          <w:szCs w:val="32"/>
          <w:highlight w:val="yellow"/>
        </w:rPr>
      </w:pPr>
    </w:p>
    <w:p w14:paraId="2F2F1436" w14:textId="77777777" w:rsidR="003727CA" w:rsidRPr="000C4115" w:rsidRDefault="003727CA" w:rsidP="003727CA">
      <w:pPr>
        <w:jc w:val="center"/>
        <w:rPr>
          <w:rFonts w:ascii="Arial" w:hAnsi="Arial" w:cs="Arial"/>
          <w:b/>
          <w:caps/>
          <w:color w:val="003366"/>
          <w:sz w:val="32"/>
          <w:szCs w:val="32"/>
        </w:rPr>
      </w:pPr>
      <w:r w:rsidRPr="000C4115">
        <w:rPr>
          <w:rFonts w:ascii="Arial" w:hAnsi="Arial" w:cs="Arial"/>
          <w:b/>
          <w:caps/>
          <w:color w:val="003366"/>
          <w:sz w:val="32"/>
          <w:szCs w:val="32"/>
        </w:rPr>
        <w:t>ASHFIELD DISTRICT</w:t>
      </w:r>
    </w:p>
    <w:p w14:paraId="3C272892" w14:textId="77777777" w:rsidR="003727CA" w:rsidRPr="000C4115" w:rsidRDefault="003727CA" w:rsidP="003727CA">
      <w:pPr>
        <w:jc w:val="center"/>
        <w:rPr>
          <w:rFonts w:ascii="Arial" w:hAnsi="Arial" w:cs="Arial"/>
          <w:b/>
          <w:caps/>
          <w:color w:val="003366"/>
          <w:sz w:val="32"/>
          <w:szCs w:val="32"/>
        </w:rPr>
      </w:pPr>
    </w:p>
    <w:p w14:paraId="454C316B" w14:textId="77777777" w:rsidR="003727CA" w:rsidRPr="000C4115" w:rsidRDefault="003727CA" w:rsidP="003727CA">
      <w:pPr>
        <w:jc w:val="center"/>
        <w:rPr>
          <w:rFonts w:ascii="Arial" w:hAnsi="Arial" w:cs="Arial"/>
          <w:b/>
          <w:caps/>
          <w:color w:val="003366"/>
          <w:sz w:val="32"/>
          <w:szCs w:val="32"/>
        </w:rPr>
      </w:pPr>
      <w:smartTag w:uri="urn:schemas-microsoft-com:office:smarttags" w:element="place">
        <w:smartTag w:uri="urn:schemas-microsoft-com:office:smarttags" w:element="PlaceName">
          <w:r w:rsidRPr="000C4115">
            <w:rPr>
              <w:rFonts w:ascii="Arial" w:hAnsi="Arial" w:cs="Arial"/>
              <w:b/>
              <w:caps/>
              <w:color w:val="003366"/>
              <w:sz w:val="32"/>
              <w:szCs w:val="32"/>
            </w:rPr>
            <w:t>Housing</w:t>
          </w:r>
        </w:smartTag>
        <w:r w:rsidRPr="000C4115">
          <w:rPr>
            <w:rFonts w:ascii="Arial" w:hAnsi="Arial" w:cs="Arial"/>
            <w:b/>
            <w:caps/>
            <w:color w:val="003366"/>
            <w:sz w:val="32"/>
            <w:szCs w:val="32"/>
          </w:rPr>
          <w:t xml:space="preserve"> </w:t>
        </w:r>
        <w:smartTag w:uri="urn:schemas-microsoft-com:office:smarttags" w:element="PlaceType">
          <w:r w:rsidRPr="000C4115">
            <w:rPr>
              <w:rFonts w:ascii="Arial" w:hAnsi="Arial" w:cs="Arial"/>
              <w:b/>
              <w:caps/>
              <w:color w:val="003366"/>
              <w:sz w:val="32"/>
              <w:szCs w:val="32"/>
            </w:rPr>
            <w:t>Land</w:t>
          </w:r>
        </w:smartTag>
      </w:smartTag>
      <w:r w:rsidRPr="000C4115">
        <w:rPr>
          <w:rFonts w:ascii="Arial" w:hAnsi="Arial" w:cs="Arial"/>
          <w:b/>
          <w:caps/>
          <w:color w:val="003366"/>
          <w:sz w:val="32"/>
          <w:szCs w:val="32"/>
        </w:rPr>
        <w:t xml:space="preserve"> Monitoring Report</w:t>
      </w:r>
    </w:p>
    <w:p w14:paraId="1710C18C" w14:textId="77777777" w:rsidR="003727CA" w:rsidRPr="000C4115" w:rsidRDefault="003727CA" w:rsidP="003727CA">
      <w:pPr>
        <w:jc w:val="center"/>
        <w:rPr>
          <w:rFonts w:ascii="Arial" w:hAnsi="Arial" w:cs="Arial"/>
          <w:b/>
          <w:caps/>
          <w:color w:val="003366"/>
          <w:sz w:val="28"/>
          <w:szCs w:val="28"/>
        </w:rPr>
      </w:pPr>
    </w:p>
    <w:p w14:paraId="78DDCC02" w14:textId="77777777" w:rsidR="003727CA" w:rsidRPr="000C4115" w:rsidRDefault="003727CA" w:rsidP="003727CA">
      <w:pPr>
        <w:jc w:val="both"/>
      </w:pPr>
    </w:p>
    <w:p w14:paraId="6FE852BF" w14:textId="77777777" w:rsidR="003727CA" w:rsidRPr="000C4115" w:rsidRDefault="003727CA" w:rsidP="003727CA">
      <w:pPr>
        <w:jc w:val="both"/>
      </w:pPr>
    </w:p>
    <w:p w14:paraId="3EBB6A7D" w14:textId="77777777" w:rsidR="003727CA" w:rsidRPr="000C4115" w:rsidRDefault="003727CA" w:rsidP="003727CA">
      <w:pPr>
        <w:jc w:val="both"/>
      </w:pPr>
    </w:p>
    <w:p w14:paraId="36F1160D" w14:textId="77777777" w:rsidR="003727CA" w:rsidRPr="000C4115" w:rsidRDefault="003727CA" w:rsidP="003727CA">
      <w:pPr>
        <w:jc w:val="both"/>
      </w:pPr>
    </w:p>
    <w:p w14:paraId="59E7C5FD" w14:textId="77777777" w:rsidR="003727CA" w:rsidRPr="000C4115" w:rsidRDefault="003727CA" w:rsidP="003727CA">
      <w:pPr>
        <w:jc w:val="both"/>
        <w:rPr>
          <w:sz w:val="32"/>
          <w:szCs w:val="32"/>
        </w:rPr>
      </w:pPr>
    </w:p>
    <w:p w14:paraId="2BA36FE0" w14:textId="46C7399A" w:rsidR="000562E9" w:rsidRPr="000C4115" w:rsidRDefault="003727CA" w:rsidP="000562E9">
      <w:pPr>
        <w:spacing w:line="360" w:lineRule="auto"/>
        <w:ind w:left="284"/>
        <w:jc w:val="center"/>
        <w:rPr>
          <w:rFonts w:ascii="Arial" w:hAnsi="Arial" w:cs="Arial"/>
          <w:sz w:val="28"/>
          <w:szCs w:val="28"/>
        </w:rPr>
      </w:pPr>
      <w:r w:rsidRPr="000C4115">
        <w:rPr>
          <w:rFonts w:ascii="Arial" w:hAnsi="Arial" w:cs="Arial"/>
          <w:sz w:val="28"/>
          <w:szCs w:val="28"/>
        </w:rPr>
        <w:t>If you require</w:t>
      </w:r>
      <w:r w:rsidR="00083EEB" w:rsidRPr="000C4115">
        <w:rPr>
          <w:rFonts w:ascii="Arial" w:hAnsi="Arial" w:cs="Arial"/>
          <w:sz w:val="28"/>
          <w:szCs w:val="28"/>
        </w:rPr>
        <w:t xml:space="preserve"> any assistance with this </w:t>
      </w:r>
      <w:r w:rsidR="006F36A9" w:rsidRPr="000C4115">
        <w:rPr>
          <w:rFonts w:ascii="Arial" w:hAnsi="Arial" w:cs="Arial"/>
          <w:sz w:val="28"/>
          <w:szCs w:val="28"/>
        </w:rPr>
        <w:t>document,</w:t>
      </w:r>
      <w:r w:rsidR="00083EEB" w:rsidRPr="000C4115">
        <w:rPr>
          <w:rFonts w:ascii="Arial" w:hAnsi="Arial" w:cs="Arial"/>
          <w:sz w:val="28"/>
          <w:szCs w:val="28"/>
        </w:rPr>
        <w:t xml:space="preserve"> p</w:t>
      </w:r>
      <w:r w:rsidRPr="000C4115">
        <w:rPr>
          <w:rFonts w:ascii="Arial" w:hAnsi="Arial" w:cs="Arial"/>
          <w:sz w:val="28"/>
          <w:szCs w:val="28"/>
        </w:rPr>
        <w:t xml:space="preserve">lease contact the </w:t>
      </w:r>
      <w:r w:rsidR="00423627" w:rsidRPr="000C4115">
        <w:rPr>
          <w:rFonts w:ascii="Arial" w:hAnsi="Arial" w:cs="Arial"/>
          <w:sz w:val="28"/>
          <w:szCs w:val="28"/>
        </w:rPr>
        <w:t>Forward Planning Team</w:t>
      </w:r>
      <w:r w:rsidRPr="000C4115">
        <w:rPr>
          <w:rFonts w:ascii="Arial" w:hAnsi="Arial" w:cs="Arial"/>
          <w:sz w:val="28"/>
          <w:szCs w:val="28"/>
        </w:rPr>
        <w:t xml:space="preserve"> at Ashfield D</w:t>
      </w:r>
      <w:r w:rsidR="00083EEB" w:rsidRPr="000C4115">
        <w:rPr>
          <w:rFonts w:ascii="Arial" w:hAnsi="Arial" w:cs="Arial"/>
          <w:sz w:val="28"/>
          <w:szCs w:val="28"/>
        </w:rPr>
        <w:t>istrict Council on</w:t>
      </w:r>
    </w:p>
    <w:p w14:paraId="3807AC9B" w14:textId="77777777" w:rsidR="000562E9" w:rsidRPr="000C4115" w:rsidRDefault="000562E9" w:rsidP="000562E9">
      <w:pPr>
        <w:spacing w:line="360" w:lineRule="auto"/>
        <w:ind w:left="284"/>
        <w:jc w:val="center"/>
        <w:rPr>
          <w:rFonts w:ascii="Arial" w:hAnsi="Arial" w:cs="Arial"/>
          <w:sz w:val="28"/>
          <w:szCs w:val="28"/>
        </w:rPr>
      </w:pPr>
    </w:p>
    <w:p w14:paraId="1975940C" w14:textId="77777777" w:rsidR="000562E9" w:rsidRPr="000C4115" w:rsidRDefault="00083EEB" w:rsidP="000562E9">
      <w:pPr>
        <w:spacing w:line="360" w:lineRule="auto"/>
        <w:ind w:left="284"/>
        <w:jc w:val="center"/>
        <w:rPr>
          <w:rFonts w:ascii="Arial" w:hAnsi="Arial" w:cs="Arial"/>
          <w:sz w:val="28"/>
          <w:szCs w:val="28"/>
        </w:rPr>
      </w:pPr>
      <w:r w:rsidRPr="000C4115">
        <w:rPr>
          <w:rFonts w:ascii="Arial" w:hAnsi="Arial" w:cs="Arial"/>
          <w:sz w:val="28"/>
          <w:szCs w:val="28"/>
        </w:rPr>
        <w:t xml:space="preserve"> </w:t>
      </w:r>
      <w:r w:rsidR="000562E9" w:rsidRPr="000C4115">
        <w:rPr>
          <w:rFonts w:ascii="Arial" w:hAnsi="Arial" w:cs="Arial"/>
          <w:sz w:val="28"/>
          <w:szCs w:val="28"/>
        </w:rPr>
        <w:sym w:font="Wingdings" w:char="F028"/>
      </w:r>
      <w:r w:rsidR="000562E9" w:rsidRPr="000C4115">
        <w:rPr>
          <w:rFonts w:ascii="Arial" w:hAnsi="Arial" w:cs="Arial"/>
          <w:sz w:val="28"/>
          <w:szCs w:val="28"/>
        </w:rPr>
        <w:t xml:space="preserve"> </w:t>
      </w:r>
      <w:r w:rsidRPr="000C4115">
        <w:rPr>
          <w:rFonts w:ascii="Arial" w:hAnsi="Arial" w:cs="Arial"/>
          <w:sz w:val="28"/>
          <w:szCs w:val="28"/>
        </w:rPr>
        <w:t xml:space="preserve">01623 457382 </w:t>
      </w:r>
    </w:p>
    <w:p w14:paraId="4EBD4CC0" w14:textId="77777777" w:rsidR="003727CA" w:rsidRPr="000C4115" w:rsidRDefault="000562E9" w:rsidP="000562E9">
      <w:pPr>
        <w:spacing w:line="360" w:lineRule="auto"/>
        <w:ind w:left="284"/>
        <w:jc w:val="center"/>
        <w:rPr>
          <w:rFonts w:ascii="Arial" w:hAnsi="Arial" w:cs="Arial"/>
          <w:sz w:val="28"/>
          <w:szCs w:val="28"/>
        </w:rPr>
      </w:pPr>
      <w:r w:rsidRPr="000C4115">
        <w:rPr>
          <w:rFonts w:ascii="Arial" w:hAnsi="Arial" w:cs="Arial"/>
          <w:sz w:val="28"/>
          <w:szCs w:val="28"/>
        </w:rPr>
        <w:sym w:font="Wingdings" w:char="F02A"/>
      </w:r>
      <w:r w:rsidR="00083EEB" w:rsidRPr="000C4115">
        <w:rPr>
          <w:rFonts w:ascii="Arial" w:hAnsi="Arial" w:cs="Arial"/>
          <w:sz w:val="28"/>
          <w:szCs w:val="28"/>
        </w:rPr>
        <w:t xml:space="preserve"> localplan@ashfield.gov.uk</w:t>
      </w:r>
    </w:p>
    <w:p w14:paraId="4F364B06" w14:textId="77777777" w:rsidR="003727CA" w:rsidRPr="000C4115" w:rsidRDefault="003727CA" w:rsidP="000562E9">
      <w:pPr>
        <w:spacing w:line="360" w:lineRule="auto"/>
        <w:ind w:left="360"/>
        <w:jc w:val="center"/>
        <w:rPr>
          <w:rFonts w:ascii="Arial" w:hAnsi="Arial" w:cs="Arial"/>
          <w:highlight w:val="yellow"/>
        </w:rPr>
      </w:pPr>
    </w:p>
    <w:p w14:paraId="70E906E2" w14:textId="77777777" w:rsidR="007350CA" w:rsidRPr="000C4115" w:rsidRDefault="007350CA" w:rsidP="003727CA">
      <w:pPr>
        <w:ind w:left="360"/>
        <w:rPr>
          <w:rFonts w:ascii="Arial" w:hAnsi="Arial" w:cs="Arial"/>
          <w:highlight w:val="yellow"/>
        </w:rPr>
      </w:pPr>
    </w:p>
    <w:p w14:paraId="36BA06E9" w14:textId="77777777" w:rsidR="007350CA" w:rsidRPr="000C4115" w:rsidRDefault="007350CA" w:rsidP="007350CA">
      <w:pPr>
        <w:ind w:left="360"/>
        <w:jc w:val="center"/>
        <w:rPr>
          <w:rFonts w:ascii="Arial" w:hAnsi="Arial" w:cs="Arial"/>
          <w:highlight w:val="yellow"/>
        </w:rPr>
      </w:pPr>
    </w:p>
    <w:p w14:paraId="19A7E766" w14:textId="77777777" w:rsidR="007350CA" w:rsidRPr="000C4115" w:rsidRDefault="007350CA" w:rsidP="007350CA">
      <w:pPr>
        <w:ind w:left="360"/>
        <w:jc w:val="center"/>
        <w:rPr>
          <w:rFonts w:ascii="Arial" w:hAnsi="Arial" w:cs="Arial"/>
          <w:highlight w:val="yellow"/>
        </w:rPr>
      </w:pPr>
    </w:p>
    <w:p w14:paraId="5964E3DC" w14:textId="77777777" w:rsidR="007350CA" w:rsidRPr="000C4115" w:rsidRDefault="007350CA" w:rsidP="007350CA">
      <w:pPr>
        <w:ind w:left="360"/>
        <w:jc w:val="center"/>
        <w:rPr>
          <w:rFonts w:ascii="Arial" w:hAnsi="Arial" w:cs="Arial"/>
          <w:highlight w:val="yellow"/>
        </w:rPr>
      </w:pPr>
    </w:p>
    <w:p w14:paraId="0E86446B" w14:textId="05332854" w:rsidR="007350CA" w:rsidRPr="007D2013" w:rsidRDefault="007350CA" w:rsidP="007350CA">
      <w:pPr>
        <w:ind w:left="360"/>
        <w:jc w:val="center"/>
        <w:rPr>
          <w:rFonts w:ascii="Arial" w:hAnsi="Arial" w:cs="Arial"/>
          <w:b/>
          <w:sz w:val="28"/>
          <w:szCs w:val="28"/>
        </w:rPr>
      </w:pPr>
      <w:r w:rsidRPr="007D2013">
        <w:rPr>
          <w:rFonts w:ascii="Arial" w:hAnsi="Arial" w:cs="Arial"/>
          <w:b/>
          <w:sz w:val="28"/>
          <w:szCs w:val="28"/>
        </w:rPr>
        <w:t xml:space="preserve">Published </w:t>
      </w:r>
      <w:r w:rsidR="007D2013" w:rsidRPr="007D2013">
        <w:rPr>
          <w:rFonts w:ascii="Arial" w:hAnsi="Arial" w:cs="Arial"/>
          <w:b/>
          <w:sz w:val="28"/>
          <w:szCs w:val="28"/>
        </w:rPr>
        <w:t>Ma</w:t>
      </w:r>
      <w:r w:rsidR="00D22FEF" w:rsidRPr="007D2013">
        <w:rPr>
          <w:rFonts w:ascii="Arial" w:hAnsi="Arial" w:cs="Arial"/>
          <w:b/>
          <w:sz w:val="28"/>
          <w:szCs w:val="28"/>
        </w:rPr>
        <w:t>y</w:t>
      </w:r>
      <w:r w:rsidR="00BA474E" w:rsidRPr="007D2013">
        <w:rPr>
          <w:rFonts w:ascii="Arial" w:hAnsi="Arial" w:cs="Arial"/>
          <w:b/>
          <w:sz w:val="28"/>
          <w:szCs w:val="28"/>
          <w:shd w:val="clear" w:color="auto" w:fill="FFFFFF" w:themeFill="background1"/>
        </w:rPr>
        <w:t xml:space="preserve"> </w:t>
      </w:r>
      <w:r w:rsidR="00BA474E" w:rsidRPr="007D2013">
        <w:rPr>
          <w:rFonts w:ascii="Arial" w:hAnsi="Arial" w:cs="Arial"/>
          <w:b/>
          <w:sz w:val="28"/>
          <w:szCs w:val="28"/>
        </w:rPr>
        <w:t>20</w:t>
      </w:r>
      <w:r w:rsidR="00E00244" w:rsidRPr="007D2013">
        <w:rPr>
          <w:rFonts w:ascii="Arial" w:hAnsi="Arial" w:cs="Arial"/>
          <w:b/>
          <w:sz w:val="28"/>
          <w:szCs w:val="28"/>
        </w:rPr>
        <w:t>2</w:t>
      </w:r>
      <w:r w:rsidR="007D2013" w:rsidRPr="007D2013">
        <w:rPr>
          <w:rFonts w:ascii="Arial" w:hAnsi="Arial" w:cs="Arial"/>
          <w:b/>
          <w:sz w:val="28"/>
          <w:szCs w:val="28"/>
        </w:rPr>
        <w:t>3</w:t>
      </w:r>
    </w:p>
    <w:p w14:paraId="4FFB7A03" w14:textId="77777777" w:rsidR="003727CA" w:rsidRPr="000C4115" w:rsidRDefault="003727CA" w:rsidP="003727CA">
      <w:pPr>
        <w:ind w:left="360"/>
        <w:rPr>
          <w:rFonts w:ascii="Arial" w:hAnsi="Arial" w:cs="Arial"/>
          <w:highlight w:val="yellow"/>
        </w:rPr>
      </w:pPr>
    </w:p>
    <w:p w14:paraId="7D84A751" w14:textId="77777777" w:rsidR="003727CA" w:rsidRPr="000C4115" w:rsidRDefault="003727CA" w:rsidP="003727CA">
      <w:pPr>
        <w:ind w:left="360"/>
        <w:rPr>
          <w:rFonts w:ascii="Arial" w:hAnsi="Arial" w:cs="Arial"/>
          <w:highlight w:val="yellow"/>
        </w:rPr>
      </w:pPr>
    </w:p>
    <w:p w14:paraId="6513D3A5" w14:textId="77777777" w:rsidR="006A3E42" w:rsidRPr="000C4115" w:rsidRDefault="006A3E42" w:rsidP="003727CA">
      <w:pPr>
        <w:ind w:left="360"/>
        <w:rPr>
          <w:rFonts w:ascii="Arial" w:hAnsi="Arial" w:cs="Arial"/>
          <w:highlight w:val="yellow"/>
        </w:rPr>
      </w:pPr>
    </w:p>
    <w:p w14:paraId="44AB5FA5" w14:textId="77777777" w:rsidR="006A3E42" w:rsidRPr="000C4115" w:rsidRDefault="006A3E42" w:rsidP="003727CA">
      <w:pPr>
        <w:ind w:left="360"/>
        <w:rPr>
          <w:rFonts w:ascii="Arial" w:hAnsi="Arial" w:cs="Arial"/>
          <w:highlight w:val="yellow"/>
        </w:rPr>
      </w:pPr>
    </w:p>
    <w:p w14:paraId="7D811CB2" w14:textId="77777777" w:rsidR="006A3E42" w:rsidRPr="000C4115" w:rsidRDefault="006A3E42" w:rsidP="003727CA">
      <w:pPr>
        <w:ind w:left="360"/>
        <w:rPr>
          <w:rFonts w:ascii="Arial" w:hAnsi="Arial" w:cs="Arial"/>
          <w:highlight w:val="yellow"/>
        </w:rPr>
      </w:pPr>
    </w:p>
    <w:p w14:paraId="5D36DE1C" w14:textId="77777777" w:rsidR="006A3E42" w:rsidRPr="000C4115" w:rsidRDefault="006A3E42" w:rsidP="003727CA">
      <w:pPr>
        <w:ind w:left="360"/>
        <w:rPr>
          <w:rFonts w:ascii="Arial" w:hAnsi="Arial" w:cs="Arial"/>
          <w:highlight w:val="yellow"/>
        </w:rPr>
      </w:pPr>
    </w:p>
    <w:p w14:paraId="1CF3C558" w14:textId="61F28C60" w:rsidR="006A3E42" w:rsidRPr="007D2013" w:rsidRDefault="007D2013" w:rsidP="006A3E42">
      <w:pPr>
        <w:jc w:val="center"/>
        <w:rPr>
          <w:rStyle w:val="Hyperlink"/>
          <w:rFonts w:ascii="Arial" w:hAnsi="Arial" w:cs="Arial"/>
          <w:b/>
          <w:sz w:val="20"/>
          <w:szCs w:val="20"/>
        </w:rPr>
      </w:pPr>
      <w:r w:rsidRPr="007D2013">
        <w:rPr>
          <w:rFonts w:ascii="Arial" w:hAnsi="Arial" w:cs="Arial"/>
          <w:b/>
          <w:sz w:val="20"/>
          <w:szCs w:val="20"/>
        </w:rPr>
        <w:t>This document is available on the Ashfield District Council here:</w:t>
      </w:r>
    </w:p>
    <w:p w14:paraId="30D194AF" w14:textId="77777777" w:rsidR="007D2013" w:rsidRPr="007D2013" w:rsidRDefault="007D2013" w:rsidP="006A3E42">
      <w:pPr>
        <w:jc w:val="center"/>
        <w:rPr>
          <w:rStyle w:val="Hyperlink"/>
          <w:rFonts w:ascii="Arial" w:hAnsi="Arial" w:cs="Arial"/>
          <w:b/>
          <w:sz w:val="20"/>
          <w:szCs w:val="20"/>
        </w:rPr>
      </w:pPr>
    </w:p>
    <w:p w14:paraId="4EE68D65" w14:textId="77777777" w:rsidR="00F830CE" w:rsidRPr="007D2013" w:rsidRDefault="00F830CE" w:rsidP="006A3E42">
      <w:pPr>
        <w:jc w:val="center"/>
        <w:rPr>
          <w:rStyle w:val="Hyperlink"/>
          <w:rFonts w:ascii="Arial" w:hAnsi="Arial" w:cs="Arial"/>
          <w:b/>
          <w:sz w:val="20"/>
          <w:szCs w:val="20"/>
        </w:rPr>
      </w:pPr>
    </w:p>
    <w:p w14:paraId="7DCB4004" w14:textId="7D90BBC2" w:rsidR="00F830CE" w:rsidRPr="007D2013" w:rsidRDefault="007D2013" w:rsidP="006A3E42">
      <w:pPr>
        <w:jc w:val="center"/>
        <w:rPr>
          <w:rFonts w:ascii="Arial" w:hAnsi="Arial" w:cs="Arial"/>
          <w:b/>
          <w:sz w:val="20"/>
          <w:szCs w:val="20"/>
        </w:rPr>
      </w:pPr>
      <w:hyperlink r:id="rId10" w:history="1">
        <w:r w:rsidRPr="007D2013">
          <w:rPr>
            <w:rStyle w:val="Hyperlink"/>
            <w:rFonts w:ascii="Arial" w:hAnsi="Arial" w:cs="Arial"/>
            <w:b/>
            <w:sz w:val="20"/>
            <w:szCs w:val="20"/>
          </w:rPr>
          <w:t>https://www.ashfield.gov.uk/planning-building-control/local-plan/monitoring/</w:t>
        </w:r>
      </w:hyperlink>
    </w:p>
    <w:p w14:paraId="7963E1F8" w14:textId="77777777" w:rsidR="001C65CC" w:rsidRPr="000C4115" w:rsidRDefault="001C65CC">
      <w:pPr>
        <w:rPr>
          <w:highlight w:val="yellow"/>
        </w:rPr>
      </w:pPr>
      <w:r w:rsidRPr="000C4115">
        <w:rPr>
          <w:highlight w:val="yellow"/>
        </w:rPr>
        <w:br w:type="page"/>
      </w:r>
    </w:p>
    <w:p w14:paraId="07E0E580" w14:textId="77777777" w:rsidR="006753E3" w:rsidRPr="000C4115" w:rsidRDefault="006753E3" w:rsidP="006753E3">
      <w:pPr>
        <w:rPr>
          <w:highlight w:val="yellow"/>
        </w:rPr>
      </w:pPr>
    </w:p>
    <w:p w14:paraId="59D12375" w14:textId="77777777" w:rsidR="006753E3" w:rsidRPr="000C4115" w:rsidRDefault="006753E3" w:rsidP="006753E3">
      <w:pPr>
        <w:rPr>
          <w:highlight w:val="yellow"/>
        </w:rPr>
      </w:pPr>
    </w:p>
    <w:p w14:paraId="474A360A" w14:textId="77777777" w:rsidR="006753E3" w:rsidRPr="000C4115" w:rsidRDefault="006753E3" w:rsidP="006753E3">
      <w:pPr>
        <w:rPr>
          <w:highlight w:val="yellow"/>
        </w:rPr>
      </w:pPr>
    </w:p>
    <w:p w14:paraId="0508051D" w14:textId="77777777" w:rsidR="006753E3" w:rsidRPr="000C4115" w:rsidRDefault="006753E3" w:rsidP="006753E3">
      <w:pPr>
        <w:rPr>
          <w:highlight w:val="yellow"/>
        </w:rPr>
      </w:pPr>
    </w:p>
    <w:p w14:paraId="1FB8D718" w14:textId="77777777" w:rsidR="006753E3" w:rsidRPr="000C4115" w:rsidRDefault="006753E3" w:rsidP="006753E3">
      <w:pPr>
        <w:jc w:val="center"/>
        <w:rPr>
          <w:rFonts w:ascii="Arial" w:hAnsi="Arial" w:cs="Arial"/>
          <w:caps/>
          <w:sz w:val="28"/>
          <w:szCs w:val="28"/>
        </w:rPr>
      </w:pPr>
      <w:r w:rsidRPr="000C4115">
        <w:rPr>
          <w:rFonts w:ascii="Arial" w:hAnsi="Arial" w:cs="Arial"/>
          <w:caps/>
          <w:sz w:val="28"/>
          <w:szCs w:val="28"/>
        </w:rPr>
        <w:t>THIS PAGE IS</w:t>
      </w:r>
    </w:p>
    <w:p w14:paraId="112077FB" w14:textId="77777777" w:rsidR="006753E3" w:rsidRPr="000C4115" w:rsidRDefault="006753E3" w:rsidP="006753E3">
      <w:pPr>
        <w:jc w:val="center"/>
        <w:rPr>
          <w:rFonts w:ascii="Arial" w:hAnsi="Arial" w:cs="Arial"/>
          <w:caps/>
          <w:sz w:val="28"/>
          <w:szCs w:val="28"/>
        </w:rPr>
      </w:pPr>
    </w:p>
    <w:p w14:paraId="25A79DDE" w14:textId="77777777" w:rsidR="006753E3" w:rsidRPr="000C4115" w:rsidRDefault="006753E3" w:rsidP="006753E3">
      <w:pPr>
        <w:jc w:val="center"/>
        <w:sectPr w:rsidR="006753E3" w:rsidRPr="000C4115" w:rsidSect="00C468B4">
          <w:footerReference w:type="even" r:id="rId11"/>
          <w:footerReference w:type="default" r:id="rId12"/>
          <w:footerReference w:type="first" r:id="rId13"/>
          <w:pgSz w:w="11906" w:h="16838"/>
          <w:pgMar w:top="1440" w:right="1797" w:bottom="1440" w:left="1797" w:header="709" w:footer="709" w:gutter="0"/>
          <w:pgNumType w:start="0"/>
          <w:cols w:space="708"/>
          <w:titlePg/>
          <w:docGrid w:linePitch="360"/>
        </w:sectPr>
      </w:pPr>
      <w:r w:rsidRPr="000C4115">
        <w:rPr>
          <w:rFonts w:ascii="Arial" w:hAnsi="Arial" w:cs="Arial"/>
          <w:caps/>
          <w:sz w:val="28"/>
          <w:szCs w:val="28"/>
        </w:rPr>
        <w:t>INTENTIONALLY BLANK</w:t>
      </w:r>
    </w:p>
    <w:p w14:paraId="2A6024A4" w14:textId="66AEC017" w:rsidR="002B0F68" w:rsidRPr="000132F9" w:rsidRDefault="002B0F68" w:rsidP="000132F9">
      <w:pPr>
        <w:pStyle w:val="Heading1"/>
        <w:numPr>
          <w:ilvl w:val="0"/>
          <w:numId w:val="0"/>
        </w:numPr>
        <w:ind w:left="432" w:hanging="432"/>
        <w:rPr>
          <w:sz w:val="28"/>
          <w:szCs w:val="28"/>
        </w:rPr>
      </w:pPr>
      <w:bookmarkStart w:id="0" w:name="_Toc134630752"/>
      <w:bookmarkStart w:id="1" w:name="_Hlk135818183"/>
      <w:r w:rsidRPr="000132F9">
        <w:rPr>
          <w:sz w:val="28"/>
          <w:szCs w:val="28"/>
        </w:rPr>
        <w:lastRenderedPageBreak/>
        <w:t>CONTENTS</w:t>
      </w:r>
      <w:bookmarkEnd w:id="0"/>
    </w:p>
    <w:p w14:paraId="214A1F2D" w14:textId="77777777" w:rsidR="002B0F68" w:rsidRPr="00D451F7" w:rsidRDefault="00F915C5" w:rsidP="00F915C5">
      <w:pPr>
        <w:jc w:val="right"/>
        <w:rPr>
          <w:rFonts w:ascii="Arial" w:hAnsi="Arial" w:cs="Arial"/>
          <w:b/>
          <w:sz w:val="22"/>
          <w:szCs w:val="22"/>
        </w:rPr>
      </w:pPr>
      <w:r w:rsidRPr="00D451F7">
        <w:rPr>
          <w:rFonts w:ascii="Arial" w:hAnsi="Arial" w:cs="Arial"/>
          <w:b/>
          <w:sz w:val="22"/>
          <w:szCs w:val="22"/>
        </w:rPr>
        <w:t>Page</w:t>
      </w:r>
    </w:p>
    <w:bookmarkStart w:id="2" w:name="_Hlk74906940"/>
    <w:p w14:paraId="40547DFE" w14:textId="4FF6A706" w:rsidR="00504E29" w:rsidRPr="000132F9" w:rsidRDefault="003177D1" w:rsidP="000132F9">
      <w:pPr>
        <w:pStyle w:val="TOC1"/>
        <w:tabs>
          <w:tab w:val="right" w:pos="9345"/>
        </w:tabs>
        <w:spacing w:line="276" w:lineRule="auto"/>
        <w:rPr>
          <w:rFonts w:ascii="Arial" w:eastAsiaTheme="minorEastAsia" w:hAnsi="Arial" w:cs="Arial"/>
          <w:noProof/>
          <w:sz w:val="22"/>
          <w:szCs w:val="22"/>
        </w:rPr>
      </w:pPr>
      <w:r w:rsidRPr="003177D1">
        <w:rPr>
          <w:rFonts w:ascii="Arial" w:hAnsi="Arial" w:cs="Arial"/>
          <w:highlight w:val="yellow"/>
        </w:rPr>
        <w:fldChar w:fldCharType="begin"/>
      </w:r>
      <w:r w:rsidRPr="003177D1">
        <w:rPr>
          <w:rFonts w:ascii="Arial" w:hAnsi="Arial" w:cs="Arial"/>
          <w:highlight w:val="yellow"/>
        </w:rPr>
        <w:instrText xml:space="preserve"> TOC \o "1-3" \h \z \u </w:instrText>
      </w:r>
      <w:r w:rsidRPr="003177D1">
        <w:rPr>
          <w:rFonts w:ascii="Arial" w:hAnsi="Arial" w:cs="Arial"/>
          <w:highlight w:val="yellow"/>
        </w:rPr>
        <w:fldChar w:fldCharType="separate"/>
      </w:r>
    </w:p>
    <w:p w14:paraId="047255AA" w14:textId="3EF0C101"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53" w:history="1">
        <w:r w:rsidRPr="000132F9">
          <w:rPr>
            <w:rStyle w:val="Hyperlink"/>
            <w:rFonts w:ascii="Arial" w:hAnsi="Arial" w:cs="Arial"/>
            <w:noProof/>
          </w:rPr>
          <w:t>1</w:t>
        </w:r>
        <w:r w:rsidRPr="000132F9">
          <w:rPr>
            <w:rFonts w:ascii="Arial" w:eastAsiaTheme="minorEastAsia" w:hAnsi="Arial" w:cs="Arial"/>
            <w:noProof/>
            <w:sz w:val="22"/>
            <w:szCs w:val="22"/>
          </w:rPr>
          <w:tab/>
        </w:r>
        <w:r w:rsidRPr="000132F9">
          <w:rPr>
            <w:rStyle w:val="Hyperlink"/>
            <w:rFonts w:ascii="Arial" w:hAnsi="Arial" w:cs="Arial"/>
            <w:noProof/>
          </w:rPr>
          <w:t>Introduction</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_Toc134630753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w:t>
        </w:r>
        <w:r w:rsidRPr="000132F9">
          <w:rPr>
            <w:rFonts w:ascii="Arial" w:hAnsi="Arial" w:cs="Arial"/>
            <w:noProof/>
            <w:webHidden/>
          </w:rPr>
          <w:fldChar w:fldCharType="end"/>
        </w:r>
      </w:hyperlink>
    </w:p>
    <w:p w14:paraId="314D0CD0" w14:textId="457502A2"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54" w:history="1">
        <w:r w:rsidRPr="000132F9">
          <w:rPr>
            <w:rStyle w:val="Hyperlink"/>
            <w:rFonts w:ascii="Arial" w:hAnsi="Arial" w:cs="Arial"/>
            <w:noProof/>
          </w:rPr>
          <w:t>2</w:t>
        </w:r>
        <w:r w:rsidRPr="000132F9">
          <w:rPr>
            <w:rFonts w:ascii="Arial" w:eastAsiaTheme="minorEastAsia" w:hAnsi="Arial" w:cs="Arial"/>
            <w:noProof/>
            <w:sz w:val="22"/>
            <w:szCs w:val="22"/>
          </w:rPr>
          <w:tab/>
        </w:r>
        <w:r w:rsidRPr="000132F9">
          <w:rPr>
            <w:rStyle w:val="Hyperlink"/>
            <w:rFonts w:ascii="Arial" w:hAnsi="Arial" w:cs="Arial"/>
            <w:noProof/>
          </w:rPr>
          <w:t>Policy Background</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_Toc134630754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w:t>
        </w:r>
        <w:r w:rsidRPr="000132F9">
          <w:rPr>
            <w:rFonts w:ascii="Arial" w:hAnsi="Arial" w:cs="Arial"/>
            <w:noProof/>
            <w:webHidden/>
          </w:rPr>
          <w:fldChar w:fldCharType="end"/>
        </w:r>
      </w:hyperlink>
    </w:p>
    <w:p w14:paraId="73F147EC" w14:textId="1FDB993A"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55" w:history="1">
        <w:r w:rsidRPr="000132F9">
          <w:rPr>
            <w:rStyle w:val="Hyperlink"/>
            <w:rFonts w:ascii="Arial" w:hAnsi="Arial" w:cs="Arial"/>
            <w:noProof/>
          </w:rPr>
          <w:t>3</w:t>
        </w:r>
        <w:r w:rsidRPr="000132F9">
          <w:rPr>
            <w:rFonts w:ascii="Arial" w:eastAsiaTheme="minorEastAsia" w:hAnsi="Arial" w:cs="Arial"/>
            <w:noProof/>
            <w:sz w:val="22"/>
            <w:szCs w:val="22"/>
          </w:rPr>
          <w:tab/>
        </w:r>
        <w:r w:rsidRPr="000132F9">
          <w:rPr>
            <w:rStyle w:val="Hyperlink"/>
            <w:rFonts w:ascii="Arial" w:hAnsi="Arial" w:cs="Arial"/>
            <w:noProof/>
          </w:rPr>
          <w:t>Housing Land Supply and Requirement</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_Toc134630755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w:t>
        </w:r>
        <w:r w:rsidRPr="000132F9">
          <w:rPr>
            <w:rFonts w:ascii="Arial" w:hAnsi="Arial" w:cs="Arial"/>
            <w:noProof/>
            <w:webHidden/>
          </w:rPr>
          <w:fldChar w:fldCharType="end"/>
        </w:r>
      </w:hyperlink>
    </w:p>
    <w:p w14:paraId="0A612A10" w14:textId="4C3BAFFF"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56" w:history="1">
        <w:r w:rsidRPr="000132F9">
          <w:rPr>
            <w:rStyle w:val="Hyperlink"/>
            <w:rFonts w:ascii="Arial" w:hAnsi="Arial" w:cs="Arial"/>
            <w:noProof/>
          </w:rPr>
          <w:t>Table 1: Dwelling Requirement and Provision 2020-2038</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_Toc134630756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5</w:t>
        </w:r>
        <w:r w:rsidRPr="000132F9">
          <w:rPr>
            <w:rFonts w:ascii="Arial" w:hAnsi="Arial" w:cs="Arial"/>
            <w:noProof/>
            <w:webHidden/>
          </w:rPr>
          <w:fldChar w:fldCharType="end"/>
        </w:r>
      </w:hyperlink>
    </w:p>
    <w:p w14:paraId="4C976F12" w14:textId="20546320"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57" w:history="1">
        <w:r w:rsidRPr="000132F9">
          <w:rPr>
            <w:rStyle w:val="Hyperlink"/>
            <w:rFonts w:ascii="Arial" w:hAnsi="Arial" w:cs="Arial"/>
            <w:noProof/>
          </w:rPr>
          <w:t>Housing Trajectory</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_Toc134630757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6</w:t>
        </w:r>
        <w:r w:rsidRPr="000132F9">
          <w:rPr>
            <w:rFonts w:ascii="Arial" w:hAnsi="Arial" w:cs="Arial"/>
            <w:noProof/>
            <w:webHidden/>
          </w:rPr>
          <w:fldChar w:fldCharType="end"/>
        </w:r>
      </w:hyperlink>
    </w:p>
    <w:p w14:paraId="688CD569" w14:textId="0F0CE717"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58" w:history="1">
        <w:r w:rsidRPr="000132F9">
          <w:rPr>
            <w:rStyle w:val="Hyperlink"/>
            <w:rFonts w:ascii="Arial" w:hAnsi="Arial" w:cs="Arial"/>
            <w:noProof/>
          </w:rPr>
          <w:t>Table 2: Ashfield Housing Trajectory 2020 - 2038</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_Toc134630758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6</w:t>
        </w:r>
        <w:r w:rsidRPr="000132F9">
          <w:rPr>
            <w:rFonts w:ascii="Arial" w:hAnsi="Arial" w:cs="Arial"/>
            <w:noProof/>
            <w:webHidden/>
          </w:rPr>
          <w:fldChar w:fldCharType="end"/>
        </w:r>
      </w:hyperlink>
    </w:p>
    <w:p w14:paraId="7DE40F1B" w14:textId="6723DE5B"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59" w:history="1">
        <w:r w:rsidRPr="000132F9">
          <w:rPr>
            <w:rStyle w:val="Hyperlink"/>
            <w:rFonts w:ascii="Arial" w:hAnsi="Arial" w:cs="Arial"/>
            <w:noProof/>
          </w:rPr>
          <w:t>Five Year Housing Land Supply</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_Toc134630759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8</w:t>
        </w:r>
        <w:r w:rsidRPr="000132F9">
          <w:rPr>
            <w:rFonts w:ascii="Arial" w:hAnsi="Arial" w:cs="Arial"/>
            <w:noProof/>
            <w:webHidden/>
          </w:rPr>
          <w:fldChar w:fldCharType="end"/>
        </w:r>
      </w:hyperlink>
    </w:p>
    <w:p w14:paraId="31248994" w14:textId="73AA0D4C"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0" w:history="1">
        <w:r w:rsidRPr="000132F9">
          <w:rPr>
            <w:rStyle w:val="Hyperlink"/>
            <w:rFonts w:ascii="Arial" w:hAnsi="Arial" w:cs="Arial"/>
            <w:noProof/>
          </w:rPr>
          <w:t>Table 3: Five Year Land Supply - April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_Toc134630760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9</w:t>
        </w:r>
        <w:r w:rsidRPr="000132F9">
          <w:rPr>
            <w:rFonts w:ascii="Arial" w:hAnsi="Arial" w:cs="Arial"/>
            <w:noProof/>
            <w:webHidden/>
          </w:rPr>
          <w:fldChar w:fldCharType="end"/>
        </w:r>
      </w:hyperlink>
    </w:p>
    <w:p w14:paraId="61BEB586" w14:textId="06D48836"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1" w:history="1">
        <w:r w:rsidRPr="000132F9">
          <w:rPr>
            <w:rStyle w:val="Hyperlink"/>
            <w:rFonts w:ascii="Arial" w:hAnsi="Arial" w:cs="Arial"/>
            <w:noProof/>
          </w:rPr>
          <w:t>Housing Delivery Test</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_Toc134630761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10</w:t>
        </w:r>
        <w:r w:rsidRPr="000132F9">
          <w:rPr>
            <w:rFonts w:ascii="Arial" w:hAnsi="Arial" w:cs="Arial"/>
            <w:noProof/>
            <w:webHidden/>
          </w:rPr>
          <w:fldChar w:fldCharType="end"/>
        </w:r>
      </w:hyperlink>
    </w:p>
    <w:p w14:paraId="6C46CFCF" w14:textId="045E9F8D"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62" w:history="1">
        <w:r w:rsidRPr="000132F9">
          <w:rPr>
            <w:rStyle w:val="Hyperlink"/>
            <w:rFonts w:ascii="Arial" w:hAnsi="Arial" w:cs="Arial"/>
            <w:noProof/>
          </w:rPr>
          <w:t>4</w:t>
        </w:r>
        <w:r w:rsidRPr="000132F9">
          <w:rPr>
            <w:rFonts w:ascii="Arial" w:eastAsiaTheme="minorEastAsia" w:hAnsi="Arial" w:cs="Arial"/>
            <w:noProof/>
            <w:sz w:val="22"/>
            <w:szCs w:val="22"/>
          </w:rPr>
          <w:tab/>
        </w:r>
        <w:r w:rsidRPr="000132F9">
          <w:rPr>
            <w:rStyle w:val="Hyperlink"/>
            <w:rFonts w:ascii="Arial" w:hAnsi="Arial" w:cs="Arial"/>
            <w:noProof/>
          </w:rPr>
          <w:t>Large Sites with Planning Permission</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_Toc134630762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11</w:t>
        </w:r>
        <w:r w:rsidRPr="000132F9">
          <w:rPr>
            <w:rFonts w:ascii="Arial" w:hAnsi="Arial" w:cs="Arial"/>
            <w:noProof/>
            <w:webHidden/>
          </w:rPr>
          <w:fldChar w:fldCharType="end"/>
        </w:r>
      </w:hyperlink>
    </w:p>
    <w:p w14:paraId="739F3B3F" w14:textId="64E9FF9B"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3" w:history="1">
        <w:r w:rsidRPr="000132F9">
          <w:rPr>
            <w:rStyle w:val="Hyperlink"/>
            <w:rFonts w:ascii="Arial" w:hAnsi="Arial" w:cs="Arial"/>
            <w:noProof/>
          </w:rPr>
          <w:t>Table 4: Housing Land Schedule 1</w:t>
        </w:r>
        <w:r w:rsidRPr="000132F9">
          <w:rPr>
            <w:rStyle w:val="Hyperlink"/>
            <w:rFonts w:ascii="Arial" w:hAnsi="Arial" w:cs="Arial"/>
            <w:noProof/>
            <w:vertAlign w:val="superscript"/>
          </w:rPr>
          <w:t>st</w:t>
        </w:r>
        <w:r w:rsidRPr="000132F9">
          <w:rPr>
            <w:rStyle w:val="Hyperlink"/>
            <w:rFonts w:ascii="Arial" w:hAnsi="Arial" w:cs="Arial"/>
            <w:noProof/>
          </w:rPr>
          <w:t xml:space="preserve"> APRIL 2023: Large Sites with Current Planning Permission (10 or more dwellings)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_Toc134630763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12</w:t>
        </w:r>
        <w:r w:rsidRPr="000132F9">
          <w:rPr>
            <w:rFonts w:ascii="Arial" w:hAnsi="Arial" w:cs="Arial"/>
            <w:noProof/>
            <w:webHidden/>
          </w:rPr>
          <w:fldChar w:fldCharType="end"/>
        </w:r>
      </w:hyperlink>
    </w:p>
    <w:p w14:paraId="3EB0D440" w14:textId="23DAB2BC"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64" w:history="1">
        <w:r w:rsidRPr="000132F9">
          <w:rPr>
            <w:rStyle w:val="Hyperlink"/>
            <w:rFonts w:ascii="Arial" w:hAnsi="Arial" w:cs="Arial"/>
            <w:noProof/>
          </w:rPr>
          <w:t>5</w:t>
        </w:r>
        <w:r w:rsidRPr="000132F9">
          <w:rPr>
            <w:rFonts w:ascii="Arial" w:eastAsiaTheme="minorEastAsia" w:hAnsi="Arial" w:cs="Arial"/>
            <w:noProof/>
            <w:sz w:val="22"/>
            <w:szCs w:val="22"/>
          </w:rPr>
          <w:tab/>
        </w:r>
        <w:r w:rsidRPr="000132F9">
          <w:rPr>
            <w:rStyle w:val="Hyperlink"/>
            <w:rFonts w:ascii="Arial" w:hAnsi="Arial" w:cs="Arial"/>
            <w:noProof/>
          </w:rPr>
          <w:t>Completions on Greenfield/ Previously Developed (Brownfield) Land</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_Toc134630764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16</w:t>
        </w:r>
        <w:r w:rsidRPr="000132F9">
          <w:rPr>
            <w:rFonts w:ascii="Arial" w:hAnsi="Arial" w:cs="Arial"/>
            <w:noProof/>
            <w:webHidden/>
          </w:rPr>
          <w:fldChar w:fldCharType="end"/>
        </w:r>
      </w:hyperlink>
    </w:p>
    <w:p w14:paraId="20CB788A" w14:textId="5ED1C04D"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5" w:history="1">
        <w:r w:rsidRPr="000132F9">
          <w:rPr>
            <w:rStyle w:val="Hyperlink"/>
            <w:rFonts w:ascii="Arial" w:hAnsi="Arial" w:cs="Arial"/>
            <w:noProof/>
          </w:rPr>
          <w:t xml:space="preserve">Table 5: Net Residential Completions 31st March 2022 </w:t>
        </w:r>
        <w:r w:rsidR="00FF2C4F">
          <w:rPr>
            <w:rStyle w:val="Hyperlink"/>
            <w:rFonts w:ascii="Arial" w:hAnsi="Arial" w:cs="Arial"/>
            <w:noProof/>
          </w:rPr>
          <w:t>-</w:t>
        </w:r>
        <w:r w:rsidRPr="000132F9">
          <w:rPr>
            <w:rStyle w:val="Hyperlink"/>
            <w:rFonts w:ascii="Arial" w:hAnsi="Arial" w:cs="Arial"/>
            <w:noProof/>
          </w:rPr>
          <w:t xml:space="preserve"> 1st April 2023 (Dwellings)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_Toc134630765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16</w:t>
        </w:r>
        <w:r w:rsidRPr="000132F9">
          <w:rPr>
            <w:rFonts w:ascii="Arial" w:hAnsi="Arial" w:cs="Arial"/>
            <w:noProof/>
            <w:webHidden/>
          </w:rPr>
          <w:fldChar w:fldCharType="end"/>
        </w:r>
      </w:hyperlink>
    </w:p>
    <w:p w14:paraId="38DBFF14" w14:textId="07D3C230"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66" w:history="1">
        <w:r w:rsidRPr="000132F9">
          <w:rPr>
            <w:rStyle w:val="Hyperlink"/>
            <w:rFonts w:ascii="Arial" w:hAnsi="Arial" w:cs="Arial"/>
            <w:noProof/>
          </w:rPr>
          <w:t>6</w:t>
        </w:r>
        <w:r w:rsidRPr="000132F9">
          <w:rPr>
            <w:rFonts w:ascii="Arial" w:eastAsiaTheme="minorEastAsia" w:hAnsi="Arial" w:cs="Arial"/>
            <w:noProof/>
            <w:sz w:val="22"/>
            <w:szCs w:val="22"/>
          </w:rPr>
          <w:tab/>
        </w:r>
        <w:r w:rsidRPr="000132F9">
          <w:rPr>
            <w:rStyle w:val="Hyperlink"/>
            <w:rFonts w:ascii="Arial" w:hAnsi="Arial" w:cs="Arial"/>
            <w:noProof/>
          </w:rPr>
          <w:t>Commitments on Greenfield/ Previously Developed (Brownfield) Land</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_Toc134630766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17</w:t>
        </w:r>
        <w:r w:rsidRPr="000132F9">
          <w:rPr>
            <w:rFonts w:ascii="Arial" w:hAnsi="Arial" w:cs="Arial"/>
            <w:noProof/>
            <w:webHidden/>
          </w:rPr>
          <w:fldChar w:fldCharType="end"/>
        </w:r>
      </w:hyperlink>
    </w:p>
    <w:p w14:paraId="6AD57DE7" w14:textId="510B3CDC"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7" w:history="1">
        <w:r w:rsidRPr="000132F9">
          <w:rPr>
            <w:rStyle w:val="Hyperlink"/>
            <w:rFonts w:ascii="Arial" w:hAnsi="Arial" w:cs="Arial"/>
            <w:noProof/>
          </w:rPr>
          <w:t>Table 6: Residential Planning Permissions at 1st April 2023 (Dwellings)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_Toc134630767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17</w:t>
        </w:r>
        <w:r w:rsidRPr="000132F9">
          <w:rPr>
            <w:rFonts w:ascii="Arial" w:hAnsi="Arial" w:cs="Arial"/>
            <w:noProof/>
            <w:webHidden/>
          </w:rPr>
          <w:fldChar w:fldCharType="end"/>
        </w:r>
      </w:hyperlink>
    </w:p>
    <w:p w14:paraId="1B4BE661" w14:textId="5C187736"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68" w:history="1">
        <w:r w:rsidRPr="000132F9">
          <w:rPr>
            <w:rStyle w:val="Hyperlink"/>
            <w:rFonts w:ascii="Arial" w:hAnsi="Arial" w:cs="Arial"/>
            <w:noProof/>
          </w:rPr>
          <w:t>7</w:t>
        </w:r>
        <w:r w:rsidRPr="000132F9">
          <w:rPr>
            <w:rFonts w:ascii="Arial" w:eastAsiaTheme="minorEastAsia" w:hAnsi="Arial" w:cs="Arial"/>
            <w:noProof/>
            <w:sz w:val="22"/>
            <w:szCs w:val="22"/>
          </w:rPr>
          <w:tab/>
        </w:r>
        <w:r w:rsidRPr="000132F9">
          <w:rPr>
            <w:rStyle w:val="Hyperlink"/>
            <w:rFonts w:ascii="Arial" w:hAnsi="Arial" w:cs="Arial"/>
            <w:noProof/>
          </w:rPr>
          <w:t>Annual Housing Completion Rates: 1</w:t>
        </w:r>
        <w:r w:rsidRPr="000132F9">
          <w:rPr>
            <w:rStyle w:val="Hyperlink"/>
            <w:rFonts w:ascii="Arial" w:hAnsi="Arial" w:cs="Arial"/>
            <w:noProof/>
            <w:vertAlign w:val="superscript"/>
          </w:rPr>
          <w:t>st</w:t>
        </w:r>
        <w:r w:rsidRPr="000132F9">
          <w:rPr>
            <w:rStyle w:val="Hyperlink"/>
            <w:rFonts w:ascii="Arial" w:hAnsi="Arial" w:cs="Arial"/>
            <w:noProof/>
          </w:rPr>
          <w:t xml:space="preserve"> April 2011 - 31</w:t>
        </w:r>
        <w:r w:rsidRPr="000132F9">
          <w:rPr>
            <w:rStyle w:val="Hyperlink"/>
            <w:rFonts w:ascii="Arial" w:hAnsi="Arial" w:cs="Arial"/>
            <w:noProof/>
            <w:vertAlign w:val="superscript"/>
          </w:rPr>
          <w:t>st</w:t>
        </w:r>
        <w:r w:rsidRPr="000132F9">
          <w:rPr>
            <w:rStyle w:val="Hyperlink"/>
            <w:rFonts w:ascii="Arial" w:hAnsi="Arial" w:cs="Arial"/>
            <w:noProof/>
          </w:rPr>
          <w:t xml:space="preserve"> March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_Toc134630768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18</w:t>
        </w:r>
        <w:r w:rsidRPr="000132F9">
          <w:rPr>
            <w:rFonts w:ascii="Arial" w:hAnsi="Arial" w:cs="Arial"/>
            <w:noProof/>
            <w:webHidden/>
          </w:rPr>
          <w:fldChar w:fldCharType="end"/>
        </w:r>
      </w:hyperlink>
    </w:p>
    <w:p w14:paraId="49D1DA99" w14:textId="4ACBB361"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9" w:history="1">
        <w:r w:rsidRPr="000132F9">
          <w:rPr>
            <w:rStyle w:val="Hyperlink"/>
            <w:rFonts w:ascii="Arial" w:hAnsi="Arial" w:cs="Arial"/>
            <w:noProof/>
          </w:rPr>
          <w:t>Table 7:  Annual Housing Completions 1</w:t>
        </w:r>
        <w:r w:rsidRPr="000132F9">
          <w:rPr>
            <w:rStyle w:val="Hyperlink"/>
            <w:rFonts w:ascii="Arial" w:hAnsi="Arial" w:cs="Arial"/>
            <w:noProof/>
            <w:vertAlign w:val="superscript"/>
          </w:rPr>
          <w:t>st</w:t>
        </w:r>
        <w:r w:rsidRPr="000132F9">
          <w:rPr>
            <w:rStyle w:val="Hyperlink"/>
            <w:rFonts w:ascii="Arial" w:hAnsi="Arial" w:cs="Arial"/>
            <w:noProof/>
          </w:rPr>
          <w:t xml:space="preserve"> April 2011 - 31</w:t>
        </w:r>
        <w:r w:rsidRPr="000132F9">
          <w:rPr>
            <w:rStyle w:val="Hyperlink"/>
            <w:rFonts w:ascii="Arial" w:hAnsi="Arial" w:cs="Arial"/>
            <w:noProof/>
            <w:vertAlign w:val="superscript"/>
          </w:rPr>
          <w:t>st</w:t>
        </w:r>
        <w:r w:rsidRPr="000132F9">
          <w:rPr>
            <w:rStyle w:val="Hyperlink"/>
            <w:rFonts w:ascii="Arial" w:hAnsi="Arial" w:cs="Arial"/>
            <w:noProof/>
          </w:rPr>
          <w:t xml:space="preserve"> March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_Toc134630769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18</w:t>
        </w:r>
        <w:r w:rsidRPr="000132F9">
          <w:rPr>
            <w:rFonts w:ascii="Arial" w:hAnsi="Arial" w:cs="Arial"/>
            <w:noProof/>
            <w:webHidden/>
          </w:rPr>
          <w:fldChar w:fldCharType="end"/>
        </w:r>
      </w:hyperlink>
    </w:p>
    <w:p w14:paraId="12BC04BD" w14:textId="243D1C2B"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70" w:history="1">
        <w:r w:rsidRPr="000132F9">
          <w:rPr>
            <w:rStyle w:val="Hyperlink"/>
            <w:rFonts w:ascii="Arial" w:hAnsi="Arial" w:cs="Arial"/>
            <w:noProof/>
          </w:rPr>
          <w:t>8</w:t>
        </w:r>
        <w:r w:rsidRPr="000132F9">
          <w:rPr>
            <w:rFonts w:ascii="Arial" w:eastAsiaTheme="minorEastAsia" w:hAnsi="Arial" w:cs="Arial"/>
            <w:noProof/>
            <w:sz w:val="22"/>
            <w:szCs w:val="22"/>
          </w:rPr>
          <w:tab/>
        </w:r>
        <w:r w:rsidRPr="000132F9">
          <w:rPr>
            <w:rStyle w:val="Hyperlink"/>
            <w:rFonts w:ascii="Arial" w:hAnsi="Arial" w:cs="Arial"/>
            <w:noProof/>
          </w:rPr>
          <w:t>Affordable Housing Requirement and Completions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_Toc134630770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22</w:t>
        </w:r>
        <w:r w:rsidRPr="000132F9">
          <w:rPr>
            <w:rFonts w:ascii="Arial" w:hAnsi="Arial" w:cs="Arial"/>
            <w:noProof/>
            <w:webHidden/>
          </w:rPr>
          <w:fldChar w:fldCharType="end"/>
        </w:r>
      </w:hyperlink>
    </w:p>
    <w:p w14:paraId="520E8261" w14:textId="4558F8BD"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71" w:history="1">
        <w:r w:rsidRPr="000132F9">
          <w:rPr>
            <w:rStyle w:val="Hyperlink"/>
            <w:rFonts w:ascii="Arial" w:hAnsi="Arial" w:cs="Arial"/>
            <w:noProof/>
          </w:rPr>
          <w:t>Table 8:  New Build Affordable Housing Completions: 2010 to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_Toc134630771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23</w:t>
        </w:r>
        <w:r w:rsidRPr="000132F9">
          <w:rPr>
            <w:rFonts w:ascii="Arial" w:hAnsi="Arial" w:cs="Arial"/>
            <w:noProof/>
            <w:webHidden/>
          </w:rPr>
          <w:fldChar w:fldCharType="end"/>
        </w:r>
      </w:hyperlink>
    </w:p>
    <w:p w14:paraId="11AC942A" w14:textId="05E753DB"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72" w:history="1">
        <w:r w:rsidRPr="000132F9">
          <w:rPr>
            <w:rStyle w:val="Hyperlink"/>
            <w:rFonts w:ascii="Arial" w:hAnsi="Arial" w:cs="Arial"/>
            <w:noProof/>
          </w:rPr>
          <w:t>9</w:t>
        </w:r>
        <w:r w:rsidRPr="000132F9">
          <w:rPr>
            <w:rFonts w:ascii="Arial" w:eastAsiaTheme="minorEastAsia" w:hAnsi="Arial" w:cs="Arial"/>
            <w:noProof/>
            <w:sz w:val="22"/>
            <w:szCs w:val="22"/>
          </w:rPr>
          <w:tab/>
        </w:r>
        <w:r w:rsidRPr="000132F9">
          <w:rPr>
            <w:rStyle w:val="Hyperlink"/>
            <w:rFonts w:ascii="Arial" w:hAnsi="Arial" w:cs="Arial"/>
            <w:noProof/>
          </w:rPr>
          <w:t>Dwellings Completed on Large Sites by Density</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_Toc134630772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24</w:t>
        </w:r>
        <w:r w:rsidRPr="000132F9">
          <w:rPr>
            <w:rFonts w:ascii="Arial" w:hAnsi="Arial" w:cs="Arial"/>
            <w:noProof/>
            <w:webHidden/>
          </w:rPr>
          <w:fldChar w:fldCharType="end"/>
        </w:r>
      </w:hyperlink>
    </w:p>
    <w:p w14:paraId="24BCC954" w14:textId="7C46F3FA"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73" w:history="1">
        <w:r w:rsidRPr="000132F9">
          <w:rPr>
            <w:rStyle w:val="Hyperlink"/>
            <w:rFonts w:ascii="Arial" w:hAnsi="Arial" w:cs="Arial"/>
            <w:noProof/>
          </w:rPr>
          <w:t>Table 9: Density of Large Site Completions: 1st April 2022 - 31st March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_Toc134630773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24</w:t>
        </w:r>
        <w:r w:rsidRPr="000132F9">
          <w:rPr>
            <w:rFonts w:ascii="Arial" w:hAnsi="Arial" w:cs="Arial"/>
            <w:noProof/>
            <w:webHidden/>
          </w:rPr>
          <w:fldChar w:fldCharType="end"/>
        </w:r>
      </w:hyperlink>
    </w:p>
    <w:p w14:paraId="79846C96" w14:textId="6EC993A4"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74" w:history="1">
        <w:r w:rsidRPr="000132F9">
          <w:rPr>
            <w:rStyle w:val="Hyperlink"/>
            <w:rFonts w:ascii="Arial" w:hAnsi="Arial" w:cs="Arial"/>
            <w:noProof/>
          </w:rPr>
          <w:t>Table 10: Density of Large Site Completions: 1st April 2011 - 31st March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_Toc134630774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25</w:t>
        </w:r>
        <w:r w:rsidRPr="000132F9">
          <w:rPr>
            <w:rFonts w:ascii="Arial" w:hAnsi="Arial" w:cs="Arial"/>
            <w:noProof/>
            <w:webHidden/>
          </w:rPr>
          <w:fldChar w:fldCharType="end"/>
        </w:r>
      </w:hyperlink>
    </w:p>
    <w:p w14:paraId="6846A4DC" w14:textId="2FA3EF47"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75" w:history="1">
        <w:r w:rsidRPr="000132F9">
          <w:rPr>
            <w:rStyle w:val="Hyperlink"/>
            <w:rFonts w:ascii="Arial" w:hAnsi="Arial" w:cs="Arial"/>
            <w:noProof/>
          </w:rPr>
          <w:t>APPENDIX 1: Expected Delivery of Sites - Trajectory 2023 to 2043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_Toc134630775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27</w:t>
        </w:r>
        <w:r w:rsidRPr="000132F9">
          <w:rPr>
            <w:rFonts w:ascii="Arial" w:hAnsi="Arial" w:cs="Arial"/>
            <w:noProof/>
            <w:webHidden/>
          </w:rPr>
          <w:fldChar w:fldCharType="end"/>
        </w:r>
      </w:hyperlink>
    </w:p>
    <w:p w14:paraId="792F7B30" w14:textId="3AC109A9"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76" w:history="1">
        <w:r w:rsidRPr="000132F9">
          <w:rPr>
            <w:rStyle w:val="Hyperlink"/>
            <w:rFonts w:ascii="Arial" w:hAnsi="Arial" w:cs="Arial"/>
            <w:noProof/>
          </w:rPr>
          <w:t>APPENDIX 2: Residential Institutions Data (Use Class C2)</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_Toc134630776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31</w:t>
        </w:r>
        <w:r w:rsidRPr="000132F9">
          <w:rPr>
            <w:rFonts w:ascii="Arial" w:hAnsi="Arial" w:cs="Arial"/>
            <w:noProof/>
            <w:webHidden/>
          </w:rPr>
          <w:fldChar w:fldCharType="end"/>
        </w:r>
      </w:hyperlink>
    </w:p>
    <w:p w14:paraId="2D95D687" w14:textId="0AA02847"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77" w:history="1">
        <w:r w:rsidRPr="000132F9">
          <w:rPr>
            <w:rStyle w:val="Hyperlink"/>
            <w:rFonts w:ascii="Arial" w:hAnsi="Arial" w:cs="Arial"/>
            <w:noProof/>
          </w:rPr>
          <w:t>APPENDIX 3: Prior Notification Applications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_Toc134630777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32</w:t>
        </w:r>
        <w:r w:rsidRPr="000132F9">
          <w:rPr>
            <w:rFonts w:ascii="Arial" w:hAnsi="Arial" w:cs="Arial"/>
            <w:noProof/>
            <w:webHidden/>
          </w:rPr>
          <w:fldChar w:fldCharType="end"/>
        </w:r>
      </w:hyperlink>
    </w:p>
    <w:p w14:paraId="6853B6B5" w14:textId="57B7C67E"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78" w:history="1">
        <w:r w:rsidRPr="000132F9">
          <w:rPr>
            <w:rStyle w:val="Hyperlink"/>
            <w:rFonts w:ascii="Arial" w:hAnsi="Arial" w:cs="Arial"/>
            <w:noProof/>
          </w:rPr>
          <w:t>APPENDIX 4: Effect of Lapse Rate on Planning Permissions: April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_Toc134630778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34</w:t>
        </w:r>
        <w:r w:rsidRPr="000132F9">
          <w:rPr>
            <w:rFonts w:ascii="Arial" w:hAnsi="Arial" w:cs="Arial"/>
            <w:noProof/>
            <w:webHidden/>
          </w:rPr>
          <w:fldChar w:fldCharType="end"/>
        </w:r>
      </w:hyperlink>
    </w:p>
    <w:p w14:paraId="6E952A66" w14:textId="1186CDA9"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79" w:history="1">
        <w:r w:rsidRPr="000132F9">
          <w:rPr>
            <w:rStyle w:val="Hyperlink"/>
            <w:rFonts w:ascii="Arial" w:hAnsi="Arial" w:cs="Arial"/>
            <w:noProof/>
          </w:rPr>
          <w:t>APPENDIX 5: Local Housing Need (LHN) – April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_Toc134630779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35</w:t>
        </w:r>
        <w:r w:rsidRPr="000132F9">
          <w:rPr>
            <w:rFonts w:ascii="Arial" w:hAnsi="Arial" w:cs="Arial"/>
            <w:noProof/>
            <w:webHidden/>
          </w:rPr>
          <w:fldChar w:fldCharType="end"/>
        </w:r>
      </w:hyperlink>
    </w:p>
    <w:p w14:paraId="6B88736D" w14:textId="1C60FDD5"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80" w:history="1">
        <w:r w:rsidRPr="000132F9">
          <w:rPr>
            <w:rStyle w:val="Hyperlink"/>
            <w:rFonts w:ascii="Arial" w:hAnsi="Arial" w:cs="Arial"/>
            <w:noProof/>
          </w:rPr>
          <w:t>APPENDIX 6: Guide to Terms and Abbreviations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_Toc134630780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36</w:t>
        </w:r>
        <w:r w:rsidRPr="000132F9">
          <w:rPr>
            <w:rFonts w:ascii="Arial" w:hAnsi="Arial" w:cs="Arial"/>
            <w:noProof/>
            <w:webHidden/>
          </w:rPr>
          <w:fldChar w:fldCharType="end"/>
        </w:r>
      </w:hyperlink>
    </w:p>
    <w:p w14:paraId="0A286149" w14:textId="6CC11DD9" w:rsidR="00003C68" w:rsidRPr="0046745B" w:rsidRDefault="003177D1" w:rsidP="003177D1">
      <w:pPr>
        <w:tabs>
          <w:tab w:val="left" w:pos="426"/>
        </w:tabs>
        <w:spacing w:line="360" w:lineRule="auto"/>
        <w:rPr>
          <w:rFonts w:ascii="Arial" w:hAnsi="Arial" w:cs="Arial"/>
          <w:b/>
          <w:sz w:val="22"/>
          <w:szCs w:val="22"/>
          <w:highlight w:val="yellow"/>
        </w:rPr>
      </w:pPr>
      <w:r w:rsidRPr="003177D1">
        <w:rPr>
          <w:rFonts w:ascii="Arial" w:hAnsi="Arial" w:cs="Arial"/>
          <w:highlight w:val="yellow"/>
        </w:rPr>
        <w:fldChar w:fldCharType="end"/>
      </w:r>
      <w:bookmarkEnd w:id="1"/>
    </w:p>
    <w:bookmarkEnd w:id="2"/>
    <w:p w14:paraId="44EDF94F" w14:textId="77777777" w:rsidR="000132F9" w:rsidRDefault="000132F9">
      <w:pPr>
        <w:rPr>
          <w:rFonts w:ascii="Arial" w:hAnsi="Arial" w:cs="Arial"/>
          <w:b/>
          <w:bCs/>
          <w:kern w:val="32"/>
          <w:sz w:val="32"/>
          <w:szCs w:val="32"/>
          <w:highlight w:val="lightGray"/>
        </w:rPr>
        <w:sectPr w:rsidR="000132F9" w:rsidSect="000132F9">
          <w:headerReference w:type="even" r:id="rId14"/>
          <w:headerReference w:type="default" r:id="rId15"/>
          <w:footerReference w:type="default" r:id="rId16"/>
          <w:headerReference w:type="first" r:id="rId17"/>
          <w:pgSz w:w="11906" w:h="16838"/>
          <w:pgMar w:top="709" w:right="1133" w:bottom="1440" w:left="1418" w:header="709" w:footer="709" w:gutter="0"/>
          <w:cols w:space="708"/>
          <w:docGrid w:linePitch="360"/>
        </w:sectPr>
      </w:pPr>
    </w:p>
    <w:p w14:paraId="02C3461F" w14:textId="693D2A9A" w:rsidR="00365DAC" w:rsidRPr="003177D1" w:rsidRDefault="006A3E42" w:rsidP="002A6F1D">
      <w:pPr>
        <w:pStyle w:val="Heading1"/>
        <w:tabs>
          <w:tab w:val="clear" w:pos="438"/>
        </w:tabs>
        <w:ind w:left="709" w:hanging="703"/>
      </w:pPr>
      <w:bookmarkStart w:id="3" w:name="_Toc134630753"/>
      <w:r w:rsidRPr="003177D1">
        <w:lastRenderedPageBreak/>
        <w:t>I</w:t>
      </w:r>
      <w:r w:rsidR="00365DAC" w:rsidRPr="003177D1">
        <w:t>ntroduction</w:t>
      </w:r>
      <w:bookmarkEnd w:id="3"/>
    </w:p>
    <w:p w14:paraId="1865CF6F" w14:textId="77777777" w:rsidR="00365DAC" w:rsidRPr="003177D1" w:rsidRDefault="00365DAC" w:rsidP="00365DAC">
      <w:pPr>
        <w:rPr>
          <w:rFonts w:ascii="Arial" w:hAnsi="Arial" w:cs="Arial"/>
        </w:rPr>
      </w:pPr>
    </w:p>
    <w:p w14:paraId="14D38356" w14:textId="42E26E98" w:rsidR="000465A7" w:rsidRPr="003177D1" w:rsidRDefault="001F6B3D" w:rsidP="00E74572">
      <w:pPr>
        <w:ind w:left="720" w:hanging="720"/>
        <w:rPr>
          <w:rFonts w:ascii="Arial" w:hAnsi="Arial" w:cs="Arial"/>
        </w:rPr>
      </w:pPr>
      <w:r w:rsidRPr="003177D1">
        <w:rPr>
          <w:rFonts w:ascii="Arial" w:hAnsi="Arial" w:cs="Arial"/>
        </w:rPr>
        <w:t>1.1</w:t>
      </w:r>
      <w:r w:rsidR="00E74572" w:rsidRPr="003177D1">
        <w:rPr>
          <w:rFonts w:ascii="Arial" w:hAnsi="Arial" w:cs="Arial"/>
        </w:rPr>
        <w:tab/>
      </w:r>
      <w:r w:rsidR="00E93E91" w:rsidRPr="003177D1">
        <w:rPr>
          <w:rFonts w:ascii="Arial" w:hAnsi="Arial" w:cs="Arial"/>
        </w:rPr>
        <w:t>This report contains detailed information regarding ’large’ housing sites (</w:t>
      </w:r>
      <w:r w:rsidR="003558C7" w:rsidRPr="003177D1">
        <w:rPr>
          <w:rFonts w:ascii="Arial" w:hAnsi="Arial" w:cs="Arial"/>
        </w:rPr>
        <w:t>i.e.,</w:t>
      </w:r>
      <w:r w:rsidR="00E93E91" w:rsidRPr="003177D1">
        <w:rPr>
          <w:rFonts w:ascii="Arial" w:hAnsi="Arial" w:cs="Arial"/>
        </w:rPr>
        <w:t xml:space="preserve"> sites of </w:t>
      </w:r>
      <w:r w:rsidR="008C79AB" w:rsidRPr="003177D1">
        <w:rPr>
          <w:rFonts w:ascii="Arial" w:hAnsi="Arial" w:cs="Arial"/>
        </w:rPr>
        <w:t>0.4</w:t>
      </w:r>
      <w:r w:rsidR="00E93E91" w:rsidRPr="003177D1">
        <w:rPr>
          <w:rFonts w:ascii="Arial" w:hAnsi="Arial" w:cs="Arial"/>
        </w:rPr>
        <w:t xml:space="preserve"> Hectare or more, or 10 dwellings or more)</w:t>
      </w:r>
      <w:r w:rsidR="00AB6FCE" w:rsidRPr="003177D1">
        <w:rPr>
          <w:rFonts w:ascii="Arial" w:hAnsi="Arial" w:cs="Arial"/>
        </w:rPr>
        <w:t xml:space="preserve"> in A</w:t>
      </w:r>
      <w:r w:rsidR="000465A7" w:rsidRPr="003177D1">
        <w:rPr>
          <w:rFonts w:ascii="Arial" w:hAnsi="Arial" w:cs="Arial"/>
        </w:rPr>
        <w:t xml:space="preserve">shfield </w:t>
      </w:r>
      <w:r w:rsidR="0074134C" w:rsidRPr="003177D1">
        <w:rPr>
          <w:rFonts w:ascii="Arial" w:hAnsi="Arial" w:cs="Arial"/>
        </w:rPr>
        <w:t>D</w:t>
      </w:r>
      <w:r w:rsidR="000465A7" w:rsidRPr="003177D1">
        <w:rPr>
          <w:rFonts w:ascii="Arial" w:hAnsi="Arial" w:cs="Arial"/>
        </w:rPr>
        <w:t>istrict</w:t>
      </w:r>
      <w:r w:rsidR="00AB6FCE" w:rsidRPr="003177D1">
        <w:rPr>
          <w:rFonts w:ascii="Arial" w:hAnsi="Arial" w:cs="Arial"/>
        </w:rPr>
        <w:t>, together with an overview of smaller sites, including conversions and change of use</w:t>
      </w:r>
      <w:r w:rsidR="009C3BF5" w:rsidRPr="003177D1">
        <w:rPr>
          <w:rFonts w:ascii="Arial" w:hAnsi="Arial" w:cs="Arial"/>
        </w:rPr>
        <w:t xml:space="preserve"> a</w:t>
      </w:r>
      <w:r w:rsidR="008C7C59" w:rsidRPr="003177D1">
        <w:rPr>
          <w:rFonts w:ascii="Arial" w:hAnsi="Arial" w:cs="Arial"/>
        </w:rPr>
        <w:t>n</w:t>
      </w:r>
      <w:r w:rsidR="009C3BF5" w:rsidRPr="003177D1">
        <w:rPr>
          <w:rFonts w:ascii="Arial" w:hAnsi="Arial" w:cs="Arial"/>
        </w:rPr>
        <w:t>d demol</w:t>
      </w:r>
      <w:r w:rsidR="000C51AB" w:rsidRPr="003177D1">
        <w:rPr>
          <w:rFonts w:ascii="Arial" w:hAnsi="Arial" w:cs="Arial"/>
        </w:rPr>
        <w:t>i</w:t>
      </w:r>
      <w:r w:rsidR="009C3BF5" w:rsidRPr="003177D1">
        <w:rPr>
          <w:rFonts w:ascii="Arial" w:hAnsi="Arial" w:cs="Arial"/>
        </w:rPr>
        <w:t>tions</w:t>
      </w:r>
      <w:r w:rsidR="000465A7" w:rsidRPr="003177D1">
        <w:rPr>
          <w:rFonts w:ascii="Arial" w:hAnsi="Arial" w:cs="Arial"/>
        </w:rPr>
        <w:t>.</w:t>
      </w:r>
      <w:r w:rsidR="00723B72">
        <w:rPr>
          <w:rFonts w:ascii="Arial" w:hAnsi="Arial" w:cs="Arial"/>
        </w:rPr>
        <w:t xml:space="preserve"> </w:t>
      </w:r>
      <w:r w:rsidR="000465A7" w:rsidRPr="003177D1">
        <w:rPr>
          <w:rFonts w:ascii="Arial" w:hAnsi="Arial" w:cs="Arial"/>
        </w:rPr>
        <w:t>The study reflects the status of sites at 31</w:t>
      </w:r>
      <w:r w:rsidR="000465A7" w:rsidRPr="003177D1">
        <w:rPr>
          <w:rFonts w:ascii="Arial" w:hAnsi="Arial" w:cs="Arial"/>
          <w:vertAlign w:val="superscript"/>
        </w:rPr>
        <w:t>st</w:t>
      </w:r>
      <w:r w:rsidR="000465A7" w:rsidRPr="003177D1">
        <w:rPr>
          <w:rFonts w:ascii="Arial" w:hAnsi="Arial" w:cs="Arial"/>
        </w:rPr>
        <w:t xml:space="preserve"> March 20</w:t>
      </w:r>
      <w:r w:rsidR="00233EF8" w:rsidRPr="003177D1">
        <w:rPr>
          <w:rFonts w:ascii="Arial" w:hAnsi="Arial" w:cs="Arial"/>
        </w:rPr>
        <w:t>2</w:t>
      </w:r>
      <w:r w:rsidR="003177D1" w:rsidRPr="003177D1">
        <w:rPr>
          <w:rFonts w:ascii="Arial" w:hAnsi="Arial" w:cs="Arial"/>
        </w:rPr>
        <w:t>3</w:t>
      </w:r>
      <w:r w:rsidR="000B4C17" w:rsidRPr="003177D1">
        <w:rPr>
          <w:rFonts w:ascii="Arial" w:hAnsi="Arial" w:cs="Arial"/>
        </w:rPr>
        <w:t>.</w:t>
      </w:r>
    </w:p>
    <w:p w14:paraId="11623297" w14:textId="77777777" w:rsidR="002034F9" w:rsidRPr="003177D1" w:rsidRDefault="002034F9" w:rsidP="00365DAC">
      <w:pPr>
        <w:rPr>
          <w:rFonts w:ascii="Arial" w:hAnsi="Arial" w:cs="Arial"/>
        </w:rPr>
      </w:pPr>
    </w:p>
    <w:p w14:paraId="7F3B951B" w14:textId="77777777" w:rsidR="003029F8" w:rsidRPr="003177D1" w:rsidRDefault="001F6B3D" w:rsidP="00E74572">
      <w:pPr>
        <w:ind w:left="720" w:hanging="720"/>
        <w:rPr>
          <w:rFonts w:ascii="Arial" w:hAnsi="Arial" w:cs="Arial"/>
        </w:rPr>
      </w:pPr>
      <w:r w:rsidRPr="003177D1">
        <w:rPr>
          <w:rFonts w:ascii="Arial" w:hAnsi="Arial" w:cs="Arial"/>
        </w:rPr>
        <w:t>1.2</w:t>
      </w:r>
      <w:r w:rsidRPr="003177D1">
        <w:rPr>
          <w:rFonts w:ascii="Arial" w:hAnsi="Arial" w:cs="Arial"/>
        </w:rPr>
        <w:tab/>
      </w:r>
      <w:r w:rsidR="003029F8" w:rsidRPr="003177D1">
        <w:rPr>
          <w:rFonts w:ascii="Arial" w:hAnsi="Arial" w:cs="Arial"/>
        </w:rPr>
        <w:t xml:space="preserve">For </w:t>
      </w:r>
      <w:r w:rsidR="009C3BF5" w:rsidRPr="003177D1">
        <w:rPr>
          <w:rFonts w:ascii="Arial" w:hAnsi="Arial" w:cs="Arial"/>
        </w:rPr>
        <w:t>planning policy</w:t>
      </w:r>
      <w:r w:rsidR="003029F8" w:rsidRPr="003177D1">
        <w:rPr>
          <w:rFonts w:ascii="Arial" w:hAnsi="Arial" w:cs="Arial"/>
        </w:rPr>
        <w:t xml:space="preserve"> purposes Ashfield is divided into </w:t>
      </w:r>
      <w:r w:rsidR="00493402" w:rsidRPr="003177D1">
        <w:rPr>
          <w:rFonts w:ascii="Arial" w:hAnsi="Arial" w:cs="Arial"/>
        </w:rPr>
        <w:t>3</w:t>
      </w:r>
      <w:r w:rsidR="003029F8" w:rsidRPr="003177D1">
        <w:rPr>
          <w:rFonts w:ascii="Arial" w:hAnsi="Arial" w:cs="Arial"/>
        </w:rPr>
        <w:t xml:space="preserve"> sub-areas, namely Hucknall</w:t>
      </w:r>
      <w:r w:rsidR="00493402" w:rsidRPr="003177D1">
        <w:rPr>
          <w:rFonts w:ascii="Arial" w:hAnsi="Arial" w:cs="Arial"/>
        </w:rPr>
        <w:t xml:space="preserve">, Kirkby </w:t>
      </w:r>
      <w:r w:rsidR="00115202" w:rsidRPr="003177D1">
        <w:rPr>
          <w:rFonts w:ascii="Arial" w:hAnsi="Arial" w:cs="Arial"/>
        </w:rPr>
        <w:t xml:space="preserve">and Sutton Areas, and the </w:t>
      </w:r>
      <w:r w:rsidR="00C40014" w:rsidRPr="003177D1">
        <w:rPr>
          <w:rFonts w:ascii="Arial" w:hAnsi="Arial" w:cs="Arial"/>
        </w:rPr>
        <w:t>‘Rurals’</w:t>
      </w:r>
      <w:r w:rsidR="00115202" w:rsidRPr="003177D1">
        <w:rPr>
          <w:rFonts w:ascii="Arial" w:hAnsi="Arial" w:cs="Arial"/>
        </w:rPr>
        <w:t xml:space="preserve"> Area</w:t>
      </w:r>
      <w:r w:rsidR="000B4C17" w:rsidRPr="003177D1">
        <w:rPr>
          <w:rFonts w:ascii="Arial" w:hAnsi="Arial" w:cs="Arial"/>
        </w:rPr>
        <w:t xml:space="preserve"> as illustrated below</w:t>
      </w:r>
      <w:r w:rsidR="00115202" w:rsidRPr="003177D1">
        <w:rPr>
          <w:rFonts w:ascii="Arial" w:hAnsi="Arial" w:cs="Arial"/>
        </w:rPr>
        <w:t>.</w:t>
      </w:r>
    </w:p>
    <w:p w14:paraId="2BD42D3D" w14:textId="77777777" w:rsidR="003029F8" w:rsidRPr="003177D1" w:rsidRDefault="003029F8" w:rsidP="00365DAC">
      <w:pPr>
        <w:rPr>
          <w:rFonts w:ascii="Arial" w:hAnsi="Arial" w:cs="Arial"/>
        </w:rPr>
      </w:pPr>
    </w:p>
    <w:p w14:paraId="05D83D87" w14:textId="77777777" w:rsidR="00C607B0" w:rsidRPr="003177D1" w:rsidRDefault="00964D31" w:rsidP="00967E6E">
      <w:pPr>
        <w:numPr>
          <w:ilvl w:val="1"/>
          <w:numId w:val="7"/>
        </w:numPr>
        <w:tabs>
          <w:tab w:val="clear" w:pos="360"/>
          <w:tab w:val="num" w:pos="709"/>
        </w:tabs>
        <w:ind w:left="709" w:hanging="709"/>
        <w:rPr>
          <w:rFonts w:ascii="Arial" w:hAnsi="Arial" w:cs="Arial"/>
        </w:rPr>
      </w:pPr>
      <w:r w:rsidRPr="003177D1">
        <w:rPr>
          <w:rFonts w:ascii="Arial" w:hAnsi="Arial" w:cs="Arial"/>
        </w:rPr>
        <w:t>A</w:t>
      </w:r>
      <w:r w:rsidR="002034F9" w:rsidRPr="003177D1">
        <w:rPr>
          <w:rFonts w:ascii="Arial" w:hAnsi="Arial" w:cs="Arial"/>
        </w:rPr>
        <w:t>ll information is provided in good faith and is</w:t>
      </w:r>
      <w:r w:rsidRPr="003177D1">
        <w:rPr>
          <w:rFonts w:ascii="Arial" w:hAnsi="Arial" w:cs="Arial"/>
        </w:rPr>
        <w:t xml:space="preserve"> as accurate as sources permit. N</w:t>
      </w:r>
      <w:r w:rsidR="002034F9" w:rsidRPr="003177D1">
        <w:rPr>
          <w:rFonts w:ascii="Arial" w:hAnsi="Arial" w:cs="Arial"/>
        </w:rPr>
        <w:t>o guarantee can be given in respect of any errors or omissions.</w:t>
      </w:r>
    </w:p>
    <w:p w14:paraId="53BD18A4" w14:textId="77777777" w:rsidR="00A67893" w:rsidRPr="000C4115" w:rsidRDefault="00A67893" w:rsidP="00A67893">
      <w:pPr>
        <w:rPr>
          <w:rFonts w:ascii="Arial" w:hAnsi="Arial" w:cs="Arial"/>
          <w:highlight w:val="yellow"/>
        </w:rPr>
      </w:pPr>
    </w:p>
    <w:p w14:paraId="1867390D" w14:textId="77777777" w:rsidR="00C607B0" w:rsidRPr="000C4115" w:rsidRDefault="008F0072" w:rsidP="00A67893">
      <w:pPr>
        <w:jc w:val="center"/>
        <w:rPr>
          <w:highlight w:val="yellow"/>
        </w:rPr>
      </w:pPr>
      <w:r w:rsidRPr="000C4115">
        <w:rPr>
          <w:noProof/>
          <w:highlight w:val="yellow"/>
        </w:rPr>
        <mc:AlternateContent>
          <mc:Choice Requires="wps">
            <w:drawing>
              <wp:anchor distT="0" distB="0" distL="114300" distR="114300" simplePos="0" relativeHeight="251660800" behindDoc="0" locked="0" layoutInCell="1" allowOverlap="1" wp14:anchorId="6D3BE420" wp14:editId="10CB7D82">
                <wp:simplePos x="0" y="0"/>
                <wp:positionH relativeFrom="column">
                  <wp:posOffset>957307</wp:posOffset>
                </wp:positionH>
                <wp:positionV relativeFrom="paragraph">
                  <wp:posOffset>13616</wp:posOffset>
                </wp:positionV>
                <wp:extent cx="4004655" cy="353695"/>
                <wp:effectExtent l="0" t="0" r="0" b="8255"/>
                <wp:wrapNone/>
                <wp:docPr id="34"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65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E420" id="Text Box 160" o:spid="_x0000_s1027" type="#_x0000_t202" alt="&quot;&quot;" style="position:absolute;left:0;text-align:left;margin-left:75.4pt;margin-top:1.05pt;width:315.35pt;height:2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dz9wEAANEDAAAOAAAAZHJzL2Uyb0RvYy54bWysU1Fv0zAQfkfiP1h+p0m7trCo6TQ6FSGN&#10;gTT2AxzHSSwSnzm7Tcqv5+xkXWFviDxYPp/93X3ffdncDF3LjgqdBpPz+SzlTBkJpTZ1zp++7999&#10;4Mx5YUrRglE5PynHb7Zv32x6m6kFNNCWChmBGJf1NueN9zZLEicb1Qk3A6sMJSvATngKsU5KFD2h&#10;d22ySNN10gOWFkEq5+j0bkzybcSvKiX916pyyrM259SbjyvGtQhrst2IrEZhGy2nNsQ/dNEJbajo&#10;GepOeMEOqF9BdVoiOKj8TEKXQFVpqSIHYjNP/2Lz2AirIhcSx9mzTO7/wcqH46P9hswPH2GgAUYS&#10;zt6D/OGYgV0jTK1uEaFvlCip8DxIlvTWZdPTILXLXAAp+i9Q0pDFwUMEGirsgirEkxE6DeB0Fl0N&#10;nkk6XKbpcr1acSYpd7W6Wl+vYgmRPb+26PwnBR0Lm5wjDTWii+O986EbkT1fCcUctLrc67aNAdbF&#10;rkV2FGSAffwm9D+utSZcNhCejYjhJNIMzEaOfigGpstJg8C6gPJEvBFGX9F/QJsG8BdnPXkq5+7n&#10;QaDirP1sSLvr+XIZTBiD5er9ggK8zBSXGWEkQeXcczZud3407sGirhuqNE7LwC3pXekoxUtXU/vk&#10;m6jQ5PFgzMs43nr5E7e/AQAA//8DAFBLAwQUAAYACAAAACEA9yPqs9wAAAAIAQAADwAAAGRycy9k&#10;b3ducmV2LnhtbEyPzU6EQBCE7ya+w6RNvBh3YCMLIsNGTTRe9+cBGugFItNDmNmFfXvbkx4rVan6&#10;qtgudlAXmnzv2EC8ikAR167puTVwPHw8ZqB8QG5wcEwGruRhW97eFJg3buYdXfahVVLCPkcDXQhj&#10;rrWvO7LoV24kFu/kJotB5NTqZsJZyu2g11G00RZ7loUOR3rvqP7en62B09f8kDzP1Wc4prunzRv2&#10;aeWuxtzfLa8voAIt4S8Mv/iCDqUwVe7MjVeD6CQS9GBgHYMSP83iBFRlIEkz0GWh/x8ofwAAAP//&#10;AwBQSwECLQAUAAYACAAAACEAtoM4kv4AAADhAQAAEwAAAAAAAAAAAAAAAAAAAAAAW0NvbnRlbnRf&#10;VHlwZXNdLnhtbFBLAQItABQABgAIAAAAIQA4/SH/1gAAAJQBAAALAAAAAAAAAAAAAAAAAC8BAABf&#10;cmVscy8ucmVsc1BLAQItABQABgAIAAAAIQB6krdz9wEAANEDAAAOAAAAAAAAAAAAAAAAAC4CAABk&#10;cnMvZTJvRG9jLnhtbFBLAQItABQABgAIAAAAIQD3I+qz3AAAAAgBAAAPAAAAAAAAAAAAAAAAAFEE&#10;AABkcnMvZG93bnJldi54bWxQSwUGAAAAAAQABADzAAAAWgUAAAAA&#10;" stroked="f">
                <v:textbo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v:textbox>
              </v:shape>
            </w:pict>
          </mc:Fallback>
        </mc:AlternateContent>
      </w:r>
    </w:p>
    <w:p w14:paraId="4B0469A9" w14:textId="77777777" w:rsidR="00DD6A07" w:rsidRPr="000C4115" w:rsidRDefault="00DD6A07" w:rsidP="00187FAC">
      <w:pPr>
        <w:jc w:val="center"/>
        <w:rPr>
          <w:rFonts w:ascii="Arial" w:hAnsi="Arial" w:cs="Arial"/>
          <w:highlight w:val="yellow"/>
        </w:rPr>
      </w:pPr>
    </w:p>
    <w:p w14:paraId="03564C3E" w14:textId="77777777" w:rsidR="00187FAC" w:rsidRPr="000C4115" w:rsidRDefault="00187FAC" w:rsidP="00187FAC">
      <w:pPr>
        <w:tabs>
          <w:tab w:val="left" w:pos="4021"/>
        </w:tabs>
        <w:jc w:val="center"/>
        <w:rPr>
          <w:rFonts w:ascii="Arial" w:hAnsi="Arial" w:cs="Arial"/>
          <w:sz w:val="32"/>
          <w:szCs w:val="32"/>
          <w:highlight w:val="yellow"/>
        </w:rPr>
      </w:pPr>
      <w:r w:rsidRPr="003177D1">
        <w:rPr>
          <w:rFonts w:ascii="Arial" w:hAnsi="Arial" w:cs="Arial"/>
          <w:noProof/>
          <w:sz w:val="32"/>
          <w:szCs w:val="32"/>
        </w:rPr>
        <w:drawing>
          <wp:inline distT="0" distB="0" distL="0" distR="0" wp14:anchorId="2B16E5A9" wp14:editId="2957B7AF">
            <wp:extent cx="4156363" cy="5872219"/>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4241" cy="5897478"/>
                    </a:xfrm>
                    <a:prstGeom prst="rect">
                      <a:avLst/>
                    </a:prstGeom>
                    <a:noFill/>
                    <a:ln>
                      <a:noFill/>
                    </a:ln>
                  </pic:spPr>
                </pic:pic>
              </a:graphicData>
            </a:graphic>
          </wp:inline>
        </w:drawing>
      </w:r>
    </w:p>
    <w:p w14:paraId="20B7A3D1" w14:textId="7CE6BDEB" w:rsidR="003552B9" w:rsidRPr="00872242" w:rsidRDefault="00DD6A07" w:rsidP="0046745B">
      <w:pPr>
        <w:pStyle w:val="Heading1"/>
        <w:tabs>
          <w:tab w:val="clear" w:pos="438"/>
        </w:tabs>
        <w:ind w:left="709" w:hanging="703"/>
      </w:pPr>
      <w:r w:rsidRPr="000C4115">
        <w:rPr>
          <w:highlight w:val="yellow"/>
        </w:rPr>
        <w:br w:type="page"/>
      </w:r>
      <w:bookmarkStart w:id="4" w:name="_Toc134630754"/>
      <w:r w:rsidR="00AC631A" w:rsidRPr="00872242">
        <w:lastRenderedPageBreak/>
        <w:t>Policy Background</w:t>
      </w:r>
      <w:bookmarkEnd w:id="4"/>
    </w:p>
    <w:p w14:paraId="401452BB" w14:textId="77777777" w:rsidR="003552B9" w:rsidRPr="00872242" w:rsidRDefault="003552B9" w:rsidP="00365DAC">
      <w:pPr>
        <w:rPr>
          <w:rFonts w:ascii="Arial" w:hAnsi="Arial" w:cs="Arial"/>
          <w:b/>
        </w:rPr>
      </w:pPr>
    </w:p>
    <w:p w14:paraId="34C1C3C0" w14:textId="10D6688B" w:rsidR="00E76B77" w:rsidRPr="00872242" w:rsidRDefault="003552B9" w:rsidP="00A41C88">
      <w:pPr>
        <w:pStyle w:val="BodyTextIndent"/>
        <w:numPr>
          <w:ilvl w:val="1"/>
          <w:numId w:val="6"/>
        </w:numPr>
        <w:ind w:right="141"/>
        <w:jc w:val="left"/>
        <w:rPr>
          <w:rFonts w:cs="Arial"/>
        </w:rPr>
      </w:pPr>
      <w:r w:rsidRPr="00872242">
        <w:t xml:space="preserve">The </w:t>
      </w:r>
      <w:r w:rsidR="00AE68CB" w:rsidRPr="00872242">
        <w:t xml:space="preserve">‘saved’ policies of the </w:t>
      </w:r>
      <w:r w:rsidR="00723B72">
        <w:t>a</w:t>
      </w:r>
      <w:r w:rsidRPr="00872242">
        <w:t>dopted Ashfield Local Plan Review 2002</w:t>
      </w:r>
      <w:r w:rsidR="00C955B8" w:rsidRPr="00872242">
        <w:t xml:space="preserve"> (ALPR)</w:t>
      </w:r>
      <w:r w:rsidRPr="00872242">
        <w:t xml:space="preserve"> identif</w:t>
      </w:r>
      <w:r w:rsidR="007C709E" w:rsidRPr="00872242">
        <w:t>ied</w:t>
      </w:r>
      <w:r w:rsidR="00AE6DAA" w:rsidRPr="00872242">
        <w:t xml:space="preserve"> </w:t>
      </w:r>
      <w:r w:rsidRPr="00872242">
        <w:t xml:space="preserve">housing land requirements </w:t>
      </w:r>
      <w:r w:rsidR="00914981" w:rsidRPr="00872242">
        <w:t xml:space="preserve">and housing land allocations to meet this need </w:t>
      </w:r>
      <w:r w:rsidRPr="00872242">
        <w:t>for the period 1991-20</w:t>
      </w:r>
      <w:r w:rsidR="00416BDB" w:rsidRPr="00872242">
        <w:t>1</w:t>
      </w:r>
      <w:r w:rsidRPr="00872242">
        <w:t>1</w:t>
      </w:r>
      <w:r w:rsidR="00671ABF" w:rsidRPr="00872242">
        <w:t xml:space="preserve">. </w:t>
      </w:r>
      <w:r w:rsidR="00914981" w:rsidRPr="00872242">
        <w:t>A</w:t>
      </w:r>
      <w:r w:rsidR="005E1D9F" w:rsidRPr="00872242">
        <w:t>s</w:t>
      </w:r>
      <w:r w:rsidR="00914981" w:rsidRPr="00872242">
        <w:t xml:space="preserve"> such, t</w:t>
      </w:r>
      <w:r w:rsidR="00A41C88" w:rsidRPr="00872242">
        <w:t xml:space="preserve">he housing land requirement set out in local planning policy is </w:t>
      </w:r>
      <w:r w:rsidR="00914981" w:rsidRPr="00872242">
        <w:t xml:space="preserve">now </w:t>
      </w:r>
      <w:r w:rsidR="00A41C88" w:rsidRPr="00872242">
        <w:t>out of date.</w:t>
      </w:r>
    </w:p>
    <w:p w14:paraId="712480CB" w14:textId="77777777" w:rsidR="00A41C88" w:rsidRPr="00872242" w:rsidRDefault="00A41C88" w:rsidP="00A41C88">
      <w:pPr>
        <w:pStyle w:val="BodyTextIndent"/>
        <w:ind w:left="690" w:right="141" w:firstLine="0"/>
        <w:jc w:val="left"/>
        <w:rPr>
          <w:rFonts w:cs="Arial"/>
        </w:rPr>
      </w:pPr>
    </w:p>
    <w:p w14:paraId="087F667C" w14:textId="296F3DBE" w:rsidR="003D0197" w:rsidRPr="00872242" w:rsidRDefault="006C394B" w:rsidP="004720E6">
      <w:pPr>
        <w:numPr>
          <w:ilvl w:val="1"/>
          <w:numId w:val="6"/>
        </w:numPr>
        <w:rPr>
          <w:rFonts w:ascii="Arial" w:hAnsi="Arial" w:cs="Arial"/>
        </w:rPr>
      </w:pPr>
      <w:r w:rsidRPr="00872242">
        <w:rPr>
          <w:rFonts w:ascii="Arial" w:hAnsi="Arial" w:cs="Arial"/>
        </w:rPr>
        <w:t>In July 2018 t</w:t>
      </w:r>
      <w:r w:rsidR="00B17C3D" w:rsidRPr="00872242">
        <w:rPr>
          <w:rFonts w:ascii="Arial" w:hAnsi="Arial" w:cs="Arial"/>
        </w:rPr>
        <w:t>he G</w:t>
      </w:r>
      <w:r w:rsidR="00E76B77" w:rsidRPr="00872242">
        <w:rPr>
          <w:rFonts w:ascii="Arial" w:hAnsi="Arial" w:cs="Arial"/>
        </w:rPr>
        <w:t>overnment published a revised N</w:t>
      </w:r>
      <w:r w:rsidR="00A41C88" w:rsidRPr="00872242">
        <w:rPr>
          <w:rFonts w:ascii="Arial" w:hAnsi="Arial" w:cs="Arial"/>
        </w:rPr>
        <w:t xml:space="preserve">ational </w:t>
      </w:r>
      <w:r w:rsidR="00E76B77" w:rsidRPr="00872242">
        <w:rPr>
          <w:rFonts w:ascii="Arial" w:hAnsi="Arial" w:cs="Arial"/>
        </w:rPr>
        <w:t>P</w:t>
      </w:r>
      <w:r w:rsidR="00A41C88" w:rsidRPr="00872242">
        <w:rPr>
          <w:rFonts w:ascii="Arial" w:hAnsi="Arial" w:cs="Arial"/>
        </w:rPr>
        <w:t xml:space="preserve">lanning </w:t>
      </w:r>
      <w:r w:rsidR="00E76B77" w:rsidRPr="00872242">
        <w:rPr>
          <w:rFonts w:ascii="Arial" w:hAnsi="Arial" w:cs="Arial"/>
        </w:rPr>
        <w:t>P</w:t>
      </w:r>
      <w:r w:rsidR="00A41C88" w:rsidRPr="00872242">
        <w:rPr>
          <w:rFonts w:ascii="Arial" w:hAnsi="Arial" w:cs="Arial"/>
        </w:rPr>
        <w:t xml:space="preserve">olicy </w:t>
      </w:r>
      <w:r w:rsidR="00E76B77" w:rsidRPr="00872242">
        <w:rPr>
          <w:rFonts w:ascii="Arial" w:hAnsi="Arial" w:cs="Arial"/>
        </w:rPr>
        <w:t>F</w:t>
      </w:r>
      <w:r w:rsidR="00A41C88" w:rsidRPr="00872242">
        <w:rPr>
          <w:rFonts w:ascii="Arial" w:hAnsi="Arial" w:cs="Arial"/>
        </w:rPr>
        <w:t>ramework</w:t>
      </w:r>
      <w:r w:rsidR="005E1D9F" w:rsidRPr="00872242">
        <w:rPr>
          <w:rFonts w:ascii="Arial" w:hAnsi="Arial" w:cs="Arial"/>
        </w:rPr>
        <w:t xml:space="preserve"> (NPPF)</w:t>
      </w:r>
      <w:r w:rsidR="00E76B77" w:rsidRPr="00872242">
        <w:rPr>
          <w:rFonts w:ascii="Arial" w:hAnsi="Arial" w:cs="Arial"/>
        </w:rPr>
        <w:t xml:space="preserve"> which introduced the requirement for strategic policies to be informed by local housing need assessment</w:t>
      </w:r>
      <w:r w:rsidR="00862237" w:rsidRPr="00872242">
        <w:rPr>
          <w:rFonts w:ascii="Arial" w:hAnsi="Arial" w:cs="Arial"/>
        </w:rPr>
        <w:t>s</w:t>
      </w:r>
      <w:r w:rsidR="00E76B77" w:rsidRPr="00872242">
        <w:rPr>
          <w:rFonts w:ascii="Arial" w:hAnsi="Arial" w:cs="Arial"/>
        </w:rPr>
        <w:t xml:space="preserve">, conducted using the standard method </w:t>
      </w:r>
      <w:r w:rsidRPr="00872242">
        <w:rPr>
          <w:rFonts w:ascii="Arial" w:hAnsi="Arial" w:cs="Arial"/>
        </w:rPr>
        <w:t xml:space="preserve">set out </w:t>
      </w:r>
      <w:r w:rsidR="001C65CC" w:rsidRPr="00872242">
        <w:rPr>
          <w:rFonts w:ascii="Arial" w:hAnsi="Arial" w:cs="Arial"/>
        </w:rPr>
        <w:t>in N</w:t>
      </w:r>
      <w:r w:rsidR="00E76B77" w:rsidRPr="00872242">
        <w:rPr>
          <w:rFonts w:ascii="Arial" w:hAnsi="Arial" w:cs="Arial"/>
        </w:rPr>
        <w:t xml:space="preserve">ational </w:t>
      </w:r>
      <w:r w:rsidR="001C65CC" w:rsidRPr="00872242">
        <w:rPr>
          <w:rFonts w:ascii="Arial" w:hAnsi="Arial" w:cs="Arial"/>
        </w:rPr>
        <w:t>P</w:t>
      </w:r>
      <w:r w:rsidR="00E76B77" w:rsidRPr="00872242">
        <w:rPr>
          <w:rFonts w:ascii="Arial" w:hAnsi="Arial" w:cs="Arial"/>
        </w:rPr>
        <w:t xml:space="preserve">lanning </w:t>
      </w:r>
      <w:r w:rsidR="001C65CC" w:rsidRPr="00872242">
        <w:rPr>
          <w:rFonts w:ascii="Arial" w:hAnsi="Arial" w:cs="Arial"/>
        </w:rPr>
        <w:t>P</w:t>
      </w:r>
      <w:r w:rsidR="00B17C3D" w:rsidRPr="00872242">
        <w:rPr>
          <w:rFonts w:ascii="Arial" w:hAnsi="Arial" w:cs="Arial"/>
        </w:rPr>
        <w:t xml:space="preserve">ractice </w:t>
      </w:r>
      <w:r w:rsidR="001C65CC" w:rsidRPr="00872242">
        <w:rPr>
          <w:rFonts w:ascii="Arial" w:hAnsi="Arial" w:cs="Arial"/>
        </w:rPr>
        <w:t>G</w:t>
      </w:r>
      <w:r w:rsidR="00E76B77" w:rsidRPr="00872242">
        <w:rPr>
          <w:rFonts w:ascii="Arial" w:hAnsi="Arial" w:cs="Arial"/>
        </w:rPr>
        <w:t>uidance</w:t>
      </w:r>
      <w:r w:rsidR="001C65CC" w:rsidRPr="00872242">
        <w:rPr>
          <w:rFonts w:ascii="Arial" w:hAnsi="Arial" w:cs="Arial"/>
        </w:rPr>
        <w:t xml:space="preserve"> (PPG)</w:t>
      </w:r>
      <w:r w:rsidR="00E76B77" w:rsidRPr="00872242">
        <w:rPr>
          <w:rFonts w:ascii="Arial" w:hAnsi="Arial" w:cs="Arial"/>
        </w:rPr>
        <w:t>.</w:t>
      </w:r>
      <w:r w:rsidR="00F96884" w:rsidRPr="00872242">
        <w:rPr>
          <w:rFonts w:ascii="Arial" w:hAnsi="Arial" w:cs="Arial"/>
        </w:rPr>
        <w:t xml:space="preserve"> </w:t>
      </w:r>
      <w:r w:rsidR="003D0197" w:rsidRPr="00872242">
        <w:rPr>
          <w:rFonts w:ascii="Arial" w:hAnsi="Arial" w:cs="Arial"/>
        </w:rPr>
        <w:t>The Local Housing Need (LHN) for Ashfield District, based on th</w:t>
      </w:r>
      <w:r w:rsidR="0071540F" w:rsidRPr="00872242">
        <w:rPr>
          <w:rFonts w:ascii="Arial" w:hAnsi="Arial" w:cs="Arial"/>
        </w:rPr>
        <w:t>is</w:t>
      </w:r>
      <w:r w:rsidR="003D0197" w:rsidRPr="00872242">
        <w:rPr>
          <w:rFonts w:ascii="Arial" w:hAnsi="Arial" w:cs="Arial"/>
        </w:rPr>
        <w:t xml:space="preserve"> standard methodology, is currently calculated at </w:t>
      </w:r>
      <w:r w:rsidR="00A41C88" w:rsidRPr="00872242">
        <w:rPr>
          <w:rFonts w:ascii="Arial" w:hAnsi="Arial" w:cs="Arial"/>
          <w:b/>
        </w:rPr>
        <w:t>4</w:t>
      </w:r>
      <w:r w:rsidR="00872242">
        <w:rPr>
          <w:rFonts w:ascii="Arial" w:hAnsi="Arial" w:cs="Arial"/>
          <w:b/>
        </w:rPr>
        <w:t>46</w:t>
      </w:r>
      <w:r w:rsidR="003D0197" w:rsidRPr="00872242">
        <w:rPr>
          <w:rFonts w:ascii="Arial" w:hAnsi="Arial" w:cs="Arial"/>
        </w:rPr>
        <w:t xml:space="preserve"> dwellings per annum</w:t>
      </w:r>
      <w:r w:rsidR="00424CF6" w:rsidRPr="00872242">
        <w:rPr>
          <w:rFonts w:ascii="Arial" w:hAnsi="Arial" w:cs="Arial"/>
        </w:rPr>
        <w:t xml:space="preserve"> (dpa), and represents a marginal </w:t>
      </w:r>
      <w:r w:rsidR="00872242">
        <w:rPr>
          <w:rFonts w:ascii="Arial" w:hAnsi="Arial" w:cs="Arial"/>
        </w:rPr>
        <w:t>de</w:t>
      </w:r>
      <w:r w:rsidR="00914981" w:rsidRPr="00872242">
        <w:rPr>
          <w:rFonts w:ascii="Arial" w:hAnsi="Arial" w:cs="Arial"/>
        </w:rPr>
        <w:t>crease</w:t>
      </w:r>
      <w:r w:rsidR="00424CF6" w:rsidRPr="00872242">
        <w:rPr>
          <w:rFonts w:ascii="Arial" w:hAnsi="Arial" w:cs="Arial"/>
        </w:rPr>
        <w:t xml:space="preserve"> of </w:t>
      </w:r>
      <w:r w:rsidR="00F660CE" w:rsidRPr="00872242">
        <w:rPr>
          <w:rFonts w:ascii="Arial" w:hAnsi="Arial" w:cs="Arial"/>
        </w:rPr>
        <w:t>1</w:t>
      </w:r>
      <w:r w:rsidR="00872242">
        <w:rPr>
          <w:rFonts w:ascii="Arial" w:hAnsi="Arial" w:cs="Arial"/>
        </w:rPr>
        <w:t>9</w:t>
      </w:r>
      <w:r w:rsidR="00424CF6" w:rsidRPr="00872242">
        <w:rPr>
          <w:rFonts w:ascii="Arial" w:hAnsi="Arial" w:cs="Arial"/>
        </w:rPr>
        <w:t xml:space="preserve"> dpa </w:t>
      </w:r>
      <w:r w:rsidR="00872242">
        <w:rPr>
          <w:rFonts w:ascii="Arial" w:hAnsi="Arial" w:cs="Arial"/>
        </w:rPr>
        <w:t>below</w:t>
      </w:r>
      <w:r w:rsidR="00424CF6" w:rsidRPr="00872242">
        <w:rPr>
          <w:rFonts w:ascii="Arial" w:hAnsi="Arial" w:cs="Arial"/>
        </w:rPr>
        <w:t xml:space="preserve"> the annual figure used in the 20</w:t>
      </w:r>
      <w:r w:rsidR="00A41C88" w:rsidRPr="00872242">
        <w:rPr>
          <w:rFonts w:ascii="Arial" w:hAnsi="Arial" w:cs="Arial"/>
        </w:rPr>
        <w:t>2</w:t>
      </w:r>
      <w:r w:rsidR="00872242">
        <w:rPr>
          <w:rFonts w:ascii="Arial" w:hAnsi="Arial" w:cs="Arial"/>
        </w:rPr>
        <w:t>2</w:t>
      </w:r>
      <w:r w:rsidR="00424CF6" w:rsidRPr="00872242">
        <w:rPr>
          <w:rFonts w:ascii="Arial" w:hAnsi="Arial" w:cs="Arial"/>
        </w:rPr>
        <w:t xml:space="preserve"> monitoring report</w:t>
      </w:r>
      <w:r w:rsidR="00872242">
        <w:rPr>
          <w:rFonts w:ascii="Arial" w:hAnsi="Arial" w:cs="Arial"/>
        </w:rPr>
        <w:t xml:space="preserve"> (see Appendix 5).</w:t>
      </w:r>
    </w:p>
    <w:p w14:paraId="172057B7" w14:textId="77777777" w:rsidR="00120B3F" w:rsidRPr="00317CB6" w:rsidRDefault="00120B3F" w:rsidP="003D0197">
      <w:pPr>
        <w:ind w:left="690"/>
        <w:rPr>
          <w:rFonts w:ascii="Arial" w:hAnsi="Arial" w:cs="Arial"/>
          <w:sz w:val="28"/>
          <w:szCs w:val="28"/>
        </w:rPr>
      </w:pPr>
    </w:p>
    <w:p w14:paraId="6CFC35F0" w14:textId="469CF6D9" w:rsidR="0083325F" w:rsidRPr="00317CB6" w:rsidRDefault="00003C68" w:rsidP="0046745B">
      <w:pPr>
        <w:pStyle w:val="Heading1"/>
        <w:tabs>
          <w:tab w:val="clear" w:pos="438"/>
          <w:tab w:val="num" w:pos="851"/>
        </w:tabs>
        <w:ind w:left="709" w:hanging="715"/>
      </w:pPr>
      <w:bookmarkStart w:id="5" w:name="_Toc134630755"/>
      <w:r w:rsidRPr="00317CB6">
        <w:t>Housing L</w:t>
      </w:r>
      <w:r w:rsidR="0083325F" w:rsidRPr="00317CB6">
        <w:t>and Supply and Requirement</w:t>
      </w:r>
      <w:bookmarkEnd w:id="5"/>
    </w:p>
    <w:p w14:paraId="22AE28F5" w14:textId="77777777" w:rsidR="0083325F" w:rsidRPr="00317CB6" w:rsidRDefault="0083325F" w:rsidP="00B03D4C">
      <w:pPr>
        <w:rPr>
          <w:rFonts w:ascii="Arial" w:hAnsi="Arial" w:cs="Arial"/>
        </w:rPr>
      </w:pPr>
    </w:p>
    <w:p w14:paraId="7A3651C8" w14:textId="6C227189" w:rsidR="00E60B44" w:rsidRPr="00317CB6" w:rsidRDefault="000A35FA" w:rsidP="0016090A">
      <w:pPr>
        <w:numPr>
          <w:ilvl w:val="1"/>
          <w:numId w:val="20"/>
        </w:numPr>
        <w:tabs>
          <w:tab w:val="clear" w:pos="360"/>
          <w:tab w:val="num" w:pos="709"/>
        </w:tabs>
        <w:ind w:left="709" w:hanging="720"/>
        <w:rPr>
          <w:rFonts w:ascii="Arial" w:hAnsi="Arial" w:cs="Arial"/>
        </w:rPr>
      </w:pPr>
      <w:r w:rsidRPr="00317CB6">
        <w:rPr>
          <w:rFonts w:ascii="Arial" w:hAnsi="Arial" w:cs="Arial"/>
        </w:rPr>
        <w:t xml:space="preserve">For the purposes of this report, the take up of housing land </w:t>
      </w:r>
      <w:r w:rsidR="0071540F" w:rsidRPr="00317CB6">
        <w:rPr>
          <w:rFonts w:ascii="Arial" w:hAnsi="Arial" w:cs="Arial"/>
        </w:rPr>
        <w:t xml:space="preserve">is </w:t>
      </w:r>
      <w:r w:rsidRPr="00317CB6">
        <w:rPr>
          <w:rFonts w:ascii="Arial" w:hAnsi="Arial" w:cs="Arial"/>
        </w:rPr>
        <w:t xml:space="preserve">monitored alongside </w:t>
      </w:r>
      <w:r w:rsidR="006B6BC6" w:rsidRPr="00317CB6">
        <w:rPr>
          <w:rFonts w:ascii="Arial" w:hAnsi="Arial" w:cs="Arial"/>
        </w:rPr>
        <w:t xml:space="preserve">the </w:t>
      </w:r>
      <w:r w:rsidR="0071540F" w:rsidRPr="00317CB6">
        <w:rPr>
          <w:rFonts w:ascii="Arial" w:hAnsi="Arial" w:cs="Arial"/>
        </w:rPr>
        <w:t xml:space="preserve">current </w:t>
      </w:r>
      <w:r w:rsidR="00723A1E" w:rsidRPr="00317CB6">
        <w:rPr>
          <w:rFonts w:ascii="Arial" w:hAnsi="Arial" w:cs="Arial"/>
        </w:rPr>
        <w:t>LHN</w:t>
      </w:r>
      <w:r w:rsidRPr="00317CB6">
        <w:rPr>
          <w:rFonts w:ascii="Arial" w:hAnsi="Arial" w:cs="Arial"/>
        </w:rPr>
        <w:t xml:space="preserve"> </w:t>
      </w:r>
      <w:r w:rsidR="0071540F" w:rsidRPr="00317CB6">
        <w:rPr>
          <w:rFonts w:ascii="Arial" w:hAnsi="Arial" w:cs="Arial"/>
        </w:rPr>
        <w:t xml:space="preserve">of </w:t>
      </w:r>
      <w:r w:rsidR="009903F4" w:rsidRPr="00317CB6">
        <w:rPr>
          <w:rFonts w:ascii="Arial" w:hAnsi="Arial" w:cs="Arial"/>
        </w:rPr>
        <w:t>4</w:t>
      </w:r>
      <w:r w:rsidR="00FA26D4" w:rsidRPr="00317CB6">
        <w:rPr>
          <w:rFonts w:ascii="Arial" w:hAnsi="Arial" w:cs="Arial"/>
        </w:rPr>
        <w:t>46</w:t>
      </w:r>
      <w:r w:rsidR="0071540F" w:rsidRPr="00317CB6">
        <w:rPr>
          <w:rFonts w:ascii="Arial" w:hAnsi="Arial" w:cs="Arial"/>
        </w:rPr>
        <w:t xml:space="preserve"> dwellings per annum </w:t>
      </w:r>
      <w:r w:rsidR="00317CB6">
        <w:rPr>
          <w:rFonts w:ascii="Arial" w:hAnsi="Arial" w:cs="Arial"/>
        </w:rPr>
        <w:t>moving forwards</w:t>
      </w:r>
      <w:r w:rsidRPr="00317CB6">
        <w:rPr>
          <w:rFonts w:ascii="Arial" w:hAnsi="Arial" w:cs="Arial"/>
        </w:rPr>
        <w:t>.</w:t>
      </w:r>
      <w:r w:rsidR="00317CB6">
        <w:rPr>
          <w:rFonts w:ascii="Arial" w:hAnsi="Arial" w:cs="Arial"/>
        </w:rPr>
        <w:t xml:space="preserve"> The LHN has varied for the previous three years as set out in Appendix 5 and included in the Tables 1 and 2. </w:t>
      </w:r>
      <w:r w:rsidRPr="00317CB6">
        <w:rPr>
          <w:rFonts w:ascii="Arial" w:hAnsi="Arial" w:cs="Arial"/>
        </w:rPr>
        <w:t xml:space="preserve">  </w:t>
      </w:r>
      <w:r w:rsidR="00396D4C" w:rsidRPr="00317CB6">
        <w:rPr>
          <w:rFonts w:ascii="Arial" w:hAnsi="Arial" w:cs="Arial"/>
        </w:rPr>
        <w:t>An end date of 203</w:t>
      </w:r>
      <w:r w:rsidR="00EB7508" w:rsidRPr="00317CB6">
        <w:rPr>
          <w:rFonts w:ascii="Arial" w:hAnsi="Arial" w:cs="Arial"/>
        </w:rPr>
        <w:t>8</w:t>
      </w:r>
      <w:r w:rsidR="00396D4C" w:rsidRPr="00317CB6">
        <w:rPr>
          <w:rFonts w:ascii="Arial" w:hAnsi="Arial" w:cs="Arial"/>
        </w:rPr>
        <w:t xml:space="preserve"> </w:t>
      </w:r>
      <w:r w:rsidR="00E60B44" w:rsidRPr="00317CB6">
        <w:rPr>
          <w:rFonts w:ascii="Arial" w:hAnsi="Arial" w:cs="Arial"/>
        </w:rPr>
        <w:t>is</w:t>
      </w:r>
      <w:r w:rsidR="00396D4C" w:rsidRPr="00317CB6">
        <w:rPr>
          <w:rFonts w:ascii="Arial" w:hAnsi="Arial" w:cs="Arial"/>
        </w:rPr>
        <w:t xml:space="preserve"> used </w:t>
      </w:r>
      <w:r w:rsidR="006F36A9" w:rsidRPr="00317CB6">
        <w:rPr>
          <w:rFonts w:ascii="Arial" w:hAnsi="Arial" w:cs="Arial"/>
        </w:rPr>
        <w:t>to</w:t>
      </w:r>
      <w:r w:rsidR="008D36C1" w:rsidRPr="00317CB6">
        <w:rPr>
          <w:rFonts w:ascii="Arial" w:hAnsi="Arial" w:cs="Arial"/>
        </w:rPr>
        <w:t xml:space="preserve"> reflect the </w:t>
      </w:r>
      <w:r w:rsidR="00732080" w:rsidRPr="00317CB6">
        <w:rPr>
          <w:rFonts w:ascii="Arial" w:hAnsi="Arial" w:cs="Arial"/>
        </w:rPr>
        <w:t xml:space="preserve">Regulation 18 </w:t>
      </w:r>
      <w:r w:rsidR="008D36C1" w:rsidRPr="00317CB6">
        <w:rPr>
          <w:rFonts w:ascii="Arial" w:hAnsi="Arial" w:cs="Arial"/>
        </w:rPr>
        <w:t>Local Plan period</w:t>
      </w:r>
      <w:r w:rsidR="00882975" w:rsidRPr="00317CB6">
        <w:rPr>
          <w:rFonts w:ascii="Arial" w:hAnsi="Arial" w:cs="Arial"/>
        </w:rPr>
        <w:t>.</w:t>
      </w:r>
    </w:p>
    <w:p w14:paraId="1A2689CF" w14:textId="77777777" w:rsidR="00882975" w:rsidRPr="00317CB6" w:rsidRDefault="00882975" w:rsidP="00882975">
      <w:pPr>
        <w:ind w:left="709"/>
        <w:rPr>
          <w:rFonts w:ascii="Arial" w:hAnsi="Arial" w:cs="Arial"/>
        </w:rPr>
      </w:pPr>
    </w:p>
    <w:p w14:paraId="10EC55AD" w14:textId="115283B1" w:rsidR="00D7451A" w:rsidRPr="00FA26D4" w:rsidRDefault="00396D4C" w:rsidP="008D36C1">
      <w:pPr>
        <w:numPr>
          <w:ilvl w:val="1"/>
          <w:numId w:val="20"/>
        </w:numPr>
        <w:tabs>
          <w:tab w:val="clear" w:pos="360"/>
          <w:tab w:val="num" w:pos="709"/>
        </w:tabs>
        <w:ind w:left="709" w:hanging="709"/>
        <w:rPr>
          <w:rFonts w:ascii="Arial" w:hAnsi="Arial" w:cs="Arial"/>
        </w:rPr>
      </w:pPr>
      <w:r w:rsidRPr="00317CB6">
        <w:rPr>
          <w:rFonts w:ascii="Arial" w:hAnsi="Arial" w:cs="Arial"/>
        </w:rPr>
        <w:t>Table</w:t>
      </w:r>
      <w:r w:rsidR="0079480F" w:rsidRPr="00317CB6">
        <w:rPr>
          <w:rFonts w:ascii="Arial" w:hAnsi="Arial" w:cs="Arial"/>
        </w:rPr>
        <w:t>1</w:t>
      </w:r>
      <w:r w:rsidR="0079480F" w:rsidRPr="00FA26D4">
        <w:rPr>
          <w:rFonts w:ascii="Arial" w:hAnsi="Arial" w:cs="Arial"/>
        </w:rPr>
        <w:t xml:space="preserve"> illustrate</w:t>
      </w:r>
      <w:r w:rsidR="0060414E" w:rsidRPr="00FA26D4">
        <w:rPr>
          <w:rFonts w:ascii="Arial" w:hAnsi="Arial" w:cs="Arial"/>
        </w:rPr>
        <w:t>s</w:t>
      </w:r>
      <w:r w:rsidR="0079480F" w:rsidRPr="00FA26D4">
        <w:rPr>
          <w:rFonts w:ascii="Arial" w:hAnsi="Arial" w:cs="Arial"/>
        </w:rPr>
        <w:t xml:space="preserve"> </w:t>
      </w:r>
      <w:r w:rsidR="00C51D2F" w:rsidRPr="00FA26D4">
        <w:rPr>
          <w:rFonts w:ascii="Arial" w:hAnsi="Arial" w:cs="Arial"/>
        </w:rPr>
        <w:t>Ashfield’s</w:t>
      </w:r>
      <w:r w:rsidR="0079480F" w:rsidRPr="00FA26D4">
        <w:rPr>
          <w:rFonts w:ascii="Arial" w:hAnsi="Arial" w:cs="Arial"/>
        </w:rPr>
        <w:t xml:space="preserve"> housing land supply</w:t>
      </w:r>
      <w:r w:rsidR="00EF7389" w:rsidRPr="00FA26D4">
        <w:rPr>
          <w:rFonts w:ascii="Arial" w:hAnsi="Arial" w:cs="Arial"/>
        </w:rPr>
        <w:t xml:space="preserve"> </w:t>
      </w:r>
      <w:r w:rsidR="001F6B3D" w:rsidRPr="00FA26D4">
        <w:rPr>
          <w:rFonts w:ascii="Arial" w:hAnsi="Arial" w:cs="Arial"/>
        </w:rPr>
        <w:t>at 31</w:t>
      </w:r>
      <w:r w:rsidR="001F6B3D" w:rsidRPr="00FA26D4">
        <w:rPr>
          <w:rFonts w:ascii="Arial" w:hAnsi="Arial" w:cs="Arial"/>
          <w:vertAlign w:val="superscript"/>
        </w:rPr>
        <w:t>st</w:t>
      </w:r>
      <w:r w:rsidR="001F6B3D" w:rsidRPr="00FA26D4">
        <w:rPr>
          <w:rFonts w:ascii="Arial" w:hAnsi="Arial" w:cs="Arial"/>
        </w:rPr>
        <w:t xml:space="preserve"> March 20</w:t>
      </w:r>
      <w:r w:rsidR="009903F4" w:rsidRPr="00FA26D4">
        <w:rPr>
          <w:rFonts w:ascii="Arial" w:hAnsi="Arial" w:cs="Arial"/>
        </w:rPr>
        <w:t>2</w:t>
      </w:r>
      <w:r w:rsidR="00317CB6">
        <w:rPr>
          <w:rFonts w:ascii="Arial" w:hAnsi="Arial" w:cs="Arial"/>
        </w:rPr>
        <w:t>3</w:t>
      </w:r>
      <w:r w:rsidR="00C51D2F" w:rsidRPr="00FA26D4">
        <w:rPr>
          <w:rFonts w:ascii="Arial" w:hAnsi="Arial" w:cs="Arial"/>
        </w:rPr>
        <w:t xml:space="preserve"> set against</w:t>
      </w:r>
      <w:r w:rsidR="0079480F" w:rsidRPr="00FA26D4">
        <w:rPr>
          <w:rFonts w:ascii="Arial" w:hAnsi="Arial" w:cs="Arial"/>
        </w:rPr>
        <w:t xml:space="preserve"> the </w:t>
      </w:r>
      <w:r w:rsidR="00850F1C" w:rsidRPr="00FA26D4">
        <w:rPr>
          <w:rFonts w:ascii="Arial" w:hAnsi="Arial" w:cs="Arial"/>
        </w:rPr>
        <w:t>n</w:t>
      </w:r>
      <w:r w:rsidR="00E40D7F" w:rsidRPr="00FA26D4">
        <w:rPr>
          <w:rFonts w:ascii="Arial" w:hAnsi="Arial" w:cs="Arial"/>
        </w:rPr>
        <w:t>eed for housing in the District for the period 20</w:t>
      </w:r>
      <w:r w:rsidR="009903F4" w:rsidRPr="00FA26D4">
        <w:rPr>
          <w:rFonts w:ascii="Arial" w:hAnsi="Arial" w:cs="Arial"/>
        </w:rPr>
        <w:t>20</w:t>
      </w:r>
      <w:r w:rsidR="00E40D7F" w:rsidRPr="00FA26D4">
        <w:rPr>
          <w:rFonts w:ascii="Arial" w:hAnsi="Arial" w:cs="Arial"/>
        </w:rPr>
        <w:t>-20</w:t>
      </w:r>
      <w:r w:rsidR="00CB32FE" w:rsidRPr="00FA26D4">
        <w:rPr>
          <w:rFonts w:ascii="Arial" w:hAnsi="Arial" w:cs="Arial"/>
        </w:rPr>
        <w:t>3</w:t>
      </w:r>
      <w:r w:rsidR="009E5310" w:rsidRPr="00FA26D4">
        <w:rPr>
          <w:rFonts w:ascii="Arial" w:hAnsi="Arial" w:cs="Arial"/>
        </w:rPr>
        <w:t>8</w:t>
      </w:r>
      <w:r w:rsidR="00C51D2F" w:rsidRPr="00FA26D4">
        <w:rPr>
          <w:rFonts w:ascii="Arial" w:hAnsi="Arial" w:cs="Arial"/>
        </w:rPr>
        <w:t>. The table refers to</w:t>
      </w:r>
      <w:r w:rsidR="00E40D7F" w:rsidRPr="00FA26D4">
        <w:rPr>
          <w:rFonts w:ascii="Arial" w:hAnsi="Arial" w:cs="Arial"/>
        </w:rPr>
        <w:t xml:space="preserve"> sites </w:t>
      </w:r>
      <w:r w:rsidR="002B4555" w:rsidRPr="00FA26D4">
        <w:rPr>
          <w:rFonts w:ascii="Arial" w:hAnsi="Arial" w:cs="Arial"/>
        </w:rPr>
        <w:t>which can be delivered under current policy (as set out in the Ashfield Local Plan Review 2002)</w:t>
      </w:r>
      <w:r w:rsidR="00C51D2F" w:rsidRPr="00FA26D4">
        <w:rPr>
          <w:rFonts w:ascii="Arial" w:hAnsi="Arial" w:cs="Arial"/>
        </w:rPr>
        <w:t xml:space="preserve"> and</w:t>
      </w:r>
      <w:r w:rsidR="00B96C7B" w:rsidRPr="00FA26D4">
        <w:rPr>
          <w:rFonts w:ascii="Arial" w:hAnsi="Arial" w:cs="Arial"/>
        </w:rPr>
        <w:t xml:space="preserve"> includes sites with planning permission</w:t>
      </w:r>
      <w:r w:rsidR="00517B22" w:rsidRPr="00FA26D4">
        <w:rPr>
          <w:rFonts w:ascii="Arial" w:hAnsi="Arial" w:cs="Arial"/>
        </w:rPr>
        <w:t xml:space="preserve"> or Planning in Principle</w:t>
      </w:r>
      <w:r w:rsidR="00B96C7B" w:rsidRPr="00FA26D4">
        <w:rPr>
          <w:rFonts w:ascii="Arial" w:hAnsi="Arial" w:cs="Arial"/>
        </w:rPr>
        <w:t xml:space="preserve">, </w:t>
      </w:r>
      <w:r w:rsidR="00FA26D4">
        <w:rPr>
          <w:rFonts w:ascii="Arial" w:hAnsi="Arial" w:cs="Arial"/>
        </w:rPr>
        <w:t>delivery from</w:t>
      </w:r>
      <w:r w:rsidR="00B96C7B" w:rsidRPr="00FA26D4">
        <w:rPr>
          <w:rFonts w:ascii="Arial" w:hAnsi="Arial" w:cs="Arial"/>
        </w:rPr>
        <w:t xml:space="preserve"> and </w:t>
      </w:r>
      <w:r w:rsidR="00DF0642" w:rsidRPr="00FA26D4">
        <w:rPr>
          <w:rFonts w:ascii="Arial" w:hAnsi="Arial" w:cs="Arial"/>
        </w:rPr>
        <w:t xml:space="preserve">several </w:t>
      </w:r>
      <w:r w:rsidR="00B96C7B" w:rsidRPr="00FA26D4">
        <w:rPr>
          <w:rFonts w:ascii="Arial" w:hAnsi="Arial" w:cs="Arial"/>
        </w:rPr>
        <w:t xml:space="preserve">sites put forward in the Strategic Housing </w:t>
      </w:r>
      <w:r w:rsidR="00F03BD9" w:rsidRPr="00FA26D4">
        <w:rPr>
          <w:rFonts w:ascii="Arial" w:hAnsi="Arial" w:cs="Arial"/>
        </w:rPr>
        <w:t xml:space="preserve">and Economic </w:t>
      </w:r>
      <w:r w:rsidR="00B96C7B" w:rsidRPr="00FA26D4">
        <w:rPr>
          <w:rFonts w:ascii="Arial" w:hAnsi="Arial" w:cs="Arial"/>
        </w:rPr>
        <w:t>Land Availability Assessment (SH</w:t>
      </w:r>
      <w:r w:rsidR="00F03BD9" w:rsidRPr="00FA26D4">
        <w:rPr>
          <w:rFonts w:ascii="Arial" w:hAnsi="Arial" w:cs="Arial"/>
        </w:rPr>
        <w:t>E</w:t>
      </w:r>
      <w:r w:rsidR="00B96C7B" w:rsidRPr="00FA26D4">
        <w:rPr>
          <w:rFonts w:ascii="Arial" w:hAnsi="Arial" w:cs="Arial"/>
        </w:rPr>
        <w:t>LAA)</w:t>
      </w:r>
      <w:r w:rsidR="008577FE" w:rsidRPr="00FA26D4">
        <w:rPr>
          <w:rFonts w:ascii="Arial" w:hAnsi="Arial" w:cs="Arial"/>
        </w:rPr>
        <w:t>. The figures take account of deliverability with regard to availability, lead-in time and development rates.</w:t>
      </w:r>
    </w:p>
    <w:p w14:paraId="559F969A" w14:textId="77777777" w:rsidR="00B64D95" w:rsidRPr="00FA26D4" w:rsidRDefault="00B64D95" w:rsidP="00B64D95">
      <w:pPr>
        <w:rPr>
          <w:rFonts w:ascii="Arial" w:hAnsi="Arial" w:cs="Arial"/>
        </w:rPr>
      </w:pPr>
    </w:p>
    <w:p w14:paraId="66617A18" w14:textId="4B25F557" w:rsidR="00D51468" w:rsidRPr="00FA26D4" w:rsidRDefault="002B1352" w:rsidP="00CB00BE">
      <w:pPr>
        <w:numPr>
          <w:ilvl w:val="1"/>
          <w:numId w:val="20"/>
        </w:numPr>
        <w:tabs>
          <w:tab w:val="clear" w:pos="360"/>
          <w:tab w:val="num" w:pos="709"/>
        </w:tabs>
        <w:ind w:left="709" w:hanging="709"/>
        <w:rPr>
          <w:rStyle w:val="Normal1"/>
          <w:rFonts w:eastAsia="Times New Roman" w:cs="Arial"/>
        </w:rPr>
      </w:pPr>
      <w:r w:rsidRPr="00FA26D4">
        <w:rPr>
          <w:rStyle w:val="Normal1"/>
        </w:rPr>
        <w:t>The anticipated supply applies a discou</w:t>
      </w:r>
      <w:r w:rsidR="0077047A" w:rsidRPr="00FA26D4">
        <w:rPr>
          <w:rStyle w:val="Normal1"/>
        </w:rPr>
        <w:t>nt rate to planning permissions</w:t>
      </w:r>
      <w:r w:rsidR="0053616F" w:rsidRPr="00FA26D4">
        <w:rPr>
          <w:rStyle w:val="Normal1"/>
        </w:rPr>
        <w:t xml:space="preserve"> </w:t>
      </w:r>
      <w:r w:rsidRPr="00FA26D4">
        <w:rPr>
          <w:rStyle w:val="Normal1"/>
        </w:rPr>
        <w:t>to account for potential non-delivery</w:t>
      </w:r>
      <w:r w:rsidR="0077047A" w:rsidRPr="00FA26D4">
        <w:rPr>
          <w:rStyle w:val="Normal1"/>
        </w:rPr>
        <w:t xml:space="preserve"> (</w:t>
      </w:r>
      <w:r w:rsidR="00FA26D4">
        <w:rPr>
          <w:rStyle w:val="Normal1"/>
        </w:rPr>
        <w:t xml:space="preserve">see </w:t>
      </w:r>
      <w:r w:rsidR="0077047A" w:rsidRPr="00FA26D4">
        <w:rPr>
          <w:rStyle w:val="Normal1"/>
        </w:rPr>
        <w:t xml:space="preserve">Appendix </w:t>
      </w:r>
      <w:r w:rsidR="00793C63" w:rsidRPr="00FA26D4">
        <w:rPr>
          <w:rStyle w:val="Normal1"/>
        </w:rPr>
        <w:t>4)</w:t>
      </w:r>
      <w:r w:rsidRPr="00FA26D4">
        <w:rPr>
          <w:rStyle w:val="Normal1"/>
        </w:rPr>
        <w:t xml:space="preserve">, alongside a windfall allowance to reflect small sites which may come forward beyond the first 5 years.  </w:t>
      </w:r>
      <w:r w:rsidR="00560866" w:rsidRPr="00FA26D4">
        <w:rPr>
          <w:rStyle w:val="Normal1"/>
        </w:rPr>
        <w:t>These</w:t>
      </w:r>
      <w:r w:rsidRPr="00FA26D4">
        <w:rPr>
          <w:rStyle w:val="Normal1"/>
        </w:rPr>
        <w:t xml:space="preserve"> calculations are based on historic performance over a period of 10 years </w:t>
      </w:r>
      <w:r w:rsidR="00CE027B" w:rsidRPr="00FA26D4">
        <w:rPr>
          <w:rStyle w:val="Normal1"/>
        </w:rPr>
        <w:t>to</w:t>
      </w:r>
      <w:r w:rsidRPr="00FA26D4">
        <w:rPr>
          <w:rStyle w:val="Normal1"/>
        </w:rPr>
        <w:t xml:space="preserve"> take account of peaks and troughs in the housing market</w:t>
      </w:r>
      <w:r w:rsidR="004903A9" w:rsidRPr="00FA26D4">
        <w:rPr>
          <w:rStyle w:val="Normal1"/>
        </w:rPr>
        <w:t xml:space="preserve">. Further information on this aspect is set out in the </w:t>
      </w:r>
      <w:bookmarkStart w:id="6" w:name="_Hlk109746587"/>
      <w:r w:rsidR="004903A9" w:rsidRPr="00FA26D4">
        <w:rPr>
          <w:rStyle w:val="Normal1"/>
        </w:rPr>
        <w:t>Housing Background Paper 2021</w:t>
      </w:r>
      <w:bookmarkEnd w:id="6"/>
      <w:r w:rsidR="005B02B5" w:rsidRPr="00FA26D4">
        <w:rPr>
          <w:rStyle w:val="FootnoteReference"/>
          <w:rFonts w:ascii="Arial" w:eastAsia="Arial" w:hAnsi="Arial"/>
        </w:rPr>
        <w:footnoteReference w:id="1"/>
      </w:r>
      <w:r w:rsidRPr="00FA26D4">
        <w:rPr>
          <w:rStyle w:val="Normal1"/>
        </w:rPr>
        <w:t xml:space="preserve">. </w:t>
      </w:r>
    </w:p>
    <w:p w14:paraId="4495D6FD" w14:textId="77777777" w:rsidR="00F15FB3" w:rsidRPr="000C4115" w:rsidRDefault="00F15FB3" w:rsidP="00F15FB3">
      <w:pPr>
        <w:ind w:left="709"/>
        <w:rPr>
          <w:rStyle w:val="Normal1"/>
          <w:rFonts w:eastAsia="Times New Roman" w:cs="Arial"/>
          <w:color w:val="FF0000"/>
          <w:highlight w:val="yellow"/>
        </w:rPr>
      </w:pPr>
    </w:p>
    <w:p w14:paraId="436593CF" w14:textId="77777777" w:rsidR="00B64D95" w:rsidRPr="000C4115" w:rsidRDefault="00B64D95" w:rsidP="00F15FB3">
      <w:pPr>
        <w:ind w:left="709"/>
        <w:rPr>
          <w:rStyle w:val="Normal1"/>
          <w:rFonts w:eastAsia="Times New Roman" w:cs="Arial"/>
          <w:color w:val="FF0000"/>
          <w:highlight w:val="yellow"/>
        </w:rPr>
      </w:pPr>
    </w:p>
    <w:p w14:paraId="2630A299" w14:textId="77777777" w:rsidR="00914981" w:rsidRPr="000C4115" w:rsidRDefault="00914981">
      <w:pPr>
        <w:rPr>
          <w:rFonts w:ascii="Arial" w:hAnsi="Arial" w:cs="Arial"/>
          <w:b/>
          <w:highlight w:val="yellow"/>
        </w:rPr>
      </w:pPr>
      <w:r w:rsidRPr="000C4115">
        <w:rPr>
          <w:rFonts w:ascii="Arial" w:hAnsi="Arial" w:cs="Arial"/>
          <w:b/>
          <w:highlight w:val="yellow"/>
        </w:rPr>
        <w:br w:type="page"/>
      </w:r>
    </w:p>
    <w:p w14:paraId="2AE43542" w14:textId="473DBAB6" w:rsidR="00D51468" w:rsidRPr="00A63317" w:rsidRDefault="00D51468" w:rsidP="00A63317">
      <w:pPr>
        <w:pStyle w:val="Heading2"/>
        <w:numPr>
          <w:ilvl w:val="0"/>
          <w:numId w:val="0"/>
        </w:numPr>
        <w:ind w:left="709"/>
        <w:rPr>
          <w:i w:val="0"/>
          <w:iCs w:val="0"/>
          <w:sz w:val="24"/>
          <w:szCs w:val="24"/>
        </w:rPr>
      </w:pPr>
      <w:r w:rsidRPr="00A63317">
        <w:rPr>
          <w:i w:val="0"/>
          <w:iCs w:val="0"/>
          <w:sz w:val="24"/>
          <w:szCs w:val="24"/>
        </w:rPr>
        <w:lastRenderedPageBreak/>
        <w:t>Additional Sources of Housing Land Supply</w:t>
      </w:r>
    </w:p>
    <w:p w14:paraId="0FDBDC47" w14:textId="77777777" w:rsidR="00D51468" w:rsidRPr="00B87D53" w:rsidRDefault="00D51468" w:rsidP="00D51468">
      <w:pPr>
        <w:ind w:left="709"/>
        <w:rPr>
          <w:rFonts w:ascii="Arial" w:hAnsi="Arial" w:cs="Arial"/>
          <w:b/>
        </w:rPr>
      </w:pPr>
    </w:p>
    <w:p w14:paraId="009E4539" w14:textId="77777777" w:rsidR="00D51468" w:rsidRPr="00A63317" w:rsidRDefault="00D51468" w:rsidP="00A63317">
      <w:pPr>
        <w:ind w:firstLine="709"/>
        <w:rPr>
          <w:rFonts w:ascii="Arial" w:hAnsi="Arial" w:cs="Arial"/>
          <w:bCs/>
          <w:u w:val="single"/>
        </w:rPr>
      </w:pPr>
      <w:r w:rsidRPr="00A63317">
        <w:rPr>
          <w:rFonts w:ascii="Arial" w:hAnsi="Arial" w:cs="Arial"/>
          <w:bCs/>
          <w:u w:val="single"/>
        </w:rPr>
        <w:t xml:space="preserve">Residential Institutions </w:t>
      </w:r>
    </w:p>
    <w:p w14:paraId="52D23C60" w14:textId="77777777" w:rsidR="00D51468" w:rsidRPr="00B87D53" w:rsidRDefault="00D51468" w:rsidP="00D51468">
      <w:pPr>
        <w:ind w:left="1429"/>
        <w:rPr>
          <w:rFonts w:ascii="Arial" w:hAnsi="Arial" w:cs="Arial"/>
        </w:rPr>
      </w:pPr>
    </w:p>
    <w:p w14:paraId="66631035" w14:textId="77777777" w:rsidR="00D51468" w:rsidRPr="00B87D53" w:rsidRDefault="00D51468" w:rsidP="00D51468">
      <w:pPr>
        <w:numPr>
          <w:ilvl w:val="1"/>
          <w:numId w:val="20"/>
        </w:numPr>
        <w:tabs>
          <w:tab w:val="clear" w:pos="360"/>
          <w:tab w:val="num" w:pos="709"/>
        </w:tabs>
        <w:ind w:left="709" w:hanging="709"/>
        <w:rPr>
          <w:rFonts w:ascii="Arial" w:hAnsi="Arial" w:cs="Arial"/>
        </w:rPr>
      </w:pPr>
      <w:r w:rsidRPr="00B87D53">
        <w:rPr>
          <w:rFonts w:ascii="Arial" w:eastAsia="Arial" w:hAnsi="Arial" w:cs="Arial"/>
        </w:rPr>
        <w:t>National Planning Practice Guidance provides that housing for older people, including residential institutions in use class C2</w:t>
      </w:r>
      <w:r w:rsidR="00BB6439" w:rsidRPr="00B87D53">
        <w:rPr>
          <w:rStyle w:val="FootnoteReference"/>
          <w:rFonts w:ascii="Arial" w:eastAsia="Arial" w:hAnsi="Arial" w:cs="Arial"/>
        </w:rPr>
        <w:footnoteReference w:id="2"/>
      </w:r>
      <w:r w:rsidRPr="00B87D53">
        <w:rPr>
          <w:rFonts w:ascii="Arial" w:eastAsia="Arial" w:hAnsi="Arial" w:cs="Arial"/>
        </w:rPr>
        <w:t xml:space="preserve">, should be counted towards their housing requirement. </w:t>
      </w:r>
      <w:r w:rsidRPr="00B87D53">
        <w:rPr>
          <w:rFonts w:ascii="Arial" w:hAnsi="Arial" w:cs="Arial"/>
        </w:rPr>
        <w:t xml:space="preserve">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 </w:t>
      </w:r>
    </w:p>
    <w:p w14:paraId="0171A4B0" w14:textId="77777777" w:rsidR="00D51468" w:rsidRPr="000C4115" w:rsidRDefault="00D51468" w:rsidP="00D51468">
      <w:pPr>
        <w:spacing w:line="276" w:lineRule="auto"/>
        <w:ind w:left="709"/>
        <w:rPr>
          <w:rFonts w:ascii="Arial" w:eastAsia="Arial" w:hAnsi="Arial" w:cs="Arial"/>
          <w:highlight w:val="yellow"/>
          <w:lang w:eastAsia="en-US"/>
        </w:rPr>
      </w:pPr>
    </w:p>
    <w:p w14:paraId="7FC7A8D5" w14:textId="463EC1B2" w:rsidR="00D51468" w:rsidRPr="006F5F53" w:rsidRDefault="00D51468" w:rsidP="000A69B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 xml:space="preserve">There is currently no adopted local policy with respect to the need and supply of C2 schemes. Although the </w:t>
      </w:r>
      <w:r w:rsidR="00D22FEF" w:rsidRPr="006F5F53">
        <w:rPr>
          <w:rFonts w:ascii="Arial" w:eastAsia="Arial" w:hAnsi="Arial" w:cs="Arial"/>
        </w:rPr>
        <w:t>Greater Nottingham and Ashfield Housing Needs Assessment 2020 (HNA)</w:t>
      </w:r>
      <w:r w:rsidR="00D22FEF" w:rsidRPr="006F5F53">
        <w:rPr>
          <w:rStyle w:val="FootnoteReference"/>
          <w:rFonts w:ascii="Arial" w:eastAsia="Arial" w:hAnsi="Arial" w:cs="Arial"/>
        </w:rPr>
        <w:footnoteReference w:id="3"/>
      </w:r>
      <w:r w:rsidRPr="006F5F53">
        <w:rPr>
          <w:rFonts w:ascii="Arial" w:eastAsia="Arial" w:hAnsi="Arial" w:cs="Arial"/>
        </w:rPr>
        <w:t xml:space="preserve"> identifies the need for additional C2 schemes to 2032, it is considered inappropriate for this to be apportioned equally as an annual requirement over the plan period. Evidence held by Nottinghamshire County Council (</w:t>
      </w:r>
      <w:r w:rsidRPr="006F5F53">
        <w:rPr>
          <w:rFonts w:ascii="Arial" w:hAnsi="Arial" w:cs="Arial"/>
        </w:rPr>
        <w:t>NCC Market Position Statement 2016/2018)</w:t>
      </w:r>
      <w:r w:rsidRPr="006F5F53">
        <w:rPr>
          <w:rFonts w:ascii="Arial" w:eastAsia="Arial" w:hAnsi="Arial" w:cs="Arial"/>
        </w:rPr>
        <w:t xml:space="preserve"> and information supplied by the Clinical Commissioning Groups (CCGs) indicate a current over-provision of this type of development in Ashfield. </w:t>
      </w:r>
      <w:r w:rsidRPr="006F5F53">
        <w:rPr>
          <w:rFonts w:ascii="Arial" w:eastAsia="Arial" w:hAnsi="Arial" w:cs="Arial"/>
          <w:iCs/>
        </w:rPr>
        <w:t xml:space="preserve">The strategic direction of both the CCG and the County Council is to support people in their own homes for as long as is possible and feasible rather than placement in a care home. </w:t>
      </w:r>
      <w:r w:rsidRPr="006F5F53">
        <w:rPr>
          <w:rFonts w:ascii="Arial" w:eastAsia="Arial" w:hAnsi="Arial" w:cs="Arial"/>
        </w:rPr>
        <w:t>It is likely therefore, that any new delivery will come forward later in the Local Plan period</w:t>
      </w:r>
      <w:r w:rsidRPr="006F5F53">
        <w:rPr>
          <w:rFonts w:ascii="Arial" w:eastAsia="Arial" w:hAnsi="Arial" w:cs="Arial"/>
          <w:color w:val="0070C0"/>
        </w:rPr>
        <w:t xml:space="preserve"> </w:t>
      </w:r>
      <w:r w:rsidRPr="006F5F53">
        <w:rPr>
          <w:rFonts w:ascii="Arial" w:eastAsia="Arial" w:hAnsi="Arial" w:cs="Arial"/>
        </w:rPr>
        <w:t>(anticipated beyond the first 10 years) as demographic changes and market dictates the need.</w:t>
      </w:r>
      <w:r w:rsidRPr="006F5F53">
        <w:rPr>
          <w:rFonts w:ascii="Arial" w:eastAsia="Arial" w:hAnsi="Arial" w:cs="Arial"/>
          <w:color w:val="0070C0"/>
        </w:rPr>
        <w:t xml:space="preserve">  </w:t>
      </w:r>
    </w:p>
    <w:p w14:paraId="29A4FCBA" w14:textId="77777777" w:rsidR="00D51468" w:rsidRPr="000C4115" w:rsidRDefault="00D51468" w:rsidP="00D51468">
      <w:pPr>
        <w:pStyle w:val="ListParagraph"/>
        <w:rPr>
          <w:rFonts w:ascii="Arial" w:eastAsia="Arial" w:hAnsi="Arial" w:cs="Arial"/>
          <w:highlight w:val="yellow"/>
        </w:rPr>
      </w:pPr>
    </w:p>
    <w:p w14:paraId="398028A3" w14:textId="5CB33F37" w:rsidR="00D51468" w:rsidRPr="006F5F53" w:rsidRDefault="00D51468" w:rsidP="00D5146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Appendix 2 gives details of C2 completions and commitments for the period 2013 to</w:t>
      </w:r>
      <w:r w:rsidRPr="006F5F53">
        <w:rPr>
          <w:rFonts w:ascii="Arial" w:hAnsi="Arial" w:cs="Arial"/>
        </w:rPr>
        <w:t xml:space="preserve"> 20</w:t>
      </w:r>
      <w:r w:rsidR="009903F4" w:rsidRPr="006F5F53">
        <w:rPr>
          <w:rFonts w:ascii="Arial" w:hAnsi="Arial" w:cs="Arial"/>
        </w:rPr>
        <w:t>2</w:t>
      </w:r>
      <w:r w:rsidR="006F5F53" w:rsidRPr="006F5F53">
        <w:rPr>
          <w:rFonts w:ascii="Arial" w:hAnsi="Arial" w:cs="Arial"/>
        </w:rPr>
        <w:t>3</w:t>
      </w:r>
      <w:r w:rsidRPr="006F5F53">
        <w:rPr>
          <w:rFonts w:ascii="Arial" w:hAnsi="Arial" w:cs="Arial"/>
        </w:rPr>
        <w:t>. In summary it sets out that:</w:t>
      </w:r>
    </w:p>
    <w:p w14:paraId="04A3D07B" w14:textId="77777777" w:rsidR="00D51468" w:rsidRPr="00FD1786" w:rsidRDefault="00D51468" w:rsidP="00D51468">
      <w:pPr>
        <w:rPr>
          <w:rFonts w:ascii="Arial" w:hAnsi="Arial" w:cs="Arial"/>
        </w:rPr>
      </w:pPr>
    </w:p>
    <w:p w14:paraId="700DC157" w14:textId="5C2E2315" w:rsidR="00760D97" w:rsidRPr="00FD1786" w:rsidRDefault="00FD1786" w:rsidP="00760D97">
      <w:pPr>
        <w:numPr>
          <w:ilvl w:val="0"/>
          <w:numId w:val="23"/>
        </w:numPr>
        <w:rPr>
          <w:rFonts w:ascii="Arial" w:hAnsi="Arial" w:cs="Arial"/>
        </w:rPr>
      </w:pPr>
      <w:r w:rsidRPr="00FD1786">
        <w:rPr>
          <w:rFonts w:ascii="Arial" w:hAnsi="Arial" w:cs="Arial"/>
          <w:b/>
          <w:bCs/>
        </w:rPr>
        <w:t>9</w:t>
      </w:r>
      <w:r w:rsidR="00760D97" w:rsidRPr="00FD1786">
        <w:rPr>
          <w:rFonts w:ascii="Arial" w:hAnsi="Arial" w:cs="Arial"/>
        </w:rPr>
        <w:t xml:space="preserve"> bedspaces </w:t>
      </w:r>
      <w:r w:rsidRPr="00FD1786">
        <w:rPr>
          <w:rFonts w:ascii="Arial" w:hAnsi="Arial" w:cs="Arial"/>
        </w:rPr>
        <w:t xml:space="preserve">currently </w:t>
      </w:r>
      <w:r w:rsidR="00760D97" w:rsidRPr="00FD1786">
        <w:rPr>
          <w:rFonts w:ascii="Arial" w:hAnsi="Arial" w:cs="Arial"/>
        </w:rPr>
        <w:t xml:space="preserve">have planning permission which equates to </w:t>
      </w:r>
      <w:r w:rsidRPr="00FD1786">
        <w:rPr>
          <w:rFonts w:ascii="Arial" w:hAnsi="Arial" w:cs="Arial"/>
          <w:b/>
          <w:bCs/>
        </w:rPr>
        <w:t>5</w:t>
      </w:r>
      <w:r w:rsidR="00760D97" w:rsidRPr="00FD1786">
        <w:rPr>
          <w:rFonts w:ascii="Arial" w:hAnsi="Arial" w:cs="Arial"/>
          <w:b/>
          <w:bCs/>
        </w:rPr>
        <w:t xml:space="preserve"> </w:t>
      </w:r>
      <w:r w:rsidR="00760D97" w:rsidRPr="00FD1786">
        <w:rPr>
          <w:rFonts w:ascii="Arial" w:hAnsi="Arial" w:cs="Arial"/>
          <w:b/>
        </w:rPr>
        <w:t>dwellings</w:t>
      </w:r>
      <w:r w:rsidR="00760D97" w:rsidRPr="00FD1786">
        <w:rPr>
          <w:rFonts w:ascii="Arial" w:hAnsi="Arial" w:cs="Arial"/>
        </w:rPr>
        <w:t xml:space="preserve"> when applying the national ratio of 1.8</w:t>
      </w:r>
      <w:r w:rsidR="00760D97" w:rsidRPr="00FD1786">
        <w:rPr>
          <w:rStyle w:val="FootnoteReference"/>
          <w:rFonts w:ascii="Arial" w:hAnsi="Arial" w:cs="Arial"/>
        </w:rPr>
        <w:footnoteReference w:id="4"/>
      </w:r>
    </w:p>
    <w:p w14:paraId="2AED6378" w14:textId="77777777" w:rsidR="00760D97" w:rsidRPr="00FD1786" w:rsidRDefault="00760D97" w:rsidP="00760D97">
      <w:pPr>
        <w:ind w:left="1429"/>
        <w:rPr>
          <w:rFonts w:ascii="Arial" w:hAnsi="Arial" w:cs="Arial"/>
        </w:rPr>
      </w:pPr>
    </w:p>
    <w:p w14:paraId="50466363" w14:textId="3D4B40D5" w:rsidR="00760D97" w:rsidRPr="00FD1786" w:rsidRDefault="00760D97" w:rsidP="00760D97">
      <w:pPr>
        <w:numPr>
          <w:ilvl w:val="0"/>
          <w:numId w:val="23"/>
        </w:numPr>
        <w:rPr>
          <w:rFonts w:ascii="Arial" w:hAnsi="Arial" w:cs="Arial"/>
        </w:rPr>
      </w:pPr>
      <w:r w:rsidRPr="00FD1786">
        <w:rPr>
          <w:rFonts w:ascii="Arial" w:hAnsi="Arial" w:cs="Arial"/>
          <w:b/>
        </w:rPr>
        <w:t>2</w:t>
      </w:r>
      <w:r w:rsidR="00FD1786">
        <w:rPr>
          <w:rFonts w:ascii="Arial" w:hAnsi="Arial" w:cs="Arial"/>
          <w:b/>
        </w:rPr>
        <w:t>9</w:t>
      </w:r>
      <w:r w:rsidRPr="00FD1786">
        <w:rPr>
          <w:rFonts w:ascii="Arial" w:hAnsi="Arial" w:cs="Arial"/>
          <w:b/>
        </w:rPr>
        <w:t xml:space="preserve">8 </w:t>
      </w:r>
      <w:r w:rsidR="00D51468" w:rsidRPr="00FD1786">
        <w:rPr>
          <w:rFonts w:ascii="Arial" w:hAnsi="Arial" w:cs="Arial"/>
        </w:rPr>
        <w:t xml:space="preserve">bedspaces </w:t>
      </w:r>
      <w:r w:rsidRPr="00FD1786">
        <w:rPr>
          <w:rFonts w:ascii="Arial" w:hAnsi="Arial" w:cs="Arial"/>
          <w:bCs/>
        </w:rPr>
        <w:t>(equivalent to</w:t>
      </w:r>
      <w:r w:rsidRPr="00FD1786">
        <w:rPr>
          <w:rFonts w:ascii="Arial" w:hAnsi="Arial" w:cs="Arial"/>
          <w:b/>
        </w:rPr>
        <w:t xml:space="preserve"> 16</w:t>
      </w:r>
      <w:r w:rsidR="00FD1786">
        <w:rPr>
          <w:rFonts w:ascii="Arial" w:hAnsi="Arial" w:cs="Arial"/>
          <w:b/>
        </w:rPr>
        <w:t>6</w:t>
      </w:r>
      <w:r w:rsidRPr="00FD1786">
        <w:rPr>
          <w:rFonts w:ascii="Arial" w:hAnsi="Arial" w:cs="Arial"/>
          <w:b/>
        </w:rPr>
        <w:t xml:space="preserve"> dwellings</w:t>
      </w:r>
      <w:r w:rsidRPr="00FD1786">
        <w:rPr>
          <w:rFonts w:ascii="Arial" w:hAnsi="Arial" w:cs="Arial"/>
          <w:bCs/>
        </w:rPr>
        <w:t>)</w:t>
      </w:r>
      <w:r w:rsidRPr="00FD1786">
        <w:rPr>
          <w:rFonts w:ascii="Arial" w:hAnsi="Arial" w:cs="Arial"/>
        </w:rPr>
        <w:t xml:space="preserve"> </w:t>
      </w:r>
      <w:r w:rsidR="00D51468" w:rsidRPr="00FD1786">
        <w:rPr>
          <w:rFonts w:ascii="Arial" w:hAnsi="Arial" w:cs="Arial"/>
        </w:rPr>
        <w:t>have</w:t>
      </w:r>
      <w:r w:rsidR="00175B25" w:rsidRPr="00FD1786">
        <w:rPr>
          <w:rFonts w:ascii="Arial" w:hAnsi="Arial" w:cs="Arial"/>
        </w:rPr>
        <w:t xml:space="preserve"> been delivered between 2013-20</w:t>
      </w:r>
      <w:r w:rsidRPr="00FD1786">
        <w:rPr>
          <w:rFonts w:ascii="Arial" w:hAnsi="Arial" w:cs="Arial"/>
        </w:rPr>
        <w:t>2</w:t>
      </w:r>
      <w:r w:rsidR="00FD1786">
        <w:rPr>
          <w:rFonts w:ascii="Arial" w:hAnsi="Arial" w:cs="Arial"/>
        </w:rPr>
        <w:t>3</w:t>
      </w:r>
      <w:r w:rsidRPr="00FD1786">
        <w:rPr>
          <w:rFonts w:ascii="Arial" w:hAnsi="Arial" w:cs="Arial"/>
        </w:rPr>
        <w:t>,</w:t>
      </w:r>
      <w:r w:rsidR="00D51468" w:rsidRPr="00FD1786">
        <w:rPr>
          <w:rFonts w:ascii="Arial" w:hAnsi="Arial" w:cs="Arial"/>
        </w:rPr>
        <w:t xml:space="preserve"> </w:t>
      </w:r>
      <w:r w:rsidRPr="00FD1786">
        <w:rPr>
          <w:rFonts w:ascii="Arial" w:hAnsi="Arial" w:cs="Arial"/>
        </w:rPr>
        <w:t xml:space="preserve">of which </w:t>
      </w:r>
      <w:r w:rsidR="00FD1786" w:rsidRPr="00FD1786">
        <w:rPr>
          <w:rFonts w:ascii="Arial" w:hAnsi="Arial" w:cs="Arial"/>
          <w:b/>
          <w:bCs/>
        </w:rPr>
        <w:t>10</w:t>
      </w:r>
      <w:r w:rsidRPr="00FD1786">
        <w:rPr>
          <w:rFonts w:ascii="Arial" w:hAnsi="Arial" w:cs="Arial"/>
          <w:b/>
          <w:bCs/>
        </w:rPr>
        <w:t xml:space="preserve"> </w:t>
      </w:r>
      <w:r w:rsidRPr="00FD1786">
        <w:rPr>
          <w:rFonts w:ascii="Arial" w:hAnsi="Arial" w:cs="Arial"/>
        </w:rPr>
        <w:t>new bedspaces (equivalent to</w:t>
      </w:r>
      <w:r w:rsidRPr="00FD1786">
        <w:rPr>
          <w:rFonts w:ascii="Arial" w:hAnsi="Arial" w:cs="Arial"/>
          <w:b/>
          <w:bCs/>
        </w:rPr>
        <w:t xml:space="preserve"> </w:t>
      </w:r>
      <w:r w:rsidR="00FD1786">
        <w:rPr>
          <w:rFonts w:ascii="Arial" w:hAnsi="Arial" w:cs="Arial"/>
          <w:b/>
          <w:bCs/>
        </w:rPr>
        <w:t xml:space="preserve">6 </w:t>
      </w:r>
      <w:r w:rsidRPr="00FD1786">
        <w:rPr>
          <w:rFonts w:ascii="Arial" w:hAnsi="Arial" w:cs="Arial"/>
          <w:b/>
          <w:bCs/>
        </w:rPr>
        <w:t>dwellings</w:t>
      </w:r>
      <w:r w:rsidRPr="00FD1786">
        <w:rPr>
          <w:rFonts w:ascii="Arial" w:hAnsi="Arial" w:cs="Arial"/>
        </w:rPr>
        <w:t xml:space="preserve">) were created between </w:t>
      </w:r>
      <w:r w:rsidR="00193130">
        <w:rPr>
          <w:rFonts w:ascii="Arial" w:hAnsi="Arial" w:cs="Arial"/>
        </w:rPr>
        <w:t>0</w:t>
      </w:r>
      <w:r w:rsidRPr="00FD1786">
        <w:rPr>
          <w:rFonts w:ascii="Arial" w:hAnsi="Arial" w:cs="Arial"/>
        </w:rPr>
        <w:t>1/</w:t>
      </w:r>
      <w:r w:rsidR="00193130">
        <w:rPr>
          <w:rFonts w:ascii="Arial" w:hAnsi="Arial" w:cs="Arial"/>
        </w:rPr>
        <w:t>0</w:t>
      </w:r>
      <w:r w:rsidRPr="00FD1786">
        <w:rPr>
          <w:rFonts w:ascii="Arial" w:hAnsi="Arial" w:cs="Arial"/>
        </w:rPr>
        <w:t>4/202</w:t>
      </w:r>
      <w:r w:rsidR="00FD1786">
        <w:rPr>
          <w:rFonts w:ascii="Arial" w:hAnsi="Arial" w:cs="Arial"/>
        </w:rPr>
        <w:t>2</w:t>
      </w:r>
      <w:r w:rsidRPr="00FD1786">
        <w:rPr>
          <w:rFonts w:ascii="Arial" w:hAnsi="Arial" w:cs="Arial"/>
        </w:rPr>
        <w:t>-31/03/202</w:t>
      </w:r>
      <w:r w:rsidR="00FD1786">
        <w:rPr>
          <w:rFonts w:ascii="Arial" w:hAnsi="Arial" w:cs="Arial"/>
        </w:rPr>
        <w:t>3</w:t>
      </w:r>
      <w:r w:rsidRPr="00FD1786">
        <w:rPr>
          <w:rFonts w:ascii="Arial" w:hAnsi="Arial" w:cs="Arial"/>
        </w:rPr>
        <w:t xml:space="preserve">. </w:t>
      </w:r>
    </w:p>
    <w:p w14:paraId="5AFB50CA" w14:textId="77777777" w:rsidR="00D51468" w:rsidRPr="00FD1786" w:rsidRDefault="00D51468" w:rsidP="00D51468">
      <w:pPr>
        <w:ind w:left="1429"/>
        <w:rPr>
          <w:rFonts w:ascii="Arial" w:hAnsi="Arial" w:cs="Arial"/>
        </w:rPr>
      </w:pPr>
    </w:p>
    <w:p w14:paraId="14E3A34B" w14:textId="77777777" w:rsidR="00D51468" w:rsidRPr="000C4115" w:rsidRDefault="00D51468" w:rsidP="00D51468">
      <w:pPr>
        <w:ind w:left="1429"/>
        <w:rPr>
          <w:rFonts w:ascii="Arial" w:hAnsi="Arial" w:cs="Arial"/>
          <w:highlight w:val="yellow"/>
        </w:rPr>
      </w:pPr>
    </w:p>
    <w:p w14:paraId="7BFC24DF" w14:textId="77777777" w:rsidR="00D51468" w:rsidRPr="005F1276" w:rsidRDefault="00D51468" w:rsidP="00D51468">
      <w:pPr>
        <w:numPr>
          <w:ilvl w:val="1"/>
          <w:numId w:val="20"/>
        </w:numPr>
        <w:tabs>
          <w:tab w:val="clear" w:pos="360"/>
          <w:tab w:val="num" w:pos="709"/>
        </w:tabs>
        <w:ind w:left="709" w:hanging="709"/>
        <w:rPr>
          <w:rFonts w:ascii="Arial" w:hAnsi="Arial" w:cs="Arial"/>
        </w:rPr>
      </w:pPr>
      <w:r w:rsidRPr="005F1276">
        <w:rPr>
          <w:rFonts w:ascii="Arial" w:hAnsi="Arial" w:cs="Arial"/>
        </w:rPr>
        <w:t>Ashfield District has not delivered any student accommodation.</w:t>
      </w:r>
    </w:p>
    <w:p w14:paraId="131F7ACC" w14:textId="77777777" w:rsidR="00D51468" w:rsidRPr="000C4115" w:rsidRDefault="00D51468" w:rsidP="00D51468">
      <w:pPr>
        <w:ind w:left="1429"/>
        <w:rPr>
          <w:rFonts w:ascii="Arial" w:hAnsi="Arial" w:cs="Arial"/>
          <w:highlight w:val="yellow"/>
        </w:rPr>
      </w:pPr>
    </w:p>
    <w:p w14:paraId="39B69A49" w14:textId="77777777" w:rsidR="00D51468" w:rsidRPr="000C4115" w:rsidRDefault="00D51468" w:rsidP="00D51468">
      <w:pPr>
        <w:rPr>
          <w:rFonts w:ascii="Arial" w:hAnsi="Arial" w:cs="Arial"/>
          <w:highlight w:val="yellow"/>
        </w:rPr>
      </w:pPr>
    </w:p>
    <w:p w14:paraId="2D49A282" w14:textId="77777777" w:rsidR="00D51468" w:rsidRPr="000C4115" w:rsidRDefault="00D51468" w:rsidP="00D51468">
      <w:pPr>
        <w:rPr>
          <w:rFonts w:ascii="Arial" w:hAnsi="Arial" w:cs="Arial"/>
          <w:b/>
          <w:highlight w:val="yellow"/>
        </w:rPr>
      </w:pPr>
      <w:r w:rsidRPr="000C4115">
        <w:rPr>
          <w:rFonts w:ascii="Arial" w:hAnsi="Arial" w:cs="Arial"/>
          <w:b/>
          <w:highlight w:val="yellow"/>
        </w:rPr>
        <w:br w:type="page"/>
      </w:r>
    </w:p>
    <w:p w14:paraId="7CEC33B5" w14:textId="77777777" w:rsidR="00D51468" w:rsidRPr="00A63317" w:rsidRDefault="006708F2" w:rsidP="00A63317">
      <w:pPr>
        <w:ind w:firstLine="709"/>
        <w:rPr>
          <w:rFonts w:ascii="Arial" w:hAnsi="Arial" w:cs="Arial"/>
          <w:bCs/>
          <w:u w:val="single"/>
        </w:rPr>
      </w:pPr>
      <w:r w:rsidRPr="00A63317">
        <w:rPr>
          <w:rFonts w:ascii="Arial" w:hAnsi="Arial" w:cs="Arial"/>
          <w:bCs/>
          <w:u w:val="single"/>
        </w:rPr>
        <w:lastRenderedPageBreak/>
        <w:t>Permitted D</w:t>
      </w:r>
      <w:r w:rsidR="00D51468" w:rsidRPr="00A63317">
        <w:rPr>
          <w:rFonts w:ascii="Arial" w:hAnsi="Arial" w:cs="Arial"/>
          <w:bCs/>
          <w:u w:val="single"/>
        </w:rPr>
        <w:t xml:space="preserve">evelopment of </w:t>
      </w:r>
      <w:r w:rsidRPr="00A63317">
        <w:rPr>
          <w:rFonts w:ascii="Arial" w:hAnsi="Arial" w:cs="Arial"/>
          <w:bCs/>
          <w:u w:val="single"/>
        </w:rPr>
        <w:t>Other Uses</w:t>
      </w:r>
      <w:r w:rsidR="00D51468" w:rsidRPr="00A63317">
        <w:rPr>
          <w:rFonts w:ascii="Arial" w:hAnsi="Arial" w:cs="Arial"/>
          <w:bCs/>
          <w:u w:val="single"/>
        </w:rPr>
        <w:t xml:space="preserve"> to Residential</w:t>
      </w:r>
    </w:p>
    <w:p w14:paraId="0C88A8D5" w14:textId="77777777" w:rsidR="00D51468" w:rsidRPr="00B87D53" w:rsidRDefault="00D51468" w:rsidP="00D51468">
      <w:pPr>
        <w:rPr>
          <w:rFonts w:ascii="Arial" w:hAnsi="Arial" w:cs="Arial"/>
        </w:rPr>
      </w:pPr>
    </w:p>
    <w:p w14:paraId="6CE429EB" w14:textId="69C7D644" w:rsidR="000A69B8" w:rsidRPr="00B87D53" w:rsidRDefault="000A69B8"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Some changes from one Use Class to another are covered by 'permitted development' rights (meaning that planning permission is deemed to have been given). These include, for example, changes from shops, </w:t>
      </w:r>
      <w:r w:rsidR="00750EA4" w:rsidRPr="00B87D53">
        <w:rPr>
          <w:rFonts w:ascii="Arial" w:hAnsi="Arial" w:cs="Arial"/>
          <w:color w:val="000000"/>
        </w:rPr>
        <w:t xml:space="preserve">offices, </w:t>
      </w:r>
      <w:r w:rsidRPr="00B87D53">
        <w:rPr>
          <w:rFonts w:ascii="Arial" w:hAnsi="Arial" w:cs="Arial"/>
          <w:color w:val="000000"/>
        </w:rPr>
        <w:t>hot food takeaways and laundrettes to residential.</w:t>
      </w:r>
    </w:p>
    <w:p w14:paraId="3B921B85" w14:textId="77777777" w:rsidR="000A69B8" w:rsidRPr="00B87D53" w:rsidRDefault="000A69B8" w:rsidP="00750EA4">
      <w:pPr>
        <w:ind w:left="709"/>
        <w:rPr>
          <w:rFonts w:ascii="Arial" w:hAnsi="Arial" w:cs="Arial"/>
        </w:rPr>
      </w:pPr>
    </w:p>
    <w:p w14:paraId="4DEBF7AF" w14:textId="5BDD7CB4" w:rsidR="00D51468" w:rsidRPr="00B87D53" w:rsidRDefault="00750EA4"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In the case of a </w:t>
      </w:r>
      <w:r w:rsidR="000A69B8" w:rsidRPr="00B87D53">
        <w:rPr>
          <w:rFonts w:ascii="Arial" w:hAnsi="Arial" w:cs="Arial"/>
          <w:color w:val="000000"/>
        </w:rPr>
        <w:t>change of use</w:t>
      </w:r>
      <w:r w:rsidRPr="00B87D53">
        <w:rPr>
          <w:rFonts w:ascii="Arial" w:hAnsi="Arial" w:cs="Arial"/>
          <w:color w:val="000000"/>
        </w:rPr>
        <w:t xml:space="preserve"> to residential, these are </w:t>
      </w:r>
      <w:r w:rsidR="000A69B8" w:rsidRPr="00B87D53">
        <w:rPr>
          <w:rFonts w:ascii="Arial" w:hAnsi="Arial" w:cs="Arial"/>
          <w:color w:val="000000"/>
        </w:rPr>
        <w:t>subject to ‘Prior Approval’</w:t>
      </w:r>
      <w:r w:rsidRPr="00B87D53">
        <w:rPr>
          <w:rFonts w:ascii="Arial" w:hAnsi="Arial" w:cs="Arial"/>
          <w:color w:val="000000"/>
        </w:rPr>
        <w:t xml:space="preserve"> (</w:t>
      </w:r>
      <w:r w:rsidR="000B6F25" w:rsidRPr="00B87D53">
        <w:rPr>
          <w:rFonts w:ascii="Arial" w:hAnsi="Arial" w:cs="Arial"/>
          <w:color w:val="000000"/>
        </w:rPr>
        <w:t>apart from</w:t>
      </w:r>
      <w:r w:rsidRPr="00B87D53">
        <w:rPr>
          <w:rFonts w:ascii="Arial" w:hAnsi="Arial" w:cs="Arial"/>
          <w:color w:val="000000"/>
        </w:rPr>
        <w:t xml:space="preserve"> the change from a small ‘house in multiple occupation’, C4, to a dwelling house, C3)</w:t>
      </w:r>
      <w:r w:rsidR="000A69B8" w:rsidRPr="00B87D53">
        <w:rPr>
          <w:rFonts w:ascii="Arial" w:hAnsi="Arial" w:cs="Arial"/>
          <w:color w:val="000000"/>
        </w:rPr>
        <w:t>. This require</w:t>
      </w:r>
      <w:r w:rsidRPr="00B87D53">
        <w:rPr>
          <w:rFonts w:ascii="Arial" w:hAnsi="Arial" w:cs="Arial"/>
          <w:color w:val="000000"/>
        </w:rPr>
        <w:t>s</w:t>
      </w:r>
      <w:r w:rsidR="000A69B8" w:rsidRPr="00B87D53">
        <w:rPr>
          <w:rFonts w:ascii="Arial" w:hAnsi="Arial" w:cs="Arial"/>
          <w:color w:val="000000"/>
        </w:rPr>
        <w:t xml:space="preserve"> that an application is made to allow the local authority to assess the impacts and risks of the proposal. The impacts and risks to be assessed may include the design or external appearance, transport and highways impacts, or flooding risks.</w:t>
      </w:r>
    </w:p>
    <w:p w14:paraId="71BACA70" w14:textId="77777777" w:rsidR="00D51468" w:rsidRPr="000C4115" w:rsidRDefault="00D51468" w:rsidP="00750EA4">
      <w:pPr>
        <w:spacing w:line="276" w:lineRule="auto"/>
        <w:ind w:left="709"/>
        <w:rPr>
          <w:rFonts w:ascii="Arial" w:hAnsi="Arial" w:cs="Arial"/>
          <w:highlight w:val="yellow"/>
        </w:rPr>
      </w:pPr>
    </w:p>
    <w:p w14:paraId="25F50C52" w14:textId="49C74660" w:rsidR="00D51468" w:rsidRPr="007E30E1" w:rsidRDefault="00D51468" w:rsidP="00750EA4">
      <w:pPr>
        <w:numPr>
          <w:ilvl w:val="1"/>
          <w:numId w:val="20"/>
        </w:numPr>
        <w:tabs>
          <w:tab w:val="clear" w:pos="360"/>
          <w:tab w:val="num" w:pos="709"/>
        </w:tabs>
        <w:ind w:left="709" w:hanging="709"/>
        <w:rPr>
          <w:rFonts w:ascii="Arial" w:hAnsi="Arial" w:cs="Arial"/>
          <w:lang w:val="en"/>
        </w:rPr>
      </w:pPr>
      <w:r w:rsidRPr="007E30E1">
        <w:rPr>
          <w:rFonts w:ascii="Arial" w:hAnsi="Arial" w:cs="Arial"/>
          <w:lang w:val="en"/>
        </w:rPr>
        <w:t xml:space="preserve">A total of </w:t>
      </w:r>
      <w:r w:rsidR="007E30E1" w:rsidRPr="007E30E1">
        <w:rPr>
          <w:rFonts w:ascii="Arial" w:hAnsi="Arial" w:cs="Arial"/>
          <w:lang w:val="en"/>
        </w:rPr>
        <w:t>25</w:t>
      </w:r>
      <w:r w:rsidRPr="007E30E1">
        <w:rPr>
          <w:rFonts w:ascii="Arial" w:hAnsi="Arial" w:cs="Arial"/>
          <w:lang w:val="en"/>
        </w:rPr>
        <w:t xml:space="preserve"> prior notification applications were received and approved within the period 1st April 2014 to 31st March 20</w:t>
      </w:r>
      <w:r w:rsidR="00D85EBE" w:rsidRPr="007E30E1">
        <w:rPr>
          <w:rFonts w:ascii="Arial" w:hAnsi="Arial" w:cs="Arial"/>
          <w:lang w:val="en"/>
        </w:rPr>
        <w:t>2</w:t>
      </w:r>
      <w:r w:rsidR="00EF0745" w:rsidRPr="007E30E1">
        <w:rPr>
          <w:rFonts w:ascii="Arial" w:hAnsi="Arial" w:cs="Arial"/>
          <w:lang w:val="en"/>
        </w:rPr>
        <w:t>3</w:t>
      </w:r>
      <w:r w:rsidRPr="007E30E1">
        <w:rPr>
          <w:rFonts w:ascii="Arial" w:hAnsi="Arial" w:cs="Arial"/>
          <w:lang w:val="en"/>
        </w:rPr>
        <w:t xml:space="preserve">, amounting to a potential additional </w:t>
      </w:r>
      <w:r w:rsidR="007E30E1" w:rsidRPr="007E30E1">
        <w:rPr>
          <w:rFonts w:ascii="Arial" w:hAnsi="Arial" w:cs="Arial"/>
          <w:lang w:val="en"/>
        </w:rPr>
        <w:t>42</w:t>
      </w:r>
      <w:r w:rsidRPr="007E30E1">
        <w:rPr>
          <w:rFonts w:ascii="Arial" w:hAnsi="Arial" w:cs="Arial"/>
          <w:lang w:val="en"/>
        </w:rPr>
        <w:t xml:space="preserve"> residential units. Further details, including the status of these proposals can be found in Appendix 3. Supply/delivery from this source has also been added to the overall dwelling supply in Tables 1, 2,</w:t>
      </w:r>
      <w:r w:rsidR="00AB33CB" w:rsidRPr="007E30E1">
        <w:rPr>
          <w:rFonts w:ascii="Arial" w:hAnsi="Arial" w:cs="Arial"/>
          <w:lang w:val="en"/>
        </w:rPr>
        <w:t xml:space="preserve"> 3</w:t>
      </w:r>
      <w:r w:rsidRPr="007E30E1">
        <w:rPr>
          <w:rFonts w:ascii="Arial" w:hAnsi="Arial" w:cs="Arial"/>
          <w:lang w:val="en"/>
        </w:rPr>
        <w:t xml:space="preserve"> and in Appendix 1.</w:t>
      </w:r>
    </w:p>
    <w:p w14:paraId="44E67357" w14:textId="77777777" w:rsidR="00D51468" w:rsidRPr="000C4115" w:rsidRDefault="00D51468" w:rsidP="005F111C">
      <w:pPr>
        <w:ind w:left="709"/>
        <w:rPr>
          <w:rFonts w:ascii="Arial" w:hAnsi="Arial" w:cs="Arial"/>
          <w:highlight w:val="yellow"/>
          <w:lang w:val="en"/>
        </w:rPr>
      </w:pPr>
    </w:p>
    <w:p w14:paraId="57E3AA5E" w14:textId="77777777" w:rsidR="00D51468" w:rsidRPr="000C4115" w:rsidRDefault="00D51468" w:rsidP="005F111C">
      <w:pPr>
        <w:ind w:left="709"/>
        <w:rPr>
          <w:rFonts w:ascii="Arial" w:hAnsi="Arial" w:cs="Arial"/>
          <w:highlight w:val="yellow"/>
          <w:lang w:val="en"/>
        </w:rPr>
      </w:pPr>
    </w:p>
    <w:p w14:paraId="540BC937" w14:textId="77777777" w:rsidR="00D51468" w:rsidRPr="00A63317" w:rsidRDefault="00D51468" w:rsidP="00A63317">
      <w:pPr>
        <w:ind w:firstLine="709"/>
        <w:rPr>
          <w:rFonts w:ascii="Arial" w:hAnsi="Arial" w:cs="Arial"/>
          <w:bCs/>
          <w:u w:val="single"/>
          <w:lang w:val="en"/>
        </w:rPr>
      </w:pPr>
      <w:r w:rsidRPr="00A63317">
        <w:rPr>
          <w:rFonts w:ascii="Arial" w:hAnsi="Arial" w:cs="Arial"/>
          <w:bCs/>
          <w:u w:val="single"/>
          <w:lang w:val="en"/>
        </w:rPr>
        <w:t>Empty Homes</w:t>
      </w:r>
    </w:p>
    <w:p w14:paraId="6333207D" w14:textId="77777777" w:rsidR="00D51468" w:rsidRPr="00002D8B" w:rsidRDefault="00D51468" w:rsidP="005F111C">
      <w:pPr>
        <w:ind w:left="709"/>
        <w:rPr>
          <w:rFonts w:ascii="Arial" w:hAnsi="Arial" w:cs="Arial"/>
          <w:lang w:val="en"/>
        </w:rPr>
      </w:pPr>
    </w:p>
    <w:p w14:paraId="3B724FA0" w14:textId="1D7CE6B8" w:rsidR="00D51468" w:rsidRPr="00002D8B" w:rsidRDefault="00D51468" w:rsidP="005F111C">
      <w:pPr>
        <w:numPr>
          <w:ilvl w:val="1"/>
          <w:numId w:val="20"/>
        </w:numPr>
        <w:tabs>
          <w:tab w:val="clear" w:pos="360"/>
          <w:tab w:val="num" w:pos="709"/>
        </w:tabs>
        <w:ind w:left="709" w:hanging="709"/>
        <w:rPr>
          <w:rFonts w:ascii="Arial" w:hAnsi="Arial" w:cs="Arial"/>
        </w:rPr>
      </w:pPr>
      <w:r w:rsidRPr="00002D8B">
        <w:rPr>
          <w:rFonts w:ascii="Arial" w:hAnsi="Arial" w:cs="Arial"/>
          <w:lang w:val="en"/>
        </w:rPr>
        <w:t xml:space="preserve">National planning policy guidance identifies that a potential source of housing supply may come forward from derelict land and buildings, including empty homes.  </w:t>
      </w:r>
      <w:r w:rsidR="00990D25" w:rsidRPr="00002D8B">
        <w:rPr>
          <w:rFonts w:ascii="Arial" w:hAnsi="Arial" w:cs="Arial"/>
          <w:lang w:val="en"/>
        </w:rPr>
        <w:t>However, i</w:t>
      </w:r>
      <w:r w:rsidRPr="00002D8B">
        <w:rPr>
          <w:rFonts w:ascii="Arial" w:hAnsi="Arial" w:cs="Arial"/>
          <w:lang w:val="en"/>
        </w:rPr>
        <w:t>t should be recognised that</w:t>
      </w:r>
      <w:r w:rsidR="00990D25" w:rsidRPr="00002D8B">
        <w:rPr>
          <w:rFonts w:ascii="Arial" w:hAnsi="Arial" w:cs="Arial"/>
          <w:lang w:val="en"/>
        </w:rPr>
        <w:t xml:space="preserve"> properties </w:t>
      </w:r>
      <w:r w:rsidRPr="00002D8B">
        <w:rPr>
          <w:rFonts w:ascii="Arial" w:hAnsi="Arial" w:cs="Arial"/>
          <w:lang w:val="en"/>
        </w:rPr>
        <w:t xml:space="preserve">brought back into use </w:t>
      </w:r>
      <w:r w:rsidR="00990D25" w:rsidRPr="00002D8B">
        <w:rPr>
          <w:rFonts w:ascii="Arial" w:hAnsi="Arial" w:cs="Arial"/>
          <w:lang w:val="en"/>
        </w:rPr>
        <w:t>via the Council’s Housing Strategy section only</w:t>
      </w:r>
      <w:r w:rsidRPr="00002D8B">
        <w:rPr>
          <w:rFonts w:ascii="Arial" w:hAnsi="Arial" w:cs="Arial"/>
          <w:lang w:val="en"/>
        </w:rPr>
        <w:t xml:space="preserve"> represent</w:t>
      </w:r>
      <w:r w:rsidRPr="00002D8B">
        <w:rPr>
          <w:rFonts w:ascii="Arial" w:hAnsi="Arial" w:cs="Arial"/>
        </w:rPr>
        <w:t xml:space="preserve"> a change in tenure (from private to affordable rented)</w:t>
      </w:r>
      <w:r w:rsidR="00990D25" w:rsidRPr="00002D8B">
        <w:rPr>
          <w:rFonts w:ascii="Arial" w:hAnsi="Arial" w:cs="Arial"/>
        </w:rPr>
        <w:t>,</w:t>
      </w:r>
      <w:r w:rsidRPr="00002D8B">
        <w:rPr>
          <w:rFonts w:ascii="Arial" w:hAnsi="Arial" w:cs="Arial"/>
        </w:rPr>
        <w:t xml:space="preserve"> rather than additional supply since they are already included within the existing housing stock. To include them as a source of supply would therefore amount to </w:t>
      </w:r>
      <w:r w:rsidR="00002D8B" w:rsidRPr="00002D8B">
        <w:rPr>
          <w:rFonts w:ascii="Arial" w:hAnsi="Arial" w:cs="Arial"/>
        </w:rPr>
        <w:t>double counting</w:t>
      </w:r>
      <w:r w:rsidRPr="00002D8B">
        <w:rPr>
          <w:rFonts w:ascii="Arial" w:hAnsi="Arial" w:cs="Arial"/>
        </w:rPr>
        <w:t>.</w:t>
      </w:r>
    </w:p>
    <w:p w14:paraId="2B657C67" w14:textId="77777777" w:rsidR="00C44E9B" w:rsidRPr="000C4115" w:rsidRDefault="00C44E9B" w:rsidP="002B716A">
      <w:pPr>
        <w:rPr>
          <w:rStyle w:val="Normal1"/>
          <w:rFonts w:eastAsia="Times New Roman" w:cs="Arial"/>
          <w:highlight w:val="yellow"/>
        </w:rPr>
      </w:pPr>
      <w:r w:rsidRPr="000C4115">
        <w:rPr>
          <w:rStyle w:val="Normal1"/>
          <w:rFonts w:eastAsia="Times New Roman" w:cs="Arial"/>
          <w:highlight w:val="yellow"/>
        </w:rPr>
        <w:br w:type="page"/>
      </w:r>
    </w:p>
    <w:p w14:paraId="2C417F70" w14:textId="0E2197B6" w:rsidR="00F0570C" w:rsidRPr="00E06308" w:rsidRDefault="0018298D" w:rsidP="00446592">
      <w:pPr>
        <w:pStyle w:val="Heading2"/>
        <w:numPr>
          <w:ilvl w:val="0"/>
          <w:numId w:val="0"/>
        </w:numPr>
        <w:ind w:left="6"/>
        <w:rPr>
          <w:rStyle w:val="Normal1"/>
          <w:rFonts w:eastAsia="Times New Roman"/>
          <w:b w:val="0"/>
          <w:bCs w:val="0"/>
          <w:i w:val="0"/>
          <w:iCs w:val="0"/>
          <w:szCs w:val="24"/>
        </w:rPr>
      </w:pPr>
      <w:bookmarkStart w:id="7" w:name="_Toc134630756"/>
      <w:r w:rsidRPr="00E06308">
        <w:rPr>
          <w:rStyle w:val="Normal1"/>
          <w:rFonts w:eastAsia="Times New Roman"/>
          <w:i w:val="0"/>
          <w:iCs w:val="0"/>
          <w:szCs w:val="24"/>
        </w:rPr>
        <w:lastRenderedPageBreak/>
        <w:t>Table 1: Dwelling Requirement and Provision 2020-2038</w:t>
      </w:r>
      <w:bookmarkEnd w:id="7"/>
    </w:p>
    <w:p w14:paraId="39C5DAE3" w14:textId="766B1206" w:rsidR="0018298D" w:rsidRPr="00446592" w:rsidRDefault="0018298D">
      <w:pPr>
        <w:rPr>
          <w:rStyle w:val="Normal1"/>
          <w:rFonts w:eastAsia="Times New Roman" w:cs="Arial"/>
          <w:sz w:val="28"/>
          <w:szCs w:val="28"/>
        </w:rPr>
      </w:pPr>
    </w:p>
    <w:tbl>
      <w:tblPr>
        <w:tblStyle w:val="GridTable1Light-Accent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7625"/>
        <w:gridCol w:w="1418"/>
      </w:tblGrid>
      <w:tr w:rsidR="0018298D" w:rsidRPr="0018298D" w14:paraId="20E48DBC" w14:textId="77777777" w:rsidTr="00656B1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0" w:type="dxa"/>
            <w:tcBorders>
              <w:bottom w:val="none" w:sz="0" w:space="0" w:color="auto"/>
            </w:tcBorders>
            <w:shd w:val="clear" w:color="auto" w:fill="D9D9D9" w:themeFill="background1" w:themeFillShade="D9"/>
            <w:hideMark/>
          </w:tcPr>
          <w:p w14:paraId="361FF399" w14:textId="6F0AA4B2" w:rsidR="0018298D" w:rsidRPr="0018298D" w:rsidRDefault="0018298D" w:rsidP="0018298D">
            <w:pPr>
              <w:rPr>
                <w:rFonts w:ascii="Arial" w:hAnsi="Arial" w:cs="Arial"/>
                <w:b w:val="0"/>
                <w:bCs w:val="0"/>
              </w:rPr>
            </w:pPr>
            <w:r>
              <w:rPr>
                <w:rFonts w:ascii="Arial" w:hAnsi="Arial" w:cs="Arial"/>
              </w:rPr>
              <w:t>Stage</w:t>
            </w:r>
          </w:p>
        </w:tc>
        <w:tc>
          <w:tcPr>
            <w:tcW w:w="7625" w:type="dxa"/>
            <w:tcBorders>
              <w:bottom w:val="none" w:sz="0" w:space="0" w:color="auto"/>
            </w:tcBorders>
            <w:shd w:val="clear" w:color="auto" w:fill="D9D9D9" w:themeFill="background1" w:themeFillShade="D9"/>
            <w:hideMark/>
          </w:tcPr>
          <w:p w14:paraId="02D10788" w14:textId="0CA51080"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Pr>
                <w:rFonts w:ascii="Arial" w:hAnsi="Arial" w:cs="Arial"/>
                <w:color w:val="000000"/>
              </w:rPr>
              <w:t xml:space="preserve">Housing </w:t>
            </w:r>
            <w:r w:rsidRPr="0018298D">
              <w:rPr>
                <w:rFonts w:ascii="Arial" w:hAnsi="Arial" w:cs="Arial"/>
                <w:color w:val="000000"/>
              </w:rPr>
              <w:t>Requirement</w:t>
            </w:r>
          </w:p>
        </w:tc>
        <w:tc>
          <w:tcPr>
            <w:tcW w:w="1418" w:type="dxa"/>
            <w:tcBorders>
              <w:bottom w:val="none" w:sz="0" w:space="0" w:color="auto"/>
            </w:tcBorders>
            <w:shd w:val="clear" w:color="auto" w:fill="D9D9D9" w:themeFill="background1" w:themeFillShade="D9"/>
            <w:hideMark/>
          </w:tcPr>
          <w:p w14:paraId="281AA2CE" w14:textId="77777777"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18298D">
              <w:rPr>
                <w:rFonts w:ascii="Arial" w:hAnsi="Arial" w:cs="Arial"/>
                <w:color w:val="000000"/>
              </w:rPr>
              <w:t>Dwellings</w:t>
            </w:r>
          </w:p>
        </w:tc>
      </w:tr>
      <w:tr w:rsidR="0018298D" w:rsidRPr="0018298D" w14:paraId="15261093" w14:textId="77777777" w:rsidTr="00656B1A">
        <w:trPr>
          <w:trHeight w:val="450"/>
        </w:trPr>
        <w:tc>
          <w:tcPr>
            <w:cnfStyle w:val="001000000000" w:firstRow="0" w:lastRow="0" w:firstColumn="1" w:lastColumn="0" w:oddVBand="0" w:evenVBand="0" w:oddHBand="0" w:evenHBand="0" w:firstRowFirstColumn="0" w:firstRowLastColumn="0" w:lastRowFirstColumn="0" w:lastRowLastColumn="0"/>
            <w:tcW w:w="870" w:type="dxa"/>
            <w:hideMark/>
          </w:tcPr>
          <w:p w14:paraId="7B1E280E" w14:textId="77777777" w:rsidR="0018298D" w:rsidRPr="0018298D" w:rsidRDefault="0018298D" w:rsidP="0018298D">
            <w:pPr>
              <w:rPr>
                <w:rFonts w:ascii="Arial" w:hAnsi="Arial" w:cs="Arial"/>
                <w:color w:val="000000"/>
              </w:rPr>
            </w:pPr>
            <w:r w:rsidRPr="0018298D">
              <w:rPr>
                <w:rFonts w:ascii="Arial" w:hAnsi="Arial" w:cs="Arial"/>
                <w:color w:val="000000"/>
              </w:rPr>
              <w:t>1</w:t>
            </w:r>
          </w:p>
        </w:tc>
        <w:tc>
          <w:tcPr>
            <w:tcW w:w="7625" w:type="dxa"/>
            <w:hideMark/>
          </w:tcPr>
          <w:p w14:paraId="4EF39B38" w14:textId="782F35DE"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Annual </w:t>
            </w:r>
            <w:r w:rsidR="0007774D">
              <w:rPr>
                <w:rFonts w:ascii="Arial" w:hAnsi="Arial" w:cs="Arial"/>
                <w:color w:val="000000"/>
              </w:rPr>
              <w:t>h</w:t>
            </w:r>
            <w:r w:rsidRPr="0018298D">
              <w:rPr>
                <w:rFonts w:ascii="Arial" w:hAnsi="Arial" w:cs="Arial"/>
                <w:color w:val="000000"/>
              </w:rPr>
              <w:t xml:space="preserve">ousing </w:t>
            </w:r>
            <w:r w:rsidR="0007774D">
              <w:rPr>
                <w:rFonts w:ascii="Arial" w:hAnsi="Arial" w:cs="Arial"/>
                <w:color w:val="000000"/>
              </w:rPr>
              <w:t>n</w:t>
            </w:r>
            <w:r w:rsidRPr="0018298D">
              <w:rPr>
                <w:rFonts w:ascii="Arial" w:hAnsi="Arial" w:cs="Arial"/>
                <w:color w:val="000000"/>
              </w:rPr>
              <w:t>eed based on Standard Methodology at April 2023</w:t>
            </w:r>
          </w:p>
        </w:tc>
        <w:tc>
          <w:tcPr>
            <w:tcW w:w="1418" w:type="dxa"/>
            <w:hideMark/>
          </w:tcPr>
          <w:p w14:paraId="7296902D"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446</w:t>
            </w:r>
          </w:p>
        </w:tc>
      </w:tr>
      <w:tr w:rsidR="0018298D" w:rsidRPr="0018298D" w14:paraId="3DF601EC" w14:textId="77777777" w:rsidTr="00656B1A">
        <w:trPr>
          <w:trHeight w:val="429"/>
        </w:trPr>
        <w:tc>
          <w:tcPr>
            <w:cnfStyle w:val="001000000000" w:firstRow="0" w:lastRow="0" w:firstColumn="1" w:lastColumn="0" w:oddVBand="0" w:evenVBand="0" w:oddHBand="0" w:evenHBand="0" w:firstRowFirstColumn="0" w:firstRowLastColumn="0" w:lastRowFirstColumn="0" w:lastRowLastColumn="0"/>
            <w:tcW w:w="870" w:type="dxa"/>
            <w:hideMark/>
          </w:tcPr>
          <w:p w14:paraId="7056A58D" w14:textId="77777777" w:rsidR="0018298D" w:rsidRPr="0018298D" w:rsidRDefault="0018298D" w:rsidP="0018298D">
            <w:pPr>
              <w:rPr>
                <w:rFonts w:ascii="Arial" w:hAnsi="Arial" w:cs="Arial"/>
                <w:color w:val="000000"/>
              </w:rPr>
            </w:pPr>
            <w:r w:rsidRPr="0018298D">
              <w:rPr>
                <w:rFonts w:ascii="Arial" w:hAnsi="Arial" w:cs="Arial"/>
                <w:color w:val="000000"/>
              </w:rPr>
              <w:t>2</w:t>
            </w:r>
          </w:p>
        </w:tc>
        <w:tc>
          <w:tcPr>
            <w:tcW w:w="7625" w:type="dxa"/>
            <w:hideMark/>
          </w:tcPr>
          <w:p w14:paraId="4719FD5F" w14:textId="65D12013"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needed to meet requirement 1/4/2020 to 31/4/2038 </w:t>
            </w:r>
            <w:r w:rsidR="008A2743">
              <w:rPr>
                <w:rFonts w:ascii="Arial" w:hAnsi="Arial" w:cs="Arial"/>
                <w:color w:val="000000"/>
              </w:rPr>
              <w:t>**</w:t>
            </w:r>
          </w:p>
        </w:tc>
        <w:tc>
          <w:tcPr>
            <w:tcW w:w="1418" w:type="dxa"/>
            <w:hideMark/>
          </w:tcPr>
          <w:p w14:paraId="4B19F5C2" w14:textId="130E0711"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8,0</w:t>
            </w:r>
            <w:r w:rsidR="008A2743">
              <w:rPr>
                <w:rFonts w:ascii="Arial" w:hAnsi="Arial" w:cs="Arial"/>
                <w:color w:val="000000"/>
              </w:rPr>
              <w:t>96</w:t>
            </w:r>
          </w:p>
        </w:tc>
      </w:tr>
      <w:tr w:rsidR="0018298D" w:rsidRPr="0018298D" w14:paraId="31FDFF4D" w14:textId="77777777" w:rsidTr="00656B1A">
        <w:trPr>
          <w:trHeight w:val="315"/>
        </w:trPr>
        <w:tc>
          <w:tcPr>
            <w:cnfStyle w:val="001000000000" w:firstRow="0" w:lastRow="0" w:firstColumn="1" w:lastColumn="0" w:oddVBand="0" w:evenVBand="0" w:oddHBand="0" w:evenHBand="0" w:firstRowFirstColumn="0" w:firstRowLastColumn="0" w:lastRowFirstColumn="0" w:lastRowLastColumn="0"/>
            <w:tcW w:w="870" w:type="dxa"/>
            <w:hideMark/>
          </w:tcPr>
          <w:p w14:paraId="21B48A89" w14:textId="77777777" w:rsidR="0018298D" w:rsidRPr="0018298D" w:rsidRDefault="0018298D" w:rsidP="0018298D">
            <w:pPr>
              <w:rPr>
                <w:rFonts w:ascii="Arial" w:hAnsi="Arial" w:cs="Arial"/>
                <w:color w:val="000000"/>
              </w:rPr>
            </w:pPr>
            <w:r w:rsidRPr="0018298D">
              <w:rPr>
                <w:rFonts w:ascii="Arial" w:hAnsi="Arial" w:cs="Arial"/>
                <w:color w:val="000000"/>
              </w:rPr>
              <w:t>3</w:t>
            </w:r>
          </w:p>
        </w:tc>
        <w:tc>
          <w:tcPr>
            <w:tcW w:w="7625" w:type="dxa"/>
            <w:hideMark/>
          </w:tcPr>
          <w:p w14:paraId="26336E68"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Net Houses delivered*** 1/4/2020 to 31/3/2023</w:t>
            </w:r>
          </w:p>
        </w:tc>
        <w:tc>
          <w:tcPr>
            <w:tcW w:w="1418" w:type="dxa"/>
            <w:hideMark/>
          </w:tcPr>
          <w:p w14:paraId="1E1F4DF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1028</w:t>
            </w:r>
          </w:p>
        </w:tc>
      </w:tr>
      <w:tr w:rsidR="0018298D" w:rsidRPr="0018298D" w14:paraId="61E536C4" w14:textId="77777777" w:rsidTr="00656B1A">
        <w:trPr>
          <w:trHeight w:val="675"/>
        </w:trPr>
        <w:tc>
          <w:tcPr>
            <w:cnfStyle w:val="001000000000" w:firstRow="0" w:lastRow="0" w:firstColumn="1" w:lastColumn="0" w:oddVBand="0" w:evenVBand="0" w:oddHBand="0" w:evenHBand="0" w:firstRowFirstColumn="0" w:firstRowLastColumn="0" w:lastRowFirstColumn="0" w:lastRowLastColumn="0"/>
            <w:tcW w:w="870" w:type="dxa"/>
            <w:hideMark/>
          </w:tcPr>
          <w:p w14:paraId="78380443" w14:textId="77777777" w:rsidR="0018298D" w:rsidRPr="0018298D" w:rsidRDefault="0018298D" w:rsidP="0018298D">
            <w:pPr>
              <w:rPr>
                <w:rFonts w:ascii="Arial" w:hAnsi="Arial" w:cs="Arial"/>
                <w:color w:val="000000"/>
              </w:rPr>
            </w:pPr>
            <w:r w:rsidRPr="0018298D">
              <w:rPr>
                <w:rFonts w:ascii="Arial" w:hAnsi="Arial" w:cs="Arial"/>
                <w:color w:val="000000"/>
              </w:rPr>
              <w:t>3a</w:t>
            </w:r>
          </w:p>
        </w:tc>
        <w:tc>
          <w:tcPr>
            <w:tcW w:w="7625" w:type="dxa"/>
            <w:hideMark/>
          </w:tcPr>
          <w:p w14:paraId="18086FA2"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Homes delivered through C2 residential institution development (dwelling equivalent - see para 3.6) 1/4/2020 to 31/3/2023</w:t>
            </w:r>
          </w:p>
        </w:tc>
        <w:tc>
          <w:tcPr>
            <w:tcW w:w="1418" w:type="dxa"/>
            <w:hideMark/>
          </w:tcPr>
          <w:p w14:paraId="16AF65E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54</w:t>
            </w:r>
          </w:p>
        </w:tc>
      </w:tr>
      <w:tr w:rsidR="0018298D" w:rsidRPr="0018298D" w14:paraId="408DF515" w14:textId="77777777" w:rsidTr="00656B1A">
        <w:trPr>
          <w:trHeight w:val="523"/>
        </w:trPr>
        <w:tc>
          <w:tcPr>
            <w:cnfStyle w:val="001000000000" w:firstRow="0" w:lastRow="0" w:firstColumn="1" w:lastColumn="0" w:oddVBand="0" w:evenVBand="0" w:oddHBand="0" w:evenHBand="0" w:firstRowFirstColumn="0" w:firstRowLastColumn="0" w:lastRowFirstColumn="0" w:lastRowLastColumn="0"/>
            <w:tcW w:w="870" w:type="dxa"/>
            <w:hideMark/>
          </w:tcPr>
          <w:p w14:paraId="3172F3F7" w14:textId="77777777" w:rsidR="0018298D" w:rsidRPr="0018298D" w:rsidRDefault="0018298D" w:rsidP="0018298D">
            <w:pPr>
              <w:rPr>
                <w:rFonts w:ascii="Arial" w:hAnsi="Arial" w:cs="Arial"/>
                <w:color w:val="000000"/>
              </w:rPr>
            </w:pPr>
            <w:r w:rsidRPr="0018298D">
              <w:rPr>
                <w:rFonts w:ascii="Arial" w:hAnsi="Arial" w:cs="Arial"/>
                <w:color w:val="000000"/>
              </w:rPr>
              <w:t>4</w:t>
            </w:r>
          </w:p>
        </w:tc>
        <w:tc>
          <w:tcPr>
            <w:tcW w:w="7625" w:type="dxa"/>
            <w:hideMark/>
          </w:tcPr>
          <w:p w14:paraId="220620C0"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Net requirement 2023 - 2038</w:t>
            </w:r>
          </w:p>
        </w:tc>
        <w:tc>
          <w:tcPr>
            <w:tcW w:w="1418" w:type="dxa"/>
            <w:hideMark/>
          </w:tcPr>
          <w:p w14:paraId="60232D4E" w14:textId="6092EEC9" w:rsidR="0018298D" w:rsidRPr="0018298D" w:rsidRDefault="008A2743"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7014</w:t>
            </w:r>
          </w:p>
        </w:tc>
      </w:tr>
    </w:tbl>
    <w:p w14:paraId="049F6F0A" w14:textId="2B78F4F1" w:rsidR="0018298D" w:rsidRDefault="0018298D">
      <w:pPr>
        <w:rPr>
          <w:rStyle w:val="Normal1"/>
          <w:rFonts w:eastAsia="Times New Roman" w:cs="Arial"/>
          <w:highlight w:val="yellow"/>
        </w:rPr>
      </w:pPr>
    </w:p>
    <w:tbl>
      <w:tblPr>
        <w:tblStyle w:val="GridTable1Light-Accent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625"/>
        <w:gridCol w:w="1418"/>
      </w:tblGrid>
      <w:tr w:rsidR="0018298D" w:rsidRPr="0018298D" w14:paraId="1D069775" w14:textId="77777777" w:rsidTr="00656B1A">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870" w:type="dxa"/>
            <w:tcBorders>
              <w:bottom w:val="none" w:sz="0" w:space="0" w:color="auto"/>
            </w:tcBorders>
            <w:shd w:val="clear" w:color="auto" w:fill="D9D9D9" w:themeFill="background1" w:themeFillShade="D9"/>
            <w:hideMark/>
          </w:tcPr>
          <w:p w14:paraId="570ABB05" w14:textId="2A614853" w:rsidR="0018298D" w:rsidRPr="0018298D" w:rsidRDefault="0018298D" w:rsidP="0018298D">
            <w:pPr>
              <w:rPr>
                <w:rFonts w:ascii="Arial" w:hAnsi="Arial" w:cs="Arial"/>
                <w:b w:val="0"/>
                <w:bCs w:val="0"/>
              </w:rPr>
            </w:pPr>
            <w:r>
              <w:rPr>
                <w:rFonts w:ascii="Arial" w:hAnsi="Arial" w:cs="Arial"/>
              </w:rPr>
              <w:t>Stage</w:t>
            </w:r>
          </w:p>
        </w:tc>
        <w:tc>
          <w:tcPr>
            <w:tcW w:w="7625" w:type="dxa"/>
            <w:tcBorders>
              <w:bottom w:val="none" w:sz="0" w:space="0" w:color="auto"/>
            </w:tcBorders>
            <w:shd w:val="clear" w:color="auto" w:fill="D9D9D9" w:themeFill="background1" w:themeFillShade="D9"/>
            <w:hideMark/>
          </w:tcPr>
          <w:p w14:paraId="51B58DAD" w14:textId="2828F488"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Pr>
                <w:rFonts w:ascii="Arial" w:hAnsi="Arial" w:cs="Arial"/>
                <w:color w:val="000000"/>
              </w:rPr>
              <w:t xml:space="preserve">Future </w:t>
            </w:r>
            <w:r w:rsidRPr="0018298D">
              <w:rPr>
                <w:rFonts w:ascii="Arial" w:hAnsi="Arial" w:cs="Arial"/>
                <w:color w:val="000000"/>
              </w:rPr>
              <w:t>Supply</w:t>
            </w:r>
            <w:r>
              <w:rPr>
                <w:rFonts w:ascii="Arial" w:hAnsi="Arial" w:cs="Arial"/>
                <w:color w:val="000000"/>
              </w:rPr>
              <w:t xml:space="preserve"> Source</w:t>
            </w:r>
          </w:p>
        </w:tc>
        <w:tc>
          <w:tcPr>
            <w:tcW w:w="1418" w:type="dxa"/>
            <w:tcBorders>
              <w:bottom w:val="none" w:sz="0" w:space="0" w:color="auto"/>
            </w:tcBorders>
            <w:shd w:val="clear" w:color="auto" w:fill="D9D9D9" w:themeFill="background1" w:themeFillShade="D9"/>
            <w:hideMark/>
          </w:tcPr>
          <w:p w14:paraId="3D08FE0A" w14:textId="77777777"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18298D">
              <w:rPr>
                <w:rFonts w:ascii="Arial" w:hAnsi="Arial" w:cs="Arial"/>
                <w:color w:val="000000"/>
              </w:rPr>
              <w:t>Dwellings</w:t>
            </w:r>
          </w:p>
        </w:tc>
      </w:tr>
      <w:tr w:rsidR="0018298D" w:rsidRPr="0018298D" w14:paraId="3B4C2B00" w14:textId="77777777" w:rsidTr="00656B1A">
        <w:trPr>
          <w:trHeight w:val="399"/>
        </w:trPr>
        <w:tc>
          <w:tcPr>
            <w:cnfStyle w:val="001000000000" w:firstRow="0" w:lastRow="0" w:firstColumn="1" w:lastColumn="0" w:oddVBand="0" w:evenVBand="0" w:oddHBand="0" w:evenHBand="0" w:firstRowFirstColumn="0" w:firstRowLastColumn="0" w:lastRowFirstColumn="0" w:lastRowLastColumn="0"/>
            <w:tcW w:w="870" w:type="dxa"/>
            <w:hideMark/>
          </w:tcPr>
          <w:p w14:paraId="20ED2478" w14:textId="77777777" w:rsidR="0018298D" w:rsidRPr="0018298D" w:rsidRDefault="0018298D" w:rsidP="0018298D">
            <w:pPr>
              <w:rPr>
                <w:rFonts w:ascii="Arial" w:hAnsi="Arial" w:cs="Arial"/>
                <w:color w:val="000000"/>
              </w:rPr>
            </w:pPr>
            <w:r w:rsidRPr="0018298D">
              <w:rPr>
                <w:rFonts w:ascii="Arial" w:hAnsi="Arial" w:cs="Arial"/>
                <w:color w:val="000000"/>
              </w:rPr>
              <w:t>5</w:t>
            </w:r>
          </w:p>
        </w:tc>
        <w:tc>
          <w:tcPr>
            <w:tcW w:w="7625" w:type="dxa"/>
            <w:hideMark/>
          </w:tcPr>
          <w:p w14:paraId="449CD594"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deliverable on </w:t>
            </w:r>
            <w:r w:rsidRPr="0018298D">
              <w:rPr>
                <w:rFonts w:ascii="Arial" w:hAnsi="Arial" w:cs="Arial"/>
                <w:b/>
                <w:bCs/>
                <w:color w:val="000000"/>
              </w:rPr>
              <w:t>small sites</w:t>
            </w:r>
            <w:r w:rsidRPr="0018298D">
              <w:rPr>
                <w:rFonts w:ascii="Arial" w:hAnsi="Arial" w:cs="Arial"/>
                <w:color w:val="000000"/>
              </w:rPr>
              <w:t>, 1/4/2023 to 31/3/2038</w:t>
            </w:r>
          </w:p>
        </w:tc>
        <w:tc>
          <w:tcPr>
            <w:tcW w:w="1418" w:type="dxa"/>
            <w:hideMark/>
          </w:tcPr>
          <w:p w14:paraId="4FBA5B44"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8298D">
              <w:rPr>
                <w:rFonts w:ascii="Arial" w:hAnsi="Arial" w:cs="Arial"/>
              </w:rPr>
              <w:t xml:space="preserve"> </w:t>
            </w:r>
          </w:p>
        </w:tc>
      </w:tr>
      <w:tr w:rsidR="0018298D" w:rsidRPr="0018298D" w14:paraId="2F05DAE6" w14:textId="77777777" w:rsidTr="00656B1A">
        <w:trPr>
          <w:trHeight w:val="630"/>
        </w:trPr>
        <w:tc>
          <w:tcPr>
            <w:cnfStyle w:val="001000000000" w:firstRow="0" w:lastRow="0" w:firstColumn="1" w:lastColumn="0" w:oddVBand="0" w:evenVBand="0" w:oddHBand="0" w:evenHBand="0" w:firstRowFirstColumn="0" w:firstRowLastColumn="0" w:lastRowFirstColumn="0" w:lastRowLastColumn="0"/>
            <w:tcW w:w="870" w:type="dxa"/>
            <w:hideMark/>
          </w:tcPr>
          <w:p w14:paraId="741A7D08" w14:textId="77777777" w:rsidR="0018298D" w:rsidRPr="0018298D" w:rsidRDefault="0018298D" w:rsidP="0018298D">
            <w:pPr>
              <w:rPr>
                <w:rFonts w:ascii="Arial" w:hAnsi="Arial" w:cs="Arial"/>
                <w:color w:val="000000"/>
              </w:rPr>
            </w:pPr>
            <w:r w:rsidRPr="0018298D">
              <w:rPr>
                <w:rFonts w:ascii="Arial" w:hAnsi="Arial" w:cs="Arial"/>
                <w:color w:val="000000"/>
              </w:rPr>
              <w:t>5a</w:t>
            </w:r>
          </w:p>
        </w:tc>
        <w:tc>
          <w:tcPr>
            <w:tcW w:w="7625" w:type="dxa"/>
            <w:hideMark/>
          </w:tcPr>
          <w:p w14:paraId="373B9A89"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With planning permission (including new build, net conversions and change of use) at 1st April 2023</w:t>
            </w:r>
          </w:p>
        </w:tc>
        <w:tc>
          <w:tcPr>
            <w:tcW w:w="1418" w:type="dxa"/>
            <w:hideMark/>
          </w:tcPr>
          <w:p w14:paraId="04A452B7"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330</w:t>
            </w:r>
          </w:p>
        </w:tc>
      </w:tr>
      <w:tr w:rsidR="0018298D" w:rsidRPr="0018298D" w14:paraId="6220C98C" w14:textId="77777777" w:rsidTr="00656B1A">
        <w:trPr>
          <w:trHeight w:val="660"/>
        </w:trPr>
        <w:tc>
          <w:tcPr>
            <w:cnfStyle w:val="001000000000" w:firstRow="0" w:lastRow="0" w:firstColumn="1" w:lastColumn="0" w:oddVBand="0" w:evenVBand="0" w:oddHBand="0" w:evenHBand="0" w:firstRowFirstColumn="0" w:firstRowLastColumn="0" w:lastRowFirstColumn="0" w:lastRowLastColumn="0"/>
            <w:tcW w:w="870" w:type="dxa"/>
            <w:hideMark/>
          </w:tcPr>
          <w:p w14:paraId="0EAB67AC" w14:textId="77777777" w:rsidR="0018298D" w:rsidRPr="0018298D" w:rsidRDefault="0018298D" w:rsidP="0018298D">
            <w:pPr>
              <w:rPr>
                <w:rFonts w:ascii="Arial" w:hAnsi="Arial" w:cs="Arial"/>
                <w:color w:val="000000"/>
              </w:rPr>
            </w:pPr>
            <w:r w:rsidRPr="0018298D">
              <w:rPr>
                <w:rFonts w:ascii="Arial" w:hAnsi="Arial" w:cs="Arial"/>
                <w:color w:val="000000"/>
              </w:rPr>
              <w:t>5b</w:t>
            </w:r>
          </w:p>
        </w:tc>
        <w:tc>
          <w:tcPr>
            <w:tcW w:w="7625" w:type="dxa"/>
            <w:hideMark/>
          </w:tcPr>
          <w:p w14:paraId="60B4FB36"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Known permitted development/prior notification schemes not yet implemented at 1st April 2023</w:t>
            </w:r>
          </w:p>
        </w:tc>
        <w:tc>
          <w:tcPr>
            <w:tcW w:w="1418" w:type="dxa"/>
            <w:hideMark/>
          </w:tcPr>
          <w:p w14:paraId="1A163CA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14</w:t>
            </w:r>
          </w:p>
        </w:tc>
      </w:tr>
      <w:tr w:rsidR="0018298D" w:rsidRPr="0018298D" w14:paraId="5E663224" w14:textId="77777777" w:rsidTr="00656B1A">
        <w:trPr>
          <w:trHeight w:val="420"/>
        </w:trPr>
        <w:tc>
          <w:tcPr>
            <w:cnfStyle w:val="001000000000" w:firstRow="0" w:lastRow="0" w:firstColumn="1" w:lastColumn="0" w:oddVBand="0" w:evenVBand="0" w:oddHBand="0" w:evenHBand="0" w:firstRowFirstColumn="0" w:firstRowLastColumn="0" w:lastRowFirstColumn="0" w:lastRowLastColumn="0"/>
            <w:tcW w:w="870" w:type="dxa"/>
            <w:hideMark/>
          </w:tcPr>
          <w:p w14:paraId="1EE0F0A1" w14:textId="77777777" w:rsidR="0018298D" w:rsidRPr="0018298D" w:rsidRDefault="0018298D" w:rsidP="0018298D">
            <w:pPr>
              <w:rPr>
                <w:rFonts w:ascii="Arial" w:hAnsi="Arial" w:cs="Arial"/>
                <w:color w:val="000000"/>
              </w:rPr>
            </w:pPr>
            <w:r w:rsidRPr="0018298D">
              <w:rPr>
                <w:rFonts w:ascii="Arial" w:hAnsi="Arial" w:cs="Arial"/>
                <w:color w:val="000000"/>
              </w:rPr>
              <w:t>5c</w:t>
            </w:r>
          </w:p>
        </w:tc>
        <w:tc>
          <w:tcPr>
            <w:tcW w:w="7625" w:type="dxa"/>
            <w:hideMark/>
          </w:tcPr>
          <w:p w14:paraId="367C1220"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Demolitions and other losses with planning permission at 1/4/23</w:t>
            </w:r>
          </w:p>
        </w:tc>
        <w:tc>
          <w:tcPr>
            <w:tcW w:w="1418" w:type="dxa"/>
            <w:hideMark/>
          </w:tcPr>
          <w:p w14:paraId="50D033F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w:t>
            </w:r>
          </w:p>
        </w:tc>
      </w:tr>
      <w:tr w:rsidR="0018298D" w:rsidRPr="0018298D" w14:paraId="02CCF890" w14:textId="77777777" w:rsidTr="00656B1A">
        <w:trPr>
          <w:trHeight w:val="392"/>
        </w:trPr>
        <w:tc>
          <w:tcPr>
            <w:cnfStyle w:val="001000000000" w:firstRow="0" w:lastRow="0" w:firstColumn="1" w:lastColumn="0" w:oddVBand="0" w:evenVBand="0" w:oddHBand="0" w:evenHBand="0" w:firstRowFirstColumn="0" w:firstRowLastColumn="0" w:lastRowFirstColumn="0" w:lastRowLastColumn="0"/>
            <w:tcW w:w="870" w:type="dxa"/>
            <w:hideMark/>
          </w:tcPr>
          <w:p w14:paraId="119E7DC0" w14:textId="77777777" w:rsidR="0018298D" w:rsidRPr="0018298D" w:rsidRDefault="0018298D" w:rsidP="0018298D">
            <w:pPr>
              <w:rPr>
                <w:rFonts w:ascii="Arial" w:hAnsi="Arial" w:cs="Arial"/>
                <w:color w:val="000000"/>
              </w:rPr>
            </w:pPr>
            <w:r w:rsidRPr="0018298D">
              <w:rPr>
                <w:rFonts w:ascii="Arial" w:hAnsi="Arial" w:cs="Arial"/>
                <w:color w:val="000000"/>
              </w:rPr>
              <w:t>5d</w:t>
            </w:r>
          </w:p>
        </w:tc>
        <w:tc>
          <w:tcPr>
            <w:tcW w:w="7625" w:type="dxa"/>
            <w:hideMark/>
          </w:tcPr>
          <w:p w14:paraId="084AED18"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Deduction to account for potential lapsed permissions</w:t>
            </w:r>
          </w:p>
        </w:tc>
        <w:tc>
          <w:tcPr>
            <w:tcW w:w="1418" w:type="dxa"/>
            <w:hideMark/>
          </w:tcPr>
          <w:p w14:paraId="3D7669FE"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-89</w:t>
            </w:r>
          </w:p>
        </w:tc>
      </w:tr>
      <w:tr w:rsidR="0018298D" w:rsidRPr="0018298D" w14:paraId="4D4732A1" w14:textId="77777777" w:rsidTr="00656B1A">
        <w:trPr>
          <w:trHeight w:val="476"/>
        </w:trPr>
        <w:tc>
          <w:tcPr>
            <w:cnfStyle w:val="001000000000" w:firstRow="0" w:lastRow="0" w:firstColumn="1" w:lastColumn="0" w:oddVBand="0" w:evenVBand="0" w:oddHBand="0" w:evenHBand="0" w:firstRowFirstColumn="0" w:firstRowLastColumn="0" w:lastRowFirstColumn="0" w:lastRowLastColumn="0"/>
            <w:tcW w:w="870" w:type="dxa"/>
            <w:hideMark/>
          </w:tcPr>
          <w:p w14:paraId="0C686423" w14:textId="77777777" w:rsidR="0018298D" w:rsidRPr="0018298D" w:rsidRDefault="0018298D" w:rsidP="0018298D">
            <w:pPr>
              <w:rPr>
                <w:rFonts w:ascii="Arial" w:hAnsi="Arial" w:cs="Arial"/>
                <w:color w:val="000000"/>
              </w:rPr>
            </w:pPr>
            <w:r w:rsidRPr="0018298D">
              <w:rPr>
                <w:rFonts w:ascii="Arial" w:hAnsi="Arial" w:cs="Arial"/>
                <w:color w:val="000000"/>
              </w:rPr>
              <w:t>5e</w:t>
            </w:r>
          </w:p>
        </w:tc>
        <w:tc>
          <w:tcPr>
            <w:tcW w:w="7625" w:type="dxa"/>
            <w:hideMark/>
          </w:tcPr>
          <w:p w14:paraId="1BD6528F" w14:textId="28FCCE9E"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Windfall allowance beyond 5 years (60 dpa)</w:t>
            </w:r>
            <w:r>
              <w:rPr>
                <w:rFonts w:ascii="Arial" w:hAnsi="Arial" w:cs="Arial"/>
                <w:color w:val="000000"/>
              </w:rPr>
              <w:t xml:space="preserve">: </w:t>
            </w:r>
            <w:r w:rsidRPr="0018298D">
              <w:rPr>
                <w:rFonts w:ascii="Arial" w:hAnsi="Arial" w:cs="Arial"/>
                <w:color w:val="000000"/>
              </w:rPr>
              <w:t xml:space="preserve">1/4/2028 </w:t>
            </w:r>
            <w:r>
              <w:rPr>
                <w:rFonts w:ascii="Arial" w:hAnsi="Arial" w:cs="Arial"/>
                <w:color w:val="000000"/>
              </w:rPr>
              <w:t>-</w:t>
            </w:r>
            <w:r w:rsidRPr="0018298D">
              <w:rPr>
                <w:rFonts w:ascii="Arial" w:hAnsi="Arial" w:cs="Arial"/>
                <w:color w:val="000000"/>
              </w:rPr>
              <w:t xml:space="preserve"> 1/4/2038</w:t>
            </w:r>
          </w:p>
        </w:tc>
        <w:tc>
          <w:tcPr>
            <w:tcW w:w="1418" w:type="dxa"/>
            <w:hideMark/>
          </w:tcPr>
          <w:p w14:paraId="0829F92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600</w:t>
            </w:r>
          </w:p>
        </w:tc>
      </w:tr>
      <w:tr w:rsidR="0018298D" w:rsidRPr="0018298D" w14:paraId="16295060" w14:textId="77777777" w:rsidTr="00656B1A">
        <w:trPr>
          <w:trHeight w:val="436"/>
        </w:trPr>
        <w:tc>
          <w:tcPr>
            <w:cnfStyle w:val="001000000000" w:firstRow="0" w:lastRow="0" w:firstColumn="1" w:lastColumn="0" w:oddVBand="0" w:evenVBand="0" w:oddHBand="0" w:evenHBand="0" w:firstRowFirstColumn="0" w:firstRowLastColumn="0" w:lastRowFirstColumn="0" w:lastRowLastColumn="0"/>
            <w:tcW w:w="870" w:type="dxa"/>
            <w:hideMark/>
          </w:tcPr>
          <w:p w14:paraId="3F6E1F32" w14:textId="77777777" w:rsidR="0018298D" w:rsidRPr="0018298D" w:rsidRDefault="0018298D" w:rsidP="0018298D">
            <w:pPr>
              <w:rPr>
                <w:rFonts w:ascii="Arial" w:hAnsi="Arial" w:cs="Arial"/>
                <w:color w:val="000000"/>
              </w:rPr>
            </w:pPr>
            <w:r w:rsidRPr="0018298D">
              <w:rPr>
                <w:rFonts w:ascii="Arial" w:hAnsi="Arial" w:cs="Arial"/>
                <w:color w:val="000000"/>
              </w:rPr>
              <w:t>6</w:t>
            </w:r>
          </w:p>
        </w:tc>
        <w:tc>
          <w:tcPr>
            <w:tcW w:w="7625" w:type="dxa"/>
            <w:hideMark/>
          </w:tcPr>
          <w:p w14:paraId="7EAF9515"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deliverable on </w:t>
            </w:r>
            <w:r w:rsidRPr="0018298D">
              <w:rPr>
                <w:rFonts w:ascii="Arial" w:hAnsi="Arial" w:cs="Arial"/>
                <w:b/>
                <w:bCs/>
                <w:color w:val="000000"/>
              </w:rPr>
              <w:t>large sites</w:t>
            </w:r>
            <w:r w:rsidRPr="0018298D">
              <w:rPr>
                <w:rFonts w:ascii="Arial" w:hAnsi="Arial" w:cs="Arial"/>
                <w:color w:val="000000"/>
              </w:rPr>
              <w:t xml:space="preserve"> 1/4/2023 to 31/3/2038</w:t>
            </w:r>
          </w:p>
        </w:tc>
        <w:tc>
          <w:tcPr>
            <w:tcW w:w="1418" w:type="dxa"/>
            <w:hideMark/>
          </w:tcPr>
          <w:p w14:paraId="30F73141"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8298D">
              <w:rPr>
                <w:rFonts w:ascii="Arial" w:hAnsi="Arial" w:cs="Arial"/>
              </w:rPr>
              <w:t> </w:t>
            </w:r>
          </w:p>
        </w:tc>
      </w:tr>
      <w:tr w:rsidR="0018298D" w:rsidRPr="0018298D" w14:paraId="17A88683" w14:textId="77777777" w:rsidTr="00656B1A">
        <w:trPr>
          <w:trHeight w:val="350"/>
        </w:trPr>
        <w:tc>
          <w:tcPr>
            <w:cnfStyle w:val="001000000000" w:firstRow="0" w:lastRow="0" w:firstColumn="1" w:lastColumn="0" w:oddVBand="0" w:evenVBand="0" w:oddHBand="0" w:evenHBand="0" w:firstRowFirstColumn="0" w:firstRowLastColumn="0" w:lastRowFirstColumn="0" w:lastRowLastColumn="0"/>
            <w:tcW w:w="870" w:type="dxa"/>
            <w:hideMark/>
          </w:tcPr>
          <w:p w14:paraId="49FD2A79" w14:textId="77777777" w:rsidR="0018298D" w:rsidRPr="0018298D" w:rsidRDefault="0018298D" w:rsidP="0018298D">
            <w:pPr>
              <w:rPr>
                <w:rFonts w:ascii="Arial" w:hAnsi="Arial" w:cs="Arial"/>
                <w:color w:val="000000"/>
              </w:rPr>
            </w:pPr>
            <w:r w:rsidRPr="0018298D">
              <w:rPr>
                <w:rFonts w:ascii="Arial" w:hAnsi="Arial" w:cs="Arial"/>
                <w:color w:val="000000"/>
              </w:rPr>
              <w:t>6a</w:t>
            </w:r>
          </w:p>
        </w:tc>
        <w:tc>
          <w:tcPr>
            <w:tcW w:w="7625" w:type="dxa"/>
            <w:hideMark/>
          </w:tcPr>
          <w:p w14:paraId="10533542" w14:textId="77777777" w:rsidR="0018298D" w:rsidRPr="0018298D" w:rsidRDefault="0018298D" w:rsidP="002D5A1F">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With planning permission at 1st April 2023</w:t>
            </w:r>
          </w:p>
        </w:tc>
        <w:tc>
          <w:tcPr>
            <w:tcW w:w="1418" w:type="dxa"/>
            <w:hideMark/>
          </w:tcPr>
          <w:p w14:paraId="632EDB8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1968</w:t>
            </w:r>
          </w:p>
        </w:tc>
      </w:tr>
      <w:tr w:rsidR="0018298D" w:rsidRPr="0018298D" w14:paraId="41E83F8F" w14:textId="77777777" w:rsidTr="00656B1A">
        <w:trPr>
          <w:trHeight w:val="338"/>
        </w:trPr>
        <w:tc>
          <w:tcPr>
            <w:cnfStyle w:val="001000000000" w:firstRow="0" w:lastRow="0" w:firstColumn="1" w:lastColumn="0" w:oddVBand="0" w:evenVBand="0" w:oddHBand="0" w:evenHBand="0" w:firstRowFirstColumn="0" w:firstRowLastColumn="0" w:lastRowFirstColumn="0" w:lastRowLastColumn="0"/>
            <w:tcW w:w="870" w:type="dxa"/>
            <w:hideMark/>
          </w:tcPr>
          <w:p w14:paraId="373D1978" w14:textId="77777777" w:rsidR="0018298D" w:rsidRPr="0018298D" w:rsidRDefault="0018298D" w:rsidP="0018298D">
            <w:pPr>
              <w:rPr>
                <w:rFonts w:ascii="Arial" w:hAnsi="Arial" w:cs="Arial"/>
                <w:color w:val="000000"/>
              </w:rPr>
            </w:pPr>
            <w:r w:rsidRPr="0018298D">
              <w:rPr>
                <w:rFonts w:ascii="Arial" w:hAnsi="Arial" w:cs="Arial"/>
                <w:color w:val="000000"/>
              </w:rPr>
              <w:t>6b</w:t>
            </w:r>
          </w:p>
        </w:tc>
        <w:tc>
          <w:tcPr>
            <w:tcW w:w="7625" w:type="dxa"/>
            <w:hideMark/>
          </w:tcPr>
          <w:p w14:paraId="3E06EE2E"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Demolitions and other losses with planning permission at 1/4/23</w:t>
            </w:r>
          </w:p>
        </w:tc>
        <w:tc>
          <w:tcPr>
            <w:tcW w:w="1418" w:type="dxa"/>
            <w:hideMark/>
          </w:tcPr>
          <w:p w14:paraId="2AEC2F8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0</w:t>
            </w:r>
          </w:p>
        </w:tc>
      </w:tr>
      <w:tr w:rsidR="0018298D" w:rsidRPr="0018298D" w14:paraId="22B2A4CF" w14:textId="77777777" w:rsidTr="00656B1A">
        <w:trPr>
          <w:trHeight w:val="415"/>
        </w:trPr>
        <w:tc>
          <w:tcPr>
            <w:cnfStyle w:val="001000000000" w:firstRow="0" w:lastRow="0" w:firstColumn="1" w:lastColumn="0" w:oddVBand="0" w:evenVBand="0" w:oddHBand="0" w:evenHBand="0" w:firstRowFirstColumn="0" w:firstRowLastColumn="0" w:lastRowFirstColumn="0" w:lastRowLastColumn="0"/>
            <w:tcW w:w="870" w:type="dxa"/>
            <w:hideMark/>
          </w:tcPr>
          <w:p w14:paraId="05DB31E9" w14:textId="77777777" w:rsidR="0018298D" w:rsidRPr="0018298D" w:rsidRDefault="0018298D" w:rsidP="0018298D">
            <w:pPr>
              <w:rPr>
                <w:rFonts w:ascii="Arial" w:hAnsi="Arial" w:cs="Arial"/>
                <w:color w:val="000000"/>
              </w:rPr>
            </w:pPr>
            <w:r w:rsidRPr="0018298D">
              <w:rPr>
                <w:rFonts w:ascii="Arial" w:hAnsi="Arial" w:cs="Arial"/>
                <w:color w:val="000000"/>
              </w:rPr>
              <w:t>6c</w:t>
            </w:r>
          </w:p>
        </w:tc>
        <w:tc>
          <w:tcPr>
            <w:tcW w:w="7625" w:type="dxa"/>
            <w:hideMark/>
          </w:tcPr>
          <w:p w14:paraId="45166CC5"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Deduction to account for potential lapsed permissions</w:t>
            </w:r>
          </w:p>
        </w:tc>
        <w:tc>
          <w:tcPr>
            <w:tcW w:w="1418" w:type="dxa"/>
            <w:hideMark/>
          </w:tcPr>
          <w:p w14:paraId="0857931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-35</w:t>
            </w:r>
          </w:p>
        </w:tc>
      </w:tr>
      <w:tr w:rsidR="0018298D" w:rsidRPr="0018298D" w14:paraId="10F031AD" w14:textId="77777777" w:rsidTr="00656B1A">
        <w:trPr>
          <w:trHeight w:val="407"/>
        </w:trPr>
        <w:tc>
          <w:tcPr>
            <w:cnfStyle w:val="001000000000" w:firstRow="0" w:lastRow="0" w:firstColumn="1" w:lastColumn="0" w:oddVBand="0" w:evenVBand="0" w:oddHBand="0" w:evenHBand="0" w:firstRowFirstColumn="0" w:firstRowLastColumn="0" w:lastRowFirstColumn="0" w:lastRowLastColumn="0"/>
            <w:tcW w:w="870" w:type="dxa"/>
            <w:hideMark/>
          </w:tcPr>
          <w:p w14:paraId="3A696FAB" w14:textId="77777777" w:rsidR="0018298D" w:rsidRPr="0018298D" w:rsidRDefault="0018298D" w:rsidP="0018298D">
            <w:pPr>
              <w:rPr>
                <w:rFonts w:ascii="Arial" w:hAnsi="Arial" w:cs="Arial"/>
                <w:color w:val="000000"/>
              </w:rPr>
            </w:pPr>
            <w:r w:rsidRPr="0018298D">
              <w:rPr>
                <w:rFonts w:ascii="Arial" w:hAnsi="Arial" w:cs="Arial"/>
                <w:color w:val="000000"/>
              </w:rPr>
              <w:t>6d</w:t>
            </w:r>
          </w:p>
        </w:tc>
        <w:tc>
          <w:tcPr>
            <w:tcW w:w="7625" w:type="dxa"/>
            <w:hideMark/>
          </w:tcPr>
          <w:p w14:paraId="79EDBE1F"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Potential delivery from sites without planning permission*</w:t>
            </w:r>
          </w:p>
        </w:tc>
        <w:tc>
          <w:tcPr>
            <w:tcW w:w="1418" w:type="dxa"/>
            <w:hideMark/>
          </w:tcPr>
          <w:p w14:paraId="30A3A4A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312</w:t>
            </w:r>
          </w:p>
        </w:tc>
      </w:tr>
      <w:tr w:rsidR="0018298D" w:rsidRPr="0018298D" w14:paraId="1C554DB0" w14:textId="77777777" w:rsidTr="00656B1A">
        <w:trPr>
          <w:trHeight w:val="398"/>
        </w:trPr>
        <w:tc>
          <w:tcPr>
            <w:cnfStyle w:val="001000000000" w:firstRow="0" w:lastRow="0" w:firstColumn="1" w:lastColumn="0" w:oddVBand="0" w:evenVBand="0" w:oddHBand="0" w:evenHBand="0" w:firstRowFirstColumn="0" w:firstRowLastColumn="0" w:lastRowFirstColumn="0" w:lastRowLastColumn="0"/>
            <w:tcW w:w="870" w:type="dxa"/>
            <w:hideMark/>
          </w:tcPr>
          <w:p w14:paraId="69AE6441" w14:textId="77777777" w:rsidR="0018298D" w:rsidRPr="0018298D" w:rsidRDefault="0018298D" w:rsidP="0018298D">
            <w:pPr>
              <w:rPr>
                <w:rFonts w:ascii="Arial" w:hAnsi="Arial" w:cs="Arial"/>
                <w:color w:val="000000"/>
              </w:rPr>
            </w:pPr>
            <w:r w:rsidRPr="0018298D">
              <w:rPr>
                <w:rFonts w:ascii="Arial" w:hAnsi="Arial" w:cs="Arial"/>
                <w:color w:val="000000"/>
              </w:rPr>
              <w:t>7</w:t>
            </w:r>
          </w:p>
        </w:tc>
        <w:tc>
          <w:tcPr>
            <w:tcW w:w="7625" w:type="dxa"/>
            <w:hideMark/>
          </w:tcPr>
          <w:p w14:paraId="62490A79"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Provision from C2 residential institutions (dwelling equivalent)</w:t>
            </w:r>
          </w:p>
        </w:tc>
        <w:tc>
          <w:tcPr>
            <w:tcW w:w="1418" w:type="dxa"/>
            <w:hideMark/>
          </w:tcPr>
          <w:p w14:paraId="27239D4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5</w:t>
            </w:r>
          </w:p>
        </w:tc>
      </w:tr>
      <w:tr w:rsidR="0018298D" w:rsidRPr="0018298D" w14:paraId="53130685" w14:textId="77777777" w:rsidTr="00656B1A">
        <w:trPr>
          <w:trHeight w:val="615"/>
        </w:trPr>
        <w:tc>
          <w:tcPr>
            <w:cnfStyle w:val="001000000000" w:firstRow="0" w:lastRow="0" w:firstColumn="1" w:lastColumn="0" w:oddVBand="0" w:evenVBand="0" w:oddHBand="0" w:evenHBand="0" w:firstRowFirstColumn="0" w:firstRowLastColumn="0" w:lastRowFirstColumn="0" w:lastRowLastColumn="0"/>
            <w:tcW w:w="870" w:type="dxa"/>
            <w:hideMark/>
          </w:tcPr>
          <w:p w14:paraId="0F9228D0" w14:textId="77777777" w:rsidR="0018298D" w:rsidRPr="0018298D" w:rsidRDefault="0018298D" w:rsidP="0018298D">
            <w:pPr>
              <w:rPr>
                <w:rFonts w:ascii="Arial" w:hAnsi="Arial" w:cs="Arial"/>
                <w:color w:val="000000"/>
              </w:rPr>
            </w:pPr>
            <w:r w:rsidRPr="0018298D">
              <w:rPr>
                <w:rFonts w:ascii="Arial" w:hAnsi="Arial" w:cs="Arial"/>
                <w:color w:val="000000"/>
              </w:rPr>
              <w:t>8</w:t>
            </w:r>
          </w:p>
        </w:tc>
        <w:tc>
          <w:tcPr>
            <w:tcW w:w="7625" w:type="dxa"/>
            <w:hideMark/>
          </w:tcPr>
          <w:p w14:paraId="75347F2A"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Total housing supply 1/4/2023 to 31/3/2038</w:t>
            </w:r>
            <w:r w:rsidRPr="0018298D">
              <w:rPr>
                <w:rFonts w:ascii="Arial" w:hAnsi="Arial" w:cs="Arial"/>
                <w:color w:val="000000"/>
              </w:rPr>
              <w:t xml:space="preserve"> (5a+5b+5c+5d+5e+6a+6b-6c+6d+7)</w:t>
            </w:r>
          </w:p>
        </w:tc>
        <w:tc>
          <w:tcPr>
            <w:tcW w:w="1418" w:type="dxa"/>
            <w:hideMark/>
          </w:tcPr>
          <w:p w14:paraId="79FF52A9"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3,104</w:t>
            </w:r>
          </w:p>
        </w:tc>
      </w:tr>
    </w:tbl>
    <w:p w14:paraId="0B1A7E62" w14:textId="77777777" w:rsidR="0018298D" w:rsidRDefault="0018298D">
      <w:pPr>
        <w:rPr>
          <w:rStyle w:val="Normal1"/>
          <w:rFonts w:eastAsia="Times New Roman" w:cs="Arial"/>
          <w:highlight w:val="yellow"/>
        </w:rPr>
      </w:pPr>
    </w:p>
    <w:tbl>
      <w:tblPr>
        <w:tblStyle w:val="TableContemporary"/>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7417"/>
        <w:gridCol w:w="1418"/>
      </w:tblGrid>
      <w:tr w:rsidR="0018298D" w:rsidRPr="0018298D" w14:paraId="3612E331" w14:textId="77777777" w:rsidTr="00656B1A">
        <w:trPr>
          <w:cnfStyle w:val="100000000000" w:firstRow="1" w:lastRow="0" w:firstColumn="0" w:lastColumn="0" w:oddVBand="0" w:evenVBand="0" w:oddHBand="0" w:evenHBand="0" w:firstRowFirstColumn="0" w:firstRowLastColumn="0" w:lastRowFirstColumn="0" w:lastRowLastColumn="0"/>
          <w:trHeight w:val="428"/>
        </w:trPr>
        <w:tc>
          <w:tcPr>
            <w:tcW w:w="1078" w:type="dxa"/>
            <w:shd w:val="clear" w:color="auto" w:fill="D9D9D9" w:themeFill="background1" w:themeFillShade="D9"/>
            <w:hideMark/>
          </w:tcPr>
          <w:p w14:paraId="0B95032E" w14:textId="77777777" w:rsidR="0018298D" w:rsidRPr="0018298D" w:rsidRDefault="0018298D" w:rsidP="0018298D">
            <w:pPr>
              <w:rPr>
                <w:rFonts w:ascii="Arial" w:hAnsi="Arial" w:cs="Arial"/>
                <w:b w:val="0"/>
                <w:bCs w:val="0"/>
              </w:rPr>
            </w:pPr>
            <w:r w:rsidRPr="0018298D">
              <w:rPr>
                <w:rFonts w:ascii="Arial" w:hAnsi="Arial" w:cs="Arial"/>
              </w:rPr>
              <w:t>Stage</w:t>
            </w:r>
          </w:p>
        </w:tc>
        <w:tc>
          <w:tcPr>
            <w:tcW w:w="7417" w:type="dxa"/>
            <w:shd w:val="clear" w:color="auto" w:fill="D9D9D9" w:themeFill="background1" w:themeFillShade="D9"/>
            <w:hideMark/>
          </w:tcPr>
          <w:p w14:paraId="6EA7BD32" w14:textId="77777777" w:rsidR="0018298D" w:rsidRPr="0018298D" w:rsidRDefault="0018298D" w:rsidP="0018298D">
            <w:pPr>
              <w:rPr>
                <w:rFonts w:ascii="Arial" w:hAnsi="Arial" w:cs="Arial"/>
                <w:b w:val="0"/>
                <w:bCs w:val="0"/>
                <w:color w:val="000000"/>
              </w:rPr>
            </w:pPr>
            <w:r w:rsidRPr="0018298D">
              <w:rPr>
                <w:rFonts w:ascii="Arial" w:hAnsi="Arial" w:cs="Arial"/>
                <w:color w:val="000000"/>
              </w:rPr>
              <w:t>Net Provision</w:t>
            </w:r>
          </w:p>
        </w:tc>
        <w:tc>
          <w:tcPr>
            <w:tcW w:w="1418" w:type="dxa"/>
            <w:shd w:val="clear" w:color="auto" w:fill="D9D9D9" w:themeFill="background1" w:themeFillShade="D9"/>
            <w:hideMark/>
          </w:tcPr>
          <w:p w14:paraId="34121DED" w14:textId="77777777" w:rsidR="0018298D" w:rsidRPr="0018298D" w:rsidRDefault="0018298D" w:rsidP="0018298D">
            <w:pPr>
              <w:rPr>
                <w:rFonts w:ascii="Arial" w:hAnsi="Arial" w:cs="Arial"/>
                <w:b w:val="0"/>
                <w:bCs w:val="0"/>
                <w:color w:val="000000"/>
              </w:rPr>
            </w:pPr>
            <w:r w:rsidRPr="0018298D">
              <w:rPr>
                <w:rFonts w:ascii="Arial" w:hAnsi="Arial" w:cs="Arial"/>
                <w:color w:val="000000"/>
              </w:rPr>
              <w:t>Dwellings</w:t>
            </w:r>
          </w:p>
        </w:tc>
      </w:tr>
      <w:tr w:rsidR="0018298D" w:rsidRPr="0018298D" w14:paraId="6B43582F" w14:textId="77777777" w:rsidTr="00656B1A">
        <w:trPr>
          <w:cnfStyle w:val="000000100000" w:firstRow="0" w:lastRow="0" w:firstColumn="0" w:lastColumn="0" w:oddVBand="0" w:evenVBand="0" w:oddHBand="1" w:evenHBand="0" w:firstRowFirstColumn="0" w:firstRowLastColumn="0" w:lastRowFirstColumn="0" w:lastRowLastColumn="0"/>
          <w:trHeight w:val="315"/>
        </w:trPr>
        <w:tc>
          <w:tcPr>
            <w:tcW w:w="1078" w:type="dxa"/>
            <w:shd w:val="clear" w:color="auto" w:fill="auto"/>
            <w:hideMark/>
          </w:tcPr>
          <w:p w14:paraId="0DA29D54" w14:textId="77777777" w:rsidR="0018298D" w:rsidRPr="0018298D" w:rsidRDefault="0018298D" w:rsidP="0018298D">
            <w:pPr>
              <w:rPr>
                <w:rFonts w:ascii="Arial" w:hAnsi="Arial" w:cs="Arial"/>
                <w:color w:val="000000"/>
              </w:rPr>
            </w:pPr>
            <w:r w:rsidRPr="0018298D">
              <w:rPr>
                <w:rFonts w:ascii="Arial" w:hAnsi="Arial" w:cs="Arial"/>
                <w:color w:val="000000"/>
              </w:rPr>
              <w:t>9</w:t>
            </w:r>
          </w:p>
        </w:tc>
        <w:tc>
          <w:tcPr>
            <w:tcW w:w="7417" w:type="dxa"/>
            <w:shd w:val="clear" w:color="auto" w:fill="auto"/>
            <w:hideMark/>
          </w:tcPr>
          <w:p w14:paraId="327A60C8" w14:textId="4E3365CD" w:rsidR="0018298D" w:rsidRPr="0018298D" w:rsidRDefault="002D5A1F" w:rsidP="0018298D">
            <w:pPr>
              <w:jc w:val="both"/>
              <w:rPr>
                <w:rFonts w:ascii="Arial" w:hAnsi="Arial" w:cs="Arial"/>
                <w:color w:val="000000"/>
              </w:rPr>
            </w:pPr>
            <w:r w:rsidRPr="002D5A1F">
              <w:rPr>
                <w:rFonts w:ascii="Arial" w:hAnsi="Arial" w:cs="Arial"/>
                <w:color w:val="000000"/>
              </w:rPr>
              <w:t>Provision against Local Housing Need 2020 to 2038</w:t>
            </w:r>
          </w:p>
        </w:tc>
        <w:tc>
          <w:tcPr>
            <w:tcW w:w="1418" w:type="dxa"/>
            <w:shd w:val="clear" w:color="auto" w:fill="auto"/>
            <w:hideMark/>
          </w:tcPr>
          <w:p w14:paraId="1BDF9427" w14:textId="750AFCFE" w:rsidR="0018298D" w:rsidRPr="0018298D" w:rsidRDefault="008A2743" w:rsidP="0018298D">
            <w:pPr>
              <w:jc w:val="right"/>
              <w:rPr>
                <w:rFonts w:ascii="Arial" w:hAnsi="Arial" w:cs="Arial"/>
                <w:color w:val="000000"/>
              </w:rPr>
            </w:pPr>
            <w:r>
              <w:rPr>
                <w:rFonts w:ascii="Arial" w:hAnsi="Arial" w:cs="Arial"/>
                <w:color w:val="000000"/>
              </w:rPr>
              <w:t>-</w:t>
            </w:r>
            <w:r w:rsidR="0018298D" w:rsidRPr="0018298D">
              <w:rPr>
                <w:rFonts w:ascii="Arial" w:hAnsi="Arial" w:cs="Arial"/>
                <w:color w:val="000000"/>
              </w:rPr>
              <w:t>3,</w:t>
            </w:r>
            <w:r>
              <w:rPr>
                <w:rFonts w:ascii="Arial" w:hAnsi="Arial" w:cs="Arial"/>
                <w:color w:val="000000"/>
              </w:rPr>
              <w:t>910</w:t>
            </w:r>
          </w:p>
        </w:tc>
      </w:tr>
    </w:tbl>
    <w:p w14:paraId="346BB160" w14:textId="77777777" w:rsidR="0018298D" w:rsidRDefault="0018298D">
      <w:pPr>
        <w:rPr>
          <w:rStyle w:val="Normal1"/>
          <w:rFonts w:eastAsia="Times New Roman" w:cs="Arial"/>
          <w:highlight w:val="yellow"/>
        </w:rPr>
      </w:pPr>
    </w:p>
    <w:p w14:paraId="35EA434E" w14:textId="508ACC55" w:rsidR="0018298D" w:rsidRPr="00077411" w:rsidRDefault="002D5A1F" w:rsidP="0007774D">
      <w:pPr>
        <w:ind w:left="284" w:hanging="284"/>
        <w:rPr>
          <w:rStyle w:val="Normal1"/>
          <w:rFonts w:eastAsia="Times New Roman" w:cs="Arial"/>
          <w:sz w:val="22"/>
          <w:szCs w:val="22"/>
        </w:rPr>
      </w:pPr>
      <w:r w:rsidRPr="002D5A1F">
        <w:rPr>
          <w:rStyle w:val="Normal1"/>
          <w:rFonts w:eastAsia="Times New Roman" w:cs="Arial"/>
        </w:rPr>
        <w:t xml:space="preserve">*   </w:t>
      </w:r>
      <w:r w:rsidRPr="00077411">
        <w:rPr>
          <w:rStyle w:val="Normal1"/>
          <w:rFonts w:eastAsia="Times New Roman" w:cs="Arial"/>
          <w:sz w:val="22"/>
          <w:szCs w:val="22"/>
        </w:rPr>
        <w:t>Large sites assessed as developable in the SHELAA, and deliverable under current policy (ALPR 2002 saved policies).</w:t>
      </w:r>
      <w:r w:rsidR="008A2743">
        <w:rPr>
          <w:rStyle w:val="Normal1"/>
          <w:rFonts w:eastAsia="Times New Roman" w:cs="Arial"/>
          <w:sz w:val="22"/>
          <w:szCs w:val="22"/>
        </w:rPr>
        <w:t xml:space="preserve"> See Appendix 1.</w:t>
      </w:r>
    </w:p>
    <w:p w14:paraId="792F2BCA" w14:textId="268C66AE" w:rsidR="0007774D" w:rsidRPr="00077411" w:rsidRDefault="0007774D">
      <w:pPr>
        <w:rPr>
          <w:rStyle w:val="Normal1"/>
          <w:rFonts w:eastAsia="Times New Roman" w:cs="Arial"/>
          <w:sz w:val="22"/>
          <w:szCs w:val="22"/>
        </w:rPr>
      </w:pPr>
      <w:r w:rsidRPr="00077411">
        <w:rPr>
          <w:rStyle w:val="Normal1"/>
          <w:rFonts w:eastAsia="Times New Roman" w:cs="Arial"/>
          <w:sz w:val="22"/>
          <w:szCs w:val="22"/>
        </w:rPr>
        <w:t xml:space="preserve">** </w:t>
      </w:r>
      <w:r w:rsidR="008A2743" w:rsidRPr="008A2743">
        <w:rPr>
          <w:rStyle w:val="Normal1"/>
          <w:rFonts w:eastAsia="Times New Roman" w:cs="Arial"/>
          <w:sz w:val="22"/>
          <w:szCs w:val="22"/>
        </w:rPr>
        <w:t>This includes a slightly higher LHN for the first 3 years. See</w:t>
      </w:r>
      <w:r w:rsidR="008A2743">
        <w:rPr>
          <w:rStyle w:val="Normal1"/>
          <w:rFonts w:eastAsia="Times New Roman" w:cs="Arial"/>
          <w:sz w:val="22"/>
          <w:szCs w:val="22"/>
        </w:rPr>
        <w:t xml:space="preserve"> </w:t>
      </w:r>
      <w:r w:rsidRPr="00077411">
        <w:rPr>
          <w:rStyle w:val="Normal1"/>
          <w:rFonts w:eastAsia="Times New Roman" w:cs="Arial"/>
          <w:sz w:val="22"/>
          <w:szCs w:val="22"/>
        </w:rPr>
        <w:t>Appendix 5</w:t>
      </w:r>
    </w:p>
    <w:p w14:paraId="1A360630" w14:textId="07CB0F2D" w:rsidR="0007774D" w:rsidRPr="00077411" w:rsidRDefault="0007774D">
      <w:pPr>
        <w:rPr>
          <w:rStyle w:val="Normal1"/>
          <w:rFonts w:eastAsia="Times New Roman" w:cs="Arial"/>
          <w:sz w:val="22"/>
          <w:szCs w:val="22"/>
          <w:highlight w:val="yellow"/>
        </w:rPr>
        <w:sectPr w:rsidR="0007774D" w:rsidRPr="00077411" w:rsidSect="000132F9">
          <w:footerReference w:type="default" r:id="rId19"/>
          <w:pgSz w:w="11906" w:h="16838"/>
          <w:pgMar w:top="1440" w:right="1133" w:bottom="1440" w:left="1418" w:header="709" w:footer="709" w:gutter="0"/>
          <w:pgNumType w:start="1"/>
          <w:cols w:space="708"/>
          <w:docGrid w:linePitch="360"/>
        </w:sectPr>
      </w:pPr>
      <w:r w:rsidRPr="00077411">
        <w:rPr>
          <w:rStyle w:val="Normal1"/>
          <w:rFonts w:eastAsia="Times New Roman" w:cs="Arial"/>
          <w:sz w:val="22"/>
          <w:szCs w:val="22"/>
        </w:rPr>
        <w:t>*** Including losses and dwellings delivered under permitted development</w:t>
      </w:r>
    </w:p>
    <w:p w14:paraId="25980DAC" w14:textId="77777777" w:rsidR="009C324F" w:rsidRPr="00446592" w:rsidRDefault="00D169E6" w:rsidP="00446592">
      <w:pPr>
        <w:pStyle w:val="Heading2"/>
        <w:numPr>
          <w:ilvl w:val="0"/>
          <w:numId w:val="0"/>
        </w:numPr>
        <w:ind w:left="6"/>
        <w:rPr>
          <w:b w:val="0"/>
          <w:i w:val="0"/>
          <w:iCs w:val="0"/>
        </w:rPr>
      </w:pPr>
      <w:bookmarkStart w:id="8" w:name="_Toc134630757"/>
      <w:r w:rsidRPr="00446592">
        <w:rPr>
          <w:i w:val="0"/>
          <w:iCs w:val="0"/>
        </w:rPr>
        <w:lastRenderedPageBreak/>
        <w:t>Housing Trajectory</w:t>
      </w:r>
      <w:bookmarkEnd w:id="8"/>
    </w:p>
    <w:p w14:paraId="555135BB" w14:textId="77777777" w:rsidR="00C10077" w:rsidRPr="00A40A32" w:rsidRDefault="00C10077" w:rsidP="009C324F">
      <w:pPr>
        <w:ind w:firstLine="709"/>
        <w:rPr>
          <w:rFonts w:ascii="Arial" w:hAnsi="Arial" w:cs="Arial"/>
          <w:b/>
        </w:rPr>
      </w:pPr>
    </w:p>
    <w:p w14:paraId="27873441" w14:textId="79C71C63" w:rsidR="009216AB" w:rsidRPr="00A40A32" w:rsidRDefault="00F0570C" w:rsidP="009216AB">
      <w:pPr>
        <w:numPr>
          <w:ilvl w:val="1"/>
          <w:numId w:val="20"/>
        </w:numPr>
        <w:tabs>
          <w:tab w:val="clear" w:pos="360"/>
          <w:tab w:val="num" w:pos="709"/>
        </w:tabs>
        <w:ind w:left="709" w:hanging="709"/>
        <w:rPr>
          <w:rFonts w:ascii="Arial" w:hAnsi="Arial" w:cs="Arial"/>
        </w:rPr>
      </w:pPr>
      <w:r w:rsidRPr="00A40A32">
        <w:rPr>
          <w:rFonts w:ascii="Arial" w:hAnsi="Arial" w:cs="Arial"/>
        </w:rPr>
        <w:t>T</w:t>
      </w:r>
      <w:r w:rsidR="009C324F" w:rsidRPr="00A40A32">
        <w:rPr>
          <w:rFonts w:ascii="Arial" w:hAnsi="Arial" w:cs="Arial"/>
        </w:rPr>
        <w:t>able</w:t>
      </w:r>
      <w:r w:rsidRPr="00A40A32">
        <w:rPr>
          <w:rFonts w:ascii="Arial" w:hAnsi="Arial" w:cs="Arial"/>
        </w:rPr>
        <w:t xml:space="preserve"> 2</w:t>
      </w:r>
      <w:r w:rsidR="003C39CE" w:rsidRPr="00A40A32">
        <w:rPr>
          <w:rFonts w:ascii="Arial" w:hAnsi="Arial" w:cs="Arial"/>
        </w:rPr>
        <w:t>, together with Chart</w:t>
      </w:r>
      <w:r w:rsidR="002349A8" w:rsidRPr="00A40A32">
        <w:rPr>
          <w:rFonts w:ascii="Arial" w:hAnsi="Arial" w:cs="Arial"/>
        </w:rPr>
        <w:t xml:space="preserve"> 1</w:t>
      </w:r>
      <w:r w:rsidR="00DD26A4" w:rsidRPr="00A40A32">
        <w:rPr>
          <w:rFonts w:ascii="Arial" w:hAnsi="Arial" w:cs="Arial"/>
        </w:rPr>
        <w:t>,</w:t>
      </w:r>
      <w:r w:rsidRPr="00A40A32">
        <w:rPr>
          <w:rFonts w:ascii="Arial" w:hAnsi="Arial" w:cs="Arial"/>
        </w:rPr>
        <w:t xml:space="preserve"> illustrate how and when housing is an</w:t>
      </w:r>
      <w:r w:rsidR="002349A8" w:rsidRPr="00A40A32">
        <w:rPr>
          <w:rFonts w:ascii="Arial" w:hAnsi="Arial" w:cs="Arial"/>
        </w:rPr>
        <w:t>ticipated to be delivered over the</w:t>
      </w:r>
      <w:r w:rsidRPr="00A40A32">
        <w:rPr>
          <w:rFonts w:ascii="Arial" w:hAnsi="Arial" w:cs="Arial"/>
        </w:rPr>
        <w:t xml:space="preserve"> </w:t>
      </w:r>
      <w:r w:rsidR="003558C7" w:rsidRPr="00A40A32">
        <w:rPr>
          <w:rFonts w:ascii="Arial" w:hAnsi="Arial" w:cs="Arial"/>
        </w:rPr>
        <w:t>18-year</w:t>
      </w:r>
      <w:r w:rsidRPr="00A40A32">
        <w:rPr>
          <w:rFonts w:ascii="Arial" w:hAnsi="Arial" w:cs="Arial"/>
        </w:rPr>
        <w:t xml:space="preserve"> period from 20</w:t>
      </w:r>
      <w:r w:rsidR="0083597E" w:rsidRPr="00A40A32">
        <w:rPr>
          <w:rFonts w:ascii="Arial" w:hAnsi="Arial" w:cs="Arial"/>
        </w:rPr>
        <w:t>2</w:t>
      </w:r>
      <w:r w:rsidR="00990D25" w:rsidRPr="00A40A32">
        <w:rPr>
          <w:rFonts w:ascii="Arial" w:hAnsi="Arial" w:cs="Arial"/>
        </w:rPr>
        <w:t>0</w:t>
      </w:r>
      <w:r w:rsidRPr="00A40A32">
        <w:rPr>
          <w:rFonts w:ascii="Arial" w:hAnsi="Arial" w:cs="Arial"/>
        </w:rPr>
        <w:t xml:space="preserve"> to 203</w:t>
      </w:r>
      <w:r w:rsidR="00CC05ED" w:rsidRPr="00A40A32">
        <w:rPr>
          <w:rFonts w:ascii="Arial" w:hAnsi="Arial" w:cs="Arial"/>
        </w:rPr>
        <w:t>8</w:t>
      </w:r>
      <w:r w:rsidRPr="00A40A32">
        <w:rPr>
          <w:rFonts w:ascii="Arial" w:hAnsi="Arial" w:cs="Arial"/>
        </w:rPr>
        <w:t>, and how</w:t>
      </w:r>
      <w:r w:rsidR="00B470E4" w:rsidRPr="00A40A32">
        <w:rPr>
          <w:rFonts w:ascii="Arial" w:hAnsi="Arial" w:cs="Arial"/>
        </w:rPr>
        <w:t xml:space="preserve"> this </w:t>
      </w:r>
      <w:r w:rsidR="002349A8" w:rsidRPr="00A40A32">
        <w:rPr>
          <w:rFonts w:ascii="Arial" w:hAnsi="Arial" w:cs="Arial"/>
        </w:rPr>
        <w:t>compares with</w:t>
      </w:r>
      <w:r w:rsidR="00B470E4" w:rsidRPr="00A40A32">
        <w:rPr>
          <w:rFonts w:ascii="Arial" w:hAnsi="Arial" w:cs="Arial"/>
        </w:rPr>
        <w:t xml:space="preserve"> the assessed need.</w:t>
      </w:r>
      <w:r w:rsidR="009C324F" w:rsidRPr="00A40A32">
        <w:rPr>
          <w:rFonts w:ascii="Arial" w:hAnsi="Arial" w:cs="Arial"/>
        </w:rPr>
        <w:t xml:space="preserve"> Appendix 1</w:t>
      </w:r>
      <w:r w:rsidR="00B17C3D" w:rsidRPr="00A40A32">
        <w:rPr>
          <w:rFonts w:ascii="Arial" w:hAnsi="Arial" w:cs="Arial"/>
        </w:rPr>
        <w:t xml:space="preserve"> </w:t>
      </w:r>
      <w:r w:rsidR="009C324F" w:rsidRPr="00A40A32">
        <w:rPr>
          <w:rFonts w:ascii="Arial" w:hAnsi="Arial" w:cs="Arial"/>
        </w:rPr>
        <w:t>illustrate</w:t>
      </w:r>
      <w:r w:rsidR="00B17C3D" w:rsidRPr="00A40A32">
        <w:rPr>
          <w:rFonts w:ascii="Arial" w:hAnsi="Arial" w:cs="Arial"/>
        </w:rPr>
        <w:t>s</w:t>
      </w:r>
      <w:r w:rsidR="009C324F" w:rsidRPr="00A40A32">
        <w:rPr>
          <w:rFonts w:ascii="Arial" w:hAnsi="Arial" w:cs="Arial"/>
        </w:rPr>
        <w:t xml:space="preserve"> the expected rate of housing delivery </w:t>
      </w:r>
      <w:r w:rsidR="00B470E4" w:rsidRPr="00A40A32">
        <w:rPr>
          <w:rFonts w:ascii="Arial" w:hAnsi="Arial" w:cs="Arial"/>
        </w:rPr>
        <w:t>in greater detail for large sites</w:t>
      </w:r>
      <w:r w:rsidR="000756A0" w:rsidRPr="00A40A32">
        <w:rPr>
          <w:rFonts w:ascii="Arial" w:hAnsi="Arial" w:cs="Arial"/>
        </w:rPr>
        <w:t xml:space="preserve"> over an extended period of 20 years</w:t>
      </w:r>
      <w:r w:rsidR="000D42D7" w:rsidRPr="00A40A32">
        <w:rPr>
          <w:rFonts w:ascii="Arial" w:hAnsi="Arial" w:cs="Arial"/>
        </w:rPr>
        <w:t>.</w:t>
      </w:r>
      <w:r w:rsidR="0008327B" w:rsidRPr="00A40A32">
        <w:rPr>
          <w:rFonts w:ascii="Arial" w:hAnsi="Arial" w:cs="Arial"/>
        </w:rPr>
        <w:t xml:space="preserve"> </w:t>
      </w:r>
      <w:r w:rsidR="00B470E4" w:rsidRPr="00A40A32">
        <w:rPr>
          <w:rFonts w:ascii="Arial" w:hAnsi="Arial" w:cs="Arial"/>
        </w:rPr>
        <w:t>The d</w:t>
      </w:r>
      <w:r w:rsidR="0008327B" w:rsidRPr="00A40A32">
        <w:rPr>
          <w:rFonts w:ascii="Arial" w:hAnsi="Arial" w:cs="Arial"/>
        </w:rPr>
        <w:t>elivery</w:t>
      </w:r>
      <w:r w:rsidR="00E966F1" w:rsidRPr="00A40A32">
        <w:rPr>
          <w:rFonts w:ascii="Arial" w:hAnsi="Arial" w:cs="Arial"/>
        </w:rPr>
        <w:t xml:space="preserve">, </w:t>
      </w:r>
      <w:r w:rsidR="0008327B" w:rsidRPr="00A40A32">
        <w:rPr>
          <w:rFonts w:ascii="Arial" w:hAnsi="Arial" w:cs="Arial"/>
        </w:rPr>
        <w:t>density</w:t>
      </w:r>
      <w:r w:rsidR="00E966F1" w:rsidRPr="00A40A32">
        <w:rPr>
          <w:rFonts w:ascii="Arial" w:hAnsi="Arial" w:cs="Arial"/>
        </w:rPr>
        <w:t xml:space="preserve"> and windfall </w:t>
      </w:r>
      <w:r w:rsidR="0008327B" w:rsidRPr="00A40A32">
        <w:rPr>
          <w:rFonts w:ascii="Arial" w:hAnsi="Arial" w:cs="Arial"/>
        </w:rPr>
        <w:t>a</w:t>
      </w:r>
      <w:r w:rsidR="00CE06BA" w:rsidRPr="00A40A32">
        <w:rPr>
          <w:rFonts w:ascii="Arial" w:hAnsi="Arial" w:cs="Arial"/>
        </w:rPr>
        <w:t>s</w:t>
      </w:r>
      <w:r w:rsidR="0008327B" w:rsidRPr="00A40A32">
        <w:rPr>
          <w:rFonts w:ascii="Arial" w:hAnsi="Arial" w:cs="Arial"/>
        </w:rPr>
        <w:t xml:space="preserve">sumptions </w:t>
      </w:r>
      <w:r w:rsidR="00B470E4" w:rsidRPr="00A40A32">
        <w:rPr>
          <w:rFonts w:ascii="Arial" w:hAnsi="Arial" w:cs="Arial"/>
        </w:rPr>
        <w:t xml:space="preserve">used </w:t>
      </w:r>
      <w:r w:rsidR="0008327B" w:rsidRPr="00A40A32">
        <w:rPr>
          <w:rFonts w:ascii="Arial" w:hAnsi="Arial" w:cs="Arial"/>
        </w:rPr>
        <w:t>are set out in</w:t>
      </w:r>
      <w:r w:rsidR="00CE06BA" w:rsidRPr="00A40A32">
        <w:rPr>
          <w:rFonts w:ascii="Arial" w:hAnsi="Arial" w:cs="Arial"/>
        </w:rPr>
        <w:t xml:space="preserve"> the Ashfield Distric</w:t>
      </w:r>
      <w:r w:rsidR="009216AB" w:rsidRPr="00A40A32">
        <w:rPr>
          <w:rFonts w:ascii="Arial" w:hAnsi="Arial" w:cs="Arial"/>
        </w:rPr>
        <w:t xml:space="preserve">t Council </w:t>
      </w:r>
      <w:r w:rsidR="00FB6602" w:rsidRPr="00A40A32">
        <w:rPr>
          <w:rFonts w:ascii="Arial" w:hAnsi="Arial" w:cs="Arial"/>
        </w:rPr>
        <w:t>Housing Background Paper 2021</w:t>
      </w:r>
      <w:r w:rsidR="00B470E4" w:rsidRPr="00A40A32">
        <w:rPr>
          <w:rFonts w:ascii="Arial" w:hAnsi="Arial" w:cs="Arial"/>
        </w:rPr>
        <w:t>.</w:t>
      </w:r>
      <w:r w:rsidR="00CE06BA" w:rsidRPr="00A40A32">
        <w:rPr>
          <w:rStyle w:val="FootnoteReference"/>
          <w:rFonts w:ascii="Arial" w:hAnsi="Arial" w:cs="Arial"/>
        </w:rPr>
        <w:footnoteReference w:id="5"/>
      </w:r>
    </w:p>
    <w:p w14:paraId="08EC7BFB" w14:textId="77777777" w:rsidR="009216AB" w:rsidRPr="000C4115" w:rsidRDefault="009216AB" w:rsidP="009216AB">
      <w:pPr>
        <w:ind w:left="709"/>
        <w:rPr>
          <w:rFonts w:ascii="Arial" w:hAnsi="Arial" w:cs="Arial"/>
          <w:highlight w:val="yellow"/>
        </w:rPr>
      </w:pPr>
    </w:p>
    <w:p w14:paraId="735D01E8" w14:textId="141ADE38" w:rsidR="009216AB" w:rsidRDefault="009216AB" w:rsidP="009216AB">
      <w:pPr>
        <w:numPr>
          <w:ilvl w:val="1"/>
          <w:numId w:val="20"/>
        </w:numPr>
        <w:tabs>
          <w:tab w:val="clear" w:pos="360"/>
          <w:tab w:val="num" w:pos="709"/>
        </w:tabs>
        <w:ind w:left="709" w:hanging="709"/>
        <w:rPr>
          <w:rFonts w:ascii="Arial" w:hAnsi="Arial" w:cs="Arial"/>
        </w:rPr>
      </w:pPr>
      <w:r w:rsidRPr="00A40A32">
        <w:rPr>
          <w:rFonts w:ascii="Arial" w:hAnsi="Arial" w:cs="Arial"/>
        </w:rPr>
        <w:t>It should be noted that this trajectory</w:t>
      </w:r>
      <w:r w:rsidR="00720CDE" w:rsidRPr="00A40A32">
        <w:rPr>
          <w:rFonts w:ascii="Arial" w:hAnsi="Arial" w:cs="Arial"/>
        </w:rPr>
        <w:t xml:space="preserve"> table and Appendix 1</w:t>
      </w:r>
      <w:r w:rsidRPr="00A40A32">
        <w:rPr>
          <w:rFonts w:ascii="Arial" w:hAnsi="Arial" w:cs="Arial"/>
        </w:rPr>
        <w:t xml:space="preserve"> do</w:t>
      </w:r>
      <w:r w:rsidR="00720CDE" w:rsidRPr="00A40A32">
        <w:rPr>
          <w:rFonts w:ascii="Arial" w:hAnsi="Arial" w:cs="Arial"/>
        </w:rPr>
        <w:t xml:space="preserve"> not include</w:t>
      </w:r>
      <w:r w:rsidRPr="00A40A32">
        <w:rPr>
          <w:rFonts w:ascii="Arial" w:hAnsi="Arial" w:cs="Arial"/>
        </w:rPr>
        <w:t xml:space="preserve"> assumption</w:t>
      </w:r>
      <w:r w:rsidR="00720CDE" w:rsidRPr="00A40A32">
        <w:rPr>
          <w:rFonts w:ascii="Arial" w:hAnsi="Arial" w:cs="Arial"/>
        </w:rPr>
        <w:t>s</w:t>
      </w:r>
      <w:r w:rsidRPr="00A40A32">
        <w:rPr>
          <w:rFonts w:ascii="Arial" w:hAnsi="Arial" w:cs="Arial"/>
        </w:rPr>
        <w:t xml:space="preserve"> for non-implementation of planning permissions which </w:t>
      </w:r>
      <w:r w:rsidR="00720CDE" w:rsidRPr="00A40A32">
        <w:rPr>
          <w:rFonts w:ascii="Arial" w:hAnsi="Arial" w:cs="Arial"/>
        </w:rPr>
        <w:t>are</w:t>
      </w:r>
      <w:r w:rsidRPr="00A40A32">
        <w:rPr>
          <w:rFonts w:ascii="Arial" w:hAnsi="Arial" w:cs="Arial"/>
        </w:rPr>
        <w:t xml:space="preserve"> included as a ‘deduction to account for potential lapsed permissions’ in Table 1</w:t>
      </w:r>
      <w:r w:rsidR="00720CDE" w:rsidRPr="00A40A32">
        <w:rPr>
          <w:rFonts w:ascii="Arial" w:hAnsi="Arial" w:cs="Arial"/>
        </w:rPr>
        <w:t xml:space="preserve"> (overall dwelling requirement and provision), T</w:t>
      </w:r>
      <w:r w:rsidRPr="00A40A32">
        <w:rPr>
          <w:rFonts w:ascii="Arial" w:hAnsi="Arial" w:cs="Arial"/>
        </w:rPr>
        <w:t xml:space="preserve">able 3 </w:t>
      </w:r>
      <w:r w:rsidR="00720CDE" w:rsidRPr="00A40A32">
        <w:rPr>
          <w:rFonts w:ascii="Arial" w:hAnsi="Arial" w:cs="Arial"/>
        </w:rPr>
        <w:t>(</w:t>
      </w:r>
      <w:r w:rsidR="003558C7" w:rsidRPr="00A40A32">
        <w:rPr>
          <w:rFonts w:ascii="Arial" w:hAnsi="Arial" w:cs="Arial"/>
        </w:rPr>
        <w:t>five-year</w:t>
      </w:r>
      <w:r w:rsidR="00720CDE" w:rsidRPr="00A40A32">
        <w:rPr>
          <w:rFonts w:ascii="Arial" w:hAnsi="Arial" w:cs="Arial"/>
        </w:rPr>
        <w:t xml:space="preserve"> housing land supply) </w:t>
      </w:r>
      <w:r w:rsidRPr="00A40A32">
        <w:rPr>
          <w:rFonts w:ascii="Arial" w:hAnsi="Arial" w:cs="Arial"/>
        </w:rPr>
        <w:t xml:space="preserve">and </w:t>
      </w:r>
      <w:r w:rsidR="00720CDE" w:rsidRPr="00A40A32">
        <w:rPr>
          <w:rFonts w:ascii="Arial" w:hAnsi="Arial" w:cs="Arial"/>
        </w:rPr>
        <w:t xml:space="preserve">in </w:t>
      </w:r>
      <w:r w:rsidRPr="00A40A32">
        <w:rPr>
          <w:rFonts w:ascii="Arial" w:hAnsi="Arial" w:cs="Arial"/>
        </w:rPr>
        <w:t>paragraph 3.3.</w:t>
      </w:r>
    </w:p>
    <w:p w14:paraId="19D7361F" w14:textId="77777777" w:rsidR="002D060E" w:rsidRDefault="002D060E" w:rsidP="002D060E">
      <w:pPr>
        <w:pStyle w:val="ListParagraph"/>
        <w:rPr>
          <w:rFonts w:ascii="Arial" w:hAnsi="Arial" w:cs="Arial"/>
        </w:rPr>
      </w:pPr>
    </w:p>
    <w:p w14:paraId="29CF8968" w14:textId="704406D8" w:rsidR="002D060E" w:rsidRPr="00E06308" w:rsidRDefault="002D060E" w:rsidP="00656B1A">
      <w:pPr>
        <w:pStyle w:val="Heading2"/>
        <w:numPr>
          <w:ilvl w:val="0"/>
          <w:numId w:val="0"/>
        </w:numPr>
        <w:ind w:left="582" w:hanging="582"/>
        <w:rPr>
          <w:i w:val="0"/>
          <w:iCs w:val="0"/>
          <w:sz w:val="24"/>
          <w:szCs w:val="24"/>
        </w:rPr>
      </w:pPr>
      <w:bookmarkStart w:id="9" w:name="_Toc134630758"/>
      <w:r w:rsidRPr="00E06308">
        <w:rPr>
          <w:i w:val="0"/>
          <w:iCs w:val="0"/>
          <w:sz w:val="24"/>
          <w:szCs w:val="24"/>
        </w:rPr>
        <w:t>Table 2: Ashfield Housing Trajectory 2020 - 2038</w:t>
      </w:r>
      <w:bookmarkEnd w:id="9"/>
    </w:p>
    <w:p w14:paraId="7DB536CC" w14:textId="74BFB5FD" w:rsidR="00E73183" w:rsidRDefault="00E73183" w:rsidP="00E73183">
      <w:pPr>
        <w:rPr>
          <w:rFonts w:ascii="Arial" w:hAnsi="Arial" w:cs="Arial"/>
          <w:b/>
        </w:rPr>
      </w:pPr>
    </w:p>
    <w:tbl>
      <w:tblPr>
        <w:tblW w:w="206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867"/>
        <w:gridCol w:w="867"/>
        <w:gridCol w:w="867"/>
        <w:gridCol w:w="867"/>
        <w:gridCol w:w="867"/>
        <w:gridCol w:w="867"/>
        <w:gridCol w:w="867"/>
        <w:gridCol w:w="867"/>
        <w:gridCol w:w="867"/>
        <w:gridCol w:w="867"/>
        <w:gridCol w:w="867"/>
        <w:gridCol w:w="867"/>
        <w:gridCol w:w="867"/>
        <w:gridCol w:w="867"/>
        <w:gridCol w:w="867"/>
        <w:gridCol w:w="867"/>
        <w:gridCol w:w="867"/>
        <w:gridCol w:w="867"/>
        <w:gridCol w:w="800"/>
      </w:tblGrid>
      <w:tr w:rsidR="00E73183" w:rsidRPr="00730C92" w14:paraId="16D3D788" w14:textId="77777777" w:rsidTr="00304B22">
        <w:trPr>
          <w:trHeight w:val="690"/>
        </w:trPr>
        <w:tc>
          <w:tcPr>
            <w:tcW w:w="4207" w:type="dxa"/>
            <w:tcBorders>
              <w:right w:val="single" w:sz="12" w:space="0" w:color="auto"/>
            </w:tcBorders>
            <w:shd w:val="clear" w:color="000000" w:fill="C0C0C0"/>
            <w:vAlign w:val="bottom"/>
            <w:hideMark/>
          </w:tcPr>
          <w:p w14:paraId="2C04364F" w14:textId="77777777" w:rsidR="00E73183" w:rsidRPr="00730C92" w:rsidRDefault="00E73183" w:rsidP="00304B22">
            <w:pPr>
              <w:rPr>
                <w:rFonts w:ascii="Arial" w:hAnsi="Arial" w:cs="Arial"/>
                <w:b/>
                <w:bCs/>
                <w:sz w:val="22"/>
                <w:szCs w:val="22"/>
              </w:rPr>
            </w:pPr>
            <w:r w:rsidRPr="00730C92">
              <w:rPr>
                <w:rFonts w:ascii="Arial" w:hAnsi="Arial" w:cs="Arial"/>
                <w:b/>
                <w:bCs/>
                <w:sz w:val="22"/>
                <w:szCs w:val="22"/>
              </w:rPr>
              <w:t>Housing Supply and Requirement (Dwellings)</w:t>
            </w:r>
          </w:p>
        </w:tc>
        <w:tc>
          <w:tcPr>
            <w:tcW w:w="867" w:type="dxa"/>
            <w:tcBorders>
              <w:left w:val="single" w:sz="12" w:space="0" w:color="auto"/>
            </w:tcBorders>
            <w:shd w:val="clear" w:color="000000" w:fill="C0C0C0"/>
            <w:noWrap/>
            <w:vAlign w:val="bottom"/>
            <w:hideMark/>
          </w:tcPr>
          <w:p w14:paraId="38A43477" w14:textId="77777777" w:rsidR="00E73183" w:rsidRPr="00730C92" w:rsidRDefault="00E73183" w:rsidP="00304B22">
            <w:pPr>
              <w:rPr>
                <w:rFonts w:ascii="Arial" w:hAnsi="Arial" w:cs="Arial"/>
                <w:b/>
                <w:bCs/>
                <w:sz w:val="18"/>
                <w:szCs w:val="18"/>
              </w:rPr>
            </w:pPr>
            <w:r w:rsidRPr="00730C92">
              <w:rPr>
                <w:rFonts w:ascii="Arial" w:hAnsi="Arial" w:cs="Arial"/>
                <w:b/>
                <w:bCs/>
                <w:sz w:val="18"/>
                <w:szCs w:val="18"/>
              </w:rPr>
              <w:t>2020/21</w:t>
            </w:r>
          </w:p>
        </w:tc>
        <w:tc>
          <w:tcPr>
            <w:tcW w:w="867" w:type="dxa"/>
            <w:shd w:val="clear" w:color="000000" w:fill="C0C0C0"/>
            <w:noWrap/>
            <w:vAlign w:val="bottom"/>
            <w:hideMark/>
          </w:tcPr>
          <w:p w14:paraId="0E7D82D0"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2021/22</w:t>
            </w:r>
          </w:p>
        </w:tc>
        <w:tc>
          <w:tcPr>
            <w:tcW w:w="867" w:type="dxa"/>
            <w:tcBorders>
              <w:right w:val="single" w:sz="12" w:space="0" w:color="auto"/>
            </w:tcBorders>
            <w:shd w:val="clear" w:color="000000" w:fill="C0C0C0"/>
            <w:noWrap/>
            <w:vAlign w:val="bottom"/>
            <w:hideMark/>
          </w:tcPr>
          <w:p w14:paraId="00102747"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2022/23</w:t>
            </w:r>
          </w:p>
        </w:tc>
        <w:tc>
          <w:tcPr>
            <w:tcW w:w="867" w:type="dxa"/>
            <w:tcBorders>
              <w:left w:val="single" w:sz="12" w:space="0" w:color="auto"/>
            </w:tcBorders>
            <w:shd w:val="clear" w:color="000000" w:fill="C0C0C0"/>
            <w:noWrap/>
            <w:vAlign w:val="bottom"/>
            <w:hideMark/>
          </w:tcPr>
          <w:p w14:paraId="06BF8DBD"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2023/24</w:t>
            </w:r>
          </w:p>
        </w:tc>
        <w:tc>
          <w:tcPr>
            <w:tcW w:w="867" w:type="dxa"/>
            <w:shd w:val="clear" w:color="000000" w:fill="C0C0C0"/>
            <w:noWrap/>
            <w:vAlign w:val="bottom"/>
            <w:hideMark/>
          </w:tcPr>
          <w:p w14:paraId="7DAD2EF3"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2024/25</w:t>
            </w:r>
          </w:p>
        </w:tc>
        <w:tc>
          <w:tcPr>
            <w:tcW w:w="867" w:type="dxa"/>
            <w:shd w:val="clear" w:color="000000" w:fill="C0C0C0"/>
            <w:noWrap/>
            <w:vAlign w:val="bottom"/>
            <w:hideMark/>
          </w:tcPr>
          <w:p w14:paraId="77EF1CF9"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2025/26</w:t>
            </w:r>
          </w:p>
        </w:tc>
        <w:tc>
          <w:tcPr>
            <w:tcW w:w="867" w:type="dxa"/>
            <w:shd w:val="clear" w:color="000000" w:fill="C0C0C0"/>
            <w:noWrap/>
            <w:vAlign w:val="bottom"/>
            <w:hideMark/>
          </w:tcPr>
          <w:p w14:paraId="2B377E7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2026/27</w:t>
            </w:r>
          </w:p>
        </w:tc>
        <w:tc>
          <w:tcPr>
            <w:tcW w:w="867" w:type="dxa"/>
            <w:tcBorders>
              <w:bottom w:val="single" w:sz="4" w:space="0" w:color="auto"/>
              <w:right w:val="single" w:sz="12" w:space="0" w:color="auto"/>
            </w:tcBorders>
            <w:shd w:val="clear" w:color="000000" w:fill="C0C0C0"/>
            <w:noWrap/>
            <w:vAlign w:val="bottom"/>
            <w:hideMark/>
          </w:tcPr>
          <w:p w14:paraId="0AFB2E0B"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2027/28</w:t>
            </w:r>
          </w:p>
        </w:tc>
        <w:tc>
          <w:tcPr>
            <w:tcW w:w="867" w:type="dxa"/>
            <w:tcBorders>
              <w:left w:val="single" w:sz="12" w:space="0" w:color="auto"/>
            </w:tcBorders>
            <w:shd w:val="clear" w:color="000000" w:fill="C0C0C0"/>
            <w:noWrap/>
            <w:vAlign w:val="bottom"/>
            <w:hideMark/>
          </w:tcPr>
          <w:p w14:paraId="6121FFCF"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2028/29</w:t>
            </w:r>
          </w:p>
        </w:tc>
        <w:tc>
          <w:tcPr>
            <w:tcW w:w="867" w:type="dxa"/>
            <w:shd w:val="clear" w:color="000000" w:fill="C0C0C0"/>
            <w:noWrap/>
            <w:vAlign w:val="bottom"/>
            <w:hideMark/>
          </w:tcPr>
          <w:p w14:paraId="705FA1A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2029/30</w:t>
            </w:r>
          </w:p>
        </w:tc>
        <w:tc>
          <w:tcPr>
            <w:tcW w:w="867" w:type="dxa"/>
            <w:shd w:val="clear" w:color="000000" w:fill="C0C0C0"/>
            <w:noWrap/>
            <w:vAlign w:val="bottom"/>
            <w:hideMark/>
          </w:tcPr>
          <w:p w14:paraId="1FC994BB"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2030/31</w:t>
            </w:r>
          </w:p>
        </w:tc>
        <w:tc>
          <w:tcPr>
            <w:tcW w:w="867" w:type="dxa"/>
            <w:shd w:val="clear" w:color="000000" w:fill="C0C0C0"/>
            <w:noWrap/>
            <w:vAlign w:val="bottom"/>
            <w:hideMark/>
          </w:tcPr>
          <w:p w14:paraId="135B9697"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2031/32</w:t>
            </w:r>
          </w:p>
        </w:tc>
        <w:tc>
          <w:tcPr>
            <w:tcW w:w="867" w:type="dxa"/>
            <w:tcBorders>
              <w:right w:val="single" w:sz="12" w:space="0" w:color="auto"/>
            </w:tcBorders>
            <w:shd w:val="clear" w:color="000000" w:fill="C0C0C0"/>
            <w:noWrap/>
            <w:vAlign w:val="bottom"/>
            <w:hideMark/>
          </w:tcPr>
          <w:p w14:paraId="3BACCB5D"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2032/33</w:t>
            </w:r>
          </w:p>
        </w:tc>
        <w:tc>
          <w:tcPr>
            <w:tcW w:w="867" w:type="dxa"/>
            <w:tcBorders>
              <w:left w:val="single" w:sz="12" w:space="0" w:color="auto"/>
            </w:tcBorders>
            <w:shd w:val="clear" w:color="000000" w:fill="C0C0C0"/>
            <w:noWrap/>
            <w:vAlign w:val="bottom"/>
            <w:hideMark/>
          </w:tcPr>
          <w:p w14:paraId="6F028493"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2033/34</w:t>
            </w:r>
          </w:p>
        </w:tc>
        <w:tc>
          <w:tcPr>
            <w:tcW w:w="867" w:type="dxa"/>
            <w:shd w:val="clear" w:color="000000" w:fill="C0C0C0"/>
            <w:noWrap/>
            <w:vAlign w:val="bottom"/>
            <w:hideMark/>
          </w:tcPr>
          <w:p w14:paraId="4EA4FAC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2034/35</w:t>
            </w:r>
          </w:p>
        </w:tc>
        <w:tc>
          <w:tcPr>
            <w:tcW w:w="867" w:type="dxa"/>
            <w:shd w:val="clear" w:color="000000" w:fill="C0C0C0"/>
            <w:noWrap/>
            <w:vAlign w:val="bottom"/>
            <w:hideMark/>
          </w:tcPr>
          <w:p w14:paraId="2A359C6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2035/36</w:t>
            </w:r>
          </w:p>
        </w:tc>
        <w:tc>
          <w:tcPr>
            <w:tcW w:w="867" w:type="dxa"/>
            <w:shd w:val="clear" w:color="000000" w:fill="C0C0C0"/>
            <w:noWrap/>
            <w:vAlign w:val="bottom"/>
            <w:hideMark/>
          </w:tcPr>
          <w:p w14:paraId="65BDFBC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2036/37</w:t>
            </w:r>
          </w:p>
        </w:tc>
        <w:tc>
          <w:tcPr>
            <w:tcW w:w="867" w:type="dxa"/>
            <w:tcBorders>
              <w:right w:val="single" w:sz="12" w:space="0" w:color="auto"/>
            </w:tcBorders>
            <w:shd w:val="clear" w:color="000000" w:fill="C0C0C0"/>
            <w:noWrap/>
            <w:vAlign w:val="bottom"/>
            <w:hideMark/>
          </w:tcPr>
          <w:p w14:paraId="4470CB6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2037/38</w:t>
            </w:r>
          </w:p>
        </w:tc>
        <w:tc>
          <w:tcPr>
            <w:tcW w:w="800" w:type="dxa"/>
            <w:tcBorders>
              <w:left w:val="single" w:sz="12" w:space="0" w:color="auto"/>
            </w:tcBorders>
            <w:shd w:val="clear" w:color="000000" w:fill="C0C0C0"/>
            <w:noWrap/>
            <w:vAlign w:val="bottom"/>
            <w:hideMark/>
          </w:tcPr>
          <w:p w14:paraId="3637D42F"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Total</w:t>
            </w:r>
          </w:p>
        </w:tc>
      </w:tr>
      <w:tr w:rsidR="00E73183" w:rsidRPr="00730C92" w14:paraId="1D8D6C43" w14:textId="77777777" w:rsidTr="00304B22">
        <w:trPr>
          <w:trHeight w:val="360"/>
        </w:trPr>
        <w:tc>
          <w:tcPr>
            <w:tcW w:w="4207" w:type="dxa"/>
            <w:tcBorders>
              <w:right w:val="single" w:sz="12" w:space="0" w:color="auto"/>
            </w:tcBorders>
            <w:shd w:val="clear" w:color="000000" w:fill="FFC000"/>
            <w:vAlign w:val="center"/>
            <w:hideMark/>
          </w:tcPr>
          <w:p w14:paraId="580048AF" w14:textId="77777777" w:rsidR="00E73183" w:rsidRPr="00730C92" w:rsidRDefault="00E73183" w:rsidP="00304B22">
            <w:pPr>
              <w:rPr>
                <w:rFonts w:ascii="Arial" w:hAnsi="Arial" w:cs="Arial"/>
                <w:sz w:val="22"/>
                <w:szCs w:val="22"/>
              </w:rPr>
            </w:pPr>
            <w:r w:rsidRPr="00730C92">
              <w:rPr>
                <w:rFonts w:ascii="Arial" w:hAnsi="Arial" w:cs="Arial"/>
                <w:sz w:val="22"/>
                <w:szCs w:val="22"/>
              </w:rPr>
              <w:t>Past C3 Completions (net)*</w:t>
            </w:r>
          </w:p>
        </w:tc>
        <w:tc>
          <w:tcPr>
            <w:tcW w:w="867" w:type="dxa"/>
            <w:tcBorders>
              <w:left w:val="single" w:sz="12" w:space="0" w:color="auto"/>
            </w:tcBorders>
            <w:shd w:val="clear" w:color="000000" w:fill="FFC000"/>
            <w:vAlign w:val="center"/>
            <w:hideMark/>
          </w:tcPr>
          <w:p w14:paraId="1DF137F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265</w:t>
            </w:r>
          </w:p>
        </w:tc>
        <w:tc>
          <w:tcPr>
            <w:tcW w:w="867" w:type="dxa"/>
            <w:shd w:val="clear" w:color="000000" w:fill="FFC000"/>
            <w:noWrap/>
            <w:vAlign w:val="center"/>
            <w:hideMark/>
          </w:tcPr>
          <w:p w14:paraId="49FCE9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412</w:t>
            </w:r>
          </w:p>
        </w:tc>
        <w:tc>
          <w:tcPr>
            <w:tcW w:w="867" w:type="dxa"/>
            <w:tcBorders>
              <w:right w:val="single" w:sz="12" w:space="0" w:color="auto"/>
            </w:tcBorders>
            <w:shd w:val="clear" w:color="000000" w:fill="FFC000"/>
            <w:noWrap/>
            <w:vAlign w:val="center"/>
            <w:hideMark/>
          </w:tcPr>
          <w:p w14:paraId="06886E2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351</w:t>
            </w:r>
          </w:p>
        </w:tc>
        <w:tc>
          <w:tcPr>
            <w:tcW w:w="867" w:type="dxa"/>
            <w:tcBorders>
              <w:left w:val="single" w:sz="12" w:space="0" w:color="auto"/>
            </w:tcBorders>
            <w:shd w:val="clear" w:color="000000" w:fill="FFC000"/>
            <w:noWrap/>
            <w:vAlign w:val="center"/>
            <w:hideMark/>
          </w:tcPr>
          <w:p w14:paraId="3AF5CB5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0286C34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06FDC87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50FF6E7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FFC000"/>
            <w:noWrap/>
            <w:vAlign w:val="center"/>
            <w:hideMark/>
          </w:tcPr>
          <w:p w14:paraId="723EC7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C000"/>
            <w:noWrap/>
            <w:vAlign w:val="center"/>
            <w:hideMark/>
          </w:tcPr>
          <w:p w14:paraId="6D7D63A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7E65A4C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1C70859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23C2F84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C000"/>
            <w:noWrap/>
            <w:vAlign w:val="center"/>
            <w:hideMark/>
          </w:tcPr>
          <w:p w14:paraId="09BCB67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C000"/>
            <w:noWrap/>
            <w:vAlign w:val="center"/>
            <w:hideMark/>
          </w:tcPr>
          <w:p w14:paraId="27B166F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5BC8339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2A6F756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10F8CD7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C000"/>
            <w:noWrap/>
            <w:vAlign w:val="center"/>
            <w:hideMark/>
          </w:tcPr>
          <w:p w14:paraId="33EDF85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FFC000"/>
            <w:noWrap/>
            <w:vAlign w:val="center"/>
            <w:hideMark/>
          </w:tcPr>
          <w:p w14:paraId="4B5BD87F"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1,028</w:t>
            </w:r>
          </w:p>
        </w:tc>
      </w:tr>
      <w:tr w:rsidR="00E73183" w:rsidRPr="00730C92" w14:paraId="4E90EA3D" w14:textId="77777777" w:rsidTr="00304B22">
        <w:trPr>
          <w:trHeight w:val="524"/>
        </w:trPr>
        <w:tc>
          <w:tcPr>
            <w:tcW w:w="4207" w:type="dxa"/>
            <w:tcBorders>
              <w:right w:val="single" w:sz="12" w:space="0" w:color="auto"/>
            </w:tcBorders>
            <w:shd w:val="clear" w:color="000000" w:fill="ED7D31"/>
            <w:vAlign w:val="bottom"/>
            <w:hideMark/>
          </w:tcPr>
          <w:p w14:paraId="557EFDF0"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large sites without planning permission</w:t>
            </w:r>
          </w:p>
        </w:tc>
        <w:tc>
          <w:tcPr>
            <w:tcW w:w="867" w:type="dxa"/>
            <w:tcBorders>
              <w:left w:val="single" w:sz="12" w:space="0" w:color="auto"/>
            </w:tcBorders>
            <w:shd w:val="clear" w:color="000000" w:fill="ED7D31"/>
            <w:vAlign w:val="bottom"/>
            <w:hideMark/>
          </w:tcPr>
          <w:p w14:paraId="03E0B17D"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ED7D31"/>
            <w:noWrap/>
            <w:vAlign w:val="bottom"/>
            <w:hideMark/>
          </w:tcPr>
          <w:p w14:paraId="5E05BEF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ED7D31"/>
            <w:noWrap/>
            <w:vAlign w:val="bottom"/>
            <w:hideMark/>
          </w:tcPr>
          <w:p w14:paraId="1D7B9FD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ED7D31"/>
            <w:noWrap/>
            <w:vAlign w:val="bottom"/>
            <w:hideMark/>
          </w:tcPr>
          <w:p w14:paraId="2AAF9EA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2E65175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773D862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0E50515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ED7D31"/>
            <w:noWrap/>
            <w:vAlign w:val="bottom"/>
            <w:hideMark/>
          </w:tcPr>
          <w:p w14:paraId="3A4C97D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ED7D31"/>
            <w:noWrap/>
            <w:vAlign w:val="bottom"/>
            <w:hideMark/>
          </w:tcPr>
          <w:p w14:paraId="276935B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234</w:t>
            </w:r>
          </w:p>
        </w:tc>
        <w:tc>
          <w:tcPr>
            <w:tcW w:w="867" w:type="dxa"/>
            <w:shd w:val="clear" w:color="000000" w:fill="ED7D31"/>
            <w:noWrap/>
            <w:vAlign w:val="bottom"/>
            <w:hideMark/>
          </w:tcPr>
          <w:p w14:paraId="0A3FADC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77</w:t>
            </w:r>
          </w:p>
        </w:tc>
        <w:tc>
          <w:tcPr>
            <w:tcW w:w="867" w:type="dxa"/>
            <w:shd w:val="clear" w:color="000000" w:fill="ED7D31"/>
            <w:noWrap/>
            <w:vAlign w:val="bottom"/>
            <w:hideMark/>
          </w:tcPr>
          <w:p w14:paraId="47FAEA3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w:t>
            </w:r>
          </w:p>
        </w:tc>
        <w:tc>
          <w:tcPr>
            <w:tcW w:w="867" w:type="dxa"/>
            <w:shd w:val="clear" w:color="000000" w:fill="ED7D31"/>
            <w:noWrap/>
            <w:vAlign w:val="bottom"/>
            <w:hideMark/>
          </w:tcPr>
          <w:p w14:paraId="7FF7EC8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ED7D31"/>
            <w:noWrap/>
            <w:vAlign w:val="bottom"/>
            <w:hideMark/>
          </w:tcPr>
          <w:p w14:paraId="653B2D1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ED7D31"/>
            <w:noWrap/>
            <w:vAlign w:val="bottom"/>
            <w:hideMark/>
          </w:tcPr>
          <w:p w14:paraId="2A3D06F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024051F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7895920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1D10D95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ED7D31"/>
            <w:noWrap/>
            <w:vAlign w:val="bottom"/>
            <w:hideMark/>
          </w:tcPr>
          <w:p w14:paraId="2A6E964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ED7D31"/>
            <w:noWrap/>
            <w:vAlign w:val="bottom"/>
            <w:hideMark/>
          </w:tcPr>
          <w:p w14:paraId="6F87FA0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312</w:t>
            </w:r>
          </w:p>
        </w:tc>
      </w:tr>
      <w:tr w:rsidR="00E73183" w:rsidRPr="00730C92" w14:paraId="01C914ED" w14:textId="77777777" w:rsidTr="00304B22">
        <w:trPr>
          <w:trHeight w:val="506"/>
        </w:trPr>
        <w:tc>
          <w:tcPr>
            <w:tcW w:w="4207" w:type="dxa"/>
            <w:tcBorders>
              <w:right w:val="single" w:sz="12" w:space="0" w:color="auto"/>
            </w:tcBorders>
            <w:shd w:val="clear" w:color="000000" w:fill="92D050"/>
            <w:vAlign w:val="bottom"/>
            <w:hideMark/>
          </w:tcPr>
          <w:p w14:paraId="28770971"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large sites with Full planning permission</w:t>
            </w:r>
          </w:p>
        </w:tc>
        <w:tc>
          <w:tcPr>
            <w:tcW w:w="867" w:type="dxa"/>
            <w:tcBorders>
              <w:left w:val="single" w:sz="12" w:space="0" w:color="auto"/>
            </w:tcBorders>
            <w:shd w:val="clear" w:color="000000" w:fill="92D050"/>
            <w:vAlign w:val="bottom"/>
            <w:hideMark/>
          </w:tcPr>
          <w:p w14:paraId="79B20160"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92D050"/>
            <w:noWrap/>
            <w:vAlign w:val="bottom"/>
            <w:hideMark/>
          </w:tcPr>
          <w:p w14:paraId="3CEBAB1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92D050"/>
            <w:noWrap/>
            <w:vAlign w:val="bottom"/>
            <w:hideMark/>
          </w:tcPr>
          <w:p w14:paraId="380FB53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92D050"/>
            <w:noWrap/>
            <w:vAlign w:val="bottom"/>
            <w:hideMark/>
          </w:tcPr>
          <w:p w14:paraId="4DA82F1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283</w:t>
            </w:r>
          </w:p>
        </w:tc>
        <w:tc>
          <w:tcPr>
            <w:tcW w:w="867" w:type="dxa"/>
            <w:shd w:val="clear" w:color="000000" w:fill="92D050"/>
            <w:noWrap/>
            <w:vAlign w:val="bottom"/>
            <w:hideMark/>
          </w:tcPr>
          <w:p w14:paraId="48224D1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253</w:t>
            </w:r>
          </w:p>
        </w:tc>
        <w:tc>
          <w:tcPr>
            <w:tcW w:w="867" w:type="dxa"/>
            <w:shd w:val="clear" w:color="000000" w:fill="92D050"/>
            <w:noWrap/>
            <w:vAlign w:val="bottom"/>
            <w:hideMark/>
          </w:tcPr>
          <w:p w14:paraId="66F4EBE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195</w:t>
            </w:r>
          </w:p>
        </w:tc>
        <w:tc>
          <w:tcPr>
            <w:tcW w:w="867" w:type="dxa"/>
            <w:shd w:val="clear" w:color="000000" w:fill="92D050"/>
            <w:noWrap/>
            <w:vAlign w:val="bottom"/>
            <w:hideMark/>
          </w:tcPr>
          <w:p w14:paraId="5D0B211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144</w:t>
            </w:r>
          </w:p>
        </w:tc>
        <w:tc>
          <w:tcPr>
            <w:tcW w:w="867" w:type="dxa"/>
            <w:tcBorders>
              <w:top w:val="single" w:sz="4" w:space="0" w:color="auto"/>
              <w:bottom w:val="single" w:sz="4" w:space="0" w:color="auto"/>
              <w:right w:val="single" w:sz="12" w:space="0" w:color="auto"/>
            </w:tcBorders>
            <w:shd w:val="clear" w:color="000000" w:fill="92D050"/>
            <w:noWrap/>
            <w:vAlign w:val="bottom"/>
            <w:hideMark/>
          </w:tcPr>
          <w:p w14:paraId="0F0121D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98</w:t>
            </w:r>
          </w:p>
        </w:tc>
        <w:tc>
          <w:tcPr>
            <w:tcW w:w="867" w:type="dxa"/>
            <w:tcBorders>
              <w:left w:val="single" w:sz="12" w:space="0" w:color="auto"/>
            </w:tcBorders>
            <w:shd w:val="clear" w:color="000000" w:fill="92D050"/>
            <w:noWrap/>
            <w:vAlign w:val="bottom"/>
            <w:hideMark/>
          </w:tcPr>
          <w:p w14:paraId="397CB8B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94</w:t>
            </w:r>
          </w:p>
        </w:tc>
        <w:tc>
          <w:tcPr>
            <w:tcW w:w="867" w:type="dxa"/>
            <w:shd w:val="clear" w:color="000000" w:fill="92D050"/>
            <w:noWrap/>
            <w:vAlign w:val="bottom"/>
            <w:hideMark/>
          </w:tcPr>
          <w:p w14:paraId="00C7C6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46</w:t>
            </w:r>
          </w:p>
        </w:tc>
        <w:tc>
          <w:tcPr>
            <w:tcW w:w="867" w:type="dxa"/>
            <w:shd w:val="clear" w:color="000000" w:fill="92D050"/>
            <w:noWrap/>
            <w:vAlign w:val="bottom"/>
            <w:hideMark/>
          </w:tcPr>
          <w:p w14:paraId="0B183F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shd w:val="clear" w:color="000000" w:fill="92D050"/>
            <w:noWrap/>
            <w:vAlign w:val="bottom"/>
            <w:hideMark/>
          </w:tcPr>
          <w:p w14:paraId="3C3A81C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tcBorders>
              <w:right w:val="single" w:sz="12" w:space="0" w:color="auto"/>
            </w:tcBorders>
            <w:shd w:val="clear" w:color="000000" w:fill="92D050"/>
            <w:noWrap/>
            <w:vAlign w:val="bottom"/>
            <w:hideMark/>
          </w:tcPr>
          <w:p w14:paraId="2B9245E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tcBorders>
              <w:left w:val="single" w:sz="12" w:space="0" w:color="auto"/>
            </w:tcBorders>
            <w:shd w:val="clear" w:color="000000" w:fill="92D050"/>
            <w:noWrap/>
            <w:vAlign w:val="bottom"/>
            <w:hideMark/>
          </w:tcPr>
          <w:p w14:paraId="2590F93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45B5EA0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6EE0051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232FB7B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92D050"/>
            <w:noWrap/>
            <w:vAlign w:val="bottom"/>
            <w:hideMark/>
          </w:tcPr>
          <w:p w14:paraId="78A8C80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92D050"/>
            <w:noWrap/>
            <w:vAlign w:val="bottom"/>
            <w:hideMark/>
          </w:tcPr>
          <w:p w14:paraId="7E0E330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1,218</w:t>
            </w:r>
          </w:p>
        </w:tc>
      </w:tr>
      <w:tr w:rsidR="00E73183" w:rsidRPr="00730C92" w14:paraId="76F727C9" w14:textId="77777777" w:rsidTr="00304B22">
        <w:trPr>
          <w:trHeight w:val="574"/>
        </w:trPr>
        <w:tc>
          <w:tcPr>
            <w:tcW w:w="4207" w:type="dxa"/>
            <w:tcBorders>
              <w:right w:val="single" w:sz="12" w:space="0" w:color="auto"/>
            </w:tcBorders>
            <w:shd w:val="clear" w:color="000000" w:fill="548235"/>
            <w:vAlign w:val="bottom"/>
            <w:hideMark/>
          </w:tcPr>
          <w:p w14:paraId="1A34792E" w14:textId="77777777" w:rsidR="00E73183" w:rsidRPr="003D177F" w:rsidRDefault="00E73183" w:rsidP="00304B22">
            <w:pPr>
              <w:rPr>
                <w:rFonts w:ascii="Arial" w:hAnsi="Arial" w:cs="Arial"/>
                <w:color w:val="FFFFFF" w:themeColor="background1"/>
                <w:sz w:val="22"/>
                <w:szCs w:val="22"/>
              </w:rPr>
            </w:pPr>
            <w:r w:rsidRPr="003D177F">
              <w:rPr>
                <w:rFonts w:ascii="Arial" w:hAnsi="Arial" w:cs="Arial"/>
                <w:color w:val="FFFFFF" w:themeColor="background1"/>
                <w:sz w:val="22"/>
                <w:szCs w:val="22"/>
              </w:rPr>
              <w:t>Projected completions from large sites with outline planning permission</w:t>
            </w:r>
          </w:p>
        </w:tc>
        <w:tc>
          <w:tcPr>
            <w:tcW w:w="867" w:type="dxa"/>
            <w:tcBorders>
              <w:left w:val="single" w:sz="12" w:space="0" w:color="auto"/>
            </w:tcBorders>
            <w:shd w:val="clear" w:color="000000" w:fill="548235"/>
            <w:vAlign w:val="bottom"/>
            <w:hideMark/>
          </w:tcPr>
          <w:p w14:paraId="6A198C36" w14:textId="77777777" w:rsidR="00E73183" w:rsidRPr="003D177F" w:rsidRDefault="00E73183" w:rsidP="00304B22">
            <w:pPr>
              <w:rPr>
                <w:rFonts w:ascii="Arial" w:hAnsi="Arial" w:cs="Arial"/>
                <w:b/>
                <w:bCs/>
                <w:color w:val="FFFFFF" w:themeColor="background1"/>
                <w:sz w:val="20"/>
                <w:szCs w:val="20"/>
              </w:rPr>
            </w:pPr>
            <w:r w:rsidRPr="003D177F">
              <w:rPr>
                <w:rFonts w:ascii="Arial" w:hAnsi="Arial" w:cs="Arial"/>
                <w:b/>
                <w:bCs/>
                <w:color w:val="FFFFFF" w:themeColor="background1"/>
                <w:sz w:val="20"/>
                <w:szCs w:val="20"/>
              </w:rPr>
              <w:t> </w:t>
            </w:r>
          </w:p>
        </w:tc>
        <w:tc>
          <w:tcPr>
            <w:tcW w:w="867" w:type="dxa"/>
            <w:shd w:val="clear" w:color="000000" w:fill="548235"/>
            <w:noWrap/>
            <w:vAlign w:val="bottom"/>
            <w:hideMark/>
          </w:tcPr>
          <w:p w14:paraId="7124F4CA"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 </w:t>
            </w:r>
          </w:p>
        </w:tc>
        <w:tc>
          <w:tcPr>
            <w:tcW w:w="867" w:type="dxa"/>
            <w:tcBorders>
              <w:right w:val="single" w:sz="12" w:space="0" w:color="auto"/>
            </w:tcBorders>
            <w:shd w:val="clear" w:color="000000" w:fill="548235"/>
            <w:noWrap/>
            <w:vAlign w:val="bottom"/>
            <w:hideMark/>
          </w:tcPr>
          <w:p w14:paraId="31CFEF48"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 </w:t>
            </w:r>
          </w:p>
        </w:tc>
        <w:tc>
          <w:tcPr>
            <w:tcW w:w="867" w:type="dxa"/>
            <w:tcBorders>
              <w:left w:val="single" w:sz="12" w:space="0" w:color="auto"/>
            </w:tcBorders>
            <w:shd w:val="clear" w:color="000000" w:fill="548235"/>
            <w:noWrap/>
            <w:vAlign w:val="bottom"/>
            <w:hideMark/>
          </w:tcPr>
          <w:p w14:paraId="111B676A"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25</w:t>
            </w:r>
          </w:p>
        </w:tc>
        <w:tc>
          <w:tcPr>
            <w:tcW w:w="867" w:type="dxa"/>
            <w:shd w:val="clear" w:color="000000" w:fill="548235"/>
            <w:noWrap/>
            <w:vAlign w:val="bottom"/>
            <w:hideMark/>
          </w:tcPr>
          <w:p w14:paraId="635B013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50</w:t>
            </w:r>
          </w:p>
        </w:tc>
        <w:tc>
          <w:tcPr>
            <w:tcW w:w="867" w:type="dxa"/>
            <w:shd w:val="clear" w:color="000000" w:fill="548235"/>
            <w:noWrap/>
            <w:vAlign w:val="bottom"/>
            <w:hideMark/>
          </w:tcPr>
          <w:p w14:paraId="354A34D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85</w:t>
            </w:r>
          </w:p>
        </w:tc>
        <w:tc>
          <w:tcPr>
            <w:tcW w:w="867" w:type="dxa"/>
            <w:shd w:val="clear" w:color="000000" w:fill="548235"/>
            <w:noWrap/>
            <w:vAlign w:val="bottom"/>
            <w:hideMark/>
          </w:tcPr>
          <w:p w14:paraId="7AD99C67"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108</w:t>
            </w:r>
          </w:p>
        </w:tc>
        <w:tc>
          <w:tcPr>
            <w:tcW w:w="867" w:type="dxa"/>
            <w:tcBorders>
              <w:top w:val="single" w:sz="4" w:space="0" w:color="auto"/>
              <w:bottom w:val="single" w:sz="4" w:space="0" w:color="auto"/>
              <w:right w:val="single" w:sz="12" w:space="0" w:color="auto"/>
            </w:tcBorders>
            <w:shd w:val="clear" w:color="000000" w:fill="548235"/>
            <w:noWrap/>
            <w:vAlign w:val="bottom"/>
            <w:hideMark/>
          </w:tcPr>
          <w:p w14:paraId="09521122"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85</w:t>
            </w:r>
          </w:p>
        </w:tc>
        <w:tc>
          <w:tcPr>
            <w:tcW w:w="867" w:type="dxa"/>
            <w:tcBorders>
              <w:left w:val="single" w:sz="12" w:space="0" w:color="auto"/>
            </w:tcBorders>
            <w:shd w:val="clear" w:color="000000" w:fill="548235"/>
            <w:noWrap/>
            <w:vAlign w:val="bottom"/>
            <w:hideMark/>
          </w:tcPr>
          <w:p w14:paraId="2C68069E"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141</w:t>
            </w:r>
          </w:p>
        </w:tc>
        <w:tc>
          <w:tcPr>
            <w:tcW w:w="867" w:type="dxa"/>
            <w:shd w:val="clear" w:color="000000" w:fill="548235"/>
            <w:noWrap/>
            <w:vAlign w:val="bottom"/>
            <w:hideMark/>
          </w:tcPr>
          <w:p w14:paraId="2DD296E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105</w:t>
            </w:r>
          </w:p>
        </w:tc>
        <w:tc>
          <w:tcPr>
            <w:tcW w:w="867" w:type="dxa"/>
            <w:shd w:val="clear" w:color="000000" w:fill="548235"/>
            <w:noWrap/>
            <w:vAlign w:val="bottom"/>
            <w:hideMark/>
          </w:tcPr>
          <w:p w14:paraId="02F38B37"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61</w:t>
            </w:r>
          </w:p>
        </w:tc>
        <w:tc>
          <w:tcPr>
            <w:tcW w:w="867" w:type="dxa"/>
            <w:shd w:val="clear" w:color="000000" w:fill="548235"/>
            <w:noWrap/>
            <w:vAlign w:val="bottom"/>
            <w:hideMark/>
          </w:tcPr>
          <w:p w14:paraId="54305D0D"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35</w:t>
            </w:r>
          </w:p>
        </w:tc>
        <w:tc>
          <w:tcPr>
            <w:tcW w:w="867" w:type="dxa"/>
            <w:tcBorders>
              <w:right w:val="single" w:sz="12" w:space="0" w:color="auto"/>
            </w:tcBorders>
            <w:shd w:val="clear" w:color="000000" w:fill="548235"/>
            <w:noWrap/>
            <w:vAlign w:val="bottom"/>
            <w:hideMark/>
          </w:tcPr>
          <w:p w14:paraId="5E6E8BAC"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35</w:t>
            </w:r>
          </w:p>
        </w:tc>
        <w:tc>
          <w:tcPr>
            <w:tcW w:w="867" w:type="dxa"/>
            <w:tcBorders>
              <w:left w:val="single" w:sz="12" w:space="0" w:color="auto"/>
            </w:tcBorders>
            <w:shd w:val="clear" w:color="000000" w:fill="548235"/>
            <w:noWrap/>
            <w:vAlign w:val="bottom"/>
            <w:hideMark/>
          </w:tcPr>
          <w:p w14:paraId="51F12F0F"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20</w:t>
            </w:r>
          </w:p>
        </w:tc>
        <w:tc>
          <w:tcPr>
            <w:tcW w:w="867" w:type="dxa"/>
            <w:shd w:val="clear" w:color="000000" w:fill="548235"/>
            <w:noWrap/>
            <w:vAlign w:val="bottom"/>
            <w:hideMark/>
          </w:tcPr>
          <w:p w14:paraId="2CA729AB"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shd w:val="clear" w:color="000000" w:fill="548235"/>
            <w:noWrap/>
            <w:vAlign w:val="bottom"/>
            <w:hideMark/>
          </w:tcPr>
          <w:p w14:paraId="23F6491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shd w:val="clear" w:color="000000" w:fill="548235"/>
            <w:noWrap/>
            <w:vAlign w:val="bottom"/>
            <w:hideMark/>
          </w:tcPr>
          <w:p w14:paraId="3A5E7ACE"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tcBorders>
              <w:right w:val="single" w:sz="12" w:space="0" w:color="auto"/>
            </w:tcBorders>
            <w:shd w:val="clear" w:color="000000" w:fill="548235"/>
            <w:noWrap/>
            <w:vAlign w:val="bottom"/>
            <w:hideMark/>
          </w:tcPr>
          <w:p w14:paraId="5599F1F3"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00" w:type="dxa"/>
            <w:tcBorders>
              <w:left w:val="single" w:sz="12" w:space="0" w:color="auto"/>
            </w:tcBorders>
            <w:shd w:val="clear" w:color="000000" w:fill="548235"/>
            <w:noWrap/>
            <w:vAlign w:val="bottom"/>
            <w:hideMark/>
          </w:tcPr>
          <w:p w14:paraId="0DE3CB33" w14:textId="77777777" w:rsidR="00E73183" w:rsidRPr="003D177F" w:rsidRDefault="00E73183" w:rsidP="00304B22">
            <w:pPr>
              <w:jc w:val="right"/>
              <w:rPr>
                <w:rFonts w:ascii="Arial" w:hAnsi="Arial" w:cs="Arial"/>
                <w:b/>
                <w:bCs/>
                <w:color w:val="FFFFFF" w:themeColor="background1"/>
                <w:sz w:val="20"/>
                <w:szCs w:val="20"/>
              </w:rPr>
            </w:pPr>
            <w:r w:rsidRPr="003D177F">
              <w:rPr>
                <w:rFonts w:ascii="Arial" w:hAnsi="Arial" w:cs="Arial"/>
                <w:b/>
                <w:bCs/>
                <w:color w:val="FFFFFF" w:themeColor="background1"/>
                <w:sz w:val="20"/>
                <w:szCs w:val="20"/>
              </w:rPr>
              <w:t>750</w:t>
            </w:r>
          </w:p>
        </w:tc>
      </w:tr>
      <w:tr w:rsidR="00E73183" w:rsidRPr="00730C92" w14:paraId="562C3C57" w14:textId="77777777" w:rsidTr="00304B22">
        <w:trPr>
          <w:trHeight w:val="628"/>
        </w:trPr>
        <w:tc>
          <w:tcPr>
            <w:tcW w:w="4207" w:type="dxa"/>
            <w:tcBorders>
              <w:right w:val="single" w:sz="12" w:space="0" w:color="auto"/>
            </w:tcBorders>
            <w:shd w:val="clear" w:color="000000" w:fill="3399FF"/>
            <w:vAlign w:val="bottom"/>
            <w:hideMark/>
          </w:tcPr>
          <w:p w14:paraId="02BE3612"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Small Sites with Full Planning Permission</w:t>
            </w:r>
          </w:p>
        </w:tc>
        <w:tc>
          <w:tcPr>
            <w:tcW w:w="867" w:type="dxa"/>
            <w:tcBorders>
              <w:left w:val="single" w:sz="12" w:space="0" w:color="auto"/>
            </w:tcBorders>
            <w:shd w:val="clear" w:color="000000" w:fill="3399FF"/>
            <w:vAlign w:val="bottom"/>
            <w:hideMark/>
          </w:tcPr>
          <w:p w14:paraId="562D0151"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3399FF"/>
            <w:noWrap/>
            <w:vAlign w:val="bottom"/>
            <w:hideMark/>
          </w:tcPr>
          <w:p w14:paraId="179863C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3399FF"/>
            <w:noWrap/>
            <w:vAlign w:val="bottom"/>
            <w:hideMark/>
          </w:tcPr>
          <w:p w14:paraId="4C38DAF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3399FF"/>
            <w:noWrap/>
            <w:vAlign w:val="bottom"/>
            <w:hideMark/>
          </w:tcPr>
          <w:p w14:paraId="3C34A0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73</w:t>
            </w:r>
          </w:p>
        </w:tc>
        <w:tc>
          <w:tcPr>
            <w:tcW w:w="867" w:type="dxa"/>
            <w:shd w:val="clear" w:color="000000" w:fill="3399FF"/>
            <w:noWrap/>
            <w:vAlign w:val="bottom"/>
            <w:hideMark/>
          </w:tcPr>
          <w:p w14:paraId="4A04E51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18</w:t>
            </w:r>
          </w:p>
        </w:tc>
        <w:tc>
          <w:tcPr>
            <w:tcW w:w="867" w:type="dxa"/>
            <w:shd w:val="clear" w:color="000000" w:fill="3399FF"/>
            <w:noWrap/>
            <w:vAlign w:val="bottom"/>
            <w:hideMark/>
          </w:tcPr>
          <w:p w14:paraId="38D6625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151</w:t>
            </w:r>
          </w:p>
        </w:tc>
        <w:tc>
          <w:tcPr>
            <w:tcW w:w="867" w:type="dxa"/>
            <w:shd w:val="clear" w:color="000000" w:fill="3399FF"/>
            <w:noWrap/>
            <w:vAlign w:val="bottom"/>
            <w:hideMark/>
          </w:tcPr>
          <w:p w14:paraId="1386ED5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20</w:t>
            </w:r>
          </w:p>
        </w:tc>
        <w:tc>
          <w:tcPr>
            <w:tcW w:w="867" w:type="dxa"/>
            <w:tcBorders>
              <w:top w:val="single" w:sz="4" w:space="0" w:color="auto"/>
              <w:bottom w:val="single" w:sz="4" w:space="0" w:color="auto"/>
              <w:right w:val="single" w:sz="12" w:space="0" w:color="auto"/>
            </w:tcBorders>
            <w:shd w:val="clear" w:color="000000" w:fill="3399FF"/>
            <w:noWrap/>
            <w:vAlign w:val="bottom"/>
            <w:hideMark/>
          </w:tcPr>
          <w:p w14:paraId="3A4CA8C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w:t>
            </w:r>
          </w:p>
        </w:tc>
        <w:tc>
          <w:tcPr>
            <w:tcW w:w="867" w:type="dxa"/>
            <w:tcBorders>
              <w:left w:val="single" w:sz="12" w:space="0" w:color="auto"/>
            </w:tcBorders>
            <w:shd w:val="clear" w:color="000000" w:fill="3399FF"/>
            <w:noWrap/>
            <w:vAlign w:val="bottom"/>
            <w:hideMark/>
          </w:tcPr>
          <w:p w14:paraId="29F3C9A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088B48E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6278CC3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4F3E3A7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3399FF"/>
            <w:noWrap/>
            <w:vAlign w:val="bottom"/>
            <w:hideMark/>
          </w:tcPr>
          <w:p w14:paraId="21557F5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3399FF"/>
            <w:noWrap/>
            <w:vAlign w:val="bottom"/>
            <w:hideMark/>
          </w:tcPr>
          <w:p w14:paraId="6803B2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70E8ABE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29174F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7E435DD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3399FF"/>
            <w:noWrap/>
            <w:vAlign w:val="bottom"/>
            <w:hideMark/>
          </w:tcPr>
          <w:p w14:paraId="7974959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3399FF"/>
            <w:noWrap/>
            <w:vAlign w:val="bottom"/>
            <w:hideMark/>
          </w:tcPr>
          <w:p w14:paraId="089BA59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263</w:t>
            </w:r>
          </w:p>
        </w:tc>
      </w:tr>
      <w:tr w:rsidR="00E73183" w:rsidRPr="00730C92" w14:paraId="00D29198" w14:textId="77777777" w:rsidTr="00304B22">
        <w:trPr>
          <w:trHeight w:val="514"/>
        </w:trPr>
        <w:tc>
          <w:tcPr>
            <w:tcW w:w="4207" w:type="dxa"/>
            <w:tcBorders>
              <w:right w:val="single" w:sz="12" w:space="0" w:color="auto"/>
            </w:tcBorders>
            <w:shd w:val="clear" w:color="000000" w:fill="66FFFF"/>
            <w:vAlign w:val="bottom"/>
            <w:hideMark/>
          </w:tcPr>
          <w:p w14:paraId="7A13AF11"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Small Sites with Outline Planning Permission</w:t>
            </w:r>
          </w:p>
        </w:tc>
        <w:tc>
          <w:tcPr>
            <w:tcW w:w="867" w:type="dxa"/>
            <w:tcBorders>
              <w:left w:val="single" w:sz="12" w:space="0" w:color="auto"/>
            </w:tcBorders>
            <w:shd w:val="clear" w:color="000000" w:fill="66FFFF"/>
            <w:vAlign w:val="bottom"/>
            <w:hideMark/>
          </w:tcPr>
          <w:p w14:paraId="60301ABB"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66FFFF"/>
            <w:noWrap/>
            <w:vAlign w:val="bottom"/>
            <w:hideMark/>
          </w:tcPr>
          <w:p w14:paraId="307E660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66FFFF"/>
            <w:noWrap/>
            <w:vAlign w:val="bottom"/>
            <w:hideMark/>
          </w:tcPr>
          <w:p w14:paraId="7C1C07A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66FFFF"/>
            <w:noWrap/>
            <w:vAlign w:val="bottom"/>
            <w:hideMark/>
          </w:tcPr>
          <w:p w14:paraId="5A5F9DD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21361B4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33C1C0D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2B100BF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52</w:t>
            </w:r>
          </w:p>
        </w:tc>
        <w:tc>
          <w:tcPr>
            <w:tcW w:w="867" w:type="dxa"/>
            <w:tcBorders>
              <w:top w:val="single" w:sz="4" w:space="0" w:color="auto"/>
              <w:bottom w:val="single" w:sz="4" w:space="0" w:color="auto"/>
              <w:right w:val="single" w:sz="12" w:space="0" w:color="auto"/>
            </w:tcBorders>
            <w:shd w:val="clear" w:color="000000" w:fill="66FFFF"/>
            <w:noWrap/>
            <w:vAlign w:val="bottom"/>
            <w:hideMark/>
          </w:tcPr>
          <w:p w14:paraId="21A6DE7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15</w:t>
            </w:r>
          </w:p>
        </w:tc>
        <w:tc>
          <w:tcPr>
            <w:tcW w:w="867" w:type="dxa"/>
            <w:tcBorders>
              <w:left w:val="single" w:sz="12" w:space="0" w:color="auto"/>
            </w:tcBorders>
            <w:shd w:val="clear" w:color="000000" w:fill="66FFFF"/>
            <w:noWrap/>
            <w:vAlign w:val="bottom"/>
            <w:hideMark/>
          </w:tcPr>
          <w:p w14:paraId="19B2354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4B1E24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17423AE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2D953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66FFFF"/>
            <w:noWrap/>
            <w:vAlign w:val="bottom"/>
            <w:hideMark/>
          </w:tcPr>
          <w:p w14:paraId="466A206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66FFFF"/>
            <w:noWrap/>
            <w:vAlign w:val="bottom"/>
            <w:hideMark/>
          </w:tcPr>
          <w:p w14:paraId="706AE6B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5022C52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0F1BFE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355B17B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66FFFF"/>
            <w:noWrap/>
            <w:vAlign w:val="bottom"/>
            <w:hideMark/>
          </w:tcPr>
          <w:p w14:paraId="02A9C6C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66FFFF"/>
            <w:noWrap/>
            <w:vAlign w:val="bottom"/>
            <w:hideMark/>
          </w:tcPr>
          <w:p w14:paraId="463BD7CC"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67</w:t>
            </w:r>
          </w:p>
        </w:tc>
      </w:tr>
      <w:tr w:rsidR="00E73183" w:rsidRPr="00730C92" w14:paraId="5C2005AD" w14:textId="77777777" w:rsidTr="00304B22">
        <w:trPr>
          <w:trHeight w:val="564"/>
        </w:trPr>
        <w:tc>
          <w:tcPr>
            <w:tcW w:w="4207" w:type="dxa"/>
            <w:tcBorders>
              <w:right w:val="single" w:sz="12" w:space="0" w:color="auto"/>
            </w:tcBorders>
            <w:shd w:val="clear" w:color="000000" w:fill="FFFF00"/>
            <w:vAlign w:val="bottom"/>
            <w:hideMark/>
          </w:tcPr>
          <w:p w14:paraId="29282E97"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prior approval schemes</w:t>
            </w:r>
          </w:p>
        </w:tc>
        <w:tc>
          <w:tcPr>
            <w:tcW w:w="867" w:type="dxa"/>
            <w:tcBorders>
              <w:left w:val="single" w:sz="12" w:space="0" w:color="auto"/>
            </w:tcBorders>
            <w:shd w:val="clear" w:color="000000" w:fill="FFFF00"/>
            <w:vAlign w:val="bottom"/>
            <w:hideMark/>
          </w:tcPr>
          <w:p w14:paraId="05901D71"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FFFF00"/>
            <w:noWrap/>
            <w:vAlign w:val="bottom"/>
            <w:hideMark/>
          </w:tcPr>
          <w:p w14:paraId="04C63B1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FFFF00"/>
            <w:noWrap/>
            <w:vAlign w:val="bottom"/>
            <w:hideMark/>
          </w:tcPr>
          <w:p w14:paraId="43D520E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FFFF00"/>
            <w:noWrap/>
            <w:vAlign w:val="bottom"/>
            <w:hideMark/>
          </w:tcPr>
          <w:p w14:paraId="625B392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w:t>
            </w:r>
          </w:p>
        </w:tc>
        <w:tc>
          <w:tcPr>
            <w:tcW w:w="867" w:type="dxa"/>
            <w:shd w:val="clear" w:color="000000" w:fill="FFFF00"/>
            <w:noWrap/>
            <w:vAlign w:val="bottom"/>
            <w:hideMark/>
          </w:tcPr>
          <w:p w14:paraId="60AD8F5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w:t>
            </w:r>
          </w:p>
        </w:tc>
        <w:tc>
          <w:tcPr>
            <w:tcW w:w="867" w:type="dxa"/>
            <w:shd w:val="clear" w:color="000000" w:fill="FFFF00"/>
            <w:noWrap/>
            <w:vAlign w:val="bottom"/>
            <w:hideMark/>
          </w:tcPr>
          <w:p w14:paraId="7D6129E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w:t>
            </w:r>
          </w:p>
        </w:tc>
        <w:tc>
          <w:tcPr>
            <w:tcW w:w="867" w:type="dxa"/>
            <w:shd w:val="clear" w:color="000000" w:fill="FFFF00"/>
            <w:noWrap/>
            <w:vAlign w:val="bottom"/>
            <w:hideMark/>
          </w:tcPr>
          <w:p w14:paraId="1391D50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FFFF00"/>
            <w:noWrap/>
            <w:vAlign w:val="bottom"/>
            <w:hideMark/>
          </w:tcPr>
          <w:p w14:paraId="5CA5E09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FF00"/>
            <w:noWrap/>
            <w:vAlign w:val="bottom"/>
            <w:hideMark/>
          </w:tcPr>
          <w:p w14:paraId="62A57DB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01D470D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4DF95A5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720AC57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FF00"/>
            <w:noWrap/>
            <w:vAlign w:val="bottom"/>
            <w:hideMark/>
          </w:tcPr>
          <w:p w14:paraId="2245861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FF00"/>
            <w:noWrap/>
            <w:vAlign w:val="bottom"/>
            <w:hideMark/>
          </w:tcPr>
          <w:p w14:paraId="6036454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1D0C604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7ED55E9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5A9A19B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FF00"/>
            <w:noWrap/>
            <w:vAlign w:val="bottom"/>
            <w:hideMark/>
          </w:tcPr>
          <w:p w14:paraId="64DAA76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FFFF00"/>
            <w:noWrap/>
            <w:vAlign w:val="bottom"/>
            <w:hideMark/>
          </w:tcPr>
          <w:p w14:paraId="3354ED4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14</w:t>
            </w:r>
          </w:p>
        </w:tc>
      </w:tr>
      <w:tr w:rsidR="003D177F" w:rsidRPr="00730C92" w14:paraId="3E950FDE" w14:textId="77777777" w:rsidTr="003D177F">
        <w:trPr>
          <w:trHeight w:val="630"/>
        </w:trPr>
        <w:tc>
          <w:tcPr>
            <w:tcW w:w="4207" w:type="dxa"/>
            <w:tcBorders>
              <w:right w:val="single" w:sz="12" w:space="0" w:color="auto"/>
            </w:tcBorders>
            <w:shd w:val="clear" w:color="auto" w:fill="595959" w:themeFill="text1" w:themeFillTint="A6"/>
            <w:vAlign w:val="bottom"/>
            <w:hideMark/>
          </w:tcPr>
          <w:p w14:paraId="538696DD" w14:textId="77777777" w:rsidR="00E73183" w:rsidRPr="00730C92" w:rsidRDefault="00E73183" w:rsidP="00304B22">
            <w:pPr>
              <w:rPr>
                <w:rFonts w:ascii="Arial" w:hAnsi="Arial" w:cs="Arial"/>
                <w:color w:val="FFFFFF"/>
                <w:sz w:val="22"/>
                <w:szCs w:val="22"/>
              </w:rPr>
            </w:pPr>
            <w:r w:rsidRPr="00730C92">
              <w:rPr>
                <w:rFonts w:ascii="Arial" w:hAnsi="Arial" w:cs="Arial"/>
                <w:color w:val="FFFFFF"/>
                <w:sz w:val="22"/>
                <w:szCs w:val="22"/>
              </w:rPr>
              <w:t>Past/Projected Completions from C2 schemes</w:t>
            </w:r>
          </w:p>
        </w:tc>
        <w:tc>
          <w:tcPr>
            <w:tcW w:w="867" w:type="dxa"/>
            <w:tcBorders>
              <w:left w:val="single" w:sz="12" w:space="0" w:color="auto"/>
            </w:tcBorders>
            <w:shd w:val="clear" w:color="auto" w:fill="595959" w:themeFill="text1" w:themeFillTint="A6"/>
            <w:vAlign w:val="bottom"/>
            <w:hideMark/>
          </w:tcPr>
          <w:p w14:paraId="6D566E08" w14:textId="77777777" w:rsidR="00E73183" w:rsidRPr="00730C92" w:rsidRDefault="00E73183" w:rsidP="00304B22">
            <w:pPr>
              <w:jc w:val="right"/>
              <w:rPr>
                <w:rFonts w:ascii="Arial" w:hAnsi="Arial" w:cs="Arial"/>
                <w:b/>
                <w:bCs/>
                <w:color w:val="FFFFFF"/>
                <w:sz w:val="20"/>
                <w:szCs w:val="20"/>
              </w:rPr>
            </w:pPr>
            <w:r w:rsidRPr="00730C92">
              <w:rPr>
                <w:rFonts w:ascii="Arial" w:hAnsi="Arial" w:cs="Arial"/>
                <w:b/>
                <w:bCs/>
                <w:color w:val="FFFFFF"/>
                <w:sz w:val="20"/>
                <w:szCs w:val="20"/>
              </w:rPr>
              <w:t>48</w:t>
            </w:r>
          </w:p>
        </w:tc>
        <w:tc>
          <w:tcPr>
            <w:tcW w:w="867" w:type="dxa"/>
            <w:shd w:val="clear" w:color="auto" w:fill="595959" w:themeFill="text1" w:themeFillTint="A6"/>
            <w:noWrap/>
            <w:vAlign w:val="bottom"/>
            <w:hideMark/>
          </w:tcPr>
          <w:p w14:paraId="27C80944"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40183FF5"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6</w:t>
            </w:r>
          </w:p>
        </w:tc>
        <w:tc>
          <w:tcPr>
            <w:tcW w:w="867" w:type="dxa"/>
            <w:tcBorders>
              <w:left w:val="single" w:sz="12" w:space="0" w:color="auto"/>
            </w:tcBorders>
            <w:shd w:val="clear" w:color="auto" w:fill="595959" w:themeFill="text1" w:themeFillTint="A6"/>
            <w:noWrap/>
            <w:vAlign w:val="bottom"/>
            <w:hideMark/>
          </w:tcPr>
          <w:p w14:paraId="7D5A7410"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2</w:t>
            </w:r>
          </w:p>
        </w:tc>
        <w:tc>
          <w:tcPr>
            <w:tcW w:w="867" w:type="dxa"/>
            <w:shd w:val="clear" w:color="auto" w:fill="595959" w:themeFill="text1" w:themeFillTint="A6"/>
            <w:noWrap/>
            <w:vAlign w:val="bottom"/>
            <w:hideMark/>
          </w:tcPr>
          <w:p w14:paraId="122396C1"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3</w:t>
            </w:r>
          </w:p>
        </w:tc>
        <w:tc>
          <w:tcPr>
            <w:tcW w:w="867" w:type="dxa"/>
            <w:shd w:val="clear" w:color="auto" w:fill="595959" w:themeFill="text1" w:themeFillTint="A6"/>
            <w:noWrap/>
            <w:vAlign w:val="bottom"/>
            <w:hideMark/>
          </w:tcPr>
          <w:p w14:paraId="7A5B3736"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18620F4D"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top w:val="single" w:sz="4" w:space="0" w:color="auto"/>
              <w:bottom w:val="single" w:sz="4" w:space="0" w:color="auto"/>
              <w:right w:val="single" w:sz="12" w:space="0" w:color="auto"/>
            </w:tcBorders>
            <w:shd w:val="clear" w:color="auto" w:fill="595959" w:themeFill="text1" w:themeFillTint="A6"/>
            <w:noWrap/>
            <w:vAlign w:val="bottom"/>
            <w:hideMark/>
          </w:tcPr>
          <w:p w14:paraId="04F1BA0B"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left w:val="single" w:sz="12" w:space="0" w:color="auto"/>
            </w:tcBorders>
            <w:shd w:val="clear" w:color="auto" w:fill="595959" w:themeFill="text1" w:themeFillTint="A6"/>
            <w:noWrap/>
            <w:vAlign w:val="bottom"/>
            <w:hideMark/>
          </w:tcPr>
          <w:p w14:paraId="487AECE5"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2EDEF02C"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39B09FCD"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47EF50D1"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42FC377E"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left w:val="single" w:sz="12" w:space="0" w:color="auto"/>
            </w:tcBorders>
            <w:shd w:val="clear" w:color="auto" w:fill="595959" w:themeFill="text1" w:themeFillTint="A6"/>
            <w:noWrap/>
            <w:vAlign w:val="bottom"/>
            <w:hideMark/>
          </w:tcPr>
          <w:p w14:paraId="60E9C73F"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038D9A00"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6A59AADE"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0CFD01AF"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613653CA"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00" w:type="dxa"/>
            <w:tcBorders>
              <w:left w:val="single" w:sz="12" w:space="0" w:color="auto"/>
            </w:tcBorders>
            <w:shd w:val="clear" w:color="auto" w:fill="595959" w:themeFill="text1" w:themeFillTint="A6"/>
            <w:noWrap/>
            <w:vAlign w:val="bottom"/>
            <w:hideMark/>
          </w:tcPr>
          <w:p w14:paraId="7C395594" w14:textId="77777777" w:rsidR="00E73183" w:rsidRPr="00730C92" w:rsidRDefault="00E73183" w:rsidP="00304B22">
            <w:pPr>
              <w:jc w:val="right"/>
              <w:rPr>
                <w:rFonts w:ascii="Arial" w:hAnsi="Arial" w:cs="Arial"/>
                <w:b/>
                <w:bCs/>
                <w:color w:val="FFFFFF"/>
                <w:sz w:val="20"/>
                <w:szCs w:val="20"/>
              </w:rPr>
            </w:pPr>
            <w:r w:rsidRPr="00730C92">
              <w:rPr>
                <w:rFonts w:ascii="Arial" w:hAnsi="Arial" w:cs="Arial"/>
                <w:b/>
                <w:bCs/>
                <w:color w:val="FFFFFF"/>
                <w:sz w:val="20"/>
                <w:szCs w:val="20"/>
              </w:rPr>
              <w:t>59</w:t>
            </w:r>
          </w:p>
        </w:tc>
      </w:tr>
      <w:tr w:rsidR="00E73183" w:rsidRPr="00730C92" w14:paraId="43306273" w14:textId="77777777" w:rsidTr="00304B22">
        <w:trPr>
          <w:trHeight w:val="510"/>
        </w:trPr>
        <w:tc>
          <w:tcPr>
            <w:tcW w:w="4207" w:type="dxa"/>
            <w:tcBorders>
              <w:right w:val="single" w:sz="12" w:space="0" w:color="auto"/>
            </w:tcBorders>
            <w:shd w:val="clear" w:color="000000" w:fill="CC66FF"/>
            <w:vAlign w:val="bottom"/>
            <w:hideMark/>
          </w:tcPr>
          <w:p w14:paraId="778E9049" w14:textId="77777777" w:rsidR="00E73183" w:rsidRPr="00730C92" w:rsidRDefault="00E73183" w:rsidP="00304B22">
            <w:pPr>
              <w:rPr>
                <w:rFonts w:ascii="Arial" w:hAnsi="Arial" w:cs="Arial"/>
                <w:sz w:val="22"/>
                <w:szCs w:val="22"/>
              </w:rPr>
            </w:pPr>
            <w:r w:rsidRPr="00730C92">
              <w:rPr>
                <w:rFonts w:ascii="Arial" w:hAnsi="Arial" w:cs="Arial"/>
                <w:sz w:val="22"/>
                <w:szCs w:val="22"/>
              </w:rPr>
              <w:t>Small site windfall allowance</w:t>
            </w:r>
          </w:p>
        </w:tc>
        <w:tc>
          <w:tcPr>
            <w:tcW w:w="867" w:type="dxa"/>
            <w:tcBorders>
              <w:left w:val="single" w:sz="12" w:space="0" w:color="auto"/>
            </w:tcBorders>
            <w:shd w:val="clear" w:color="000000" w:fill="CC66FF"/>
            <w:vAlign w:val="bottom"/>
            <w:hideMark/>
          </w:tcPr>
          <w:p w14:paraId="33423C27"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CC66FF"/>
            <w:noWrap/>
            <w:vAlign w:val="bottom"/>
            <w:hideMark/>
          </w:tcPr>
          <w:p w14:paraId="0F0A72E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CC66FF"/>
            <w:noWrap/>
            <w:vAlign w:val="bottom"/>
            <w:hideMark/>
          </w:tcPr>
          <w:p w14:paraId="1EE777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CC66FF"/>
            <w:noWrap/>
            <w:vAlign w:val="bottom"/>
            <w:hideMark/>
          </w:tcPr>
          <w:p w14:paraId="30E1BE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5F5AE3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3CDB79B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4AD966B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CC66FF"/>
            <w:noWrap/>
            <w:vAlign w:val="bottom"/>
            <w:hideMark/>
          </w:tcPr>
          <w:p w14:paraId="1145DF9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CC66FF"/>
            <w:noWrap/>
            <w:vAlign w:val="bottom"/>
            <w:hideMark/>
          </w:tcPr>
          <w:p w14:paraId="409F28F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34F2D99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6392D54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130D6AC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right w:val="single" w:sz="12" w:space="0" w:color="auto"/>
            </w:tcBorders>
            <w:shd w:val="clear" w:color="000000" w:fill="CC66FF"/>
            <w:noWrap/>
            <w:vAlign w:val="bottom"/>
            <w:hideMark/>
          </w:tcPr>
          <w:p w14:paraId="04C50CB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left w:val="single" w:sz="12" w:space="0" w:color="auto"/>
            </w:tcBorders>
            <w:shd w:val="clear" w:color="000000" w:fill="CC66FF"/>
            <w:noWrap/>
            <w:vAlign w:val="bottom"/>
            <w:hideMark/>
          </w:tcPr>
          <w:p w14:paraId="1684739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7253FFE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1B8E72F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42DDC41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right w:val="single" w:sz="12" w:space="0" w:color="auto"/>
            </w:tcBorders>
            <w:shd w:val="clear" w:color="000000" w:fill="CC66FF"/>
            <w:noWrap/>
            <w:vAlign w:val="bottom"/>
            <w:hideMark/>
          </w:tcPr>
          <w:p w14:paraId="50B8E6C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00" w:type="dxa"/>
            <w:tcBorders>
              <w:left w:val="single" w:sz="12" w:space="0" w:color="auto"/>
            </w:tcBorders>
            <w:shd w:val="clear" w:color="000000" w:fill="CC66FF"/>
            <w:noWrap/>
            <w:vAlign w:val="bottom"/>
            <w:hideMark/>
          </w:tcPr>
          <w:p w14:paraId="6079FEC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600</w:t>
            </w:r>
          </w:p>
        </w:tc>
      </w:tr>
      <w:tr w:rsidR="00E73183" w:rsidRPr="00730C92" w14:paraId="4C72301C" w14:textId="77777777" w:rsidTr="00304B22">
        <w:trPr>
          <w:trHeight w:val="532"/>
        </w:trPr>
        <w:tc>
          <w:tcPr>
            <w:tcW w:w="4207" w:type="dxa"/>
            <w:tcBorders>
              <w:right w:val="single" w:sz="12" w:space="0" w:color="auto"/>
            </w:tcBorders>
            <w:shd w:val="clear" w:color="000000" w:fill="FFFFFF"/>
            <w:vAlign w:val="bottom"/>
            <w:hideMark/>
          </w:tcPr>
          <w:p w14:paraId="323DB22A" w14:textId="77777777" w:rsidR="00E73183" w:rsidRPr="00730C92" w:rsidRDefault="00E73183" w:rsidP="00304B22">
            <w:pPr>
              <w:rPr>
                <w:rFonts w:ascii="Arial" w:hAnsi="Arial" w:cs="Arial"/>
                <w:sz w:val="22"/>
                <w:szCs w:val="22"/>
              </w:rPr>
            </w:pPr>
            <w:r w:rsidRPr="00730C92">
              <w:rPr>
                <w:rFonts w:ascii="Arial" w:hAnsi="Arial" w:cs="Arial"/>
                <w:sz w:val="22"/>
                <w:szCs w:val="22"/>
              </w:rPr>
              <w:t>Cumulative Completions</w:t>
            </w:r>
          </w:p>
        </w:tc>
        <w:tc>
          <w:tcPr>
            <w:tcW w:w="867" w:type="dxa"/>
            <w:tcBorders>
              <w:left w:val="single" w:sz="12" w:space="0" w:color="auto"/>
            </w:tcBorders>
            <w:shd w:val="clear" w:color="000000" w:fill="FFFFFF"/>
            <w:vAlign w:val="bottom"/>
            <w:hideMark/>
          </w:tcPr>
          <w:p w14:paraId="03E8CDAD"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313</w:t>
            </w:r>
          </w:p>
        </w:tc>
        <w:tc>
          <w:tcPr>
            <w:tcW w:w="867" w:type="dxa"/>
            <w:shd w:val="clear" w:color="000000" w:fill="FFFFFF"/>
            <w:noWrap/>
            <w:vAlign w:val="bottom"/>
            <w:hideMark/>
          </w:tcPr>
          <w:p w14:paraId="1527263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725</w:t>
            </w:r>
          </w:p>
        </w:tc>
        <w:tc>
          <w:tcPr>
            <w:tcW w:w="867" w:type="dxa"/>
            <w:tcBorders>
              <w:right w:val="single" w:sz="12" w:space="0" w:color="auto"/>
            </w:tcBorders>
            <w:shd w:val="clear" w:color="auto" w:fill="auto"/>
            <w:noWrap/>
            <w:vAlign w:val="bottom"/>
            <w:hideMark/>
          </w:tcPr>
          <w:p w14:paraId="19F1C095"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1,082</w:t>
            </w:r>
          </w:p>
        </w:tc>
        <w:tc>
          <w:tcPr>
            <w:tcW w:w="867" w:type="dxa"/>
            <w:tcBorders>
              <w:left w:val="single" w:sz="12" w:space="0" w:color="auto"/>
            </w:tcBorders>
            <w:shd w:val="clear" w:color="auto" w:fill="auto"/>
            <w:noWrap/>
            <w:vAlign w:val="bottom"/>
            <w:hideMark/>
          </w:tcPr>
          <w:p w14:paraId="6A75DB3C"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1,472</w:t>
            </w:r>
          </w:p>
        </w:tc>
        <w:tc>
          <w:tcPr>
            <w:tcW w:w="867" w:type="dxa"/>
            <w:shd w:val="clear" w:color="auto" w:fill="auto"/>
            <w:noWrap/>
            <w:vAlign w:val="bottom"/>
            <w:hideMark/>
          </w:tcPr>
          <w:p w14:paraId="4668751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1,801</w:t>
            </w:r>
          </w:p>
        </w:tc>
        <w:tc>
          <w:tcPr>
            <w:tcW w:w="867" w:type="dxa"/>
            <w:shd w:val="clear" w:color="auto" w:fill="auto"/>
            <w:noWrap/>
            <w:vAlign w:val="bottom"/>
            <w:hideMark/>
          </w:tcPr>
          <w:p w14:paraId="306113E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2,234</w:t>
            </w:r>
          </w:p>
        </w:tc>
        <w:tc>
          <w:tcPr>
            <w:tcW w:w="867" w:type="dxa"/>
            <w:shd w:val="clear" w:color="auto" w:fill="auto"/>
            <w:noWrap/>
            <w:vAlign w:val="bottom"/>
            <w:hideMark/>
          </w:tcPr>
          <w:p w14:paraId="17464EC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2,558</w:t>
            </w:r>
          </w:p>
        </w:tc>
        <w:tc>
          <w:tcPr>
            <w:tcW w:w="867" w:type="dxa"/>
            <w:tcBorders>
              <w:top w:val="single" w:sz="4" w:space="0" w:color="auto"/>
              <w:bottom w:val="single" w:sz="4" w:space="0" w:color="auto"/>
              <w:right w:val="single" w:sz="12" w:space="0" w:color="auto"/>
            </w:tcBorders>
            <w:shd w:val="clear" w:color="auto" w:fill="auto"/>
            <w:noWrap/>
            <w:vAlign w:val="bottom"/>
            <w:hideMark/>
          </w:tcPr>
          <w:p w14:paraId="7F480BE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2,757</w:t>
            </w:r>
          </w:p>
        </w:tc>
        <w:tc>
          <w:tcPr>
            <w:tcW w:w="867" w:type="dxa"/>
            <w:tcBorders>
              <w:left w:val="single" w:sz="12" w:space="0" w:color="auto"/>
            </w:tcBorders>
            <w:shd w:val="clear" w:color="auto" w:fill="auto"/>
            <w:noWrap/>
            <w:vAlign w:val="bottom"/>
            <w:hideMark/>
          </w:tcPr>
          <w:p w14:paraId="09FE0CF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3,286</w:t>
            </w:r>
          </w:p>
        </w:tc>
        <w:tc>
          <w:tcPr>
            <w:tcW w:w="867" w:type="dxa"/>
            <w:shd w:val="clear" w:color="auto" w:fill="auto"/>
            <w:noWrap/>
            <w:vAlign w:val="bottom"/>
            <w:hideMark/>
          </w:tcPr>
          <w:p w14:paraId="72451ED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3,574</w:t>
            </w:r>
          </w:p>
        </w:tc>
        <w:tc>
          <w:tcPr>
            <w:tcW w:w="867" w:type="dxa"/>
            <w:shd w:val="clear" w:color="auto" w:fill="auto"/>
            <w:noWrap/>
            <w:vAlign w:val="bottom"/>
            <w:hideMark/>
          </w:tcPr>
          <w:p w14:paraId="60BD5BF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3,731</w:t>
            </w:r>
          </w:p>
        </w:tc>
        <w:tc>
          <w:tcPr>
            <w:tcW w:w="867" w:type="dxa"/>
            <w:shd w:val="clear" w:color="auto" w:fill="auto"/>
            <w:noWrap/>
            <w:vAlign w:val="bottom"/>
            <w:hideMark/>
          </w:tcPr>
          <w:p w14:paraId="5B7E4416"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3,861</w:t>
            </w:r>
          </w:p>
        </w:tc>
        <w:tc>
          <w:tcPr>
            <w:tcW w:w="867" w:type="dxa"/>
            <w:tcBorders>
              <w:right w:val="single" w:sz="12" w:space="0" w:color="auto"/>
            </w:tcBorders>
            <w:shd w:val="clear" w:color="auto" w:fill="auto"/>
            <w:noWrap/>
            <w:vAlign w:val="bottom"/>
            <w:hideMark/>
          </w:tcPr>
          <w:p w14:paraId="1606D7A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3,991</w:t>
            </w:r>
          </w:p>
        </w:tc>
        <w:tc>
          <w:tcPr>
            <w:tcW w:w="867" w:type="dxa"/>
            <w:tcBorders>
              <w:left w:val="single" w:sz="12" w:space="0" w:color="auto"/>
            </w:tcBorders>
            <w:shd w:val="clear" w:color="auto" w:fill="auto"/>
            <w:noWrap/>
            <w:vAlign w:val="bottom"/>
            <w:hideMark/>
          </w:tcPr>
          <w:p w14:paraId="1F8C35C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4,071</w:t>
            </w:r>
          </w:p>
        </w:tc>
        <w:tc>
          <w:tcPr>
            <w:tcW w:w="867" w:type="dxa"/>
            <w:shd w:val="clear" w:color="auto" w:fill="auto"/>
            <w:noWrap/>
            <w:vAlign w:val="bottom"/>
            <w:hideMark/>
          </w:tcPr>
          <w:p w14:paraId="60F8D748"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4,131</w:t>
            </w:r>
          </w:p>
        </w:tc>
        <w:tc>
          <w:tcPr>
            <w:tcW w:w="867" w:type="dxa"/>
            <w:shd w:val="clear" w:color="auto" w:fill="auto"/>
            <w:noWrap/>
            <w:vAlign w:val="bottom"/>
            <w:hideMark/>
          </w:tcPr>
          <w:p w14:paraId="4567CEE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4,191</w:t>
            </w:r>
          </w:p>
        </w:tc>
        <w:tc>
          <w:tcPr>
            <w:tcW w:w="867" w:type="dxa"/>
            <w:shd w:val="clear" w:color="auto" w:fill="auto"/>
            <w:noWrap/>
            <w:vAlign w:val="bottom"/>
            <w:hideMark/>
          </w:tcPr>
          <w:p w14:paraId="3A7872E4"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4,251</w:t>
            </w:r>
          </w:p>
        </w:tc>
        <w:tc>
          <w:tcPr>
            <w:tcW w:w="867" w:type="dxa"/>
            <w:tcBorders>
              <w:right w:val="single" w:sz="12" w:space="0" w:color="auto"/>
            </w:tcBorders>
            <w:shd w:val="clear" w:color="auto" w:fill="auto"/>
            <w:noWrap/>
            <w:vAlign w:val="bottom"/>
            <w:hideMark/>
          </w:tcPr>
          <w:p w14:paraId="39DC76E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4,311</w:t>
            </w:r>
          </w:p>
        </w:tc>
        <w:tc>
          <w:tcPr>
            <w:tcW w:w="800" w:type="dxa"/>
            <w:tcBorders>
              <w:left w:val="single" w:sz="12" w:space="0" w:color="auto"/>
            </w:tcBorders>
            <w:shd w:val="clear" w:color="auto" w:fill="auto"/>
            <w:noWrap/>
            <w:vAlign w:val="bottom"/>
            <w:hideMark/>
          </w:tcPr>
          <w:p w14:paraId="59CA999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4,311</w:t>
            </w:r>
          </w:p>
        </w:tc>
      </w:tr>
      <w:tr w:rsidR="00E73183" w:rsidRPr="00730C92" w14:paraId="63F56C08" w14:textId="77777777" w:rsidTr="00304B22">
        <w:trPr>
          <w:trHeight w:val="462"/>
        </w:trPr>
        <w:tc>
          <w:tcPr>
            <w:tcW w:w="4207" w:type="dxa"/>
            <w:tcBorders>
              <w:right w:val="single" w:sz="12" w:space="0" w:color="auto"/>
            </w:tcBorders>
            <w:shd w:val="clear" w:color="000000" w:fill="E7E6E6"/>
            <w:vAlign w:val="bottom"/>
            <w:hideMark/>
          </w:tcPr>
          <w:p w14:paraId="53AC733E" w14:textId="77777777" w:rsidR="00E73183" w:rsidRPr="00730C92" w:rsidRDefault="00E73183" w:rsidP="00304B22">
            <w:pPr>
              <w:rPr>
                <w:rFonts w:ascii="Arial" w:hAnsi="Arial" w:cs="Arial"/>
                <w:color w:val="0000FF"/>
                <w:sz w:val="22"/>
                <w:szCs w:val="22"/>
              </w:rPr>
            </w:pPr>
            <w:r w:rsidRPr="00730C92">
              <w:rPr>
                <w:rFonts w:ascii="Arial" w:hAnsi="Arial" w:cs="Arial"/>
                <w:color w:val="0000FF"/>
                <w:sz w:val="22"/>
                <w:szCs w:val="22"/>
              </w:rPr>
              <w:t>PLAN - Annual requirement</w:t>
            </w:r>
          </w:p>
        </w:tc>
        <w:tc>
          <w:tcPr>
            <w:tcW w:w="867" w:type="dxa"/>
            <w:tcBorders>
              <w:left w:val="single" w:sz="12" w:space="0" w:color="auto"/>
            </w:tcBorders>
            <w:shd w:val="clear" w:color="000000" w:fill="E7E6E6"/>
            <w:vAlign w:val="bottom"/>
            <w:hideMark/>
          </w:tcPr>
          <w:p w14:paraId="19CDFFE5"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482</w:t>
            </w:r>
          </w:p>
        </w:tc>
        <w:tc>
          <w:tcPr>
            <w:tcW w:w="867" w:type="dxa"/>
            <w:shd w:val="clear" w:color="000000" w:fill="E7E6E6"/>
            <w:noWrap/>
            <w:vAlign w:val="bottom"/>
            <w:hideMark/>
          </w:tcPr>
          <w:p w14:paraId="0EDEBD06"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457</w:t>
            </w:r>
          </w:p>
        </w:tc>
        <w:tc>
          <w:tcPr>
            <w:tcW w:w="867" w:type="dxa"/>
            <w:tcBorders>
              <w:right w:val="single" w:sz="12" w:space="0" w:color="auto"/>
            </w:tcBorders>
            <w:shd w:val="clear" w:color="000000" w:fill="E7E6E6"/>
            <w:noWrap/>
            <w:vAlign w:val="bottom"/>
            <w:hideMark/>
          </w:tcPr>
          <w:p w14:paraId="120657F0"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467</w:t>
            </w:r>
          </w:p>
        </w:tc>
        <w:tc>
          <w:tcPr>
            <w:tcW w:w="867" w:type="dxa"/>
            <w:tcBorders>
              <w:left w:val="single" w:sz="12" w:space="0" w:color="auto"/>
            </w:tcBorders>
            <w:shd w:val="clear" w:color="000000" w:fill="E7E6E6"/>
            <w:noWrap/>
            <w:vAlign w:val="bottom"/>
            <w:hideMark/>
          </w:tcPr>
          <w:p w14:paraId="186853F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756A63B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0D80C278"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1FB13EA7"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6DBD43F6"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left w:val="single" w:sz="12" w:space="0" w:color="auto"/>
            </w:tcBorders>
            <w:shd w:val="clear" w:color="000000" w:fill="E7E6E6"/>
            <w:noWrap/>
            <w:vAlign w:val="bottom"/>
            <w:hideMark/>
          </w:tcPr>
          <w:p w14:paraId="10E53685"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4469536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17B23E8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2C15E19E"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right w:val="single" w:sz="12" w:space="0" w:color="auto"/>
            </w:tcBorders>
            <w:shd w:val="clear" w:color="000000" w:fill="E7E6E6"/>
            <w:noWrap/>
            <w:vAlign w:val="bottom"/>
            <w:hideMark/>
          </w:tcPr>
          <w:p w14:paraId="5E7D27B0"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left w:val="single" w:sz="12" w:space="0" w:color="auto"/>
            </w:tcBorders>
            <w:shd w:val="clear" w:color="000000" w:fill="E7E6E6"/>
            <w:noWrap/>
            <w:vAlign w:val="bottom"/>
            <w:hideMark/>
          </w:tcPr>
          <w:p w14:paraId="02687B1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7D47916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3DA2DB8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2BCD1EE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right w:val="single" w:sz="12" w:space="0" w:color="auto"/>
            </w:tcBorders>
            <w:shd w:val="clear" w:color="000000" w:fill="E7E6E6"/>
            <w:noWrap/>
            <w:vAlign w:val="bottom"/>
            <w:hideMark/>
          </w:tcPr>
          <w:p w14:paraId="7727D26B"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00" w:type="dxa"/>
            <w:tcBorders>
              <w:left w:val="single" w:sz="12" w:space="0" w:color="auto"/>
            </w:tcBorders>
            <w:shd w:val="clear" w:color="000000" w:fill="E7E6E6"/>
            <w:noWrap/>
            <w:vAlign w:val="bottom"/>
            <w:hideMark/>
          </w:tcPr>
          <w:p w14:paraId="4DC043CA" w14:textId="77777777" w:rsidR="00E73183" w:rsidRPr="00730C92" w:rsidRDefault="00E73183" w:rsidP="00304B22">
            <w:pPr>
              <w:jc w:val="right"/>
              <w:rPr>
                <w:rFonts w:ascii="Arial" w:hAnsi="Arial" w:cs="Arial"/>
                <w:b/>
                <w:bCs/>
                <w:color w:val="0000FF"/>
                <w:sz w:val="20"/>
                <w:szCs w:val="20"/>
              </w:rPr>
            </w:pPr>
            <w:r w:rsidRPr="00730C92">
              <w:rPr>
                <w:rFonts w:ascii="Arial" w:hAnsi="Arial" w:cs="Arial"/>
                <w:b/>
                <w:bCs/>
                <w:color w:val="0000FF"/>
                <w:sz w:val="20"/>
                <w:szCs w:val="20"/>
              </w:rPr>
              <w:t>8,096</w:t>
            </w:r>
          </w:p>
        </w:tc>
      </w:tr>
      <w:tr w:rsidR="00E73183" w:rsidRPr="00730C92" w14:paraId="0F26300F" w14:textId="77777777" w:rsidTr="00304B22">
        <w:trPr>
          <w:trHeight w:val="402"/>
        </w:trPr>
        <w:tc>
          <w:tcPr>
            <w:tcW w:w="4207" w:type="dxa"/>
            <w:tcBorders>
              <w:right w:val="single" w:sz="12" w:space="0" w:color="auto"/>
            </w:tcBorders>
            <w:shd w:val="clear" w:color="000000" w:fill="E7E6E6"/>
            <w:vAlign w:val="bottom"/>
            <w:hideMark/>
          </w:tcPr>
          <w:p w14:paraId="593E4BF7" w14:textId="77777777" w:rsidR="00E73183" w:rsidRPr="00730C92" w:rsidRDefault="00E73183" w:rsidP="00304B22">
            <w:pPr>
              <w:rPr>
                <w:rFonts w:ascii="Arial" w:hAnsi="Arial" w:cs="Arial"/>
                <w:sz w:val="22"/>
                <w:szCs w:val="22"/>
              </w:rPr>
            </w:pPr>
            <w:r w:rsidRPr="00730C92">
              <w:rPr>
                <w:rFonts w:ascii="Arial" w:hAnsi="Arial" w:cs="Arial"/>
                <w:sz w:val="22"/>
                <w:szCs w:val="22"/>
              </w:rPr>
              <w:t>PLAN - Cumulative requirement</w:t>
            </w:r>
          </w:p>
        </w:tc>
        <w:tc>
          <w:tcPr>
            <w:tcW w:w="867" w:type="dxa"/>
            <w:tcBorders>
              <w:left w:val="single" w:sz="12" w:space="0" w:color="auto"/>
            </w:tcBorders>
            <w:shd w:val="clear" w:color="000000" w:fill="E7E6E6"/>
            <w:noWrap/>
            <w:vAlign w:val="bottom"/>
            <w:hideMark/>
          </w:tcPr>
          <w:p w14:paraId="45F5337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482</w:t>
            </w:r>
          </w:p>
        </w:tc>
        <w:tc>
          <w:tcPr>
            <w:tcW w:w="867" w:type="dxa"/>
            <w:shd w:val="clear" w:color="000000" w:fill="E7E6E6"/>
            <w:noWrap/>
            <w:vAlign w:val="bottom"/>
            <w:hideMark/>
          </w:tcPr>
          <w:p w14:paraId="6AC5772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939</w:t>
            </w:r>
          </w:p>
        </w:tc>
        <w:tc>
          <w:tcPr>
            <w:tcW w:w="867" w:type="dxa"/>
            <w:tcBorders>
              <w:right w:val="single" w:sz="12" w:space="0" w:color="auto"/>
            </w:tcBorders>
            <w:shd w:val="clear" w:color="000000" w:fill="E7E6E6"/>
            <w:noWrap/>
            <w:vAlign w:val="bottom"/>
            <w:hideMark/>
          </w:tcPr>
          <w:p w14:paraId="3478580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1,406</w:t>
            </w:r>
          </w:p>
        </w:tc>
        <w:tc>
          <w:tcPr>
            <w:tcW w:w="867" w:type="dxa"/>
            <w:tcBorders>
              <w:left w:val="single" w:sz="12" w:space="0" w:color="auto"/>
            </w:tcBorders>
            <w:shd w:val="clear" w:color="000000" w:fill="E7E6E6"/>
            <w:noWrap/>
            <w:vAlign w:val="bottom"/>
            <w:hideMark/>
          </w:tcPr>
          <w:p w14:paraId="07D6B89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1,852</w:t>
            </w:r>
          </w:p>
        </w:tc>
        <w:tc>
          <w:tcPr>
            <w:tcW w:w="867" w:type="dxa"/>
            <w:shd w:val="clear" w:color="000000" w:fill="E7E6E6"/>
            <w:noWrap/>
            <w:vAlign w:val="bottom"/>
            <w:hideMark/>
          </w:tcPr>
          <w:p w14:paraId="5373AE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2,298</w:t>
            </w:r>
          </w:p>
        </w:tc>
        <w:tc>
          <w:tcPr>
            <w:tcW w:w="867" w:type="dxa"/>
            <w:shd w:val="clear" w:color="000000" w:fill="E7E6E6"/>
            <w:noWrap/>
            <w:vAlign w:val="bottom"/>
            <w:hideMark/>
          </w:tcPr>
          <w:p w14:paraId="1801036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2,744</w:t>
            </w:r>
          </w:p>
        </w:tc>
        <w:tc>
          <w:tcPr>
            <w:tcW w:w="867" w:type="dxa"/>
            <w:shd w:val="clear" w:color="000000" w:fill="E7E6E6"/>
            <w:noWrap/>
            <w:vAlign w:val="bottom"/>
            <w:hideMark/>
          </w:tcPr>
          <w:p w14:paraId="79ED71F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3,190</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253A1D3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3,636</w:t>
            </w:r>
          </w:p>
        </w:tc>
        <w:tc>
          <w:tcPr>
            <w:tcW w:w="867" w:type="dxa"/>
            <w:tcBorders>
              <w:left w:val="single" w:sz="12" w:space="0" w:color="auto"/>
            </w:tcBorders>
            <w:shd w:val="clear" w:color="000000" w:fill="E7E6E6"/>
            <w:noWrap/>
            <w:vAlign w:val="bottom"/>
            <w:hideMark/>
          </w:tcPr>
          <w:p w14:paraId="417FDD5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4,082</w:t>
            </w:r>
          </w:p>
        </w:tc>
        <w:tc>
          <w:tcPr>
            <w:tcW w:w="867" w:type="dxa"/>
            <w:shd w:val="clear" w:color="000000" w:fill="E7E6E6"/>
            <w:noWrap/>
            <w:vAlign w:val="bottom"/>
            <w:hideMark/>
          </w:tcPr>
          <w:p w14:paraId="615C017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4,528</w:t>
            </w:r>
          </w:p>
        </w:tc>
        <w:tc>
          <w:tcPr>
            <w:tcW w:w="867" w:type="dxa"/>
            <w:shd w:val="clear" w:color="000000" w:fill="E7E6E6"/>
            <w:noWrap/>
            <w:vAlign w:val="bottom"/>
            <w:hideMark/>
          </w:tcPr>
          <w:p w14:paraId="21B1136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4,974</w:t>
            </w:r>
          </w:p>
        </w:tc>
        <w:tc>
          <w:tcPr>
            <w:tcW w:w="867" w:type="dxa"/>
            <w:shd w:val="clear" w:color="000000" w:fill="E7E6E6"/>
            <w:noWrap/>
            <w:vAlign w:val="bottom"/>
            <w:hideMark/>
          </w:tcPr>
          <w:p w14:paraId="214293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5,420</w:t>
            </w:r>
          </w:p>
        </w:tc>
        <w:tc>
          <w:tcPr>
            <w:tcW w:w="867" w:type="dxa"/>
            <w:tcBorders>
              <w:right w:val="single" w:sz="12" w:space="0" w:color="auto"/>
            </w:tcBorders>
            <w:shd w:val="clear" w:color="000000" w:fill="E7E6E6"/>
            <w:noWrap/>
            <w:vAlign w:val="bottom"/>
            <w:hideMark/>
          </w:tcPr>
          <w:p w14:paraId="1222DA4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5,866</w:t>
            </w:r>
          </w:p>
        </w:tc>
        <w:tc>
          <w:tcPr>
            <w:tcW w:w="867" w:type="dxa"/>
            <w:tcBorders>
              <w:left w:val="single" w:sz="12" w:space="0" w:color="auto"/>
            </w:tcBorders>
            <w:shd w:val="clear" w:color="000000" w:fill="E7E6E6"/>
            <w:noWrap/>
            <w:vAlign w:val="bottom"/>
            <w:hideMark/>
          </w:tcPr>
          <w:p w14:paraId="5E1D3BD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6,312</w:t>
            </w:r>
          </w:p>
        </w:tc>
        <w:tc>
          <w:tcPr>
            <w:tcW w:w="867" w:type="dxa"/>
            <w:shd w:val="clear" w:color="000000" w:fill="E7E6E6"/>
            <w:noWrap/>
            <w:vAlign w:val="bottom"/>
            <w:hideMark/>
          </w:tcPr>
          <w:p w14:paraId="228CD98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6,758</w:t>
            </w:r>
          </w:p>
        </w:tc>
        <w:tc>
          <w:tcPr>
            <w:tcW w:w="867" w:type="dxa"/>
            <w:shd w:val="clear" w:color="000000" w:fill="E7E6E6"/>
            <w:noWrap/>
            <w:vAlign w:val="bottom"/>
            <w:hideMark/>
          </w:tcPr>
          <w:p w14:paraId="1082F68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7,204</w:t>
            </w:r>
          </w:p>
        </w:tc>
        <w:tc>
          <w:tcPr>
            <w:tcW w:w="867" w:type="dxa"/>
            <w:shd w:val="clear" w:color="000000" w:fill="E7E6E6"/>
            <w:noWrap/>
            <w:vAlign w:val="bottom"/>
            <w:hideMark/>
          </w:tcPr>
          <w:p w14:paraId="0B37652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7,650</w:t>
            </w:r>
          </w:p>
        </w:tc>
        <w:tc>
          <w:tcPr>
            <w:tcW w:w="867" w:type="dxa"/>
            <w:tcBorders>
              <w:right w:val="single" w:sz="12" w:space="0" w:color="auto"/>
            </w:tcBorders>
            <w:shd w:val="clear" w:color="000000" w:fill="E7E6E6"/>
            <w:noWrap/>
            <w:vAlign w:val="bottom"/>
            <w:hideMark/>
          </w:tcPr>
          <w:p w14:paraId="672FEB5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8,096</w:t>
            </w:r>
          </w:p>
        </w:tc>
        <w:tc>
          <w:tcPr>
            <w:tcW w:w="800" w:type="dxa"/>
            <w:tcBorders>
              <w:left w:val="single" w:sz="12" w:space="0" w:color="auto"/>
            </w:tcBorders>
            <w:shd w:val="clear" w:color="000000" w:fill="E7E6E6"/>
            <w:noWrap/>
            <w:vAlign w:val="bottom"/>
            <w:hideMark/>
          </w:tcPr>
          <w:p w14:paraId="346483EF"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8,096</w:t>
            </w:r>
          </w:p>
        </w:tc>
      </w:tr>
      <w:tr w:rsidR="00E73183" w:rsidRPr="00730C92" w14:paraId="327FCE75" w14:textId="77777777" w:rsidTr="00304B22">
        <w:trPr>
          <w:trHeight w:val="555"/>
        </w:trPr>
        <w:tc>
          <w:tcPr>
            <w:tcW w:w="4207" w:type="dxa"/>
            <w:tcBorders>
              <w:right w:val="single" w:sz="12" w:space="0" w:color="auto"/>
            </w:tcBorders>
            <w:shd w:val="clear" w:color="000000" w:fill="E7E6E6"/>
            <w:vAlign w:val="bottom"/>
            <w:hideMark/>
          </w:tcPr>
          <w:p w14:paraId="470E66D2" w14:textId="77777777" w:rsidR="00E73183" w:rsidRPr="00730C92" w:rsidRDefault="00E73183" w:rsidP="00304B22">
            <w:pPr>
              <w:rPr>
                <w:rFonts w:ascii="Arial" w:hAnsi="Arial" w:cs="Arial"/>
                <w:color w:val="000000"/>
                <w:sz w:val="22"/>
                <w:szCs w:val="22"/>
              </w:rPr>
            </w:pPr>
            <w:r w:rsidRPr="00730C92">
              <w:rPr>
                <w:rFonts w:ascii="Arial" w:hAnsi="Arial" w:cs="Arial"/>
                <w:color w:val="000000"/>
                <w:sz w:val="22"/>
                <w:szCs w:val="22"/>
              </w:rPr>
              <w:t>MONITOR - No. dwellings above or below cumulative requirement</w:t>
            </w:r>
          </w:p>
        </w:tc>
        <w:tc>
          <w:tcPr>
            <w:tcW w:w="867" w:type="dxa"/>
            <w:tcBorders>
              <w:left w:val="single" w:sz="12" w:space="0" w:color="auto"/>
            </w:tcBorders>
            <w:shd w:val="clear" w:color="000000" w:fill="E7E6E6"/>
            <w:noWrap/>
            <w:vAlign w:val="bottom"/>
            <w:hideMark/>
          </w:tcPr>
          <w:p w14:paraId="0E8B690C"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-169</w:t>
            </w:r>
          </w:p>
        </w:tc>
        <w:tc>
          <w:tcPr>
            <w:tcW w:w="867" w:type="dxa"/>
            <w:shd w:val="clear" w:color="000000" w:fill="E7E6E6"/>
            <w:noWrap/>
            <w:vAlign w:val="bottom"/>
            <w:hideMark/>
          </w:tcPr>
          <w:p w14:paraId="1549B44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-214</w:t>
            </w:r>
          </w:p>
        </w:tc>
        <w:tc>
          <w:tcPr>
            <w:tcW w:w="867" w:type="dxa"/>
            <w:tcBorders>
              <w:right w:val="single" w:sz="12" w:space="0" w:color="auto"/>
            </w:tcBorders>
            <w:shd w:val="clear" w:color="000000" w:fill="E7E6E6"/>
            <w:noWrap/>
            <w:vAlign w:val="bottom"/>
            <w:hideMark/>
          </w:tcPr>
          <w:p w14:paraId="47959CC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-324</w:t>
            </w:r>
          </w:p>
        </w:tc>
        <w:tc>
          <w:tcPr>
            <w:tcW w:w="867" w:type="dxa"/>
            <w:tcBorders>
              <w:left w:val="single" w:sz="12" w:space="0" w:color="auto"/>
            </w:tcBorders>
            <w:shd w:val="clear" w:color="000000" w:fill="E7E6E6"/>
            <w:noWrap/>
            <w:vAlign w:val="bottom"/>
            <w:hideMark/>
          </w:tcPr>
          <w:p w14:paraId="51AC2C60"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-380</w:t>
            </w:r>
          </w:p>
        </w:tc>
        <w:tc>
          <w:tcPr>
            <w:tcW w:w="867" w:type="dxa"/>
            <w:shd w:val="clear" w:color="000000" w:fill="E7E6E6"/>
            <w:noWrap/>
            <w:vAlign w:val="bottom"/>
            <w:hideMark/>
          </w:tcPr>
          <w:p w14:paraId="552F2D8C"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-497</w:t>
            </w:r>
          </w:p>
        </w:tc>
        <w:tc>
          <w:tcPr>
            <w:tcW w:w="867" w:type="dxa"/>
            <w:shd w:val="clear" w:color="000000" w:fill="E7E6E6"/>
            <w:noWrap/>
            <w:vAlign w:val="bottom"/>
            <w:hideMark/>
          </w:tcPr>
          <w:p w14:paraId="0DF3496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-510</w:t>
            </w:r>
          </w:p>
        </w:tc>
        <w:tc>
          <w:tcPr>
            <w:tcW w:w="867" w:type="dxa"/>
            <w:shd w:val="clear" w:color="000000" w:fill="E7E6E6"/>
            <w:noWrap/>
            <w:vAlign w:val="bottom"/>
            <w:hideMark/>
          </w:tcPr>
          <w:p w14:paraId="49548DD9"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-632</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4BD2A0F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-879</w:t>
            </w:r>
          </w:p>
        </w:tc>
        <w:tc>
          <w:tcPr>
            <w:tcW w:w="867" w:type="dxa"/>
            <w:tcBorders>
              <w:left w:val="single" w:sz="12" w:space="0" w:color="auto"/>
            </w:tcBorders>
            <w:shd w:val="clear" w:color="000000" w:fill="E7E6E6"/>
            <w:noWrap/>
            <w:vAlign w:val="bottom"/>
            <w:hideMark/>
          </w:tcPr>
          <w:p w14:paraId="6A75E31E"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-796</w:t>
            </w:r>
          </w:p>
        </w:tc>
        <w:tc>
          <w:tcPr>
            <w:tcW w:w="867" w:type="dxa"/>
            <w:shd w:val="clear" w:color="000000" w:fill="E7E6E6"/>
            <w:noWrap/>
            <w:vAlign w:val="bottom"/>
            <w:hideMark/>
          </w:tcPr>
          <w:p w14:paraId="4796E95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-954</w:t>
            </w:r>
          </w:p>
        </w:tc>
        <w:tc>
          <w:tcPr>
            <w:tcW w:w="867" w:type="dxa"/>
            <w:shd w:val="clear" w:color="000000" w:fill="E7E6E6"/>
            <w:noWrap/>
            <w:vAlign w:val="bottom"/>
            <w:hideMark/>
          </w:tcPr>
          <w:p w14:paraId="03836B1B"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-1,243</w:t>
            </w:r>
          </w:p>
        </w:tc>
        <w:tc>
          <w:tcPr>
            <w:tcW w:w="867" w:type="dxa"/>
            <w:shd w:val="clear" w:color="000000" w:fill="E7E6E6"/>
            <w:noWrap/>
            <w:vAlign w:val="bottom"/>
            <w:hideMark/>
          </w:tcPr>
          <w:p w14:paraId="63B0A7E0"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-1,559</w:t>
            </w:r>
          </w:p>
        </w:tc>
        <w:tc>
          <w:tcPr>
            <w:tcW w:w="867" w:type="dxa"/>
            <w:tcBorders>
              <w:right w:val="single" w:sz="12" w:space="0" w:color="auto"/>
            </w:tcBorders>
            <w:shd w:val="clear" w:color="000000" w:fill="E7E6E6"/>
            <w:noWrap/>
            <w:vAlign w:val="bottom"/>
            <w:hideMark/>
          </w:tcPr>
          <w:p w14:paraId="0B2517A4"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-1,875</w:t>
            </w:r>
          </w:p>
        </w:tc>
        <w:tc>
          <w:tcPr>
            <w:tcW w:w="867" w:type="dxa"/>
            <w:tcBorders>
              <w:left w:val="single" w:sz="12" w:space="0" w:color="auto"/>
            </w:tcBorders>
            <w:shd w:val="clear" w:color="000000" w:fill="E7E6E6"/>
            <w:noWrap/>
            <w:vAlign w:val="bottom"/>
            <w:hideMark/>
          </w:tcPr>
          <w:p w14:paraId="2908AB32"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-2,241</w:t>
            </w:r>
          </w:p>
        </w:tc>
        <w:tc>
          <w:tcPr>
            <w:tcW w:w="867" w:type="dxa"/>
            <w:shd w:val="clear" w:color="000000" w:fill="E7E6E6"/>
            <w:noWrap/>
            <w:vAlign w:val="bottom"/>
            <w:hideMark/>
          </w:tcPr>
          <w:p w14:paraId="4C9C74FB"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-2,627</w:t>
            </w:r>
          </w:p>
        </w:tc>
        <w:tc>
          <w:tcPr>
            <w:tcW w:w="867" w:type="dxa"/>
            <w:shd w:val="clear" w:color="000000" w:fill="E7E6E6"/>
            <w:noWrap/>
            <w:vAlign w:val="bottom"/>
            <w:hideMark/>
          </w:tcPr>
          <w:p w14:paraId="29409687"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-3,013</w:t>
            </w:r>
          </w:p>
        </w:tc>
        <w:tc>
          <w:tcPr>
            <w:tcW w:w="867" w:type="dxa"/>
            <w:shd w:val="clear" w:color="000000" w:fill="E7E6E6"/>
            <w:noWrap/>
            <w:vAlign w:val="bottom"/>
            <w:hideMark/>
          </w:tcPr>
          <w:p w14:paraId="2DDB8E9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-3,399</w:t>
            </w:r>
          </w:p>
        </w:tc>
        <w:tc>
          <w:tcPr>
            <w:tcW w:w="867" w:type="dxa"/>
            <w:tcBorders>
              <w:right w:val="single" w:sz="12" w:space="0" w:color="auto"/>
            </w:tcBorders>
            <w:shd w:val="clear" w:color="000000" w:fill="E7E6E6"/>
            <w:noWrap/>
            <w:vAlign w:val="bottom"/>
            <w:hideMark/>
          </w:tcPr>
          <w:p w14:paraId="5AFAE125"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-3,785</w:t>
            </w:r>
          </w:p>
        </w:tc>
        <w:tc>
          <w:tcPr>
            <w:tcW w:w="800" w:type="dxa"/>
            <w:tcBorders>
              <w:left w:val="single" w:sz="12" w:space="0" w:color="auto"/>
            </w:tcBorders>
            <w:shd w:val="clear" w:color="000000" w:fill="E7E6E6"/>
            <w:noWrap/>
            <w:vAlign w:val="bottom"/>
            <w:hideMark/>
          </w:tcPr>
          <w:p w14:paraId="659C268D"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-3,785</w:t>
            </w:r>
          </w:p>
        </w:tc>
      </w:tr>
      <w:tr w:rsidR="00E73183" w:rsidRPr="00730C92" w14:paraId="1C299AA6" w14:textId="77777777" w:rsidTr="00304B22">
        <w:trPr>
          <w:trHeight w:val="555"/>
        </w:trPr>
        <w:tc>
          <w:tcPr>
            <w:tcW w:w="4207" w:type="dxa"/>
            <w:tcBorders>
              <w:right w:val="single" w:sz="12" w:space="0" w:color="auto"/>
            </w:tcBorders>
            <w:shd w:val="clear" w:color="000000" w:fill="E7E6E6"/>
            <w:vAlign w:val="bottom"/>
            <w:hideMark/>
          </w:tcPr>
          <w:p w14:paraId="6C20332C" w14:textId="77777777" w:rsidR="00E73183" w:rsidRPr="0090584F" w:rsidRDefault="00E73183" w:rsidP="00304B22">
            <w:pPr>
              <w:rPr>
                <w:rFonts w:ascii="Arial" w:hAnsi="Arial" w:cs="Arial"/>
                <w:sz w:val="22"/>
                <w:szCs w:val="22"/>
              </w:rPr>
            </w:pPr>
            <w:r w:rsidRPr="0090584F">
              <w:rPr>
                <w:rFonts w:ascii="Arial" w:hAnsi="Arial" w:cs="Arial"/>
                <w:sz w:val="22"/>
                <w:szCs w:val="22"/>
              </w:rPr>
              <w:t>MANAGE - Requirement taking account of past/projected completions</w:t>
            </w:r>
          </w:p>
        </w:tc>
        <w:tc>
          <w:tcPr>
            <w:tcW w:w="867" w:type="dxa"/>
            <w:tcBorders>
              <w:left w:val="single" w:sz="12" w:space="0" w:color="auto"/>
            </w:tcBorders>
            <w:shd w:val="clear" w:color="000000" w:fill="E7E6E6"/>
            <w:vAlign w:val="bottom"/>
            <w:hideMark/>
          </w:tcPr>
          <w:p w14:paraId="2A580291"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7,783</w:t>
            </w:r>
          </w:p>
        </w:tc>
        <w:tc>
          <w:tcPr>
            <w:tcW w:w="867" w:type="dxa"/>
            <w:shd w:val="clear" w:color="000000" w:fill="E7E6E6"/>
            <w:vAlign w:val="bottom"/>
            <w:hideMark/>
          </w:tcPr>
          <w:p w14:paraId="0D673797"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7,371</w:t>
            </w:r>
          </w:p>
        </w:tc>
        <w:tc>
          <w:tcPr>
            <w:tcW w:w="867" w:type="dxa"/>
            <w:tcBorders>
              <w:right w:val="single" w:sz="12" w:space="0" w:color="auto"/>
            </w:tcBorders>
            <w:shd w:val="clear" w:color="000000" w:fill="E7E6E6"/>
            <w:vAlign w:val="bottom"/>
            <w:hideMark/>
          </w:tcPr>
          <w:p w14:paraId="4BCC573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7,014</w:t>
            </w:r>
          </w:p>
        </w:tc>
        <w:tc>
          <w:tcPr>
            <w:tcW w:w="867" w:type="dxa"/>
            <w:tcBorders>
              <w:left w:val="single" w:sz="12" w:space="0" w:color="auto"/>
            </w:tcBorders>
            <w:shd w:val="clear" w:color="000000" w:fill="E7E6E6"/>
            <w:vAlign w:val="bottom"/>
            <w:hideMark/>
          </w:tcPr>
          <w:p w14:paraId="793A13F8"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6,624</w:t>
            </w:r>
          </w:p>
        </w:tc>
        <w:tc>
          <w:tcPr>
            <w:tcW w:w="867" w:type="dxa"/>
            <w:shd w:val="clear" w:color="000000" w:fill="E7E6E6"/>
            <w:vAlign w:val="bottom"/>
            <w:hideMark/>
          </w:tcPr>
          <w:p w14:paraId="441D0622"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6,295</w:t>
            </w:r>
          </w:p>
        </w:tc>
        <w:tc>
          <w:tcPr>
            <w:tcW w:w="867" w:type="dxa"/>
            <w:shd w:val="clear" w:color="000000" w:fill="E7E6E6"/>
            <w:vAlign w:val="bottom"/>
            <w:hideMark/>
          </w:tcPr>
          <w:p w14:paraId="288115B4"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5,862</w:t>
            </w:r>
          </w:p>
        </w:tc>
        <w:tc>
          <w:tcPr>
            <w:tcW w:w="867" w:type="dxa"/>
            <w:shd w:val="clear" w:color="000000" w:fill="E7E6E6"/>
            <w:vAlign w:val="bottom"/>
            <w:hideMark/>
          </w:tcPr>
          <w:p w14:paraId="7B2A5B9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5,538</w:t>
            </w:r>
          </w:p>
        </w:tc>
        <w:tc>
          <w:tcPr>
            <w:tcW w:w="867" w:type="dxa"/>
            <w:tcBorders>
              <w:top w:val="single" w:sz="4" w:space="0" w:color="auto"/>
              <w:bottom w:val="single" w:sz="4" w:space="0" w:color="auto"/>
              <w:right w:val="single" w:sz="12" w:space="0" w:color="auto"/>
            </w:tcBorders>
            <w:shd w:val="clear" w:color="000000" w:fill="E7E6E6"/>
            <w:vAlign w:val="bottom"/>
            <w:hideMark/>
          </w:tcPr>
          <w:p w14:paraId="230817A8"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5,339</w:t>
            </w:r>
          </w:p>
        </w:tc>
        <w:tc>
          <w:tcPr>
            <w:tcW w:w="867" w:type="dxa"/>
            <w:tcBorders>
              <w:left w:val="single" w:sz="12" w:space="0" w:color="auto"/>
            </w:tcBorders>
            <w:shd w:val="clear" w:color="000000" w:fill="E7E6E6"/>
            <w:vAlign w:val="bottom"/>
            <w:hideMark/>
          </w:tcPr>
          <w:p w14:paraId="08804840"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4,810</w:t>
            </w:r>
          </w:p>
        </w:tc>
        <w:tc>
          <w:tcPr>
            <w:tcW w:w="867" w:type="dxa"/>
            <w:shd w:val="clear" w:color="000000" w:fill="E7E6E6"/>
            <w:vAlign w:val="bottom"/>
            <w:hideMark/>
          </w:tcPr>
          <w:p w14:paraId="3C6065EA"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4,522</w:t>
            </w:r>
          </w:p>
        </w:tc>
        <w:tc>
          <w:tcPr>
            <w:tcW w:w="867" w:type="dxa"/>
            <w:shd w:val="clear" w:color="000000" w:fill="E7E6E6"/>
            <w:vAlign w:val="bottom"/>
            <w:hideMark/>
          </w:tcPr>
          <w:p w14:paraId="5932915B"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4,365</w:t>
            </w:r>
          </w:p>
        </w:tc>
        <w:tc>
          <w:tcPr>
            <w:tcW w:w="867" w:type="dxa"/>
            <w:shd w:val="clear" w:color="000000" w:fill="E7E6E6"/>
            <w:vAlign w:val="bottom"/>
            <w:hideMark/>
          </w:tcPr>
          <w:p w14:paraId="03FF379D"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4,235</w:t>
            </w:r>
          </w:p>
        </w:tc>
        <w:tc>
          <w:tcPr>
            <w:tcW w:w="867" w:type="dxa"/>
            <w:tcBorders>
              <w:right w:val="single" w:sz="12" w:space="0" w:color="auto"/>
            </w:tcBorders>
            <w:shd w:val="clear" w:color="000000" w:fill="E7E6E6"/>
            <w:vAlign w:val="bottom"/>
            <w:hideMark/>
          </w:tcPr>
          <w:p w14:paraId="7105368F"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4,105</w:t>
            </w:r>
          </w:p>
        </w:tc>
        <w:tc>
          <w:tcPr>
            <w:tcW w:w="867" w:type="dxa"/>
            <w:tcBorders>
              <w:left w:val="single" w:sz="12" w:space="0" w:color="auto"/>
            </w:tcBorders>
            <w:shd w:val="clear" w:color="000000" w:fill="E7E6E6"/>
            <w:vAlign w:val="bottom"/>
            <w:hideMark/>
          </w:tcPr>
          <w:p w14:paraId="700AF27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4,025</w:t>
            </w:r>
          </w:p>
        </w:tc>
        <w:tc>
          <w:tcPr>
            <w:tcW w:w="867" w:type="dxa"/>
            <w:shd w:val="clear" w:color="000000" w:fill="E7E6E6"/>
            <w:vAlign w:val="bottom"/>
            <w:hideMark/>
          </w:tcPr>
          <w:p w14:paraId="6F041232"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3,965</w:t>
            </w:r>
          </w:p>
        </w:tc>
        <w:tc>
          <w:tcPr>
            <w:tcW w:w="867" w:type="dxa"/>
            <w:shd w:val="clear" w:color="000000" w:fill="E7E6E6"/>
            <w:vAlign w:val="bottom"/>
            <w:hideMark/>
          </w:tcPr>
          <w:p w14:paraId="0A3B021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3,905</w:t>
            </w:r>
          </w:p>
        </w:tc>
        <w:tc>
          <w:tcPr>
            <w:tcW w:w="867" w:type="dxa"/>
            <w:shd w:val="clear" w:color="000000" w:fill="E7E6E6"/>
            <w:vAlign w:val="bottom"/>
            <w:hideMark/>
          </w:tcPr>
          <w:p w14:paraId="14CB5AC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3,845</w:t>
            </w:r>
          </w:p>
        </w:tc>
        <w:tc>
          <w:tcPr>
            <w:tcW w:w="867" w:type="dxa"/>
            <w:tcBorders>
              <w:right w:val="single" w:sz="12" w:space="0" w:color="auto"/>
            </w:tcBorders>
            <w:shd w:val="clear" w:color="000000" w:fill="E7E6E6"/>
            <w:vAlign w:val="bottom"/>
            <w:hideMark/>
          </w:tcPr>
          <w:p w14:paraId="5865A5BB"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3,785</w:t>
            </w:r>
          </w:p>
        </w:tc>
        <w:tc>
          <w:tcPr>
            <w:tcW w:w="800" w:type="dxa"/>
            <w:tcBorders>
              <w:left w:val="single" w:sz="12" w:space="0" w:color="auto"/>
            </w:tcBorders>
            <w:shd w:val="clear" w:color="000000" w:fill="E7E6E6"/>
            <w:noWrap/>
            <w:vAlign w:val="bottom"/>
            <w:hideMark/>
          </w:tcPr>
          <w:p w14:paraId="4E93EE4B" w14:textId="77777777" w:rsidR="00E73183" w:rsidRPr="0090584F" w:rsidRDefault="00E73183" w:rsidP="00304B22">
            <w:pPr>
              <w:jc w:val="right"/>
              <w:rPr>
                <w:rFonts w:ascii="Arial" w:hAnsi="Arial" w:cs="Arial"/>
                <w:b/>
                <w:bCs/>
                <w:sz w:val="20"/>
                <w:szCs w:val="20"/>
              </w:rPr>
            </w:pPr>
            <w:r w:rsidRPr="0090584F">
              <w:rPr>
                <w:rFonts w:ascii="Arial" w:hAnsi="Arial" w:cs="Arial"/>
                <w:b/>
                <w:bCs/>
                <w:sz w:val="20"/>
                <w:szCs w:val="20"/>
              </w:rPr>
              <w:t>3,785</w:t>
            </w:r>
          </w:p>
        </w:tc>
      </w:tr>
      <w:tr w:rsidR="00E73183" w:rsidRPr="00730C92" w14:paraId="4002B100" w14:textId="77777777" w:rsidTr="00304B22">
        <w:trPr>
          <w:trHeight w:val="825"/>
        </w:trPr>
        <w:tc>
          <w:tcPr>
            <w:tcW w:w="4207" w:type="dxa"/>
            <w:tcBorders>
              <w:right w:val="single" w:sz="12" w:space="0" w:color="auto"/>
            </w:tcBorders>
            <w:shd w:val="clear" w:color="000000" w:fill="E7E6E6"/>
            <w:vAlign w:val="bottom"/>
            <w:hideMark/>
          </w:tcPr>
          <w:p w14:paraId="031E9F43" w14:textId="77777777" w:rsidR="00E73183" w:rsidRPr="00730C92" w:rsidRDefault="00E73183" w:rsidP="00304B22">
            <w:pPr>
              <w:rPr>
                <w:rFonts w:ascii="Arial" w:hAnsi="Arial" w:cs="Arial"/>
                <w:sz w:val="22"/>
                <w:szCs w:val="22"/>
              </w:rPr>
            </w:pPr>
            <w:r w:rsidRPr="00730C92">
              <w:rPr>
                <w:rFonts w:ascii="Arial" w:hAnsi="Arial" w:cs="Arial"/>
                <w:sz w:val="22"/>
                <w:szCs w:val="22"/>
              </w:rPr>
              <w:t>MANAGE - Annual requirement taking account of past/projected completions</w:t>
            </w:r>
          </w:p>
        </w:tc>
        <w:tc>
          <w:tcPr>
            <w:tcW w:w="867" w:type="dxa"/>
            <w:tcBorders>
              <w:left w:val="single" w:sz="12" w:space="0" w:color="auto"/>
            </w:tcBorders>
            <w:shd w:val="clear" w:color="000000" w:fill="E7E6E6"/>
            <w:vAlign w:val="bottom"/>
            <w:hideMark/>
          </w:tcPr>
          <w:p w14:paraId="48D06F5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432</w:t>
            </w:r>
          </w:p>
        </w:tc>
        <w:tc>
          <w:tcPr>
            <w:tcW w:w="867" w:type="dxa"/>
            <w:shd w:val="clear" w:color="000000" w:fill="E7E6E6"/>
            <w:vAlign w:val="bottom"/>
            <w:hideMark/>
          </w:tcPr>
          <w:p w14:paraId="7F4CE1B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434</w:t>
            </w:r>
          </w:p>
        </w:tc>
        <w:tc>
          <w:tcPr>
            <w:tcW w:w="867" w:type="dxa"/>
            <w:tcBorders>
              <w:right w:val="single" w:sz="12" w:space="0" w:color="auto"/>
            </w:tcBorders>
            <w:shd w:val="clear" w:color="000000" w:fill="E7E6E6"/>
            <w:vAlign w:val="bottom"/>
            <w:hideMark/>
          </w:tcPr>
          <w:p w14:paraId="437CB47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438</w:t>
            </w:r>
          </w:p>
        </w:tc>
        <w:tc>
          <w:tcPr>
            <w:tcW w:w="867" w:type="dxa"/>
            <w:tcBorders>
              <w:left w:val="single" w:sz="12" w:space="0" w:color="auto"/>
            </w:tcBorders>
            <w:shd w:val="clear" w:color="000000" w:fill="E7E6E6"/>
            <w:vAlign w:val="bottom"/>
            <w:hideMark/>
          </w:tcPr>
          <w:p w14:paraId="222380D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442</w:t>
            </w:r>
          </w:p>
        </w:tc>
        <w:tc>
          <w:tcPr>
            <w:tcW w:w="867" w:type="dxa"/>
            <w:shd w:val="clear" w:color="000000" w:fill="E7E6E6"/>
            <w:vAlign w:val="bottom"/>
            <w:hideMark/>
          </w:tcPr>
          <w:p w14:paraId="471167A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450</w:t>
            </w:r>
          </w:p>
        </w:tc>
        <w:tc>
          <w:tcPr>
            <w:tcW w:w="867" w:type="dxa"/>
            <w:shd w:val="clear" w:color="000000" w:fill="E7E6E6"/>
            <w:vAlign w:val="bottom"/>
            <w:hideMark/>
          </w:tcPr>
          <w:p w14:paraId="01C2657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451</w:t>
            </w:r>
          </w:p>
        </w:tc>
        <w:tc>
          <w:tcPr>
            <w:tcW w:w="867" w:type="dxa"/>
            <w:shd w:val="clear" w:color="000000" w:fill="E7E6E6"/>
            <w:vAlign w:val="bottom"/>
            <w:hideMark/>
          </w:tcPr>
          <w:p w14:paraId="19BA1F2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462</w:t>
            </w:r>
          </w:p>
        </w:tc>
        <w:tc>
          <w:tcPr>
            <w:tcW w:w="867" w:type="dxa"/>
            <w:tcBorders>
              <w:top w:val="single" w:sz="4" w:space="0" w:color="auto"/>
              <w:right w:val="single" w:sz="12" w:space="0" w:color="auto"/>
            </w:tcBorders>
            <w:shd w:val="clear" w:color="000000" w:fill="E7E6E6"/>
            <w:vAlign w:val="bottom"/>
            <w:hideMark/>
          </w:tcPr>
          <w:p w14:paraId="1449EE1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485</w:t>
            </w:r>
          </w:p>
        </w:tc>
        <w:tc>
          <w:tcPr>
            <w:tcW w:w="867" w:type="dxa"/>
            <w:tcBorders>
              <w:left w:val="single" w:sz="12" w:space="0" w:color="auto"/>
            </w:tcBorders>
            <w:shd w:val="clear" w:color="000000" w:fill="E7E6E6"/>
            <w:vAlign w:val="bottom"/>
            <w:hideMark/>
          </w:tcPr>
          <w:p w14:paraId="7340C24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481</w:t>
            </w:r>
          </w:p>
        </w:tc>
        <w:tc>
          <w:tcPr>
            <w:tcW w:w="867" w:type="dxa"/>
            <w:shd w:val="clear" w:color="000000" w:fill="E7E6E6"/>
            <w:vAlign w:val="bottom"/>
            <w:hideMark/>
          </w:tcPr>
          <w:p w14:paraId="166ACFC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502</w:t>
            </w:r>
          </w:p>
        </w:tc>
        <w:tc>
          <w:tcPr>
            <w:tcW w:w="867" w:type="dxa"/>
            <w:shd w:val="clear" w:color="000000" w:fill="E7E6E6"/>
            <w:vAlign w:val="bottom"/>
            <w:hideMark/>
          </w:tcPr>
          <w:p w14:paraId="1AB2BE6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546</w:t>
            </w:r>
          </w:p>
        </w:tc>
        <w:tc>
          <w:tcPr>
            <w:tcW w:w="867" w:type="dxa"/>
            <w:shd w:val="clear" w:color="000000" w:fill="E7E6E6"/>
            <w:vAlign w:val="bottom"/>
            <w:hideMark/>
          </w:tcPr>
          <w:p w14:paraId="563FEBA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605</w:t>
            </w:r>
          </w:p>
        </w:tc>
        <w:tc>
          <w:tcPr>
            <w:tcW w:w="867" w:type="dxa"/>
            <w:tcBorders>
              <w:right w:val="single" w:sz="12" w:space="0" w:color="auto"/>
            </w:tcBorders>
            <w:shd w:val="clear" w:color="000000" w:fill="E7E6E6"/>
            <w:vAlign w:val="bottom"/>
            <w:hideMark/>
          </w:tcPr>
          <w:p w14:paraId="6D3F7AB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684</w:t>
            </w:r>
          </w:p>
        </w:tc>
        <w:tc>
          <w:tcPr>
            <w:tcW w:w="867" w:type="dxa"/>
            <w:tcBorders>
              <w:left w:val="single" w:sz="12" w:space="0" w:color="auto"/>
            </w:tcBorders>
            <w:shd w:val="clear" w:color="000000" w:fill="E7E6E6"/>
            <w:vAlign w:val="bottom"/>
            <w:hideMark/>
          </w:tcPr>
          <w:p w14:paraId="3754C38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805</w:t>
            </w:r>
          </w:p>
        </w:tc>
        <w:tc>
          <w:tcPr>
            <w:tcW w:w="867" w:type="dxa"/>
            <w:shd w:val="clear" w:color="000000" w:fill="E7E6E6"/>
            <w:vAlign w:val="bottom"/>
            <w:hideMark/>
          </w:tcPr>
          <w:p w14:paraId="49DD2F1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991</w:t>
            </w:r>
          </w:p>
        </w:tc>
        <w:tc>
          <w:tcPr>
            <w:tcW w:w="867" w:type="dxa"/>
            <w:shd w:val="clear" w:color="000000" w:fill="E7E6E6"/>
            <w:vAlign w:val="bottom"/>
            <w:hideMark/>
          </w:tcPr>
          <w:p w14:paraId="456354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1,302</w:t>
            </w:r>
          </w:p>
        </w:tc>
        <w:tc>
          <w:tcPr>
            <w:tcW w:w="867" w:type="dxa"/>
            <w:shd w:val="clear" w:color="000000" w:fill="E7E6E6"/>
            <w:vAlign w:val="bottom"/>
            <w:hideMark/>
          </w:tcPr>
          <w:p w14:paraId="0EB43ED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1,923</w:t>
            </w:r>
          </w:p>
        </w:tc>
        <w:tc>
          <w:tcPr>
            <w:tcW w:w="867" w:type="dxa"/>
            <w:tcBorders>
              <w:right w:val="single" w:sz="12" w:space="0" w:color="auto"/>
            </w:tcBorders>
            <w:shd w:val="clear" w:color="000000" w:fill="E7E6E6"/>
            <w:vAlign w:val="bottom"/>
            <w:hideMark/>
          </w:tcPr>
          <w:p w14:paraId="33DBE80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3,785</w:t>
            </w:r>
          </w:p>
        </w:tc>
        <w:tc>
          <w:tcPr>
            <w:tcW w:w="800" w:type="dxa"/>
            <w:tcBorders>
              <w:left w:val="single" w:sz="12" w:space="0" w:color="auto"/>
            </w:tcBorders>
            <w:shd w:val="clear" w:color="000000" w:fill="E7E6E6"/>
            <w:noWrap/>
            <w:vAlign w:val="bottom"/>
            <w:hideMark/>
          </w:tcPr>
          <w:p w14:paraId="1661C65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3,785</w:t>
            </w:r>
          </w:p>
        </w:tc>
      </w:tr>
    </w:tbl>
    <w:p w14:paraId="59D75A8A" w14:textId="2F8E35DD" w:rsidR="002D060E" w:rsidRDefault="002D060E" w:rsidP="00664F87">
      <w:pPr>
        <w:ind w:firstLine="709"/>
        <w:rPr>
          <w:rFonts w:ascii="Arial" w:hAnsi="Arial" w:cs="Arial"/>
          <w:b/>
        </w:rPr>
      </w:pPr>
    </w:p>
    <w:p w14:paraId="182D3BAB" w14:textId="47EE3AAA" w:rsidR="0084221D" w:rsidRPr="008F7DBD" w:rsidRDefault="008F7DBD" w:rsidP="008F7DBD">
      <w:pPr>
        <w:rPr>
          <w:rFonts w:ascii="Arial" w:hAnsi="Arial" w:cs="Arial"/>
          <w:bCs/>
          <w:highlight w:val="yellow"/>
        </w:rPr>
      </w:pPr>
      <w:r w:rsidRPr="008F7DBD">
        <w:rPr>
          <w:rFonts w:ascii="Arial" w:hAnsi="Arial" w:cs="Arial"/>
          <w:bCs/>
        </w:rPr>
        <w:t>*</w:t>
      </w:r>
      <w:r w:rsidR="003558C7" w:rsidRPr="008F7DBD">
        <w:rPr>
          <w:rFonts w:ascii="Arial" w:hAnsi="Arial" w:cs="Arial"/>
          <w:bCs/>
        </w:rPr>
        <w:t>As</w:t>
      </w:r>
      <w:r w:rsidRPr="008F7DBD">
        <w:rPr>
          <w:rFonts w:ascii="Arial" w:hAnsi="Arial" w:cs="Arial"/>
          <w:bCs/>
        </w:rPr>
        <w:t xml:space="preserve"> set out in Table 7 (C2 counted separately)</w:t>
      </w:r>
    </w:p>
    <w:p w14:paraId="0BFEDCE5" w14:textId="4091105B" w:rsidR="008F7DBD" w:rsidRPr="000C4115" w:rsidRDefault="008F7DBD" w:rsidP="00AB25BA">
      <w:pPr>
        <w:jc w:val="center"/>
        <w:rPr>
          <w:rFonts w:ascii="Arial" w:hAnsi="Arial" w:cs="Arial"/>
          <w:b/>
          <w:highlight w:val="yellow"/>
        </w:rPr>
        <w:sectPr w:rsidR="008F7DBD" w:rsidRPr="000C4115" w:rsidSect="00446592">
          <w:pgSz w:w="23811" w:h="16838" w:orient="landscape" w:code="8"/>
          <w:pgMar w:top="993" w:right="1440" w:bottom="851" w:left="1440" w:header="709" w:footer="709" w:gutter="0"/>
          <w:cols w:space="708"/>
          <w:docGrid w:linePitch="360"/>
        </w:sectPr>
      </w:pPr>
    </w:p>
    <w:p w14:paraId="65574DB3" w14:textId="00176604" w:rsidR="009D59C9" w:rsidRPr="000C4115" w:rsidRDefault="0018658D" w:rsidP="00446592">
      <w:pPr>
        <w:ind w:left="-567"/>
        <w:rPr>
          <w:rFonts w:ascii="Arial" w:hAnsi="Arial" w:cs="Arial"/>
          <w:b/>
          <w:highlight w:val="yellow"/>
        </w:rPr>
      </w:pPr>
      <w:r>
        <w:rPr>
          <w:noProof/>
        </w:rPr>
        <w:lastRenderedPageBreak/>
        <w:drawing>
          <wp:inline distT="0" distB="0" distL="0" distR="0" wp14:anchorId="773C61B5" wp14:editId="3F2C114D">
            <wp:extent cx="6305550" cy="8258175"/>
            <wp:effectExtent l="0" t="0" r="0" b="9525"/>
            <wp:docPr id="6" name="Chart 6">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A11105" w14:textId="77777777" w:rsidR="0018658D" w:rsidRDefault="0018658D">
      <w:pPr>
        <w:rPr>
          <w:rFonts w:ascii="Arial" w:hAnsi="Arial" w:cs="Arial"/>
          <w:b/>
        </w:rPr>
      </w:pPr>
      <w:r>
        <w:rPr>
          <w:rFonts w:ascii="Arial" w:hAnsi="Arial" w:cs="Arial"/>
          <w:b/>
        </w:rPr>
        <w:br w:type="page"/>
      </w:r>
    </w:p>
    <w:p w14:paraId="1227531C" w14:textId="6DB0EDD6" w:rsidR="003A6A25" w:rsidRPr="00E8618B" w:rsidRDefault="003A6A25" w:rsidP="00E8618B">
      <w:pPr>
        <w:pStyle w:val="Heading2"/>
        <w:numPr>
          <w:ilvl w:val="0"/>
          <w:numId w:val="0"/>
        </w:numPr>
        <w:ind w:left="582" w:hanging="576"/>
        <w:rPr>
          <w:i w:val="0"/>
          <w:iCs w:val="0"/>
        </w:rPr>
      </w:pPr>
      <w:bookmarkStart w:id="10" w:name="_Toc134630759"/>
      <w:r w:rsidRPr="00E8618B">
        <w:rPr>
          <w:i w:val="0"/>
          <w:iCs w:val="0"/>
        </w:rPr>
        <w:lastRenderedPageBreak/>
        <w:t xml:space="preserve">Five Year </w:t>
      </w:r>
      <w:r w:rsidR="0096595A" w:rsidRPr="00E8618B">
        <w:rPr>
          <w:i w:val="0"/>
          <w:iCs w:val="0"/>
        </w:rPr>
        <w:t xml:space="preserve">Housing </w:t>
      </w:r>
      <w:r w:rsidRPr="00E8618B">
        <w:rPr>
          <w:i w:val="0"/>
          <w:iCs w:val="0"/>
        </w:rPr>
        <w:t>Land Supply</w:t>
      </w:r>
      <w:bookmarkEnd w:id="10"/>
    </w:p>
    <w:p w14:paraId="09AC1172" w14:textId="77777777" w:rsidR="00061CA0" w:rsidRPr="00DC30CD" w:rsidRDefault="00061CA0" w:rsidP="003A6A25">
      <w:pPr>
        <w:rPr>
          <w:rFonts w:ascii="Arial" w:hAnsi="Arial" w:cs="Arial"/>
          <w:b/>
        </w:rPr>
      </w:pPr>
    </w:p>
    <w:p w14:paraId="292605B4" w14:textId="691E58EC" w:rsidR="00063742" w:rsidRPr="00DC30CD" w:rsidRDefault="00003C68" w:rsidP="003A61B7">
      <w:pPr>
        <w:numPr>
          <w:ilvl w:val="1"/>
          <w:numId w:val="20"/>
        </w:numPr>
        <w:tabs>
          <w:tab w:val="clear" w:pos="360"/>
          <w:tab w:val="num" w:pos="709"/>
        </w:tabs>
        <w:ind w:left="709" w:hanging="709"/>
        <w:rPr>
          <w:rFonts w:ascii="Arial" w:hAnsi="Arial" w:cs="Arial"/>
        </w:rPr>
      </w:pPr>
      <w:r w:rsidRPr="00DC30CD">
        <w:rPr>
          <w:rFonts w:ascii="Arial" w:hAnsi="Arial" w:cs="Arial"/>
        </w:rPr>
        <w:tab/>
      </w:r>
      <w:r w:rsidR="00FE7892" w:rsidRPr="00DC30CD">
        <w:rPr>
          <w:rFonts w:ascii="Arial" w:hAnsi="Arial" w:cs="Arial"/>
        </w:rPr>
        <w:t xml:space="preserve">The National Planning Policy Framework (NPPF) places a duty on Local Planning Authorities to demonstrate </w:t>
      </w:r>
      <w:r w:rsidR="0038119D" w:rsidRPr="00DC30CD">
        <w:rPr>
          <w:rFonts w:ascii="Arial" w:hAnsi="Arial" w:cs="Arial"/>
        </w:rPr>
        <w:t xml:space="preserve">a supply of specific deliverable sites sufficient to provide five </w:t>
      </w:r>
      <w:r w:rsidR="00574031" w:rsidRPr="00DC30CD">
        <w:rPr>
          <w:rFonts w:ascii="Arial" w:hAnsi="Arial" w:cs="Arial"/>
        </w:rPr>
        <w:t>years’ worth</w:t>
      </w:r>
      <w:r w:rsidR="0038119D" w:rsidRPr="00DC30CD">
        <w:rPr>
          <w:rFonts w:ascii="Arial" w:hAnsi="Arial" w:cs="Arial"/>
        </w:rPr>
        <w:t xml:space="preserve"> of housing against their requirements</w:t>
      </w:r>
      <w:r w:rsidR="0096595A" w:rsidRPr="00DC30CD">
        <w:rPr>
          <w:rFonts w:ascii="Arial" w:hAnsi="Arial" w:cs="Arial"/>
        </w:rPr>
        <w:t xml:space="preserve"> (5YHLS)</w:t>
      </w:r>
      <w:r w:rsidR="0038119D" w:rsidRPr="00DC30CD">
        <w:rPr>
          <w:rFonts w:ascii="Arial" w:hAnsi="Arial" w:cs="Arial"/>
        </w:rPr>
        <w:t xml:space="preserve">.  </w:t>
      </w:r>
    </w:p>
    <w:p w14:paraId="32B58237" w14:textId="77777777" w:rsidR="00A179C1" w:rsidRPr="00DC30CD" w:rsidRDefault="00A179C1" w:rsidP="00A179C1">
      <w:pPr>
        <w:ind w:left="709"/>
        <w:rPr>
          <w:rFonts w:ascii="Arial" w:hAnsi="Arial" w:cs="Arial"/>
        </w:rPr>
      </w:pPr>
    </w:p>
    <w:p w14:paraId="785137D1" w14:textId="52134B2C" w:rsidR="00830487" w:rsidRPr="00DC30CD" w:rsidRDefault="00EE0F5C" w:rsidP="00EF2E16">
      <w:pPr>
        <w:numPr>
          <w:ilvl w:val="1"/>
          <w:numId w:val="20"/>
        </w:numPr>
        <w:tabs>
          <w:tab w:val="clear" w:pos="360"/>
          <w:tab w:val="num" w:pos="709"/>
        </w:tabs>
        <w:ind w:left="709" w:hanging="709"/>
        <w:rPr>
          <w:rFonts w:ascii="Arial" w:hAnsi="Arial" w:cs="Arial"/>
        </w:rPr>
      </w:pPr>
      <w:r w:rsidRPr="00DC30CD">
        <w:rPr>
          <w:rFonts w:ascii="Arial" w:hAnsi="Arial" w:cs="Arial"/>
        </w:rPr>
        <w:tab/>
      </w:r>
      <w:r w:rsidR="00A179C1" w:rsidRPr="00DC30CD">
        <w:rPr>
          <w:rFonts w:ascii="Arial" w:hAnsi="Arial" w:cs="Arial"/>
        </w:rPr>
        <w:t>The Council’s situation as at 1</w:t>
      </w:r>
      <w:r w:rsidR="00A179C1" w:rsidRPr="00DC30CD">
        <w:rPr>
          <w:rFonts w:ascii="Arial" w:hAnsi="Arial" w:cs="Arial"/>
          <w:vertAlign w:val="superscript"/>
        </w:rPr>
        <w:t>st</w:t>
      </w:r>
      <w:r w:rsidR="00ED00F0" w:rsidRPr="00DC30CD">
        <w:rPr>
          <w:rFonts w:ascii="Arial" w:hAnsi="Arial" w:cs="Arial"/>
        </w:rPr>
        <w:t xml:space="preserve"> April 202</w:t>
      </w:r>
      <w:r w:rsidR="00DC30CD">
        <w:rPr>
          <w:rFonts w:ascii="Arial" w:hAnsi="Arial" w:cs="Arial"/>
        </w:rPr>
        <w:t>3</w:t>
      </w:r>
      <w:r w:rsidR="00A179C1" w:rsidRPr="00DC30CD">
        <w:rPr>
          <w:rFonts w:ascii="Arial" w:hAnsi="Arial" w:cs="Arial"/>
        </w:rPr>
        <w:t xml:space="preserve"> is summarised below</w:t>
      </w:r>
      <w:r w:rsidR="005B6D75" w:rsidRPr="00DC30CD">
        <w:rPr>
          <w:rFonts w:ascii="Arial" w:hAnsi="Arial" w:cs="Arial"/>
        </w:rPr>
        <w:t xml:space="preserve"> and t</w:t>
      </w:r>
      <w:r w:rsidR="00ED00F0" w:rsidRPr="00DC30CD">
        <w:rPr>
          <w:rFonts w:ascii="Arial" w:hAnsi="Arial" w:cs="Arial"/>
        </w:rPr>
        <w:t>akes account of</w:t>
      </w:r>
      <w:r w:rsidR="00830487" w:rsidRPr="00DC30CD">
        <w:rPr>
          <w:rFonts w:ascii="Arial" w:hAnsi="Arial" w:cs="Arial"/>
        </w:rPr>
        <w:t>:</w:t>
      </w:r>
    </w:p>
    <w:p w14:paraId="5ED743D6" w14:textId="77777777" w:rsidR="00830487" w:rsidRPr="000C4115" w:rsidRDefault="00830487" w:rsidP="00CD1BD7">
      <w:pPr>
        <w:pStyle w:val="ListParagraph"/>
        <w:spacing w:line="360" w:lineRule="auto"/>
        <w:rPr>
          <w:rFonts w:ascii="Arial" w:hAnsi="Arial" w:cs="Arial"/>
          <w:highlight w:val="yellow"/>
        </w:rPr>
      </w:pPr>
    </w:p>
    <w:p w14:paraId="32056977" w14:textId="1FDC185A" w:rsidR="00C75ABD" w:rsidRPr="00C75ABD" w:rsidRDefault="008420FA" w:rsidP="00C75ABD">
      <w:pPr>
        <w:pStyle w:val="ListParagraph"/>
        <w:numPr>
          <w:ilvl w:val="0"/>
          <w:numId w:val="29"/>
        </w:numPr>
        <w:spacing w:line="360" w:lineRule="auto"/>
        <w:ind w:left="1276" w:hanging="283"/>
        <w:rPr>
          <w:rFonts w:ascii="Arial" w:hAnsi="Arial" w:cs="Arial"/>
        </w:rPr>
      </w:pPr>
      <w:r w:rsidRPr="007E66F0">
        <w:rPr>
          <w:rFonts w:ascii="Arial" w:hAnsi="Arial" w:cs="Arial"/>
        </w:rPr>
        <w:t>The Council’s Local Housing Need (LHN) based on the standard method for calculation as set out in national planning guidance</w:t>
      </w:r>
      <w:r w:rsidR="00C75ABD">
        <w:rPr>
          <w:rFonts w:ascii="Arial" w:hAnsi="Arial" w:cs="Arial"/>
        </w:rPr>
        <w:t>;</w:t>
      </w:r>
    </w:p>
    <w:p w14:paraId="07580E37" w14:textId="4BFEFFF2" w:rsidR="008420FA" w:rsidRPr="005D7B60" w:rsidRDefault="008420FA"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 </w:t>
      </w:r>
      <w:r w:rsidR="00CC05ED" w:rsidRPr="005D7B60">
        <w:rPr>
          <w:rFonts w:ascii="Arial" w:hAnsi="Arial" w:cs="Arial"/>
        </w:rPr>
        <w:t>20</w:t>
      </w:r>
      <w:r w:rsidRPr="005D7B60">
        <w:rPr>
          <w:rFonts w:ascii="Arial" w:hAnsi="Arial" w:cs="Arial"/>
        </w:rPr>
        <w:t xml:space="preserve">% buffer applied to the </w:t>
      </w:r>
      <w:r w:rsidR="003558C7" w:rsidRPr="005D7B60">
        <w:rPr>
          <w:rFonts w:ascii="Arial" w:hAnsi="Arial" w:cs="Arial"/>
        </w:rPr>
        <w:t>5-year</w:t>
      </w:r>
      <w:r w:rsidRPr="005D7B60">
        <w:rPr>
          <w:rFonts w:ascii="Arial" w:hAnsi="Arial" w:cs="Arial"/>
        </w:rPr>
        <w:t xml:space="preserve"> supply calculations to </w:t>
      </w:r>
      <w:r w:rsidR="00CC05ED" w:rsidRPr="005D7B60">
        <w:rPr>
          <w:rFonts w:ascii="Arial" w:hAnsi="Arial" w:cs="Arial"/>
        </w:rPr>
        <w:t>help address recent under delivery</w:t>
      </w:r>
      <w:r w:rsidRPr="005D7B60">
        <w:rPr>
          <w:rFonts w:ascii="Arial" w:hAnsi="Arial" w:cs="Arial"/>
        </w:rPr>
        <w:t>, consistent with the requirements of NPPF paragraph 73</w:t>
      </w:r>
      <w:r w:rsidRPr="005D7B60">
        <w:rPr>
          <w:rFonts w:ascii="Arial" w:hAnsi="Arial" w:cs="Arial"/>
          <w:vertAlign w:val="superscript"/>
        </w:rPr>
        <w:footnoteReference w:id="6"/>
      </w:r>
      <w:r w:rsidR="00C75ABD" w:rsidRPr="005D7B60">
        <w:rPr>
          <w:rFonts w:ascii="Arial" w:hAnsi="Arial" w:cs="Arial"/>
        </w:rPr>
        <w:t>;</w:t>
      </w:r>
    </w:p>
    <w:p w14:paraId="582615FE" w14:textId="433B660B" w:rsidR="00830487" w:rsidRPr="005D7B60" w:rsidRDefault="00830487" w:rsidP="00CD1BD7">
      <w:pPr>
        <w:pStyle w:val="ListParagraph"/>
        <w:numPr>
          <w:ilvl w:val="0"/>
          <w:numId w:val="29"/>
        </w:numPr>
        <w:spacing w:line="360" w:lineRule="auto"/>
        <w:ind w:left="1276" w:hanging="283"/>
        <w:rPr>
          <w:rFonts w:ascii="Arial" w:hAnsi="Arial" w:cs="Arial"/>
        </w:rPr>
      </w:pPr>
      <w:r w:rsidRPr="005D7B60">
        <w:rPr>
          <w:rFonts w:ascii="Arial" w:hAnsi="Arial" w:cs="Arial"/>
        </w:rPr>
        <w:t>Dwellings on s</w:t>
      </w:r>
      <w:r w:rsidR="00EE0F5C" w:rsidRPr="005D7B60">
        <w:rPr>
          <w:rFonts w:ascii="Arial" w:hAnsi="Arial" w:cs="Arial"/>
        </w:rPr>
        <w:t>ites with planning permission</w:t>
      </w:r>
      <w:r w:rsidRPr="005D7B60">
        <w:rPr>
          <w:rFonts w:ascii="Arial" w:hAnsi="Arial" w:cs="Arial"/>
        </w:rPr>
        <w:t xml:space="preserve"> deliverable in 5 years</w:t>
      </w:r>
      <w:r w:rsidR="00C75ABD" w:rsidRPr="005D7B60">
        <w:rPr>
          <w:rFonts w:ascii="Arial" w:hAnsi="Arial" w:cs="Arial"/>
        </w:rPr>
        <w:t>;</w:t>
      </w:r>
    </w:p>
    <w:p w14:paraId="75043D45" w14:textId="165B2098" w:rsidR="00C75ABD" w:rsidRPr="005D7B60" w:rsidRDefault="00C75ABD" w:rsidP="00CD1BD7">
      <w:pPr>
        <w:pStyle w:val="ListParagraph"/>
        <w:numPr>
          <w:ilvl w:val="0"/>
          <w:numId w:val="29"/>
        </w:numPr>
        <w:spacing w:line="360" w:lineRule="auto"/>
        <w:ind w:left="1276" w:hanging="283"/>
        <w:rPr>
          <w:rFonts w:ascii="Arial" w:hAnsi="Arial" w:cs="Arial"/>
        </w:rPr>
      </w:pPr>
      <w:r w:rsidRPr="005D7B60">
        <w:rPr>
          <w:rFonts w:ascii="Arial" w:hAnsi="Arial" w:cs="Arial"/>
        </w:rPr>
        <w:t>Known permitted development and residential institutions (use class C2) deliverable within 5 years;</w:t>
      </w:r>
    </w:p>
    <w:p w14:paraId="4826A314" w14:textId="384AEFFC" w:rsidR="00830487" w:rsidRPr="005D7B60" w:rsidRDefault="001862B3"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Any large </w:t>
      </w:r>
      <w:r w:rsidR="00EE0F5C" w:rsidRPr="005D7B60">
        <w:rPr>
          <w:rFonts w:ascii="Arial" w:hAnsi="Arial" w:cs="Arial"/>
        </w:rPr>
        <w:t>SH</w:t>
      </w:r>
      <w:r w:rsidR="0035537E" w:rsidRPr="005D7B60">
        <w:rPr>
          <w:rFonts w:ascii="Arial" w:hAnsi="Arial" w:cs="Arial"/>
        </w:rPr>
        <w:t>E</w:t>
      </w:r>
      <w:r w:rsidR="00EE0F5C" w:rsidRPr="005D7B60">
        <w:rPr>
          <w:rFonts w:ascii="Arial" w:hAnsi="Arial" w:cs="Arial"/>
        </w:rPr>
        <w:t xml:space="preserve">LAA sites </w:t>
      </w:r>
      <w:r w:rsidRPr="005D7B60">
        <w:rPr>
          <w:rFonts w:ascii="Arial" w:hAnsi="Arial" w:cs="Arial"/>
        </w:rPr>
        <w:t xml:space="preserve">deemed </w:t>
      </w:r>
      <w:r w:rsidR="00EE0F5C" w:rsidRPr="005D7B60">
        <w:rPr>
          <w:rFonts w:ascii="Arial" w:hAnsi="Arial" w:cs="Arial"/>
        </w:rPr>
        <w:t xml:space="preserve">deliverable </w:t>
      </w:r>
      <w:r w:rsidR="00560A79" w:rsidRPr="005D7B60">
        <w:rPr>
          <w:rFonts w:ascii="Arial" w:hAnsi="Arial" w:cs="Arial"/>
        </w:rPr>
        <w:t>in the first 5 years</w:t>
      </w:r>
      <w:r w:rsidR="00830487" w:rsidRPr="005D7B60">
        <w:rPr>
          <w:rFonts w:ascii="Arial" w:hAnsi="Arial" w:cs="Arial"/>
        </w:rPr>
        <w:t xml:space="preserve"> (</w:t>
      </w:r>
      <w:r w:rsidR="00F94706" w:rsidRPr="005D7B60">
        <w:rPr>
          <w:rFonts w:ascii="Arial" w:hAnsi="Arial" w:cs="Arial"/>
        </w:rPr>
        <w:t>under</w:t>
      </w:r>
      <w:r w:rsidR="00830487" w:rsidRPr="005D7B60">
        <w:rPr>
          <w:rFonts w:ascii="Arial" w:hAnsi="Arial" w:cs="Arial"/>
        </w:rPr>
        <w:t xml:space="preserve"> </w:t>
      </w:r>
      <w:r w:rsidR="00F94706" w:rsidRPr="005D7B60">
        <w:rPr>
          <w:rFonts w:ascii="Arial" w:hAnsi="Arial" w:cs="Arial"/>
        </w:rPr>
        <w:t>‘</w:t>
      </w:r>
      <w:r w:rsidR="00830487" w:rsidRPr="005D7B60">
        <w:rPr>
          <w:rFonts w:ascii="Arial" w:hAnsi="Arial" w:cs="Arial"/>
        </w:rPr>
        <w:t>saved</w:t>
      </w:r>
      <w:r w:rsidR="00F94706" w:rsidRPr="005D7B60">
        <w:rPr>
          <w:rFonts w:ascii="Arial" w:hAnsi="Arial" w:cs="Arial"/>
        </w:rPr>
        <w:t>’ Ashfield Local Plan Review 2002</w:t>
      </w:r>
      <w:r w:rsidR="00830487" w:rsidRPr="005D7B60">
        <w:rPr>
          <w:rFonts w:ascii="Arial" w:hAnsi="Arial" w:cs="Arial"/>
        </w:rPr>
        <w:t xml:space="preserve"> policy</w:t>
      </w:r>
      <w:r w:rsidR="00370C15" w:rsidRPr="005D7B60">
        <w:rPr>
          <w:rFonts w:ascii="Arial" w:hAnsi="Arial" w:cs="Arial"/>
        </w:rPr>
        <w:t>)</w:t>
      </w:r>
      <w:r w:rsidR="008420FA" w:rsidRPr="005D7B60">
        <w:rPr>
          <w:rStyle w:val="FootnoteReference"/>
          <w:rFonts w:ascii="Arial" w:hAnsi="Arial" w:cs="Arial"/>
        </w:rPr>
        <w:footnoteReference w:id="7"/>
      </w:r>
      <w:r w:rsidR="00C75ABD" w:rsidRPr="005D7B60">
        <w:rPr>
          <w:rFonts w:ascii="Arial" w:hAnsi="Arial" w:cs="Arial"/>
        </w:rPr>
        <w:t>;</w:t>
      </w:r>
    </w:p>
    <w:p w14:paraId="0D4B23D0" w14:textId="562696DC" w:rsidR="00830487" w:rsidRPr="005D7B60" w:rsidRDefault="00DA25EE"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 discount rate applied to the planning permissions </w:t>
      </w:r>
      <w:r w:rsidR="00EF2E16" w:rsidRPr="005D7B60">
        <w:rPr>
          <w:rFonts w:ascii="Arial" w:hAnsi="Arial" w:cs="Arial"/>
        </w:rPr>
        <w:t>(where they are not already under construction) to account for potential non-delivery</w:t>
      </w:r>
      <w:r w:rsidR="00CD1BD7" w:rsidRPr="005D7B60">
        <w:rPr>
          <w:rFonts w:ascii="Arial" w:hAnsi="Arial" w:cs="Arial"/>
        </w:rPr>
        <w:t xml:space="preserve"> (see para 3.3)</w:t>
      </w:r>
      <w:r w:rsidR="00C75ABD" w:rsidRPr="005D7B60">
        <w:rPr>
          <w:rFonts w:ascii="Arial" w:hAnsi="Arial" w:cs="Arial"/>
        </w:rPr>
        <w:t>;</w:t>
      </w:r>
    </w:p>
    <w:p w14:paraId="16A9AB78" w14:textId="762FCD9E" w:rsidR="00830487" w:rsidRPr="005D7B60" w:rsidRDefault="00830487" w:rsidP="00CD1BD7">
      <w:pPr>
        <w:pStyle w:val="ListParagraph"/>
        <w:numPr>
          <w:ilvl w:val="0"/>
          <w:numId w:val="29"/>
        </w:numPr>
        <w:spacing w:line="360" w:lineRule="auto"/>
        <w:ind w:left="1276" w:hanging="283"/>
        <w:rPr>
          <w:rFonts w:ascii="Arial" w:hAnsi="Arial" w:cs="Arial"/>
        </w:rPr>
      </w:pPr>
      <w:r w:rsidRPr="005D7B60">
        <w:rPr>
          <w:rFonts w:ascii="Arial" w:hAnsi="Arial" w:cs="Arial"/>
        </w:rPr>
        <w:t>No</w:t>
      </w:r>
      <w:r w:rsidR="00560A79" w:rsidRPr="005D7B60">
        <w:rPr>
          <w:rFonts w:ascii="Arial" w:hAnsi="Arial" w:cs="Arial"/>
        </w:rPr>
        <w:t xml:space="preserve"> windfall allowance included in the </w:t>
      </w:r>
      <w:r w:rsidR="003558C7" w:rsidRPr="005D7B60">
        <w:rPr>
          <w:rFonts w:ascii="Arial" w:hAnsi="Arial" w:cs="Arial"/>
        </w:rPr>
        <w:t>5-year</w:t>
      </w:r>
      <w:r w:rsidR="00560A79" w:rsidRPr="005D7B60">
        <w:rPr>
          <w:rFonts w:ascii="Arial" w:hAnsi="Arial" w:cs="Arial"/>
        </w:rPr>
        <w:t xml:space="preserve"> supply.</w:t>
      </w:r>
    </w:p>
    <w:p w14:paraId="0623EA52" w14:textId="77777777" w:rsidR="00EE0F5C" w:rsidRPr="000C4115" w:rsidRDefault="00EE0F5C" w:rsidP="00CD1BD7">
      <w:pPr>
        <w:spacing w:line="360" w:lineRule="auto"/>
        <w:rPr>
          <w:rFonts w:ascii="Arial" w:hAnsi="Arial" w:cs="Arial"/>
          <w:highlight w:val="yellow"/>
        </w:rPr>
      </w:pPr>
    </w:p>
    <w:tbl>
      <w:tblPr>
        <w:tblStyle w:val="TableContemporary"/>
        <w:tblW w:w="7513" w:type="dxa"/>
        <w:tblInd w:w="567" w:type="dxa"/>
        <w:tblLook w:val="04A0" w:firstRow="1" w:lastRow="0" w:firstColumn="1" w:lastColumn="0" w:noHBand="0" w:noVBand="1"/>
      </w:tblPr>
      <w:tblGrid>
        <w:gridCol w:w="5529"/>
        <w:gridCol w:w="1984"/>
      </w:tblGrid>
      <w:tr w:rsidR="00FA68BB" w:rsidRPr="000C4115" w14:paraId="7A166E64" w14:textId="77777777" w:rsidTr="00CB2F5C">
        <w:trPr>
          <w:cnfStyle w:val="100000000000" w:firstRow="1" w:lastRow="0" w:firstColumn="0" w:lastColumn="0" w:oddVBand="0" w:evenVBand="0" w:oddHBand="0" w:evenHBand="0" w:firstRowFirstColumn="0" w:firstRowLastColumn="0" w:lastRowFirstColumn="0" w:lastRowLastColumn="0"/>
          <w:trHeight w:val="540"/>
        </w:trPr>
        <w:tc>
          <w:tcPr>
            <w:tcW w:w="5529" w:type="dxa"/>
          </w:tcPr>
          <w:p w14:paraId="2AE10975" w14:textId="77777777" w:rsidR="00FA68BB" w:rsidRPr="00395489" w:rsidRDefault="00006B6C" w:rsidP="00CF1402">
            <w:pPr>
              <w:rPr>
                <w:rFonts w:ascii="Arial" w:hAnsi="Arial" w:cs="Arial"/>
                <w:b w:val="0"/>
              </w:rPr>
            </w:pPr>
            <w:r w:rsidRPr="00395489">
              <w:rPr>
                <w:rFonts w:ascii="Arial" w:hAnsi="Arial" w:cs="Arial"/>
              </w:rPr>
              <w:t>Source</w:t>
            </w:r>
          </w:p>
        </w:tc>
        <w:tc>
          <w:tcPr>
            <w:tcW w:w="1984" w:type="dxa"/>
          </w:tcPr>
          <w:p w14:paraId="163493CA" w14:textId="77777777" w:rsidR="00FA68BB" w:rsidRPr="00395489" w:rsidRDefault="00BA4D35" w:rsidP="00DF3227">
            <w:pPr>
              <w:jc w:val="center"/>
              <w:rPr>
                <w:rFonts w:ascii="Arial" w:hAnsi="Arial" w:cs="Arial"/>
                <w:b w:val="0"/>
              </w:rPr>
            </w:pPr>
            <w:r w:rsidRPr="00395489">
              <w:rPr>
                <w:rFonts w:ascii="Arial" w:hAnsi="Arial" w:cs="Arial"/>
              </w:rPr>
              <w:t>Supply</w:t>
            </w:r>
          </w:p>
        </w:tc>
      </w:tr>
      <w:tr w:rsidR="00FA68BB" w:rsidRPr="000C4115" w14:paraId="05A9C23D" w14:textId="77777777" w:rsidTr="00CB2F5C">
        <w:trPr>
          <w:cnfStyle w:val="000000100000" w:firstRow="0" w:lastRow="0" w:firstColumn="0" w:lastColumn="0" w:oddVBand="0" w:evenVBand="0" w:oddHBand="1" w:evenHBand="0" w:firstRowFirstColumn="0" w:firstRowLastColumn="0" w:lastRowFirstColumn="0" w:lastRowLastColumn="0"/>
          <w:trHeight w:val="1161"/>
        </w:trPr>
        <w:tc>
          <w:tcPr>
            <w:tcW w:w="5529" w:type="dxa"/>
          </w:tcPr>
          <w:p w14:paraId="4995F381" w14:textId="77777777" w:rsidR="00FA68BB" w:rsidRPr="00395489" w:rsidRDefault="00006B6C" w:rsidP="004C14F8">
            <w:pPr>
              <w:rPr>
                <w:rFonts w:ascii="Arial" w:hAnsi="Arial" w:cs="Arial"/>
              </w:rPr>
            </w:pPr>
            <w:r w:rsidRPr="00395489">
              <w:rPr>
                <w:rFonts w:ascii="Arial" w:hAnsi="Arial" w:cs="Arial"/>
              </w:rPr>
              <w:t xml:space="preserve">Supply </w:t>
            </w:r>
            <w:r w:rsidR="00F94706" w:rsidRPr="00395489">
              <w:rPr>
                <w:rFonts w:ascii="Arial" w:hAnsi="Arial" w:cs="Arial"/>
              </w:rPr>
              <w:t>of housing land under</w:t>
            </w:r>
            <w:r w:rsidR="00DF3227" w:rsidRPr="00395489">
              <w:rPr>
                <w:rFonts w:ascii="Arial" w:hAnsi="Arial" w:cs="Arial"/>
              </w:rPr>
              <w:t xml:space="preserve"> current</w:t>
            </w:r>
            <w:r w:rsidRPr="00395489">
              <w:rPr>
                <w:rFonts w:ascii="Arial" w:hAnsi="Arial" w:cs="Arial"/>
              </w:rPr>
              <w:t xml:space="preserve"> polic</w:t>
            </w:r>
            <w:r w:rsidR="00DF3227" w:rsidRPr="00395489">
              <w:rPr>
                <w:rFonts w:ascii="Arial" w:hAnsi="Arial" w:cs="Arial"/>
              </w:rPr>
              <w:t>y</w:t>
            </w:r>
            <w:r w:rsidRPr="00395489">
              <w:rPr>
                <w:rFonts w:ascii="Arial" w:hAnsi="Arial" w:cs="Arial"/>
              </w:rPr>
              <w:t xml:space="preserve"> in the Ashfield Loca</w:t>
            </w:r>
            <w:r w:rsidR="00CB7D92" w:rsidRPr="00395489">
              <w:rPr>
                <w:rFonts w:ascii="Arial" w:hAnsi="Arial" w:cs="Arial"/>
              </w:rPr>
              <w:t>l P</w:t>
            </w:r>
            <w:r w:rsidRPr="00395489">
              <w:rPr>
                <w:rFonts w:ascii="Arial" w:hAnsi="Arial" w:cs="Arial"/>
              </w:rPr>
              <w:t xml:space="preserve">lan Review 2002 </w:t>
            </w:r>
            <w:r w:rsidR="00DF3227" w:rsidRPr="00395489">
              <w:rPr>
                <w:rFonts w:ascii="Arial" w:hAnsi="Arial" w:cs="Arial"/>
              </w:rPr>
              <w:t>(saved policies)</w:t>
            </w:r>
          </w:p>
        </w:tc>
        <w:tc>
          <w:tcPr>
            <w:tcW w:w="1984" w:type="dxa"/>
          </w:tcPr>
          <w:p w14:paraId="18AB7B66" w14:textId="482640BF" w:rsidR="00FA68BB" w:rsidRPr="00395489" w:rsidRDefault="00AE195F" w:rsidP="00E31C7A">
            <w:pPr>
              <w:jc w:val="center"/>
              <w:rPr>
                <w:rFonts w:ascii="Arial" w:hAnsi="Arial" w:cs="Arial"/>
                <w:b/>
              </w:rPr>
            </w:pPr>
            <w:r w:rsidRPr="00395489">
              <w:rPr>
                <w:rFonts w:ascii="Arial" w:hAnsi="Arial" w:cs="Arial"/>
                <w:b/>
              </w:rPr>
              <w:t>2.</w:t>
            </w:r>
            <w:r w:rsidR="009942C0">
              <w:rPr>
                <w:rFonts w:ascii="Arial" w:hAnsi="Arial" w:cs="Arial"/>
                <w:b/>
              </w:rPr>
              <w:t>93</w:t>
            </w:r>
            <w:r w:rsidR="004720E6" w:rsidRPr="00395489">
              <w:rPr>
                <w:rFonts w:ascii="Arial" w:hAnsi="Arial" w:cs="Arial"/>
                <w:b/>
              </w:rPr>
              <w:t xml:space="preserve"> </w:t>
            </w:r>
            <w:r w:rsidR="00C31E62" w:rsidRPr="00395489">
              <w:rPr>
                <w:rFonts w:ascii="Arial" w:hAnsi="Arial" w:cs="Arial"/>
                <w:b/>
              </w:rPr>
              <w:t>y</w:t>
            </w:r>
            <w:r w:rsidR="00FA68BB" w:rsidRPr="00395489">
              <w:rPr>
                <w:rFonts w:ascii="Arial" w:hAnsi="Arial" w:cs="Arial"/>
                <w:b/>
              </w:rPr>
              <w:t>ears</w:t>
            </w:r>
          </w:p>
        </w:tc>
      </w:tr>
    </w:tbl>
    <w:p w14:paraId="5C8D4AE4" w14:textId="77777777" w:rsidR="009F4A86" w:rsidRPr="000C4115" w:rsidRDefault="009F4A86" w:rsidP="00B03D4C">
      <w:pPr>
        <w:rPr>
          <w:rFonts w:ascii="Arial" w:hAnsi="Arial" w:cs="Arial"/>
          <w:highlight w:val="yellow"/>
        </w:rPr>
      </w:pPr>
    </w:p>
    <w:p w14:paraId="337EF787" w14:textId="77777777" w:rsidR="00EE0F5C" w:rsidRPr="000C4115" w:rsidRDefault="00EE0F5C" w:rsidP="00B03D4C">
      <w:pPr>
        <w:rPr>
          <w:rFonts w:ascii="Arial" w:hAnsi="Arial" w:cs="Arial"/>
          <w:highlight w:val="yellow"/>
        </w:rPr>
      </w:pPr>
    </w:p>
    <w:p w14:paraId="28EAC2B2" w14:textId="6F7EF0DD" w:rsidR="00555C06" w:rsidRPr="00395489" w:rsidRDefault="00A179C1" w:rsidP="003A61B7">
      <w:pPr>
        <w:numPr>
          <w:ilvl w:val="1"/>
          <w:numId w:val="20"/>
        </w:numPr>
        <w:tabs>
          <w:tab w:val="clear" w:pos="360"/>
          <w:tab w:val="num" w:pos="709"/>
        </w:tabs>
        <w:ind w:left="709" w:hanging="709"/>
        <w:rPr>
          <w:rFonts w:ascii="Arial" w:hAnsi="Arial" w:cs="Arial"/>
        </w:rPr>
      </w:pPr>
      <w:r w:rsidRPr="00395489">
        <w:rPr>
          <w:rFonts w:ascii="Arial" w:hAnsi="Arial" w:cs="Arial"/>
        </w:rPr>
        <w:t xml:space="preserve">Table </w:t>
      </w:r>
      <w:r w:rsidR="00DB0964" w:rsidRPr="00395489">
        <w:rPr>
          <w:rFonts w:ascii="Arial" w:hAnsi="Arial" w:cs="Arial"/>
        </w:rPr>
        <w:t>3</w:t>
      </w:r>
      <w:r w:rsidRPr="00395489">
        <w:rPr>
          <w:rFonts w:ascii="Arial" w:hAnsi="Arial" w:cs="Arial"/>
        </w:rPr>
        <w:t xml:space="preserve"> </w:t>
      </w:r>
      <w:r w:rsidR="006E79CA" w:rsidRPr="00395489">
        <w:rPr>
          <w:rFonts w:ascii="Arial" w:hAnsi="Arial" w:cs="Arial"/>
        </w:rPr>
        <w:t>illustrate</w:t>
      </w:r>
      <w:r w:rsidR="006276DE" w:rsidRPr="00395489">
        <w:rPr>
          <w:rFonts w:ascii="Arial" w:hAnsi="Arial" w:cs="Arial"/>
        </w:rPr>
        <w:t>s</w:t>
      </w:r>
      <w:r w:rsidR="006E79CA" w:rsidRPr="00395489">
        <w:rPr>
          <w:rFonts w:ascii="Arial" w:hAnsi="Arial" w:cs="Arial"/>
        </w:rPr>
        <w:t xml:space="preserve"> </w:t>
      </w:r>
      <w:r w:rsidRPr="00395489">
        <w:rPr>
          <w:rFonts w:ascii="Arial" w:hAnsi="Arial" w:cs="Arial"/>
        </w:rPr>
        <w:t xml:space="preserve">Ashfield’s </w:t>
      </w:r>
      <w:r w:rsidR="003558C7" w:rsidRPr="00395489">
        <w:rPr>
          <w:rFonts w:ascii="Arial" w:hAnsi="Arial" w:cs="Arial"/>
        </w:rPr>
        <w:t>5-year</w:t>
      </w:r>
      <w:r w:rsidRPr="00395489">
        <w:rPr>
          <w:rFonts w:ascii="Arial" w:hAnsi="Arial" w:cs="Arial"/>
        </w:rPr>
        <w:t xml:space="preserve"> housing land supply</w:t>
      </w:r>
      <w:r w:rsidR="000E30A6" w:rsidRPr="00395489">
        <w:rPr>
          <w:rFonts w:ascii="Arial" w:hAnsi="Arial" w:cs="Arial"/>
        </w:rPr>
        <w:t xml:space="preserve"> under current policy (ALPR 2002)</w:t>
      </w:r>
      <w:r w:rsidR="00752C17" w:rsidRPr="00395489">
        <w:rPr>
          <w:rFonts w:ascii="Arial" w:hAnsi="Arial" w:cs="Arial"/>
          <w:color w:val="000000"/>
        </w:rPr>
        <w:t>.</w:t>
      </w:r>
      <w:r w:rsidR="000D7131" w:rsidRPr="00395489">
        <w:rPr>
          <w:rFonts w:ascii="Arial" w:hAnsi="Arial" w:cs="Arial"/>
          <w:color w:val="000000"/>
        </w:rPr>
        <w:t xml:space="preserve"> </w:t>
      </w:r>
      <w:r w:rsidR="00F94706" w:rsidRPr="00395489">
        <w:rPr>
          <w:rFonts w:ascii="Arial" w:hAnsi="Arial" w:cs="Arial"/>
        </w:rPr>
        <w:t xml:space="preserve">In addition, </w:t>
      </w:r>
      <w:r w:rsidR="00B17C3D" w:rsidRPr="00395489">
        <w:rPr>
          <w:rFonts w:ascii="Arial" w:hAnsi="Arial" w:cs="Arial"/>
        </w:rPr>
        <w:t>Appendix 1</w:t>
      </w:r>
      <w:r w:rsidR="00B47073" w:rsidRPr="00395489">
        <w:rPr>
          <w:rFonts w:ascii="Arial" w:hAnsi="Arial" w:cs="Arial"/>
        </w:rPr>
        <w:t xml:space="preserve"> give</w:t>
      </w:r>
      <w:r w:rsidR="00B17C3D" w:rsidRPr="00395489">
        <w:rPr>
          <w:rFonts w:ascii="Arial" w:hAnsi="Arial" w:cs="Arial"/>
        </w:rPr>
        <w:t>s</w:t>
      </w:r>
      <w:r w:rsidR="00B47073" w:rsidRPr="00395489">
        <w:rPr>
          <w:rFonts w:ascii="Arial" w:hAnsi="Arial" w:cs="Arial"/>
        </w:rPr>
        <w:t xml:space="preserve"> </w:t>
      </w:r>
      <w:r w:rsidR="00F94706" w:rsidRPr="00395489">
        <w:rPr>
          <w:rFonts w:ascii="Arial" w:hAnsi="Arial" w:cs="Arial"/>
        </w:rPr>
        <w:t xml:space="preserve">further </w:t>
      </w:r>
      <w:r w:rsidR="00B47073" w:rsidRPr="00395489">
        <w:rPr>
          <w:rFonts w:ascii="Arial" w:hAnsi="Arial" w:cs="Arial"/>
        </w:rPr>
        <w:t>detail</w:t>
      </w:r>
      <w:r w:rsidR="00F94706" w:rsidRPr="00395489">
        <w:rPr>
          <w:rFonts w:ascii="Arial" w:hAnsi="Arial" w:cs="Arial"/>
        </w:rPr>
        <w:t xml:space="preserve"> regarding</w:t>
      </w:r>
      <w:r w:rsidR="008F127C" w:rsidRPr="00395489">
        <w:rPr>
          <w:rFonts w:ascii="Arial" w:hAnsi="Arial" w:cs="Arial"/>
        </w:rPr>
        <w:t xml:space="preserve"> anticipated delivery on individual sites</w:t>
      </w:r>
      <w:r w:rsidR="00F94706" w:rsidRPr="00395489">
        <w:rPr>
          <w:rFonts w:ascii="Arial" w:hAnsi="Arial" w:cs="Arial"/>
        </w:rPr>
        <w:t>,</w:t>
      </w:r>
      <w:r w:rsidR="008F127C" w:rsidRPr="00395489">
        <w:rPr>
          <w:rFonts w:ascii="Arial" w:hAnsi="Arial" w:cs="Arial"/>
        </w:rPr>
        <w:t xml:space="preserve"> </w:t>
      </w:r>
      <w:r w:rsidR="00F94706" w:rsidRPr="00395489">
        <w:rPr>
          <w:rFonts w:ascii="Arial" w:hAnsi="Arial" w:cs="Arial"/>
        </w:rPr>
        <w:t>(</w:t>
      </w:r>
      <w:r w:rsidR="008F127C" w:rsidRPr="00395489">
        <w:rPr>
          <w:rFonts w:ascii="Arial" w:hAnsi="Arial" w:cs="Arial"/>
        </w:rPr>
        <w:t xml:space="preserve">where the yield </w:t>
      </w:r>
      <w:r w:rsidR="008F127C" w:rsidRPr="00395489">
        <w:rPr>
          <w:rFonts w:ascii="Arial" w:hAnsi="Arial" w:cs="Arial"/>
        </w:rPr>
        <w:lastRenderedPageBreak/>
        <w:t xml:space="preserve">exceeds </w:t>
      </w:r>
      <w:r w:rsidR="00BF6AA4" w:rsidRPr="00395489">
        <w:rPr>
          <w:rFonts w:ascii="Arial" w:hAnsi="Arial" w:cs="Arial"/>
        </w:rPr>
        <w:t>9</w:t>
      </w:r>
      <w:r w:rsidR="008F127C" w:rsidRPr="00395489">
        <w:rPr>
          <w:rFonts w:ascii="Arial" w:hAnsi="Arial" w:cs="Arial"/>
        </w:rPr>
        <w:t xml:space="preserve"> dwellings</w:t>
      </w:r>
      <w:r w:rsidR="00CE585F" w:rsidRPr="00395489">
        <w:rPr>
          <w:rFonts w:ascii="Arial" w:hAnsi="Arial" w:cs="Arial"/>
        </w:rPr>
        <w:t>, i.e., ‘Large sites’</w:t>
      </w:r>
      <w:r w:rsidR="00F94706" w:rsidRPr="00395489">
        <w:rPr>
          <w:rFonts w:ascii="Arial" w:hAnsi="Arial" w:cs="Arial"/>
        </w:rPr>
        <w:t>)</w:t>
      </w:r>
      <w:r w:rsidR="008F127C" w:rsidRPr="00395489">
        <w:rPr>
          <w:rFonts w:ascii="Arial" w:hAnsi="Arial" w:cs="Arial"/>
        </w:rPr>
        <w:t xml:space="preserve">, </w:t>
      </w:r>
      <w:r w:rsidR="00971509" w:rsidRPr="00395489">
        <w:rPr>
          <w:rFonts w:ascii="Arial" w:hAnsi="Arial" w:cs="Arial"/>
        </w:rPr>
        <w:t>together with</w:t>
      </w:r>
      <w:r w:rsidR="008F127C" w:rsidRPr="00395489">
        <w:rPr>
          <w:rFonts w:ascii="Arial" w:hAnsi="Arial" w:cs="Arial"/>
        </w:rPr>
        <w:t xml:space="preserve"> a summary of delivery on smaller sites.</w:t>
      </w:r>
    </w:p>
    <w:p w14:paraId="4C1902F3" w14:textId="77777777" w:rsidR="005D7B60" w:rsidRDefault="005D7B60" w:rsidP="0082390D">
      <w:pPr>
        <w:ind w:firstLine="142"/>
        <w:rPr>
          <w:rFonts w:ascii="Arial" w:hAnsi="Arial" w:cs="Arial"/>
          <w:b/>
          <w:sz w:val="22"/>
          <w:szCs w:val="22"/>
        </w:rPr>
      </w:pPr>
    </w:p>
    <w:p w14:paraId="4D2C3A6D" w14:textId="77777777" w:rsidR="005D7B60" w:rsidRDefault="005D7B60" w:rsidP="005D7B60">
      <w:pPr>
        <w:ind w:firstLine="709"/>
        <w:rPr>
          <w:rFonts w:ascii="Arial" w:hAnsi="Arial" w:cs="Arial"/>
          <w:b/>
          <w:sz w:val="22"/>
          <w:szCs w:val="22"/>
        </w:rPr>
      </w:pPr>
    </w:p>
    <w:p w14:paraId="719B8B48" w14:textId="08C0104C" w:rsidR="00A028B2" w:rsidRPr="00E06308" w:rsidRDefault="00A028B2" w:rsidP="00E06308">
      <w:pPr>
        <w:pStyle w:val="Heading2"/>
        <w:numPr>
          <w:ilvl w:val="0"/>
          <w:numId w:val="0"/>
        </w:numPr>
        <w:ind w:left="582"/>
        <w:rPr>
          <w:i w:val="0"/>
          <w:iCs w:val="0"/>
          <w:sz w:val="24"/>
          <w:szCs w:val="24"/>
          <w:highlight w:val="yellow"/>
        </w:rPr>
      </w:pPr>
      <w:bookmarkStart w:id="11" w:name="_Toc134630760"/>
      <w:r w:rsidRPr="00E06308">
        <w:rPr>
          <w:i w:val="0"/>
          <w:iCs w:val="0"/>
          <w:sz w:val="24"/>
          <w:szCs w:val="24"/>
        </w:rPr>
        <w:t>T</w:t>
      </w:r>
      <w:r w:rsidR="00E06308">
        <w:rPr>
          <w:i w:val="0"/>
          <w:iCs w:val="0"/>
          <w:sz w:val="24"/>
          <w:szCs w:val="24"/>
        </w:rPr>
        <w:t>able</w:t>
      </w:r>
      <w:r w:rsidRPr="00E06308">
        <w:rPr>
          <w:i w:val="0"/>
          <w:iCs w:val="0"/>
          <w:sz w:val="24"/>
          <w:szCs w:val="24"/>
        </w:rPr>
        <w:t xml:space="preserve"> 3: Five Year Land Supply - April 202</w:t>
      </w:r>
      <w:r w:rsidR="00C46F60" w:rsidRPr="00E06308">
        <w:rPr>
          <w:i w:val="0"/>
          <w:iCs w:val="0"/>
          <w:sz w:val="24"/>
          <w:szCs w:val="24"/>
        </w:rPr>
        <w:t>3</w:t>
      </w:r>
      <w:bookmarkEnd w:id="11"/>
    </w:p>
    <w:p w14:paraId="5E842C36" w14:textId="77777777" w:rsidR="00C46F60" w:rsidRPr="000C4115" w:rsidRDefault="00C46F60" w:rsidP="0082390D">
      <w:pPr>
        <w:ind w:firstLine="142"/>
        <w:rPr>
          <w:rFonts w:ascii="Arial" w:hAnsi="Arial" w:cs="Arial"/>
          <w:highlight w:val="yellow"/>
        </w:rPr>
      </w:pPr>
    </w:p>
    <w:tbl>
      <w:tblPr>
        <w:tblStyle w:val="TableContemporary"/>
        <w:tblW w:w="7655" w:type="dxa"/>
        <w:tblInd w:w="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237"/>
        <w:gridCol w:w="1418"/>
      </w:tblGrid>
      <w:tr w:rsidR="00C46F60" w:rsidRPr="00C46F60" w14:paraId="16061510" w14:textId="77777777" w:rsidTr="00CB2F5C">
        <w:trPr>
          <w:cnfStyle w:val="100000000000" w:firstRow="1" w:lastRow="0" w:firstColumn="0" w:lastColumn="0" w:oddVBand="0" w:evenVBand="0" w:oddHBand="0" w:evenHBand="0" w:firstRowFirstColumn="0" w:firstRowLastColumn="0" w:lastRowFirstColumn="0" w:lastRowLastColumn="0"/>
          <w:trHeight w:val="498"/>
        </w:trPr>
        <w:tc>
          <w:tcPr>
            <w:tcW w:w="6237" w:type="dxa"/>
            <w:hideMark/>
          </w:tcPr>
          <w:p w14:paraId="3D6426A7" w14:textId="77777777" w:rsidR="00C46F60" w:rsidRPr="00C46F60" w:rsidRDefault="00C46F60" w:rsidP="00C46F60">
            <w:pPr>
              <w:rPr>
                <w:rFonts w:ascii="Arial" w:hAnsi="Arial" w:cs="Arial"/>
                <w:b w:val="0"/>
                <w:bCs w:val="0"/>
                <w:sz w:val="22"/>
                <w:szCs w:val="22"/>
              </w:rPr>
            </w:pPr>
            <w:r w:rsidRPr="00C46F60">
              <w:rPr>
                <w:rFonts w:ascii="Arial" w:hAnsi="Arial" w:cs="Arial"/>
                <w:sz w:val="22"/>
                <w:szCs w:val="22"/>
              </w:rPr>
              <w:t>Five Year Housing Requirement (Dwellings):</w:t>
            </w:r>
          </w:p>
        </w:tc>
        <w:tc>
          <w:tcPr>
            <w:tcW w:w="1418" w:type="dxa"/>
            <w:noWrap/>
            <w:hideMark/>
          </w:tcPr>
          <w:p w14:paraId="462BB686" w14:textId="77777777" w:rsidR="00C46F60" w:rsidRPr="00C46F60" w:rsidRDefault="00C46F60" w:rsidP="00C46F60">
            <w:pPr>
              <w:rPr>
                <w:rFonts w:ascii="Arial" w:hAnsi="Arial" w:cs="Arial"/>
                <w:sz w:val="22"/>
                <w:szCs w:val="22"/>
              </w:rPr>
            </w:pPr>
            <w:r w:rsidRPr="00C46F60">
              <w:rPr>
                <w:rFonts w:ascii="Arial" w:hAnsi="Arial" w:cs="Arial"/>
                <w:sz w:val="22"/>
                <w:szCs w:val="22"/>
              </w:rPr>
              <w:t> </w:t>
            </w:r>
          </w:p>
        </w:tc>
      </w:tr>
      <w:tr w:rsidR="00C46F60" w:rsidRPr="00C46F60" w14:paraId="03AE1952" w14:textId="77777777" w:rsidTr="00CB2F5C">
        <w:trPr>
          <w:cnfStyle w:val="000000100000" w:firstRow="0" w:lastRow="0" w:firstColumn="0" w:lastColumn="0" w:oddVBand="0" w:evenVBand="0" w:oddHBand="1" w:evenHBand="0" w:firstRowFirstColumn="0" w:firstRowLastColumn="0" w:lastRowFirstColumn="0" w:lastRowLastColumn="0"/>
          <w:trHeight w:val="407"/>
        </w:trPr>
        <w:tc>
          <w:tcPr>
            <w:tcW w:w="6237" w:type="dxa"/>
            <w:hideMark/>
          </w:tcPr>
          <w:p w14:paraId="0262CD40" w14:textId="77777777" w:rsidR="00C46F60" w:rsidRPr="00C46F60" w:rsidRDefault="00C46F60" w:rsidP="00C46F60">
            <w:pPr>
              <w:rPr>
                <w:rFonts w:ascii="Arial" w:hAnsi="Arial" w:cs="Arial"/>
                <w:sz w:val="22"/>
                <w:szCs w:val="22"/>
              </w:rPr>
            </w:pPr>
            <w:r w:rsidRPr="00C46F60">
              <w:rPr>
                <w:rFonts w:ascii="Arial" w:hAnsi="Arial" w:cs="Arial"/>
                <w:sz w:val="22"/>
                <w:szCs w:val="22"/>
              </w:rPr>
              <w:t>Local Housing Need* @ 446 dpa x 5 years</w:t>
            </w:r>
          </w:p>
        </w:tc>
        <w:tc>
          <w:tcPr>
            <w:tcW w:w="1418" w:type="dxa"/>
            <w:noWrap/>
            <w:hideMark/>
          </w:tcPr>
          <w:p w14:paraId="2368B9D6"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2230</w:t>
            </w:r>
          </w:p>
        </w:tc>
      </w:tr>
      <w:tr w:rsidR="00C46F60" w:rsidRPr="00C46F60" w14:paraId="475DDF47" w14:textId="77777777" w:rsidTr="00CB2F5C">
        <w:trPr>
          <w:cnfStyle w:val="000000010000" w:firstRow="0" w:lastRow="0" w:firstColumn="0" w:lastColumn="0" w:oddVBand="0" w:evenVBand="0" w:oddHBand="0" w:evenHBand="1" w:firstRowFirstColumn="0" w:firstRowLastColumn="0" w:lastRowFirstColumn="0" w:lastRowLastColumn="0"/>
          <w:trHeight w:val="413"/>
        </w:trPr>
        <w:tc>
          <w:tcPr>
            <w:tcW w:w="6237" w:type="dxa"/>
            <w:hideMark/>
          </w:tcPr>
          <w:p w14:paraId="490E0959" w14:textId="77777777" w:rsidR="00C46F60" w:rsidRPr="00C46F60" w:rsidRDefault="00C46F60" w:rsidP="00C46F60">
            <w:pPr>
              <w:rPr>
                <w:rFonts w:ascii="Arial" w:hAnsi="Arial" w:cs="Arial"/>
                <w:sz w:val="22"/>
                <w:szCs w:val="22"/>
              </w:rPr>
            </w:pPr>
            <w:r w:rsidRPr="00C46F60">
              <w:rPr>
                <w:rFonts w:ascii="Arial" w:hAnsi="Arial" w:cs="Arial"/>
                <w:sz w:val="22"/>
                <w:szCs w:val="22"/>
              </w:rPr>
              <w:t>Add 20% buffer</w:t>
            </w:r>
          </w:p>
        </w:tc>
        <w:tc>
          <w:tcPr>
            <w:tcW w:w="1418" w:type="dxa"/>
            <w:noWrap/>
            <w:hideMark/>
          </w:tcPr>
          <w:p w14:paraId="3A897BC4"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446</w:t>
            </w:r>
          </w:p>
        </w:tc>
      </w:tr>
      <w:tr w:rsidR="00C46F60" w:rsidRPr="00C46F60" w14:paraId="5B7BB417" w14:textId="77777777" w:rsidTr="00CB2F5C">
        <w:trPr>
          <w:cnfStyle w:val="000000100000" w:firstRow="0" w:lastRow="0" w:firstColumn="0" w:lastColumn="0" w:oddVBand="0" w:evenVBand="0" w:oddHBand="1" w:evenHBand="0" w:firstRowFirstColumn="0" w:firstRowLastColumn="0" w:lastRowFirstColumn="0" w:lastRowLastColumn="0"/>
          <w:trHeight w:val="419"/>
        </w:trPr>
        <w:tc>
          <w:tcPr>
            <w:tcW w:w="6237" w:type="dxa"/>
            <w:hideMark/>
          </w:tcPr>
          <w:p w14:paraId="774B6ECC" w14:textId="226EA2EB"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Total </w:t>
            </w:r>
            <w:r w:rsidR="003558C7" w:rsidRPr="00C46F60">
              <w:rPr>
                <w:rFonts w:ascii="Arial" w:hAnsi="Arial" w:cs="Arial"/>
                <w:b/>
                <w:bCs/>
                <w:sz w:val="22"/>
                <w:szCs w:val="22"/>
              </w:rPr>
              <w:t>5-year</w:t>
            </w:r>
            <w:r w:rsidRPr="00C46F60">
              <w:rPr>
                <w:rFonts w:ascii="Arial" w:hAnsi="Arial" w:cs="Arial"/>
                <w:b/>
                <w:bCs/>
                <w:sz w:val="22"/>
                <w:szCs w:val="22"/>
              </w:rPr>
              <w:t xml:space="preserve"> requirement including buffer</w:t>
            </w:r>
          </w:p>
        </w:tc>
        <w:tc>
          <w:tcPr>
            <w:tcW w:w="1418" w:type="dxa"/>
            <w:noWrap/>
            <w:hideMark/>
          </w:tcPr>
          <w:p w14:paraId="23E6774E" w14:textId="77777777"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2676</w:t>
            </w:r>
          </w:p>
        </w:tc>
      </w:tr>
      <w:tr w:rsidR="00C46F60" w:rsidRPr="00C46F60" w14:paraId="01C2CF41" w14:textId="77777777" w:rsidTr="00CB2F5C">
        <w:trPr>
          <w:cnfStyle w:val="000000010000" w:firstRow="0" w:lastRow="0" w:firstColumn="0" w:lastColumn="0" w:oddVBand="0" w:evenVBand="0" w:oddHBand="0" w:evenHBand="1" w:firstRowFirstColumn="0" w:firstRowLastColumn="0" w:lastRowFirstColumn="0" w:lastRowLastColumn="0"/>
          <w:trHeight w:val="391"/>
        </w:trPr>
        <w:tc>
          <w:tcPr>
            <w:tcW w:w="6237" w:type="dxa"/>
            <w:hideMark/>
          </w:tcPr>
          <w:p w14:paraId="33B8BE82"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Annual requirement including buffer</w:t>
            </w:r>
          </w:p>
        </w:tc>
        <w:tc>
          <w:tcPr>
            <w:tcW w:w="1418" w:type="dxa"/>
            <w:noWrap/>
            <w:hideMark/>
          </w:tcPr>
          <w:p w14:paraId="51714722" w14:textId="77777777"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535</w:t>
            </w:r>
          </w:p>
        </w:tc>
      </w:tr>
      <w:tr w:rsidR="00C46F60" w:rsidRPr="00C46F60" w14:paraId="5903CD6D" w14:textId="77777777" w:rsidTr="00CB2F5C">
        <w:trPr>
          <w:cnfStyle w:val="000000100000" w:firstRow="0" w:lastRow="0" w:firstColumn="0" w:lastColumn="0" w:oddVBand="0" w:evenVBand="0" w:oddHBand="1" w:evenHBand="0" w:firstRowFirstColumn="0" w:firstRowLastColumn="0" w:lastRowFirstColumn="0" w:lastRowLastColumn="0"/>
          <w:trHeight w:val="463"/>
        </w:trPr>
        <w:tc>
          <w:tcPr>
            <w:tcW w:w="6237" w:type="dxa"/>
            <w:hideMark/>
          </w:tcPr>
          <w:p w14:paraId="2995934F"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Supply at April 2023</w:t>
            </w:r>
          </w:p>
        </w:tc>
        <w:tc>
          <w:tcPr>
            <w:tcW w:w="1418" w:type="dxa"/>
            <w:noWrap/>
            <w:hideMark/>
          </w:tcPr>
          <w:p w14:paraId="6A40F4FF"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 </w:t>
            </w:r>
          </w:p>
        </w:tc>
      </w:tr>
      <w:tr w:rsidR="00C46F60" w:rsidRPr="00C46F60" w14:paraId="3B116582" w14:textId="77777777" w:rsidTr="00CB2F5C">
        <w:trPr>
          <w:cnfStyle w:val="000000010000" w:firstRow="0" w:lastRow="0" w:firstColumn="0" w:lastColumn="0" w:oddVBand="0" w:evenVBand="0" w:oddHBand="0" w:evenHBand="1" w:firstRowFirstColumn="0" w:firstRowLastColumn="0" w:lastRowFirstColumn="0" w:lastRowLastColumn="0"/>
          <w:trHeight w:val="374"/>
        </w:trPr>
        <w:tc>
          <w:tcPr>
            <w:tcW w:w="6237" w:type="dxa"/>
            <w:hideMark/>
          </w:tcPr>
          <w:p w14:paraId="01ECB2EE" w14:textId="77777777" w:rsidR="00C46F60" w:rsidRPr="00C46F60" w:rsidRDefault="00C46F60" w:rsidP="00C46F60">
            <w:pPr>
              <w:rPr>
                <w:rFonts w:ascii="Arial" w:hAnsi="Arial" w:cs="Arial"/>
                <w:sz w:val="22"/>
                <w:szCs w:val="22"/>
              </w:rPr>
            </w:pPr>
            <w:r w:rsidRPr="00C46F60">
              <w:rPr>
                <w:rFonts w:ascii="Arial" w:hAnsi="Arial" w:cs="Arial"/>
                <w:sz w:val="22"/>
                <w:szCs w:val="22"/>
              </w:rPr>
              <w:t>Existing planning permissions deliverable within 5 years</w:t>
            </w:r>
          </w:p>
        </w:tc>
        <w:tc>
          <w:tcPr>
            <w:tcW w:w="1418" w:type="dxa"/>
            <w:noWrap/>
            <w:hideMark/>
          </w:tcPr>
          <w:p w14:paraId="70991040" w14:textId="73D1A5C8" w:rsidR="00C46F60" w:rsidRPr="00C46F60" w:rsidRDefault="00C46F60" w:rsidP="00C46F60">
            <w:pPr>
              <w:jc w:val="right"/>
              <w:rPr>
                <w:rFonts w:ascii="Arial" w:hAnsi="Arial" w:cs="Arial"/>
                <w:sz w:val="22"/>
                <w:szCs w:val="22"/>
              </w:rPr>
            </w:pPr>
            <w:r w:rsidRPr="00C46F60">
              <w:rPr>
                <w:rFonts w:ascii="Arial" w:hAnsi="Arial" w:cs="Arial"/>
                <w:sz w:val="22"/>
                <w:szCs w:val="22"/>
              </w:rPr>
              <w:t>16</w:t>
            </w:r>
            <w:r w:rsidR="009942C0">
              <w:rPr>
                <w:rFonts w:ascii="Arial" w:hAnsi="Arial" w:cs="Arial"/>
                <w:sz w:val="22"/>
                <w:szCs w:val="22"/>
              </w:rPr>
              <w:t>5</w:t>
            </w:r>
            <w:r w:rsidRPr="00C46F60">
              <w:rPr>
                <w:rFonts w:ascii="Arial" w:hAnsi="Arial" w:cs="Arial"/>
                <w:sz w:val="22"/>
                <w:szCs w:val="22"/>
              </w:rPr>
              <w:t>6</w:t>
            </w:r>
          </w:p>
        </w:tc>
      </w:tr>
      <w:tr w:rsidR="00C46F60" w:rsidRPr="00C46F60" w14:paraId="33A3B807" w14:textId="77777777" w:rsidTr="00CB2F5C">
        <w:trPr>
          <w:cnfStyle w:val="000000100000" w:firstRow="0" w:lastRow="0" w:firstColumn="0" w:lastColumn="0" w:oddVBand="0" w:evenVBand="0" w:oddHBand="1" w:evenHBand="0" w:firstRowFirstColumn="0" w:firstRowLastColumn="0" w:lastRowFirstColumn="0" w:lastRowLastColumn="0"/>
          <w:trHeight w:val="409"/>
        </w:trPr>
        <w:tc>
          <w:tcPr>
            <w:tcW w:w="6237" w:type="dxa"/>
            <w:hideMark/>
          </w:tcPr>
          <w:p w14:paraId="256FF92E" w14:textId="77777777" w:rsidR="00C46F60" w:rsidRPr="00C46F60" w:rsidRDefault="00C46F60" w:rsidP="00C46F60">
            <w:pPr>
              <w:rPr>
                <w:rFonts w:ascii="Arial" w:hAnsi="Arial" w:cs="Arial"/>
                <w:sz w:val="22"/>
                <w:szCs w:val="22"/>
              </w:rPr>
            </w:pPr>
            <w:r w:rsidRPr="00C46F60">
              <w:rPr>
                <w:rFonts w:ascii="Arial" w:hAnsi="Arial" w:cs="Arial"/>
                <w:sz w:val="22"/>
                <w:szCs w:val="22"/>
              </w:rPr>
              <w:t>Discount applied to permissions based on historic lapse rate</w:t>
            </w:r>
          </w:p>
        </w:tc>
        <w:tc>
          <w:tcPr>
            <w:tcW w:w="1418" w:type="dxa"/>
            <w:noWrap/>
            <w:hideMark/>
          </w:tcPr>
          <w:p w14:paraId="53B72217"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-105</w:t>
            </w:r>
          </w:p>
        </w:tc>
      </w:tr>
      <w:tr w:rsidR="00C46F60" w:rsidRPr="00C46F60" w14:paraId="165F1AD7" w14:textId="77777777" w:rsidTr="00CB2F5C">
        <w:trPr>
          <w:cnfStyle w:val="000000010000" w:firstRow="0" w:lastRow="0" w:firstColumn="0" w:lastColumn="0" w:oddVBand="0" w:evenVBand="0" w:oddHBand="0" w:evenHBand="1" w:firstRowFirstColumn="0" w:firstRowLastColumn="0" w:lastRowFirstColumn="0" w:lastRowLastColumn="0"/>
          <w:trHeight w:val="415"/>
        </w:trPr>
        <w:tc>
          <w:tcPr>
            <w:tcW w:w="6237" w:type="dxa"/>
            <w:hideMark/>
          </w:tcPr>
          <w:p w14:paraId="2AD7BF0F" w14:textId="77777777" w:rsidR="00C46F60" w:rsidRPr="00C46F60" w:rsidRDefault="00C46F60" w:rsidP="00C46F60">
            <w:pPr>
              <w:rPr>
                <w:rFonts w:ascii="Arial" w:hAnsi="Arial" w:cs="Arial"/>
                <w:sz w:val="22"/>
                <w:szCs w:val="22"/>
              </w:rPr>
            </w:pPr>
            <w:r w:rsidRPr="00C46F60">
              <w:rPr>
                <w:rFonts w:ascii="Arial" w:hAnsi="Arial" w:cs="Arial"/>
                <w:sz w:val="22"/>
                <w:szCs w:val="22"/>
              </w:rPr>
              <w:t>Permitted Development deliverable within 5 years</w:t>
            </w:r>
          </w:p>
        </w:tc>
        <w:tc>
          <w:tcPr>
            <w:tcW w:w="1418" w:type="dxa"/>
            <w:noWrap/>
            <w:hideMark/>
          </w:tcPr>
          <w:p w14:paraId="31C9661C"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14</w:t>
            </w:r>
          </w:p>
        </w:tc>
      </w:tr>
      <w:tr w:rsidR="00C46F60" w:rsidRPr="00C46F60" w14:paraId="4B1B87E4" w14:textId="77777777" w:rsidTr="00CB2F5C">
        <w:trPr>
          <w:cnfStyle w:val="000000100000" w:firstRow="0" w:lastRow="0" w:firstColumn="0" w:lastColumn="0" w:oddVBand="0" w:evenVBand="0" w:oddHBand="1" w:evenHBand="0" w:firstRowFirstColumn="0" w:firstRowLastColumn="0" w:lastRowFirstColumn="0" w:lastRowLastColumn="0"/>
          <w:trHeight w:val="420"/>
        </w:trPr>
        <w:tc>
          <w:tcPr>
            <w:tcW w:w="6237" w:type="dxa"/>
            <w:hideMark/>
          </w:tcPr>
          <w:p w14:paraId="59955556" w14:textId="77777777" w:rsidR="00C46F60" w:rsidRPr="00C46F60" w:rsidRDefault="00C46F60" w:rsidP="00C46F60">
            <w:pPr>
              <w:rPr>
                <w:rFonts w:ascii="Arial" w:hAnsi="Arial" w:cs="Arial"/>
                <w:sz w:val="22"/>
                <w:szCs w:val="22"/>
              </w:rPr>
            </w:pPr>
            <w:r w:rsidRPr="00C46F60">
              <w:rPr>
                <w:rFonts w:ascii="Arial" w:hAnsi="Arial" w:cs="Arial"/>
                <w:sz w:val="22"/>
                <w:szCs w:val="22"/>
              </w:rPr>
              <w:t>Residential Institutions (C2) deliverable within 5 years</w:t>
            </w:r>
            <w:r w:rsidRPr="00C46F60">
              <w:rPr>
                <w:rFonts w:ascii="Arial" w:hAnsi="Arial" w:cs="Arial"/>
                <w:sz w:val="22"/>
                <w:szCs w:val="22"/>
                <w:vertAlign w:val="superscript"/>
              </w:rPr>
              <w:t>#</w:t>
            </w:r>
          </w:p>
        </w:tc>
        <w:tc>
          <w:tcPr>
            <w:tcW w:w="1418" w:type="dxa"/>
            <w:noWrap/>
            <w:hideMark/>
          </w:tcPr>
          <w:p w14:paraId="50F7BD07"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5</w:t>
            </w:r>
          </w:p>
        </w:tc>
      </w:tr>
      <w:tr w:rsidR="00C46F60" w:rsidRPr="00C46F60" w14:paraId="51B24450" w14:textId="77777777" w:rsidTr="00CB2F5C">
        <w:trPr>
          <w:cnfStyle w:val="000000010000" w:firstRow="0" w:lastRow="0" w:firstColumn="0" w:lastColumn="0" w:oddVBand="0" w:evenVBand="0" w:oddHBand="0" w:evenHBand="1" w:firstRowFirstColumn="0" w:firstRowLastColumn="0" w:lastRowFirstColumn="0" w:lastRowLastColumn="0"/>
          <w:trHeight w:val="413"/>
        </w:trPr>
        <w:tc>
          <w:tcPr>
            <w:tcW w:w="6237" w:type="dxa"/>
            <w:hideMark/>
          </w:tcPr>
          <w:p w14:paraId="7A390134" w14:textId="77777777" w:rsidR="00C46F60" w:rsidRPr="00C46F60" w:rsidRDefault="00C46F60" w:rsidP="00C46F60">
            <w:pPr>
              <w:rPr>
                <w:rFonts w:ascii="Arial" w:hAnsi="Arial" w:cs="Arial"/>
                <w:sz w:val="22"/>
                <w:szCs w:val="22"/>
              </w:rPr>
            </w:pPr>
            <w:r w:rsidRPr="00C46F60">
              <w:rPr>
                <w:rFonts w:ascii="Arial" w:hAnsi="Arial" w:cs="Arial"/>
                <w:sz w:val="22"/>
                <w:szCs w:val="22"/>
              </w:rPr>
              <w:t>Supply from large sites without planning permission</w:t>
            </w:r>
          </w:p>
        </w:tc>
        <w:tc>
          <w:tcPr>
            <w:tcW w:w="1418" w:type="dxa"/>
            <w:noWrap/>
            <w:hideMark/>
          </w:tcPr>
          <w:p w14:paraId="77F01DC0"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0</w:t>
            </w:r>
          </w:p>
        </w:tc>
      </w:tr>
      <w:tr w:rsidR="00C46F60" w:rsidRPr="00C46F60" w14:paraId="59655376" w14:textId="77777777" w:rsidTr="00CB2F5C">
        <w:trPr>
          <w:cnfStyle w:val="000000100000" w:firstRow="0" w:lastRow="0" w:firstColumn="0" w:lastColumn="0" w:oddVBand="0" w:evenVBand="0" w:oddHBand="1" w:evenHBand="0" w:firstRowFirstColumn="0" w:firstRowLastColumn="0" w:lastRowFirstColumn="0" w:lastRowLastColumn="0"/>
          <w:trHeight w:val="419"/>
        </w:trPr>
        <w:tc>
          <w:tcPr>
            <w:tcW w:w="6237" w:type="dxa"/>
            <w:hideMark/>
          </w:tcPr>
          <w:p w14:paraId="3EF38AC1" w14:textId="77777777" w:rsidR="00C46F60" w:rsidRPr="00C46F60" w:rsidRDefault="00C46F60" w:rsidP="00C46F60">
            <w:pPr>
              <w:rPr>
                <w:rFonts w:ascii="Arial" w:hAnsi="Arial" w:cs="Arial"/>
                <w:sz w:val="22"/>
                <w:szCs w:val="22"/>
              </w:rPr>
            </w:pPr>
            <w:r w:rsidRPr="00C46F60">
              <w:rPr>
                <w:rFonts w:ascii="Arial" w:hAnsi="Arial" w:cs="Arial"/>
                <w:sz w:val="22"/>
                <w:szCs w:val="22"/>
              </w:rPr>
              <w:t>Supply from small windfall sites</w:t>
            </w:r>
          </w:p>
        </w:tc>
        <w:tc>
          <w:tcPr>
            <w:tcW w:w="1418" w:type="dxa"/>
            <w:noWrap/>
            <w:hideMark/>
          </w:tcPr>
          <w:p w14:paraId="201ED1DA"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0</w:t>
            </w:r>
          </w:p>
        </w:tc>
      </w:tr>
      <w:tr w:rsidR="00C46F60" w:rsidRPr="00C46F60" w14:paraId="7E0AAB0B" w14:textId="77777777" w:rsidTr="00CB2F5C">
        <w:trPr>
          <w:cnfStyle w:val="000000010000" w:firstRow="0" w:lastRow="0" w:firstColumn="0" w:lastColumn="0" w:oddVBand="0" w:evenVBand="0" w:oddHBand="0" w:evenHBand="1" w:firstRowFirstColumn="0" w:firstRowLastColumn="0" w:lastRowFirstColumn="0" w:lastRowLastColumn="0"/>
          <w:trHeight w:val="560"/>
        </w:trPr>
        <w:tc>
          <w:tcPr>
            <w:tcW w:w="6237" w:type="dxa"/>
            <w:hideMark/>
          </w:tcPr>
          <w:p w14:paraId="1F3FC9B5" w14:textId="30A55E04"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Total amount of housing available and deliverable for the next </w:t>
            </w:r>
            <w:r w:rsidR="003558C7" w:rsidRPr="00C46F60">
              <w:rPr>
                <w:rFonts w:ascii="Arial" w:hAnsi="Arial" w:cs="Arial"/>
                <w:b/>
                <w:bCs/>
                <w:sz w:val="22"/>
                <w:szCs w:val="22"/>
              </w:rPr>
              <w:t>5-year</w:t>
            </w:r>
            <w:r w:rsidRPr="00C46F60">
              <w:rPr>
                <w:rFonts w:ascii="Arial" w:hAnsi="Arial" w:cs="Arial"/>
                <w:b/>
                <w:bCs/>
                <w:sz w:val="22"/>
                <w:szCs w:val="22"/>
              </w:rPr>
              <w:t xml:space="preserve"> period</w:t>
            </w:r>
          </w:p>
        </w:tc>
        <w:tc>
          <w:tcPr>
            <w:tcW w:w="1418" w:type="dxa"/>
            <w:noWrap/>
            <w:hideMark/>
          </w:tcPr>
          <w:p w14:paraId="6D29F78C" w14:textId="4083FCB0"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15</w:t>
            </w:r>
            <w:r w:rsidR="009942C0">
              <w:rPr>
                <w:rFonts w:ascii="Arial" w:hAnsi="Arial" w:cs="Arial"/>
                <w:b/>
                <w:bCs/>
                <w:sz w:val="22"/>
                <w:szCs w:val="22"/>
              </w:rPr>
              <w:t>7</w:t>
            </w:r>
            <w:r w:rsidRPr="00C46F60">
              <w:rPr>
                <w:rFonts w:ascii="Arial" w:hAnsi="Arial" w:cs="Arial"/>
                <w:b/>
                <w:bCs/>
                <w:sz w:val="22"/>
                <w:szCs w:val="22"/>
              </w:rPr>
              <w:t>0</w:t>
            </w:r>
          </w:p>
        </w:tc>
      </w:tr>
      <w:tr w:rsidR="00C46F60" w:rsidRPr="00C46F60" w14:paraId="15001C0E"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7A50C87E" w14:textId="587D6197"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Calculation of </w:t>
            </w:r>
            <w:r w:rsidR="003558C7" w:rsidRPr="00C46F60">
              <w:rPr>
                <w:rFonts w:ascii="Arial" w:hAnsi="Arial" w:cs="Arial"/>
                <w:b/>
                <w:bCs/>
                <w:sz w:val="22"/>
                <w:szCs w:val="22"/>
              </w:rPr>
              <w:t>5-year</w:t>
            </w:r>
            <w:r w:rsidRPr="00C46F60">
              <w:rPr>
                <w:rFonts w:ascii="Arial" w:hAnsi="Arial" w:cs="Arial"/>
                <w:b/>
                <w:bCs/>
                <w:sz w:val="22"/>
                <w:szCs w:val="22"/>
              </w:rPr>
              <w:t xml:space="preserve"> housing land supply</w:t>
            </w:r>
          </w:p>
        </w:tc>
        <w:tc>
          <w:tcPr>
            <w:tcW w:w="1418" w:type="dxa"/>
            <w:noWrap/>
            <w:hideMark/>
          </w:tcPr>
          <w:p w14:paraId="08288196" w14:textId="77777777" w:rsidR="00C46F60" w:rsidRPr="00C46F60" w:rsidRDefault="00C46F60" w:rsidP="00C46F60">
            <w:pPr>
              <w:rPr>
                <w:rFonts w:ascii="Arial" w:hAnsi="Arial" w:cs="Arial"/>
                <w:sz w:val="22"/>
                <w:szCs w:val="22"/>
              </w:rPr>
            </w:pPr>
            <w:r w:rsidRPr="00C46F60">
              <w:rPr>
                <w:rFonts w:ascii="Arial" w:hAnsi="Arial" w:cs="Arial"/>
                <w:sz w:val="22"/>
                <w:szCs w:val="22"/>
              </w:rPr>
              <w:t> </w:t>
            </w:r>
          </w:p>
        </w:tc>
      </w:tr>
      <w:tr w:rsidR="00C46F60" w:rsidRPr="00C46F60" w14:paraId="621EA0AC" w14:textId="77777777" w:rsidTr="00CB2F5C">
        <w:trPr>
          <w:cnfStyle w:val="000000010000" w:firstRow="0" w:lastRow="0" w:firstColumn="0" w:lastColumn="0" w:oddVBand="0" w:evenVBand="0" w:oddHBand="0" w:evenHBand="1" w:firstRowFirstColumn="0" w:firstRowLastColumn="0" w:lastRowFirstColumn="0" w:lastRowLastColumn="0"/>
          <w:trHeight w:val="280"/>
        </w:trPr>
        <w:tc>
          <w:tcPr>
            <w:tcW w:w="6237" w:type="dxa"/>
            <w:hideMark/>
          </w:tcPr>
          <w:p w14:paraId="40410048" w14:textId="258575B7" w:rsidR="00C46F60" w:rsidRPr="00C46F60" w:rsidRDefault="00C46F60" w:rsidP="00C46F60">
            <w:pPr>
              <w:rPr>
                <w:rFonts w:ascii="Arial" w:hAnsi="Arial" w:cs="Arial"/>
                <w:sz w:val="22"/>
                <w:szCs w:val="22"/>
              </w:rPr>
            </w:pPr>
            <w:r w:rsidRPr="00C46F60">
              <w:rPr>
                <w:rFonts w:ascii="Arial" w:hAnsi="Arial" w:cs="Arial"/>
                <w:sz w:val="22"/>
                <w:szCs w:val="22"/>
              </w:rPr>
              <w:t xml:space="preserve">Deliverable sites for the </w:t>
            </w:r>
            <w:r w:rsidR="003558C7" w:rsidRPr="00C46F60">
              <w:rPr>
                <w:rFonts w:ascii="Arial" w:hAnsi="Arial" w:cs="Arial"/>
                <w:sz w:val="22"/>
                <w:szCs w:val="22"/>
              </w:rPr>
              <w:t>5-year</w:t>
            </w:r>
            <w:r w:rsidRPr="00C46F60">
              <w:rPr>
                <w:rFonts w:ascii="Arial" w:hAnsi="Arial" w:cs="Arial"/>
                <w:sz w:val="22"/>
                <w:szCs w:val="22"/>
              </w:rPr>
              <w:t xml:space="preserve"> period</w:t>
            </w:r>
          </w:p>
        </w:tc>
        <w:tc>
          <w:tcPr>
            <w:tcW w:w="1418" w:type="dxa"/>
            <w:noWrap/>
            <w:hideMark/>
          </w:tcPr>
          <w:p w14:paraId="18B490AB"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1520</w:t>
            </w:r>
          </w:p>
        </w:tc>
      </w:tr>
      <w:tr w:rsidR="00C46F60" w:rsidRPr="00C46F60" w14:paraId="3310BDAF"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4C06DB4C" w14:textId="77777777" w:rsidR="00C46F60" w:rsidRPr="00C46F60" w:rsidRDefault="00C46F60" w:rsidP="00C46F60">
            <w:pPr>
              <w:rPr>
                <w:rFonts w:ascii="Arial" w:hAnsi="Arial" w:cs="Arial"/>
                <w:sz w:val="22"/>
                <w:szCs w:val="22"/>
              </w:rPr>
            </w:pPr>
            <w:r w:rsidRPr="00C46F60">
              <w:rPr>
                <w:rFonts w:ascii="Arial" w:hAnsi="Arial" w:cs="Arial"/>
                <w:sz w:val="22"/>
                <w:szCs w:val="22"/>
              </w:rPr>
              <w:t>Divided by annual requirement for next 5 years</w:t>
            </w:r>
          </w:p>
        </w:tc>
        <w:tc>
          <w:tcPr>
            <w:tcW w:w="1418" w:type="dxa"/>
            <w:noWrap/>
            <w:hideMark/>
          </w:tcPr>
          <w:p w14:paraId="3E17D344"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535</w:t>
            </w:r>
          </w:p>
        </w:tc>
      </w:tr>
      <w:tr w:rsidR="005D7B60" w:rsidRPr="005D7B60" w14:paraId="50110C2A" w14:textId="77777777" w:rsidTr="00CB2F5C">
        <w:trPr>
          <w:cnfStyle w:val="000000010000" w:firstRow="0" w:lastRow="0" w:firstColumn="0" w:lastColumn="0" w:oddVBand="0" w:evenVBand="0" w:oddHBand="0" w:evenHBand="1" w:firstRowFirstColumn="0" w:firstRowLastColumn="0" w:lastRowFirstColumn="0" w:lastRowLastColumn="0"/>
          <w:trHeight w:val="280"/>
        </w:trPr>
        <w:tc>
          <w:tcPr>
            <w:tcW w:w="6237" w:type="dxa"/>
            <w:hideMark/>
          </w:tcPr>
          <w:p w14:paraId="24499E38" w14:textId="77777777" w:rsidR="00C46F60" w:rsidRPr="00C46F60" w:rsidRDefault="00C46F60" w:rsidP="00C46F60">
            <w:pPr>
              <w:rPr>
                <w:rFonts w:ascii="Arial" w:hAnsi="Arial" w:cs="Arial"/>
                <w:sz w:val="22"/>
                <w:szCs w:val="22"/>
              </w:rPr>
            </w:pPr>
            <w:r w:rsidRPr="00C46F60">
              <w:rPr>
                <w:rFonts w:ascii="Arial" w:hAnsi="Arial" w:cs="Arial"/>
                <w:sz w:val="22"/>
                <w:szCs w:val="22"/>
              </w:rPr>
              <w:t>Equates in years to</w:t>
            </w:r>
          </w:p>
        </w:tc>
        <w:tc>
          <w:tcPr>
            <w:tcW w:w="1418" w:type="dxa"/>
            <w:noWrap/>
            <w:hideMark/>
          </w:tcPr>
          <w:p w14:paraId="3747944D" w14:textId="496FD14C" w:rsidR="00C46F60" w:rsidRPr="005D7B60" w:rsidRDefault="00C46F60" w:rsidP="00C46F60">
            <w:pPr>
              <w:jc w:val="right"/>
              <w:rPr>
                <w:rFonts w:ascii="Arial" w:hAnsi="Arial" w:cs="Arial"/>
                <w:b/>
                <w:bCs/>
                <w:sz w:val="22"/>
                <w:szCs w:val="22"/>
              </w:rPr>
            </w:pPr>
            <w:r w:rsidRPr="005D7B60">
              <w:rPr>
                <w:rFonts w:ascii="Arial" w:hAnsi="Arial" w:cs="Arial"/>
                <w:b/>
                <w:bCs/>
                <w:sz w:val="22"/>
                <w:szCs w:val="22"/>
              </w:rPr>
              <w:t>2.</w:t>
            </w:r>
            <w:r w:rsidR="009942C0">
              <w:rPr>
                <w:rFonts w:ascii="Arial" w:hAnsi="Arial" w:cs="Arial"/>
                <w:b/>
                <w:bCs/>
                <w:sz w:val="22"/>
                <w:szCs w:val="22"/>
              </w:rPr>
              <w:t>93</w:t>
            </w:r>
          </w:p>
        </w:tc>
      </w:tr>
      <w:tr w:rsidR="00C46F60" w:rsidRPr="00C46F60" w14:paraId="1D0DE7D8"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390C77F5" w14:textId="77777777" w:rsidR="00C46F60" w:rsidRPr="00C46F60" w:rsidRDefault="00C46F60" w:rsidP="00C46F60">
            <w:pPr>
              <w:rPr>
                <w:rFonts w:ascii="Arial" w:hAnsi="Arial" w:cs="Arial"/>
                <w:sz w:val="22"/>
                <w:szCs w:val="22"/>
              </w:rPr>
            </w:pPr>
            <w:r w:rsidRPr="00C46F60">
              <w:rPr>
                <w:rFonts w:ascii="Arial" w:hAnsi="Arial" w:cs="Arial"/>
                <w:sz w:val="22"/>
                <w:szCs w:val="22"/>
              </w:rPr>
              <w:t>Oversupply (+) or undersupply (-) of dwellings</w:t>
            </w:r>
          </w:p>
        </w:tc>
        <w:tc>
          <w:tcPr>
            <w:tcW w:w="1418" w:type="dxa"/>
            <w:noWrap/>
            <w:hideMark/>
          </w:tcPr>
          <w:p w14:paraId="2E62BD88" w14:textId="32993DDD"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-11</w:t>
            </w:r>
            <w:r w:rsidR="009942C0">
              <w:rPr>
                <w:rFonts w:ascii="Arial" w:hAnsi="Arial" w:cs="Arial"/>
                <w:b/>
                <w:bCs/>
                <w:sz w:val="22"/>
                <w:szCs w:val="22"/>
              </w:rPr>
              <w:t>0</w:t>
            </w:r>
            <w:r w:rsidRPr="00C46F60">
              <w:rPr>
                <w:rFonts w:ascii="Arial" w:hAnsi="Arial" w:cs="Arial"/>
                <w:b/>
                <w:bCs/>
                <w:sz w:val="22"/>
                <w:szCs w:val="22"/>
              </w:rPr>
              <w:t>6</w:t>
            </w:r>
          </w:p>
        </w:tc>
      </w:tr>
    </w:tbl>
    <w:p w14:paraId="2B4AF619" w14:textId="75CFD773" w:rsidR="00A028B2" w:rsidRPr="000C4115" w:rsidRDefault="00A028B2">
      <w:pPr>
        <w:rPr>
          <w:rFonts w:ascii="Arial" w:hAnsi="Arial" w:cs="Arial"/>
          <w:b/>
          <w:sz w:val="22"/>
          <w:szCs w:val="22"/>
          <w:highlight w:val="yellow"/>
        </w:rPr>
      </w:pPr>
    </w:p>
    <w:p w14:paraId="418943B9" w14:textId="71A19DB7" w:rsidR="00A028B2" w:rsidRPr="00C46F60" w:rsidRDefault="006656CD" w:rsidP="005D7B60">
      <w:pPr>
        <w:ind w:firstLine="709"/>
        <w:rPr>
          <w:rFonts w:ascii="Arial" w:hAnsi="Arial" w:cs="Arial"/>
          <w:b/>
          <w:sz w:val="22"/>
          <w:szCs w:val="22"/>
        </w:rPr>
      </w:pPr>
      <w:r w:rsidRPr="00C46F60">
        <w:rPr>
          <w:rFonts w:ascii="Arial" w:hAnsi="Arial" w:cs="Arial"/>
          <w:sz w:val="20"/>
          <w:szCs w:val="20"/>
        </w:rPr>
        <w:t xml:space="preserve">* </w:t>
      </w:r>
      <w:r w:rsidR="00CE027B" w:rsidRPr="00C46F60">
        <w:rPr>
          <w:rFonts w:ascii="Arial" w:hAnsi="Arial" w:cs="Arial"/>
          <w:sz w:val="20"/>
          <w:szCs w:val="20"/>
        </w:rPr>
        <w:t>Based</w:t>
      </w:r>
      <w:r w:rsidRPr="00C46F60">
        <w:rPr>
          <w:rFonts w:ascii="Arial" w:hAnsi="Arial" w:cs="Arial"/>
          <w:sz w:val="20"/>
          <w:szCs w:val="20"/>
        </w:rPr>
        <w:t xml:space="preserve"> on standard methodology (</w:t>
      </w:r>
      <w:r w:rsidR="00395489">
        <w:rPr>
          <w:rFonts w:ascii="Arial" w:hAnsi="Arial" w:cs="Arial"/>
          <w:sz w:val="20"/>
          <w:szCs w:val="20"/>
        </w:rPr>
        <w:t xml:space="preserve">see </w:t>
      </w:r>
      <w:r w:rsidRPr="00C46F60">
        <w:rPr>
          <w:rFonts w:ascii="Arial" w:hAnsi="Arial" w:cs="Arial"/>
          <w:sz w:val="20"/>
          <w:szCs w:val="20"/>
        </w:rPr>
        <w:t>Appendix 5)</w:t>
      </w:r>
    </w:p>
    <w:p w14:paraId="2364D903" w14:textId="3B2BA7C1" w:rsidR="00311A8E" w:rsidRPr="00C46F60" w:rsidRDefault="006656CD" w:rsidP="005D7B60">
      <w:pPr>
        <w:ind w:firstLine="709"/>
        <w:rPr>
          <w:rFonts w:ascii="Arial" w:hAnsi="Arial" w:cs="Arial"/>
          <w:sz w:val="20"/>
          <w:szCs w:val="20"/>
        </w:rPr>
      </w:pPr>
      <w:r w:rsidRPr="00C46F60">
        <w:rPr>
          <w:rFonts w:ascii="Arial" w:hAnsi="Arial" w:cs="Arial"/>
          <w:sz w:val="20"/>
          <w:szCs w:val="20"/>
          <w:vertAlign w:val="superscript"/>
        </w:rPr>
        <w:t>#</w:t>
      </w:r>
      <w:r w:rsidRPr="00C46F60">
        <w:rPr>
          <w:rFonts w:ascii="Arial" w:hAnsi="Arial" w:cs="Arial"/>
          <w:sz w:val="20"/>
          <w:szCs w:val="20"/>
        </w:rPr>
        <w:t xml:space="preserve"> </w:t>
      </w:r>
      <w:r w:rsidR="00CE027B" w:rsidRPr="00C46F60">
        <w:rPr>
          <w:rFonts w:ascii="Arial" w:hAnsi="Arial" w:cs="Arial"/>
          <w:sz w:val="20"/>
          <w:szCs w:val="20"/>
        </w:rPr>
        <w:t>Dwelling</w:t>
      </w:r>
      <w:r w:rsidRPr="00C46F60">
        <w:rPr>
          <w:rFonts w:ascii="Arial" w:hAnsi="Arial" w:cs="Arial"/>
          <w:sz w:val="20"/>
          <w:szCs w:val="20"/>
        </w:rPr>
        <w:t xml:space="preserve"> </w:t>
      </w:r>
      <w:r w:rsidR="003558C7" w:rsidRPr="00C46F60">
        <w:rPr>
          <w:rFonts w:ascii="Arial" w:hAnsi="Arial" w:cs="Arial"/>
          <w:sz w:val="20"/>
          <w:szCs w:val="20"/>
        </w:rPr>
        <w:t>equivalent based</w:t>
      </w:r>
      <w:r w:rsidRPr="00C46F60">
        <w:rPr>
          <w:rFonts w:ascii="Arial" w:hAnsi="Arial" w:cs="Arial"/>
          <w:sz w:val="20"/>
          <w:szCs w:val="20"/>
        </w:rPr>
        <w:t xml:space="preserve"> on planning practice guidance ratio of 1.8</w:t>
      </w:r>
    </w:p>
    <w:p w14:paraId="3C57622D" w14:textId="77777777" w:rsidR="006656CD" w:rsidRPr="00C46F60" w:rsidRDefault="006656CD">
      <w:pPr>
        <w:rPr>
          <w:rFonts w:ascii="Arial" w:hAnsi="Arial" w:cs="Arial"/>
          <w:sz w:val="20"/>
          <w:szCs w:val="20"/>
        </w:rPr>
      </w:pPr>
    </w:p>
    <w:p w14:paraId="0ED2EBEE" w14:textId="77777777" w:rsidR="006656CD" w:rsidRPr="000C4115" w:rsidRDefault="006656CD">
      <w:pPr>
        <w:rPr>
          <w:rFonts w:ascii="Arial" w:hAnsi="Arial" w:cs="Arial"/>
          <w:bCs/>
          <w:sz w:val="22"/>
          <w:szCs w:val="22"/>
          <w:highlight w:val="yellow"/>
        </w:rPr>
      </w:pPr>
    </w:p>
    <w:p w14:paraId="0521C446" w14:textId="734D9297" w:rsidR="00311A8E" w:rsidRPr="00C75ABD" w:rsidRDefault="00311A8E" w:rsidP="00311A8E">
      <w:pPr>
        <w:numPr>
          <w:ilvl w:val="1"/>
          <w:numId w:val="20"/>
        </w:numPr>
        <w:tabs>
          <w:tab w:val="clear" w:pos="360"/>
          <w:tab w:val="num" w:pos="709"/>
        </w:tabs>
        <w:ind w:left="709" w:hanging="709"/>
        <w:rPr>
          <w:rFonts w:ascii="Arial" w:hAnsi="Arial" w:cs="Arial"/>
          <w:bCs/>
          <w:sz w:val="22"/>
          <w:szCs w:val="22"/>
        </w:rPr>
      </w:pPr>
      <w:bookmarkStart w:id="12" w:name="_Hlk109731081"/>
      <w:r w:rsidRPr="00C75ABD">
        <w:rPr>
          <w:rFonts w:ascii="Arial" w:hAnsi="Arial" w:cs="Arial"/>
          <w:bCs/>
          <w:sz w:val="22"/>
          <w:szCs w:val="22"/>
        </w:rPr>
        <w:t>National planning policy guidance states that:</w:t>
      </w:r>
    </w:p>
    <w:p w14:paraId="60BA965C" w14:textId="77777777" w:rsidR="00311A8E" w:rsidRPr="00C75ABD" w:rsidRDefault="00311A8E" w:rsidP="00311A8E">
      <w:pPr>
        <w:ind w:left="709"/>
        <w:rPr>
          <w:rFonts w:ascii="Arial" w:hAnsi="Arial" w:cs="Arial"/>
          <w:bCs/>
          <w:sz w:val="22"/>
          <w:szCs w:val="22"/>
        </w:rPr>
      </w:pPr>
    </w:p>
    <w:p w14:paraId="0CF2C1AC" w14:textId="26B80422" w:rsidR="00311A8E" w:rsidRPr="00C75ABD" w:rsidRDefault="00311A8E" w:rsidP="00311A8E">
      <w:pPr>
        <w:ind w:left="709"/>
        <w:rPr>
          <w:rFonts w:ascii="Arial" w:hAnsi="Arial" w:cs="Arial"/>
          <w:bCs/>
          <w:i/>
          <w:iCs/>
          <w:sz w:val="22"/>
          <w:szCs w:val="22"/>
        </w:rPr>
      </w:pPr>
      <w:r w:rsidRPr="00C75ABD">
        <w:rPr>
          <w:rFonts w:ascii="Arial" w:hAnsi="Arial" w:cs="Arial"/>
          <w:bCs/>
          <w:sz w:val="22"/>
          <w:szCs w:val="22"/>
        </w:rPr>
        <w:t>‘</w:t>
      </w:r>
      <w:r w:rsidRPr="00C75ABD">
        <w:rPr>
          <w:rFonts w:ascii="Arial" w:hAnsi="Arial" w:cs="Arial"/>
          <w:bCs/>
          <w:i/>
          <w:iCs/>
          <w:sz w:val="22"/>
          <w:szCs w:val="22"/>
        </w:rPr>
        <w:t>Where the standard method for assessing local housing need is used as the starting point in forming the planned requirement for housing, Step 2 of the standard method factors in past under-delivery as part of the affordability ratio, so there is no requirement to specifically address under-delivery separately when establishing the minimum annual local housing need figure.’</w:t>
      </w:r>
    </w:p>
    <w:p w14:paraId="7C8343A5" w14:textId="52C71317" w:rsidR="00281191" w:rsidRPr="00C75ABD" w:rsidRDefault="00281191" w:rsidP="00311A8E">
      <w:pPr>
        <w:ind w:left="709"/>
        <w:rPr>
          <w:rFonts w:ascii="Arial" w:hAnsi="Arial" w:cs="Arial"/>
          <w:bCs/>
          <w:i/>
          <w:iCs/>
          <w:sz w:val="22"/>
          <w:szCs w:val="22"/>
        </w:rPr>
      </w:pPr>
    </w:p>
    <w:p w14:paraId="3A3446D4" w14:textId="75890E2C" w:rsidR="00281191" w:rsidRPr="00C75ABD" w:rsidRDefault="00281191" w:rsidP="00311A8E">
      <w:pPr>
        <w:ind w:left="709"/>
        <w:rPr>
          <w:rFonts w:ascii="Arial" w:hAnsi="Arial" w:cs="Arial"/>
          <w:bCs/>
          <w:sz w:val="22"/>
          <w:szCs w:val="22"/>
        </w:rPr>
      </w:pPr>
      <w:r w:rsidRPr="00C75ABD">
        <w:rPr>
          <w:rFonts w:ascii="Arial" w:hAnsi="Arial" w:cs="Arial"/>
          <w:bCs/>
          <w:sz w:val="22"/>
          <w:szCs w:val="22"/>
        </w:rPr>
        <w:t>Consequently, since the most recent data has been used to calculate the Local Housing Need (LHN – see paragraph 2.2 and Appendix 5), it is unnecessary to address any previous under-delivery within th</w:t>
      </w:r>
      <w:r w:rsidR="006656CD" w:rsidRPr="00C75ABD">
        <w:rPr>
          <w:rFonts w:ascii="Arial" w:hAnsi="Arial" w:cs="Arial"/>
          <w:bCs/>
          <w:sz w:val="22"/>
          <w:szCs w:val="22"/>
        </w:rPr>
        <w:t>is</w:t>
      </w:r>
      <w:r w:rsidRPr="00C75ABD">
        <w:rPr>
          <w:rFonts w:ascii="Arial" w:hAnsi="Arial" w:cs="Arial"/>
          <w:bCs/>
          <w:sz w:val="22"/>
          <w:szCs w:val="22"/>
        </w:rPr>
        <w:t xml:space="preserve"> </w:t>
      </w:r>
      <w:r w:rsidR="003558C7" w:rsidRPr="00C75ABD">
        <w:rPr>
          <w:rFonts w:ascii="Arial" w:hAnsi="Arial" w:cs="Arial"/>
          <w:bCs/>
          <w:sz w:val="22"/>
          <w:szCs w:val="22"/>
        </w:rPr>
        <w:t>5-year</w:t>
      </w:r>
      <w:r w:rsidRPr="00C75ABD">
        <w:rPr>
          <w:rFonts w:ascii="Arial" w:hAnsi="Arial" w:cs="Arial"/>
          <w:bCs/>
          <w:sz w:val="22"/>
          <w:szCs w:val="22"/>
        </w:rPr>
        <w:t xml:space="preserve"> housing land supply calculation</w:t>
      </w:r>
      <w:r w:rsidR="0053444C" w:rsidRPr="00C75ABD">
        <w:rPr>
          <w:rFonts w:ascii="Arial" w:hAnsi="Arial" w:cs="Arial"/>
          <w:bCs/>
          <w:sz w:val="22"/>
          <w:szCs w:val="22"/>
        </w:rPr>
        <w:t xml:space="preserve"> at this time</w:t>
      </w:r>
      <w:r w:rsidRPr="00C75ABD">
        <w:rPr>
          <w:rFonts w:ascii="Arial" w:hAnsi="Arial" w:cs="Arial"/>
          <w:bCs/>
          <w:sz w:val="22"/>
          <w:szCs w:val="22"/>
        </w:rPr>
        <w:t xml:space="preserve">. </w:t>
      </w:r>
    </w:p>
    <w:p w14:paraId="7BEE6C50" w14:textId="04BE373F" w:rsidR="00311A8E" w:rsidRPr="000C4115" w:rsidRDefault="00311A8E" w:rsidP="00311A8E">
      <w:pPr>
        <w:ind w:left="709"/>
        <w:rPr>
          <w:rFonts w:ascii="Arial" w:hAnsi="Arial" w:cs="Arial"/>
          <w:bCs/>
          <w:i/>
          <w:iCs/>
          <w:sz w:val="22"/>
          <w:szCs w:val="22"/>
          <w:highlight w:val="yellow"/>
        </w:rPr>
      </w:pPr>
    </w:p>
    <w:p w14:paraId="1424A864" w14:textId="77777777" w:rsidR="00D22417" w:rsidRPr="00E8618B" w:rsidRDefault="00D22417" w:rsidP="00E8618B">
      <w:pPr>
        <w:pStyle w:val="Heading2"/>
        <w:numPr>
          <w:ilvl w:val="0"/>
          <w:numId w:val="0"/>
        </w:numPr>
        <w:ind w:left="582" w:hanging="576"/>
        <w:rPr>
          <w:i w:val="0"/>
          <w:iCs w:val="0"/>
        </w:rPr>
      </w:pPr>
      <w:bookmarkStart w:id="13" w:name="_Toc134630761"/>
      <w:bookmarkEnd w:id="12"/>
      <w:r w:rsidRPr="00E8618B">
        <w:rPr>
          <w:i w:val="0"/>
          <w:iCs w:val="0"/>
        </w:rPr>
        <w:t>Housing Delivery Test</w:t>
      </w:r>
      <w:bookmarkEnd w:id="13"/>
    </w:p>
    <w:p w14:paraId="5D5CBAA6" w14:textId="77777777" w:rsidR="00D22417" w:rsidRPr="00C34C7F" w:rsidRDefault="00D22417" w:rsidP="00FD47BA">
      <w:pPr>
        <w:ind w:left="709"/>
        <w:rPr>
          <w:rFonts w:ascii="Arial" w:hAnsi="Arial" w:cs="Arial"/>
          <w:u w:val="single"/>
        </w:rPr>
      </w:pPr>
    </w:p>
    <w:p w14:paraId="3CB3AA54" w14:textId="75445E31" w:rsidR="00D359D7" w:rsidRPr="00C34C7F" w:rsidRDefault="006F18A0" w:rsidP="0092405A">
      <w:pPr>
        <w:numPr>
          <w:ilvl w:val="1"/>
          <w:numId w:val="20"/>
        </w:numPr>
        <w:tabs>
          <w:tab w:val="clear" w:pos="360"/>
          <w:tab w:val="num" w:pos="709"/>
        </w:tabs>
        <w:ind w:left="709" w:hanging="709"/>
        <w:rPr>
          <w:rFonts w:ascii="Arial" w:hAnsi="Arial" w:cs="Arial"/>
        </w:rPr>
      </w:pPr>
      <w:r w:rsidRPr="00C34C7F">
        <w:rPr>
          <w:rFonts w:ascii="Arial" w:hAnsi="Arial" w:cs="Arial"/>
        </w:rPr>
        <w:t xml:space="preserve">The NPPF </w:t>
      </w:r>
      <w:r w:rsidR="0092405A" w:rsidRPr="00C34C7F">
        <w:rPr>
          <w:rFonts w:ascii="Arial" w:hAnsi="Arial" w:cs="Arial"/>
        </w:rPr>
        <w:t>sets out</w:t>
      </w:r>
      <w:r w:rsidRPr="00C34C7F">
        <w:rPr>
          <w:rFonts w:ascii="Arial" w:hAnsi="Arial" w:cs="Arial"/>
        </w:rPr>
        <w:t xml:space="preserve"> </w:t>
      </w:r>
      <w:r w:rsidR="005A4914" w:rsidRPr="00C34C7F">
        <w:rPr>
          <w:rFonts w:ascii="Arial" w:hAnsi="Arial" w:cs="Arial"/>
        </w:rPr>
        <w:t>the</w:t>
      </w:r>
      <w:r w:rsidRPr="00C34C7F">
        <w:rPr>
          <w:rFonts w:ascii="Arial" w:hAnsi="Arial" w:cs="Arial"/>
        </w:rPr>
        <w:t xml:space="preserve"> Housing Delivery Test (HDT) </w:t>
      </w:r>
      <w:r w:rsidR="005A4914" w:rsidRPr="00C34C7F">
        <w:rPr>
          <w:rFonts w:ascii="Arial" w:hAnsi="Arial" w:cs="Arial"/>
        </w:rPr>
        <w:t>as a</w:t>
      </w:r>
      <w:r w:rsidR="004E06D4" w:rsidRPr="00C34C7F">
        <w:rPr>
          <w:rFonts w:ascii="Arial" w:hAnsi="Arial" w:cs="Arial"/>
        </w:rPr>
        <w:t>n</w:t>
      </w:r>
      <w:r w:rsidR="005A4914" w:rsidRPr="00C34C7F">
        <w:rPr>
          <w:rFonts w:ascii="Arial" w:hAnsi="Arial" w:cs="Arial"/>
        </w:rPr>
        <w:t xml:space="preserve"> annual measurement of housing delivery in all plan</w:t>
      </w:r>
      <w:r w:rsidR="004E06D4" w:rsidRPr="00C34C7F">
        <w:rPr>
          <w:rFonts w:ascii="Arial" w:hAnsi="Arial" w:cs="Arial"/>
        </w:rPr>
        <w:t>-</w:t>
      </w:r>
      <w:r w:rsidR="005A4914" w:rsidRPr="00C34C7F">
        <w:rPr>
          <w:rFonts w:ascii="Arial" w:hAnsi="Arial" w:cs="Arial"/>
        </w:rPr>
        <w:t xml:space="preserve">making authorities. </w:t>
      </w:r>
      <w:proofErr w:type="gramStart"/>
      <w:r w:rsidR="005A4914" w:rsidRPr="00C34C7F">
        <w:rPr>
          <w:rFonts w:ascii="Arial" w:hAnsi="Arial" w:cs="Arial"/>
        </w:rPr>
        <w:t xml:space="preserve">This </w:t>
      </w:r>
      <w:r w:rsidRPr="00C34C7F">
        <w:rPr>
          <w:rFonts w:ascii="Arial" w:hAnsi="Arial" w:cs="Arial"/>
        </w:rPr>
        <w:t>measure</w:t>
      </w:r>
      <w:r w:rsidR="007F47F4" w:rsidRPr="00C34C7F">
        <w:rPr>
          <w:rFonts w:ascii="Arial" w:hAnsi="Arial" w:cs="Arial"/>
        </w:rPr>
        <w:t>s</w:t>
      </w:r>
      <w:proofErr w:type="gramEnd"/>
      <w:r w:rsidRPr="00C34C7F">
        <w:rPr>
          <w:rFonts w:ascii="Arial" w:hAnsi="Arial" w:cs="Arial"/>
        </w:rPr>
        <w:t xml:space="preserve"> net additional dwellings provided in a local authority area against the homes required, using national statistics </w:t>
      </w:r>
      <w:r w:rsidR="0043520E" w:rsidRPr="00C34C7F">
        <w:rPr>
          <w:rFonts w:ascii="Arial" w:hAnsi="Arial" w:cs="Arial"/>
        </w:rPr>
        <w:t xml:space="preserve">(2014 household projections) </w:t>
      </w:r>
      <w:r w:rsidRPr="00C34C7F">
        <w:rPr>
          <w:rFonts w:ascii="Arial" w:hAnsi="Arial" w:cs="Arial"/>
        </w:rPr>
        <w:t>and</w:t>
      </w:r>
      <w:r w:rsidR="0043520E" w:rsidRPr="00C34C7F">
        <w:rPr>
          <w:rFonts w:ascii="Arial" w:hAnsi="Arial" w:cs="Arial"/>
        </w:rPr>
        <w:t xml:space="preserve"> submitted </w:t>
      </w:r>
      <w:r w:rsidRPr="00C34C7F">
        <w:rPr>
          <w:rFonts w:ascii="Arial" w:hAnsi="Arial" w:cs="Arial"/>
        </w:rPr>
        <w:t>local authority data.</w:t>
      </w:r>
      <w:r w:rsidR="0092405A" w:rsidRPr="00C34C7F">
        <w:rPr>
          <w:rFonts w:ascii="Arial" w:hAnsi="Arial" w:cs="Arial"/>
        </w:rPr>
        <w:t xml:space="preserve"> </w:t>
      </w:r>
      <w:r w:rsidR="006040FD" w:rsidRPr="00C34C7F">
        <w:rPr>
          <w:rFonts w:ascii="Arial" w:hAnsi="Arial" w:cs="Arial"/>
        </w:rPr>
        <w:t xml:space="preserve">This test result </w:t>
      </w:r>
      <w:r w:rsidR="004D7654" w:rsidRPr="00C34C7F">
        <w:rPr>
          <w:rFonts w:ascii="Arial" w:hAnsi="Arial" w:cs="Arial"/>
        </w:rPr>
        <w:t>supersede</w:t>
      </w:r>
      <w:r w:rsidR="006040FD" w:rsidRPr="00C34C7F">
        <w:rPr>
          <w:rFonts w:ascii="Arial" w:hAnsi="Arial" w:cs="Arial"/>
        </w:rPr>
        <w:t>s</w:t>
      </w:r>
      <w:r w:rsidR="004D7654" w:rsidRPr="00C34C7F">
        <w:rPr>
          <w:rFonts w:ascii="Arial" w:hAnsi="Arial" w:cs="Arial"/>
        </w:rPr>
        <w:t xml:space="preserve"> all previous methods for calculating past performance.</w:t>
      </w:r>
      <w:r w:rsidR="006040FD" w:rsidRPr="00C34C7F">
        <w:rPr>
          <w:rFonts w:ascii="Arial" w:hAnsi="Arial" w:cs="Arial"/>
        </w:rPr>
        <w:t xml:space="preserve"> </w:t>
      </w:r>
    </w:p>
    <w:p w14:paraId="539A37E6" w14:textId="77777777" w:rsidR="004D7654" w:rsidRPr="000C4115" w:rsidRDefault="004D7654" w:rsidP="00040234">
      <w:pPr>
        <w:ind w:left="709"/>
        <w:rPr>
          <w:rFonts w:ascii="Arial" w:hAnsi="Arial" w:cs="Arial"/>
          <w:highlight w:val="yellow"/>
        </w:rPr>
      </w:pPr>
    </w:p>
    <w:p w14:paraId="4A7F2140" w14:textId="29FF1CB2" w:rsidR="0092405A" w:rsidRPr="003F758A" w:rsidRDefault="006F0A5B" w:rsidP="0092405A">
      <w:pPr>
        <w:numPr>
          <w:ilvl w:val="1"/>
          <w:numId w:val="20"/>
        </w:numPr>
        <w:tabs>
          <w:tab w:val="clear" w:pos="360"/>
          <w:tab w:val="num" w:pos="709"/>
        </w:tabs>
        <w:ind w:left="709" w:hanging="709"/>
        <w:rPr>
          <w:rFonts w:ascii="Arial" w:hAnsi="Arial" w:cs="Arial"/>
        </w:rPr>
      </w:pPr>
      <w:r>
        <w:rPr>
          <w:rFonts w:ascii="Arial" w:hAnsi="Arial" w:cs="Arial"/>
        </w:rPr>
        <w:t xml:space="preserve">The </w:t>
      </w:r>
      <w:r w:rsidRPr="006F0A5B">
        <w:rPr>
          <w:rFonts w:ascii="Arial" w:hAnsi="Arial" w:cs="Arial"/>
        </w:rPr>
        <w:t xml:space="preserve">Department for Levelling Up, Housing and Communities </w:t>
      </w:r>
      <w:r>
        <w:rPr>
          <w:rFonts w:ascii="Arial" w:hAnsi="Arial" w:cs="Arial"/>
        </w:rPr>
        <w:t xml:space="preserve">(DLUHC) </w:t>
      </w:r>
      <w:r w:rsidR="00D359D7" w:rsidRPr="003F758A">
        <w:rPr>
          <w:rFonts w:ascii="Arial" w:hAnsi="Arial" w:cs="Arial"/>
        </w:rPr>
        <w:t>publish</w:t>
      </w:r>
      <w:r>
        <w:rPr>
          <w:rFonts w:ascii="Arial" w:hAnsi="Arial" w:cs="Arial"/>
        </w:rPr>
        <w:t>es</w:t>
      </w:r>
      <w:r w:rsidR="00D359D7" w:rsidRPr="003F758A">
        <w:rPr>
          <w:rFonts w:ascii="Arial" w:hAnsi="Arial" w:cs="Arial"/>
        </w:rPr>
        <w:t xml:space="preserve"> the HDT </w:t>
      </w:r>
      <w:r w:rsidR="0092405A" w:rsidRPr="003F758A">
        <w:rPr>
          <w:rFonts w:ascii="Arial" w:hAnsi="Arial" w:cs="Arial"/>
        </w:rPr>
        <w:t>on an annual basis</w:t>
      </w:r>
      <w:r w:rsidR="00D359D7" w:rsidRPr="003F758A">
        <w:rPr>
          <w:rFonts w:ascii="Arial" w:hAnsi="Arial" w:cs="Arial"/>
        </w:rPr>
        <w:t>.</w:t>
      </w:r>
      <w:r w:rsidR="00FC6050" w:rsidRPr="003F758A">
        <w:rPr>
          <w:rFonts w:ascii="Arial" w:hAnsi="Arial" w:cs="Arial"/>
        </w:rPr>
        <w:t xml:space="preserve"> There are consequences for those failing the test, ranging </w:t>
      </w:r>
      <w:r w:rsidR="003558C7" w:rsidRPr="003F758A">
        <w:rPr>
          <w:rFonts w:ascii="Arial" w:hAnsi="Arial" w:cs="Arial"/>
        </w:rPr>
        <w:t>from preparation of action plans</w:t>
      </w:r>
      <w:r w:rsidR="00FC6050" w:rsidRPr="003F758A">
        <w:rPr>
          <w:rFonts w:ascii="Arial" w:hAnsi="Arial" w:cs="Arial"/>
        </w:rPr>
        <w:t xml:space="preserve"> to an additional 20% buffer in the </w:t>
      </w:r>
      <w:r w:rsidR="003558C7" w:rsidRPr="003F758A">
        <w:rPr>
          <w:rFonts w:ascii="Arial" w:hAnsi="Arial" w:cs="Arial"/>
        </w:rPr>
        <w:t>5-year</w:t>
      </w:r>
      <w:r w:rsidR="00FC6050" w:rsidRPr="003F758A">
        <w:rPr>
          <w:rFonts w:ascii="Arial" w:hAnsi="Arial" w:cs="Arial"/>
        </w:rPr>
        <w:t xml:space="preserve"> housing land supply calculation. Where the HDT indicates that delivery was substantially below requirement, this also triggers NPPF para 11d) in respect of rendering relevant development plan policies out of date (i.e., presumption in favour of development).</w:t>
      </w:r>
    </w:p>
    <w:p w14:paraId="0A2B604E" w14:textId="77777777" w:rsidR="0092405A" w:rsidRPr="003F758A" w:rsidRDefault="0092405A" w:rsidP="0092405A">
      <w:pPr>
        <w:pStyle w:val="ListParagraph"/>
        <w:rPr>
          <w:rFonts w:ascii="Arial" w:hAnsi="Arial" w:cs="Arial"/>
        </w:rPr>
      </w:pPr>
    </w:p>
    <w:p w14:paraId="0F210DCF" w14:textId="44CC580A" w:rsidR="00113BF5" w:rsidRPr="003F758A" w:rsidRDefault="0092405A" w:rsidP="0092405A">
      <w:pPr>
        <w:numPr>
          <w:ilvl w:val="1"/>
          <w:numId w:val="20"/>
        </w:numPr>
        <w:tabs>
          <w:tab w:val="clear" w:pos="360"/>
          <w:tab w:val="num" w:pos="709"/>
        </w:tabs>
        <w:ind w:left="709" w:hanging="709"/>
        <w:rPr>
          <w:rFonts w:ascii="Arial" w:hAnsi="Arial" w:cs="Arial"/>
        </w:rPr>
      </w:pPr>
      <w:r w:rsidRPr="003F758A">
        <w:rPr>
          <w:rFonts w:ascii="Arial" w:hAnsi="Arial" w:cs="Arial"/>
        </w:rPr>
        <w:t>The 202</w:t>
      </w:r>
      <w:r w:rsidR="00C62C5A" w:rsidRPr="003F758A">
        <w:rPr>
          <w:rFonts w:ascii="Arial" w:hAnsi="Arial" w:cs="Arial"/>
        </w:rPr>
        <w:t>1</w:t>
      </w:r>
      <w:r w:rsidRPr="003F758A">
        <w:rPr>
          <w:rFonts w:ascii="Arial" w:hAnsi="Arial" w:cs="Arial"/>
        </w:rPr>
        <w:t xml:space="preserve"> HDT results were published on 1</w:t>
      </w:r>
      <w:r w:rsidR="00C62C5A" w:rsidRPr="003F758A">
        <w:rPr>
          <w:rFonts w:ascii="Arial" w:hAnsi="Arial" w:cs="Arial"/>
        </w:rPr>
        <w:t>4</w:t>
      </w:r>
      <w:r w:rsidRPr="003F758A">
        <w:rPr>
          <w:rFonts w:ascii="Arial" w:hAnsi="Arial" w:cs="Arial"/>
        </w:rPr>
        <w:t>th January 202</w:t>
      </w:r>
      <w:r w:rsidR="00C62C5A" w:rsidRPr="003F758A">
        <w:rPr>
          <w:rFonts w:ascii="Arial" w:hAnsi="Arial" w:cs="Arial"/>
        </w:rPr>
        <w:t>2</w:t>
      </w:r>
      <w:r w:rsidRPr="003F758A">
        <w:rPr>
          <w:rFonts w:ascii="Arial" w:hAnsi="Arial" w:cs="Arial"/>
        </w:rPr>
        <w:t xml:space="preserve"> and show that Ashfield District has failed the HDT in this accounting period with a measurement of 6</w:t>
      </w:r>
      <w:r w:rsidR="00C62C5A" w:rsidRPr="003F758A">
        <w:rPr>
          <w:rFonts w:ascii="Arial" w:hAnsi="Arial" w:cs="Arial"/>
        </w:rPr>
        <w:t>6</w:t>
      </w:r>
      <w:r w:rsidRPr="003F758A">
        <w:rPr>
          <w:rFonts w:ascii="Arial" w:hAnsi="Arial" w:cs="Arial"/>
        </w:rPr>
        <w:t>% as follows:</w:t>
      </w:r>
    </w:p>
    <w:p w14:paraId="371E87ED" w14:textId="77777777" w:rsidR="00113BF5" w:rsidRPr="003F758A" w:rsidRDefault="00113BF5" w:rsidP="00113BF5">
      <w:pPr>
        <w:pStyle w:val="ListParagraph"/>
        <w:rPr>
          <w:rFonts w:ascii="Arial" w:hAnsi="Arial" w:cs="Arial"/>
        </w:rPr>
      </w:pPr>
    </w:p>
    <w:tbl>
      <w:tblPr>
        <w:tblStyle w:val="TableGrid"/>
        <w:tblW w:w="9498" w:type="dxa"/>
        <w:tblInd w:w="-5" w:type="dxa"/>
        <w:tblLayout w:type="fixed"/>
        <w:tblLook w:val="04A0" w:firstRow="1" w:lastRow="0" w:firstColumn="1" w:lastColumn="0" w:noHBand="0" w:noVBand="1"/>
      </w:tblPr>
      <w:tblGrid>
        <w:gridCol w:w="727"/>
        <w:gridCol w:w="727"/>
        <w:gridCol w:w="727"/>
        <w:gridCol w:w="1080"/>
        <w:gridCol w:w="708"/>
        <w:gridCol w:w="709"/>
        <w:gridCol w:w="709"/>
        <w:gridCol w:w="1134"/>
        <w:gridCol w:w="1559"/>
        <w:gridCol w:w="1418"/>
      </w:tblGrid>
      <w:tr w:rsidR="00C22F1A" w:rsidRPr="003F758A" w14:paraId="7949F638" w14:textId="77777777" w:rsidTr="00E83437">
        <w:trPr>
          <w:trHeight w:val="543"/>
        </w:trPr>
        <w:tc>
          <w:tcPr>
            <w:tcW w:w="2181" w:type="dxa"/>
            <w:gridSpan w:val="3"/>
            <w:shd w:val="clear" w:color="auto" w:fill="D9D9D9" w:themeFill="background1" w:themeFillShade="D9"/>
            <w:noWrap/>
            <w:hideMark/>
          </w:tcPr>
          <w:p w14:paraId="09F9707F" w14:textId="77777777" w:rsidR="00C22F1A" w:rsidRPr="003F758A" w:rsidRDefault="00C22F1A" w:rsidP="00B67E7B">
            <w:pPr>
              <w:rPr>
                <w:rFonts w:ascii="Arial" w:hAnsi="Arial" w:cs="Arial"/>
                <w:sz w:val="20"/>
                <w:szCs w:val="20"/>
              </w:rPr>
            </w:pPr>
            <w:r w:rsidRPr="003F758A">
              <w:rPr>
                <w:rFonts w:ascii="Arial" w:hAnsi="Arial" w:cs="Arial"/>
                <w:sz w:val="20"/>
                <w:szCs w:val="20"/>
              </w:rPr>
              <w:t>Number of homes required</w:t>
            </w:r>
          </w:p>
        </w:tc>
        <w:tc>
          <w:tcPr>
            <w:tcW w:w="1080" w:type="dxa"/>
            <w:vMerge w:val="restart"/>
            <w:shd w:val="clear" w:color="auto" w:fill="D9D9D9" w:themeFill="background1" w:themeFillShade="D9"/>
            <w:hideMark/>
          </w:tcPr>
          <w:p w14:paraId="415D5D4D" w14:textId="6DCB5C94" w:rsidR="00C22F1A" w:rsidRPr="003F758A" w:rsidRDefault="00C22F1A" w:rsidP="00B67E7B">
            <w:pPr>
              <w:rPr>
                <w:rFonts w:ascii="Arial" w:hAnsi="Arial" w:cs="Arial"/>
                <w:sz w:val="20"/>
                <w:szCs w:val="20"/>
              </w:rPr>
            </w:pPr>
            <w:r w:rsidRPr="003F758A">
              <w:rPr>
                <w:rFonts w:ascii="Arial" w:hAnsi="Arial" w:cs="Arial"/>
                <w:sz w:val="20"/>
                <w:szCs w:val="20"/>
              </w:rPr>
              <w:t>Total number of homes required</w:t>
            </w:r>
          </w:p>
        </w:tc>
        <w:tc>
          <w:tcPr>
            <w:tcW w:w="2126" w:type="dxa"/>
            <w:gridSpan w:val="3"/>
            <w:shd w:val="clear" w:color="auto" w:fill="D9D9D9" w:themeFill="background1" w:themeFillShade="D9"/>
            <w:noWrap/>
            <w:hideMark/>
          </w:tcPr>
          <w:p w14:paraId="35D13069" w14:textId="77777777" w:rsidR="00C22F1A" w:rsidRPr="003F758A" w:rsidRDefault="00C22F1A" w:rsidP="00B67E7B">
            <w:pPr>
              <w:rPr>
                <w:rFonts w:ascii="Arial" w:hAnsi="Arial" w:cs="Arial"/>
                <w:sz w:val="20"/>
                <w:szCs w:val="20"/>
              </w:rPr>
            </w:pPr>
            <w:r w:rsidRPr="003F758A">
              <w:rPr>
                <w:rFonts w:ascii="Arial" w:hAnsi="Arial" w:cs="Arial"/>
                <w:sz w:val="20"/>
                <w:szCs w:val="20"/>
              </w:rPr>
              <w:t>Number of homes delivered</w:t>
            </w:r>
          </w:p>
        </w:tc>
        <w:tc>
          <w:tcPr>
            <w:tcW w:w="1134" w:type="dxa"/>
            <w:vMerge w:val="restart"/>
            <w:shd w:val="clear" w:color="auto" w:fill="D9D9D9" w:themeFill="background1" w:themeFillShade="D9"/>
            <w:hideMark/>
          </w:tcPr>
          <w:p w14:paraId="353AF307" w14:textId="77777777" w:rsidR="00C22F1A" w:rsidRPr="003F758A" w:rsidRDefault="00C22F1A" w:rsidP="00B67E7B">
            <w:pPr>
              <w:rPr>
                <w:rFonts w:ascii="Arial" w:hAnsi="Arial" w:cs="Arial"/>
                <w:sz w:val="20"/>
                <w:szCs w:val="20"/>
              </w:rPr>
            </w:pPr>
            <w:r w:rsidRPr="003F758A">
              <w:rPr>
                <w:rFonts w:ascii="Arial" w:hAnsi="Arial" w:cs="Arial"/>
                <w:sz w:val="20"/>
                <w:szCs w:val="20"/>
              </w:rPr>
              <w:t>Total number of homes delivered</w:t>
            </w:r>
          </w:p>
        </w:tc>
        <w:tc>
          <w:tcPr>
            <w:tcW w:w="1559" w:type="dxa"/>
            <w:vMerge w:val="restart"/>
            <w:shd w:val="clear" w:color="auto" w:fill="D9D9D9" w:themeFill="background1" w:themeFillShade="D9"/>
            <w:hideMark/>
          </w:tcPr>
          <w:p w14:paraId="318A26F0" w14:textId="595AE005" w:rsidR="00C22F1A" w:rsidRPr="003F758A" w:rsidRDefault="00C22F1A" w:rsidP="00B67E7B">
            <w:pPr>
              <w:rPr>
                <w:rFonts w:ascii="Arial" w:hAnsi="Arial" w:cs="Arial"/>
                <w:sz w:val="20"/>
                <w:szCs w:val="20"/>
              </w:rPr>
            </w:pPr>
            <w:r w:rsidRPr="003F758A">
              <w:rPr>
                <w:rFonts w:ascii="Arial" w:hAnsi="Arial" w:cs="Arial"/>
                <w:sz w:val="20"/>
                <w:szCs w:val="20"/>
              </w:rPr>
              <w:t>Housing Delivery Test: 2021 measurement</w:t>
            </w:r>
          </w:p>
        </w:tc>
        <w:tc>
          <w:tcPr>
            <w:tcW w:w="1418" w:type="dxa"/>
            <w:vMerge w:val="restart"/>
            <w:shd w:val="clear" w:color="auto" w:fill="D9D9D9" w:themeFill="background1" w:themeFillShade="D9"/>
            <w:hideMark/>
          </w:tcPr>
          <w:p w14:paraId="1C04A566" w14:textId="527B1FBB" w:rsidR="00C22F1A" w:rsidRPr="003F758A" w:rsidRDefault="00C22F1A" w:rsidP="00B67E7B">
            <w:pPr>
              <w:rPr>
                <w:rFonts w:ascii="Arial" w:hAnsi="Arial" w:cs="Arial"/>
                <w:sz w:val="20"/>
                <w:szCs w:val="20"/>
              </w:rPr>
            </w:pPr>
            <w:r w:rsidRPr="003F758A">
              <w:rPr>
                <w:rFonts w:ascii="Arial" w:hAnsi="Arial" w:cs="Arial"/>
                <w:sz w:val="20"/>
                <w:szCs w:val="20"/>
              </w:rPr>
              <w:t>Housing Delivery Test: 2021 consequence</w:t>
            </w:r>
          </w:p>
        </w:tc>
      </w:tr>
      <w:tr w:rsidR="00C9206F" w:rsidRPr="003F758A" w14:paraId="408C116C" w14:textId="77777777" w:rsidTr="00E83437">
        <w:trPr>
          <w:trHeight w:val="338"/>
        </w:trPr>
        <w:tc>
          <w:tcPr>
            <w:tcW w:w="727" w:type="dxa"/>
            <w:shd w:val="clear" w:color="auto" w:fill="D9D9D9" w:themeFill="background1" w:themeFillShade="D9"/>
            <w:noWrap/>
            <w:hideMark/>
          </w:tcPr>
          <w:p w14:paraId="2577BD14" w14:textId="4EDD084E" w:rsidR="00C9206F" w:rsidRPr="003F758A" w:rsidRDefault="00C9206F" w:rsidP="00C62C5A">
            <w:pPr>
              <w:rPr>
                <w:rFonts w:ascii="Arial" w:hAnsi="Arial" w:cs="Arial"/>
                <w:sz w:val="20"/>
                <w:szCs w:val="20"/>
              </w:rPr>
            </w:pPr>
            <w:r w:rsidRPr="003F758A">
              <w:rPr>
                <w:rFonts w:ascii="Arial" w:hAnsi="Arial" w:cs="Arial"/>
                <w:sz w:val="20"/>
                <w:szCs w:val="20"/>
              </w:rPr>
              <w:t>2018-19</w:t>
            </w:r>
          </w:p>
        </w:tc>
        <w:tc>
          <w:tcPr>
            <w:tcW w:w="727" w:type="dxa"/>
            <w:shd w:val="clear" w:color="auto" w:fill="D9D9D9" w:themeFill="background1" w:themeFillShade="D9"/>
            <w:noWrap/>
            <w:hideMark/>
          </w:tcPr>
          <w:p w14:paraId="7D9D701E" w14:textId="2BB32596" w:rsidR="00C9206F" w:rsidRPr="003F758A" w:rsidRDefault="00C9206F" w:rsidP="00C62C5A">
            <w:pPr>
              <w:rPr>
                <w:rFonts w:ascii="Arial" w:hAnsi="Arial" w:cs="Arial"/>
                <w:sz w:val="20"/>
                <w:szCs w:val="20"/>
              </w:rPr>
            </w:pPr>
            <w:r w:rsidRPr="003F758A">
              <w:rPr>
                <w:rFonts w:ascii="Arial" w:hAnsi="Arial" w:cs="Arial"/>
                <w:sz w:val="20"/>
                <w:szCs w:val="20"/>
              </w:rPr>
              <w:t>2019-20</w:t>
            </w:r>
          </w:p>
        </w:tc>
        <w:tc>
          <w:tcPr>
            <w:tcW w:w="727" w:type="dxa"/>
            <w:shd w:val="clear" w:color="auto" w:fill="D9D9D9" w:themeFill="background1" w:themeFillShade="D9"/>
            <w:noWrap/>
            <w:hideMark/>
          </w:tcPr>
          <w:p w14:paraId="1BE33685" w14:textId="4AF0625A" w:rsidR="00C9206F" w:rsidRPr="003F758A" w:rsidRDefault="00C9206F" w:rsidP="00C62C5A">
            <w:pPr>
              <w:rPr>
                <w:rFonts w:ascii="Arial" w:hAnsi="Arial" w:cs="Arial"/>
                <w:sz w:val="20"/>
                <w:szCs w:val="20"/>
              </w:rPr>
            </w:pPr>
            <w:r w:rsidRPr="003F758A">
              <w:rPr>
                <w:rFonts w:ascii="Arial" w:hAnsi="Arial" w:cs="Arial"/>
                <w:sz w:val="20"/>
                <w:szCs w:val="20"/>
              </w:rPr>
              <w:t>2020-21</w:t>
            </w:r>
          </w:p>
        </w:tc>
        <w:tc>
          <w:tcPr>
            <w:tcW w:w="1080" w:type="dxa"/>
            <w:vMerge/>
            <w:hideMark/>
          </w:tcPr>
          <w:p w14:paraId="76AF5D76" w14:textId="4F043EE2" w:rsidR="00C9206F" w:rsidRPr="003F758A" w:rsidRDefault="00C9206F" w:rsidP="00C62C5A">
            <w:pPr>
              <w:rPr>
                <w:rFonts w:ascii="Arial" w:hAnsi="Arial" w:cs="Arial"/>
              </w:rPr>
            </w:pPr>
          </w:p>
        </w:tc>
        <w:tc>
          <w:tcPr>
            <w:tcW w:w="708" w:type="dxa"/>
            <w:shd w:val="clear" w:color="auto" w:fill="D9D9D9" w:themeFill="background1" w:themeFillShade="D9"/>
            <w:noWrap/>
            <w:hideMark/>
          </w:tcPr>
          <w:p w14:paraId="40A16D35" w14:textId="47DB7807" w:rsidR="00C9206F" w:rsidRPr="003F758A" w:rsidRDefault="00C9206F" w:rsidP="00C62C5A">
            <w:pPr>
              <w:rPr>
                <w:rFonts w:ascii="Arial" w:hAnsi="Arial" w:cs="Arial"/>
                <w:sz w:val="20"/>
                <w:szCs w:val="20"/>
              </w:rPr>
            </w:pPr>
            <w:r w:rsidRPr="003F758A">
              <w:rPr>
                <w:rFonts w:ascii="Arial" w:hAnsi="Arial" w:cs="Arial"/>
                <w:sz w:val="20"/>
                <w:szCs w:val="20"/>
              </w:rPr>
              <w:t>2018-19</w:t>
            </w:r>
          </w:p>
        </w:tc>
        <w:tc>
          <w:tcPr>
            <w:tcW w:w="709" w:type="dxa"/>
            <w:shd w:val="clear" w:color="auto" w:fill="D9D9D9" w:themeFill="background1" w:themeFillShade="D9"/>
            <w:noWrap/>
            <w:hideMark/>
          </w:tcPr>
          <w:p w14:paraId="0BE74F1E" w14:textId="7C90EC1D" w:rsidR="00C9206F" w:rsidRPr="003F758A" w:rsidRDefault="00C9206F" w:rsidP="00C62C5A">
            <w:pPr>
              <w:rPr>
                <w:rFonts w:ascii="Arial" w:hAnsi="Arial" w:cs="Arial"/>
                <w:sz w:val="20"/>
                <w:szCs w:val="20"/>
              </w:rPr>
            </w:pPr>
            <w:r w:rsidRPr="003F758A">
              <w:rPr>
                <w:rFonts w:ascii="Arial" w:hAnsi="Arial" w:cs="Arial"/>
                <w:sz w:val="20"/>
                <w:szCs w:val="20"/>
              </w:rPr>
              <w:t>2019-20</w:t>
            </w:r>
          </w:p>
        </w:tc>
        <w:tc>
          <w:tcPr>
            <w:tcW w:w="709" w:type="dxa"/>
            <w:shd w:val="clear" w:color="auto" w:fill="D9D9D9" w:themeFill="background1" w:themeFillShade="D9"/>
            <w:noWrap/>
            <w:hideMark/>
          </w:tcPr>
          <w:p w14:paraId="43D2E29A" w14:textId="5AA715A3" w:rsidR="00C9206F" w:rsidRPr="003F758A" w:rsidRDefault="00C9206F" w:rsidP="00C62C5A">
            <w:pPr>
              <w:rPr>
                <w:rFonts w:ascii="Arial" w:hAnsi="Arial" w:cs="Arial"/>
                <w:sz w:val="20"/>
                <w:szCs w:val="20"/>
              </w:rPr>
            </w:pPr>
            <w:r w:rsidRPr="003F758A">
              <w:rPr>
                <w:rFonts w:ascii="Arial" w:hAnsi="Arial" w:cs="Arial"/>
                <w:sz w:val="20"/>
                <w:szCs w:val="20"/>
              </w:rPr>
              <w:t>2020-21</w:t>
            </w:r>
          </w:p>
        </w:tc>
        <w:tc>
          <w:tcPr>
            <w:tcW w:w="1134" w:type="dxa"/>
            <w:vMerge/>
            <w:hideMark/>
          </w:tcPr>
          <w:p w14:paraId="0C4C0A56" w14:textId="77777777" w:rsidR="00C9206F" w:rsidRPr="003F758A" w:rsidRDefault="00C9206F" w:rsidP="00C62C5A">
            <w:pPr>
              <w:rPr>
                <w:rFonts w:ascii="Arial" w:hAnsi="Arial" w:cs="Arial"/>
              </w:rPr>
            </w:pPr>
          </w:p>
        </w:tc>
        <w:tc>
          <w:tcPr>
            <w:tcW w:w="1559" w:type="dxa"/>
            <w:vMerge/>
            <w:hideMark/>
          </w:tcPr>
          <w:p w14:paraId="5C35374B" w14:textId="77777777" w:rsidR="00C9206F" w:rsidRPr="003F758A" w:rsidRDefault="00C9206F" w:rsidP="00C62C5A">
            <w:pPr>
              <w:rPr>
                <w:rFonts w:ascii="Arial" w:hAnsi="Arial" w:cs="Arial"/>
              </w:rPr>
            </w:pPr>
          </w:p>
        </w:tc>
        <w:tc>
          <w:tcPr>
            <w:tcW w:w="1418" w:type="dxa"/>
            <w:vMerge/>
            <w:hideMark/>
          </w:tcPr>
          <w:p w14:paraId="00971EFA" w14:textId="77777777" w:rsidR="00C9206F" w:rsidRPr="003F758A" w:rsidRDefault="00C9206F" w:rsidP="00C62C5A">
            <w:pPr>
              <w:rPr>
                <w:rFonts w:ascii="Arial" w:hAnsi="Arial" w:cs="Arial"/>
              </w:rPr>
            </w:pPr>
          </w:p>
        </w:tc>
      </w:tr>
      <w:tr w:rsidR="00C62C5A" w:rsidRPr="003F758A" w14:paraId="741ACAD4" w14:textId="77777777" w:rsidTr="00992112">
        <w:trPr>
          <w:trHeight w:val="515"/>
        </w:trPr>
        <w:tc>
          <w:tcPr>
            <w:tcW w:w="727" w:type="dxa"/>
            <w:noWrap/>
            <w:vAlign w:val="center"/>
            <w:hideMark/>
          </w:tcPr>
          <w:p w14:paraId="58852357" w14:textId="62771E84" w:rsidR="00C62C5A" w:rsidRPr="003F758A" w:rsidRDefault="00C62C5A" w:rsidP="00C62C5A">
            <w:pPr>
              <w:rPr>
                <w:rFonts w:ascii="Arial" w:hAnsi="Arial" w:cs="Arial"/>
              </w:rPr>
            </w:pPr>
            <w:r w:rsidRPr="003F758A">
              <w:rPr>
                <w:rFonts w:ascii="Arial" w:hAnsi="Arial" w:cs="Arial"/>
              </w:rPr>
              <w:t>502</w:t>
            </w:r>
          </w:p>
        </w:tc>
        <w:tc>
          <w:tcPr>
            <w:tcW w:w="727" w:type="dxa"/>
            <w:noWrap/>
            <w:vAlign w:val="center"/>
            <w:hideMark/>
          </w:tcPr>
          <w:p w14:paraId="06A9B460" w14:textId="7155FFE1" w:rsidR="00C62C5A" w:rsidRPr="003F758A" w:rsidRDefault="00C62C5A" w:rsidP="00C62C5A">
            <w:pPr>
              <w:rPr>
                <w:rFonts w:ascii="Arial" w:hAnsi="Arial" w:cs="Arial"/>
              </w:rPr>
            </w:pPr>
            <w:r w:rsidRPr="003F758A">
              <w:rPr>
                <w:rFonts w:ascii="Arial" w:hAnsi="Arial" w:cs="Arial"/>
              </w:rPr>
              <w:t>435</w:t>
            </w:r>
          </w:p>
        </w:tc>
        <w:tc>
          <w:tcPr>
            <w:tcW w:w="727" w:type="dxa"/>
            <w:noWrap/>
            <w:vAlign w:val="center"/>
            <w:hideMark/>
          </w:tcPr>
          <w:p w14:paraId="37796C57" w14:textId="0B4A486F" w:rsidR="00C62C5A" w:rsidRPr="003F758A" w:rsidRDefault="00C62C5A" w:rsidP="00C62C5A">
            <w:pPr>
              <w:rPr>
                <w:rFonts w:ascii="Arial" w:hAnsi="Arial" w:cs="Arial"/>
              </w:rPr>
            </w:pPr>
            <w:r w:rsidRPr="003F758A">
              <w:rPr>
                <w:rFonts w:ascii="Arial" w:hAnsi="Arial" w:cs="Arial"/>
              </w:rPr>
              <w:t>320</w:t>
            </w:r>
          </w:p>
        </w:tc>
        <w:tc>
          <w:tcPr>
            <w:tcW w:w="1080" w:type="dxa"/>
            <w:noWrap/>
            <w:vAlign w:val="center"/>
            <w:hideMark/>
          </w:tcPr>
          <w:p w14:paraId="483E188D" w14:textId="026B9CB3" w:rsidR="00C62C5A" w:rsidRPr="003F758A" w:rsidRDefault="00C62C5A" w:rsidP="00C62C5A">
            <w:pPr>
              <w:rPr>
                <w:rFonts w:ascii="Arial" w:hAnsi="Arial" w:cs="Arial"/>
              </w:rPr>
            </w:pPr>
            <w:r w:rsidRPr="003F758A">
              <w:rPr>
                <w:rFonts w:ascii="Arial" w:hAnsi="Arial" w:cs="Arial"/>
              </w:rPr>
              <w:t>1,275</w:t>
            </w:r>
          </w:p>
        </w:tc>
        <w:tc>
          <w:tcPr>
            <w:tcW w:w="708" w:type="dxa"/>
            <w:noWrap/>
            <w:vAlign w:val="center"/>
            <w:hideMark/>
          </w:tcPr>
          <w:p w14:paraId="1140B5FD" w14:textId="60440E2B" w:rsidR="00C62C5A" w:rsidRPr="003F758A" w:rsidRDefault="00C62C5A" w:rsidP="00C62C5A">
            <w:pPr>
              <w:rPr>
                <w:rFonts w:ascii="Arial" w:hAnsi="Arial" w:cs="Arial"/>
              </w:rPr>
            </w:pPr>
            <w:r w:rsidRPr="003F758A">
              <w:rPr>
                <w:rFonts w:ascii="Arial" w:hAnsi="Arial" w:cs="Arial"/>
              </w:rPr>
              <w:t>344</w:t>
            </w:r>
          </w:p>
        </w:tc>
        <w:tc>
          <w:tcPr>
            <w:tcW w:w="709" w:type="dxa"/>
            <w:noWrap/>
            <w:vAlign w:val="center"/>
            <w:hideMark/>
          </w:tcPr>
          <w:p w14:paraId="7A925970" w14:textId="171E39FA" w:rsidR="00C62C5A" w:rsidRPr="003F758A" w:rsidRDefault="00C62C5A" w:rsidP="00C62C5A">
            <w:pPr>
              <w:rPr>
                <w:rFonts w:ascii="Arial" w:hAnsi="Arial" w:cs="Arial"/>
              </w:rPr>
            </w:pPr>
            <w:r w:rsidRPr="003F758A">
              <w:rPr>
                <w:rFonts w:ascii="Arial" w:hAnsi="Arial" w:cs="Arial"/>
              </w:rPr>
              <w:t>173</w:t>
            </w:r>
          </w:p>
        </w:tc>
        <w:tc>
          <w:tcPr>
            <w:tcW w:w="709" w:type="dxa"/>
            <w:noWrap/>
            <w:vAlign w:val="center"/>
            <w:hideMark/>
          </w:tcPr>
          <w:p w14:paraId="5B7E162C" w14:textId="17B99677" w:rsidR="00C62C5A" w:rsidRPr="003F758A" w:rsidRDefault="00C62C5A" w:rsidP="00C62C5A">
            <w:pPr>
              <w:rPr>
                <w:rFonts w:ascii="Arial" w:hAnsi="Arial" w:cs="Arial"/>
              </w:rPr>
            </w:pPr>
            <w:r w:rsidRPr="003F758A">
              <w:rPr>
                <w:rFonts w:ascii="Arial" w:hAnsi="Arial" w:cs="Arial"/>
              </w:rPr>
              <w:t>312</w:t>
            </w:r>
          </w:p>
        </w:tc>
        <w:tc>
          <w:tcPr>
            <w:tcW w:w="1134" w:type="dxa"/>
            <w:noWrap/>
            <w:vAlign w:val="center"/>
            <w:hideMark/>
          </w:tcPr>
          <w:p w14:paraId="0F2572D3" w14:textId="04733A67" w:rsidR="00C62C5A" w:rsidRPr="003F758A" w:rsidRDefault="00C62C5A" w:rsidP="00C62C5A">
            <w:pPr>
              <w:rPr>
                <w:rFonts w:ascii="Arial" w:hAnsi="Arial" w:cs="Arial"/>
              </w:rPr>
            </w:pPr>
            <w:r w:rsidRPr="003F758A">
              <w:rPr>
                <w:rFonts w:ascii="Arial" w:hAnsi="Arial" w:cs="Arial"/>
              </w:rPr>
              <w:t>829</w:t>
            </w:r>
          </w:p>
        </w:tc>
        <w:tc>
          <w:tcPr>
            <w:tcW w:w="1559" w:type="dxa"/>
            <w:noWrap/>
            <w:vAlign w:val="center"/>
            <w:hideMark/>
          </w:tcPr>
          <w:p w14:paraId="2AB2BE27" w14:textId="78D7BA30" w:rsidR="00C62C5A" w:rsidRPr="003F758A" w:rsidRDefault="00C62C5A" w:rsidP="00C62C5A">
            <w:pPr>
              <w:rPr>
                <w:rFonts w:ascii="Arial" w:hAnsi="Arial" w:cs="Arial"/>
              </w:rPr>
            </w:pPr>
            <w:r w:rsidRPr="003F758A">
              <w:rPr>
                <w:rFonts w:ascii="Arial" w:hAnsi="Arial" w:cs="Arial"/>
              </w:rPr>
              <w:t>66%</w:t>
            </w:r>
          </w:p>
        </w:tc>
        <w:tc>
          <w:tcPr>
            <w:tcW w:w="1418" w:type="dxa"/>
            <w:noWrap/>
            <w:vAlign w:val="center"/>
            <w:hideMark/>
          </w:tcPr>
          <w:p w14:paraId="2635AC2C" w14:textId="77777777" w:rsidR="00C62C5A" w:rsidRPr="003F758A" w:rsidRDefault="00C62C5A" w:rsidP="00C62C5A">
            <w:pPr>
              <w:rPr>
                <w:rFonts w:ascii="Arial" w:hAnsi="Arial" w:cs="Arial"/>
                <w:sz w:val="20"/>
                <w:szCs w:val="20"/>
              </w:rPr>
            </w:pPr>
            <w:r w:rsidRPr="003F758A">
              <w:rPr>
                <w:rFonts w:ascii="Arial" w:hAnsi="Arial" w:cs="Arial"/>
                <w:sz w:val="20"/>
                <w:szCs w:val="20"/>
              </w:rPr>
              <w:t>Presumption</w:t>
            </w:r>
          </w:p>
        </w:tc>
      </w:tr>
    </w:tbl>
    <w:p w14:paraId="7A80B7F7" w14:textId="77777777" w:rsidR="00113BF5" w:rsidRPr="003F758A" w:rsidRDefault="00113BF5" w:rsidP="00113BF5">
      <w:pPr>
        <w:ind w:left="709"/>
        <w:rPr>
          <w:rFonts w:ascii="Arial" w:hAnsi="Arial" w:cs="Arial"/>
        </w:rPr>
      </w:pPr>
    </w:p>
    <w:p w14:paraId="021B6FA8" w14:textId="77777777" w:rsidR="00113BF5" w:rsidRPr="003F758A" w:rsidRDefault="00113BF5" w:rsidP="00113BF5">
      <w:pPr>
        <w:pStyle w:val="ListParagraph"/>
        <w:rPr>
          <w:rFonts w:ascii="Arial" w:hAnsi="Arial" w:cs="Arial"/>
        </w:rPr>
      </w:pPr>
    </w:p>
    <w:p w14:paraId="7CEA3BA5" w14:textId="4483A538" w:rsidR="00113BF5" w:rsidRPr="003F758A" w:rsidRDefault="0092405A" w:rsidP="00113BF5">
      <w:pPr>
        <w:numPr>
          <w:ilvl w:val="1"/>
          <w:numId w:val="20"/>
        </w:numPr>
        <w:tabs>
          <w:tab w:val="clear" w:pos="360"/>
          <w:tab w:val="num" w:pos="709"/>
        </w:tabs>
        <w:ind w:left="709" w:hanging="709"/>
        <w:rPr>
          <w:rFonts w:ascii="Arial" w:hAnsi="Arial" w:cs="Arial"/>
        </w:rPr>
      </w:pPr>
      <w:r w:rsidRPr="003F758A">
        <w:rPr>
          <w:rFonts w:ascii="Arial" w:hAnsi="Arial" w:cs="Arial"/>
        </w:rPr>
        <w:t>Housing Delivery Test consequences are concurrent (</w:t>
      </w:r>
      <w:r w:rsidR="003558C7" w:rsidRPr="003F758A">
        <w:rPr>
          <w:rFonts w:ascii="Arial" w:hAnsi="Arial" w:cs="Arial"/>
        </w:rPr>
        <w:t>i.e.,</w:t>
      </w:r>
      <w:r w:rsidRPr="003F758A">
        <w:rPr>
          <w:rFonts w:ascii="Arial" w:hAnsi="Arial" w:cs="Arial"/>
        </w:rPr>
        <w:t xml:space="preserve"> where the presumption applies, the 20% buffer and the </w:t>
      </w:r>
      <w:r w:rsidR="00113BF5" w:rsidRPr="003F758A">
        <w:rPr>
          <w:rFonts w:ascii="Arial" w:hAnsi="Arial" w:cs="Arial"/>
        </w:rPr>
        <w:t>requirement for an A</w:t>
      </w:r>
      <w:r w:rsidRPr="003F758A">
        <w:rPr>
          <w:rFonts w:ascii="Arial" w:hAnsi="Arial" w:cs="Arial"/>
        </w:rPr>
        <w:t>ction</w:t>
      </w:r>
      <w:r w:rsidR="00113BF5" w:rsidRPr="003F758A">
        <w:rPr>
          <w:rFonts w:ascii="Arial" w:hAnsi="Arial" w:cs="Arial"/>
        </w:rPr>
        <w:t xml:space="preserve"> P</w:t>
      </w:r>
      <w:r w:rsidRPr="003F758A">
        <w:rPr>
          <w:rFonts w:ascii="Arial" w:hAnsi="Arial" w:cs="Arial"/>
        </w:rPr>
        <w:t>lan also applies). In this respect the 5YHLS calculation will need to incorporate a 20% buffer in future, rather than the 5% used in previous calculations to date.</w:t>
      </w:r>
    </w:p>
    <w:p w14:paraId="40FF1104" w14:textId="77777777" w:rsidR="00113BF5" w:rsidRPr="003F758A" w:rsidRDefault="00113BF5" w:rsidP="00113BF5">
      <w:pPr>
        <w:pStyle w:val="ListParagraph"/>
        <w:rPr>
          <w:rFonts w:ascii="Arial" w:hAnsi="Arial" w:cs="Arial"/>
        </w:rPr>
      </w:pPr>
    </w:p>
    <w:p w14:paraId="59E86A1B" w14:textId="3C035249" w:rsidR="00EE7D31" w:rsidRPr="003F758A" w:rsidRDefault="00113BF5" w:rsidP="00C2749E">
      <w:pPr>
        <w:numPr>
          <w:ilvl w:val="1"/>
          <w:numId w:val="20"/>
        </w:numPr>
        <w:tabs>
          <w:tab w:val="clear" w:pos="360"/>
          <w:tab w:val="num" w:pos="709"/>
        </w:tabs>
        <w:ind w:left="709" w:hanging="709"/>
        <w:rPr>
          <w:rFonts w:ascii="Arial" w:hAnsi="Arial" w:cs="Arial"/>
        </w:rPr>
      </w:pPr>
      <w:r w:rsidRPr="003F758A">
        <w:rPr>
          <w:rFonts w:ascii="Arial" w:hAnsi="Arial" w:cs="Arial"/>
        </w:rPr>
        <w:t>The Council p</w:t>
      </w:r>
      <w:r w:rsidR="00C62C5A" w:rsidRPr="003F758A">
        <w:rPr>
          <w:rFonts w:ascii="Arial" w:hAnsi="Arial" w:cs="Arial"/>
        </w:rPr>
        <w:t>ublished</w:t>
      </w:r>
      <w:r w:rsidRPr="003F758A">
        <w:rPr>
          <w:rFonts w:ascii="Arial" w:hAnsi="Arial" w:cs="Arial"/>
        </w:rPr>
        <w:t xml:space="preserve"> an A</w:t>
      </w:r>
      <w:r w:rsidR="0092405A" w:rsidRPr="003F758A">
        <w:rPr>
          <w:rFonts w:ascii="Arial" w:hAnsi="Arial" w:cs="Arial"/>
        </w:rPr>
        <w:t xml:space="preserve">ction </w:t>
      </w:r>
      <w:r w:rsidRPr="003F758A">
        <w:rPr>
          <w:rFonts w:ascii="Arial" w:hAnsi="Arial" w:cs="Arial"/>
        </w:rPr>
        <w:t>P</w:t>
      </w:r>
      <w:r w:rsidR="0092405A" w:rsidRPr="003F758A">
        <w:rPr>
          <w:rFonts w:ascii="Arial" w:hAnsi="Arial" w:cs="Arial"/>
        </w:rPr>
        <w:t>lan</w:t>
      </w:r>
      <w:r w:rsidRPr="003F758A">
        <w:rPr>
          <w:rFonts w:ascii="Arial" w:hAnsi="Arial" w:cs="Arial"/>
        </w:rPr>
        <w:t xml:space="preserve"> in </w:t>
      </w:r>
      <w:r w:rsidR="001B716D" w:rsidRPr="003F758A">
        <w:rPr>
          <w:rFonts w:ascii="Arial" w:hAnsi="Arial" w:cs="Arial"/>
        </w:rPr>
        <w:t xml:space="preserve">July 2021 to </w:t>
      </w:r>
      <w:r w:rsidR="0092405A" w:rsidRPr="003F758A">
        <w:rPr>
          <w:rFonts w:ascii="Arial" w:hAnsi="Arial" w:cs="Arial"/>
        </w:rPr>
        <w:t>consider the root cause of under delivery and identif</w:t>
      </w:r>
      <w:r w:rsidR="001B716D" w:rsidRPr="003F758A">
        <w:rPr>
          <w:rFonts w:ascii="Arial" w:hAnsi="Arial" w:cs="Arial"/>
        </w:rPr>
        <w:t>y</w:t>
      </w:r>
      <w:r w:rsidR="0092405A" w:rsidRPr="003F758A">
        <w:rPr>
          <w:rFonts w:ascii="Arial" w:hAnsi="Arial" w:cs="Arial"/>
        </w:rPr>
        <w:t xml:space="preserve"> actions the authority </w:t>
      </w:r>
      <w:r w:rsidR="001B716D" w:rsidRPr="003F758A">
        <w:rPr>
          <w:rFonts w:ascii="Arial" w:hAnsi="Arial" w:cs="Arial"/>
        </w:rPr>
        <w:t>could</w:t>
      </w:r>
      <w:r w:rsidR="0092405A" w:rsidRPr="003F758A">
        <w:rPr>
          <w:rFonts w:ascii="Arial" w:hAnsi="Arial" w:cs="Arial"/>
        </w:rPr>
        <w:t xml:space="preserve"> undertake to help increase housing delivery in future years.</w:t>
      </w:r>
      <w:r w:rsidR="001B716D" w:rsidRPr="003F758A">
        <w:rPr>
          <w:rFonts w:ascii="Arial" w:hAnsi="Arial" w:cs="Arial"/>
        </w:rPr>
        <w:t xml:space="preserve"> This document will be reviewed for 2022</w:t>
      </w:r>
      <w:r w:rsidR="000618F5" w:rsidRPr="003F758A">
        <w:rPr>
          <w:rFonts w:ascii="Arial" w:hAnsi="Arial" w:cs="Arial"/>
        </w:rPr>
        <w:t>.</w:t>
      </w:r>
    </w:p>
    <w:p w14:paraId="66788E96" w14:textId="77777777" w:rsidR="000618F5" w:rsidRPr="003F758A" w:rsidRDefault="000618F5" w:rsidP="000618F5">
      <w:pPr>
        <w:rPr>
          <w:rFonts w:ascii="Arial" w:hAnsi="Arial" w:cs="Arial"/>
        </w:rPr>
      </w:pPr>
    </w:p>
    <w:p w14:paraId="495B9824" w14:textId="5E83AB2F" w:rsidR="00EE7D31" w:rsidRPr="003F758A" w:rsidRDefault="00EE7D31" w:rsidP="00113BF5">
      <w:pPr>
        <w:numPr>
          <w:ilvl w:val="1"/>
          <w:numId w:val="20"/>
        </w:numPr>
        <w:tabs>
          <w:tab w:val="clear" w:pos="360"/>
          <w:tab w:val="num" w:pos="709"/>
        </w:tabs>
        <w:ind w:left="709" w:hanging="709"/>
        <w:rPr>
          <w:rFonts w:ascii="Arial" w:hAnsi="Arial" w:cs="Arial"/>
        </w:rPr>
      </w:pPr>
      <w:r w:rsidRPr="003F758A">
        <w:rPr>
          <w:rFonts w:ascii="Arial" w:hAnsi="Arial" w:cs="Arial"/>
        </w:rPr>
        <w:t>Previous HDT results</w:t>
      </w:r>
      <w:r w:rsidR="000E4A6B" w:rsidRPr="003F758A">
        <w:rPr>
          <w:rFonts w:ascii="Arial" w:hAnsi="Arial" w:cs="Arial"/>
        </w:rPr>
        <w:t>, under transitional arrangements</w:t>
      </w:r>
      <w:r w:rsidR="00385321" w:rsidRPr="003F758A">
        <w:rPr>
          <w:rFonts w:ascii="Arial" w:hAnsi="Arial" w:cs="Arial"/>
        </w:rPr>
        <w:t>,</w:t>
      </w:r>
      <w:r w:rsidRPr="003F758A">
        <w:rPr>
          <w:rFonts w:ascii="Arial" w:hAnsi="Arial" w:cs="Arial"/>
        </w:rPr>
        <w:t xml:space="preserve"> were as </w:t>
      </w:r>
      <w:r w:rsidR="003558C7" w:rsidRPr="003F758A">
        <w:rPr>
          <w:rFonts w:ascii="Arial" w:hAnsi="Arial" w:cs="Arial"/>
        </w:rPr>
        <w:t>follows: -</w:t>
      </w:r>
    </w:p>
    <w:p w14:paraId="4022CCE4" w14:textId="77777777" w:rsidR="00EE7D31" w:rsidRPr="003F758A" w:rsidRDefault="00EE7D31" w:rsidP="00EE7D31">
      <w:pPr>
        <w:pStyle w:val="ListParagraph"/>
        <w:rPr>
          <w:rFonts w:ascii="Arial" w:hAnsi="Arial" w:cs="Arial"/>
        </w:rPr>
      </w:pPr>
    </w:p>
    <w:p w14:paraId="2316E383" w14:textId="65801291" w:rsidR="00EE7D31" w:rsidRPr="003F758A" w:rsidRDefault="000E4A6B" w:rsidP="00EE7D31">
      <w:pPr>
        <w:pStyle w:val="ListParagraph"/>
        <w:numPr>
          <w:ilvl w:val="0"/>
          <w:numId w:val="36"/>
        </w:numPr>
        <w:rPr>
          <w:rFonts w:ascii="Arial" w:hAnsi="Arial" w:cs="Arial"/>
        </w:rPr>
      </w:pPr>
      <w:r w:rsidRPr="003F758A">
        <w:rPr>
          <w:rFonts w:ascii="Arial" w:hAnsi="Arial" w:cs="Arial"/>
        </w:rPr>
        <w:t xml:space="preserve">2018 – </w:t>
      </w:r>
      <w:r w:rsidR="00385321" w:rsidRPr="003F758A">
        <w:rPr>
          <w:rFonts w:ascii="Arial" w:hAnsi="Arial" w:cs="Arial"/>
        </w:rPr>
        <w:t>116</w:t>
      </w:r>
      <w:r w:rsidR="003558C7" w:rsidRPr="003F758A">
        <w:rPr>
          <w:rFonts w:ascii="Arial" w:hAnsi="Arial" w:cs="Arial"/>
        </w:rPr>
        <w:t>% No</w:t>
      </w:r>
      <w:r w:rsidR="00385321" w:rsidRPr="003F758A">
        <w:rPr>
          <w:rFonts w:ascii="Arial" w:hAnsi="Arial" w:cs="Arial"/>
        </w:rPr>
        <w:t xml:space="preserve"> consequences</w:t>
      </w:r>
    </w:p>
    <w:p w14:paraId="4B250645" w14:textId="6C14B25E" w:rsidR="000E4A6B" w:rsidRPr="003F758A" w:rsidRDefault="000E4A6B" w:rsidP="00EE7D31">
      <w:pPr>
        <w:pStyle w:val="ListParagraph"/>
        <w:numPr>
          <w:ilvl w:val="0"/>
          <w:numId w:val="36"/>
        </w:numPr>
        <w:rPr>
          <w:rFonts w:ascii="Arial" w:hAnsi="Arial" w:cs="Arial"/>
        </w:rPr>
      </w:pPr>
      <w:r w:rsidRPr="003F758A">
        <w:rPr>
          <w:rFonts w:ascii="Arial" w:hAnsi="Arial" w:cs="Arial"/>
        </w:rPr>
        <w:t xml:space="preserve">2019 </w:t>
      </w:r>
      <w:r w:rsidR="00385321" w:rsidRPr="003F758A">
        <w:rPr>
          <w:rFonts w:ascii="Arial" w:hAnsi="Arial" w:cs="Arial"/>
        </w:rPr>
        <w:t>–</w:t>
      </w:r>
      <w:r w:rsidRPr="003F758A">
        <w:rPr>
          <w:rFonts w:ascii="Arial" w:hAnsi="Arial" w:cs="Arial"/>
        </w:rPr>
        <w:t xml:space="preserve"> </w:t>
      </w:r>
      <w:r w:rsidR="00385321" w:rsidRPr="003F758A">
        <w:rPr>
          <w:rFonts w:ascii="Arial" w:hAnsi="Arial" w:cs="Arial"/>
        </w:rPr>
        <w:t>95%    No consequences</w:t>
      </w:r>
    </w:p>
    <w:p w14:paraId="710BAA78" w14:textId="7210C438" w:rsidR="008116FC" w:rsidRPr="003F758A" w:rsidRDefault="008116FC" w:rsidP="00EE7D31">
      <w:pPr>
        <w:pStyle w:val="ListParagraph"/>
        <w:numPr>
          <w:ilvl w:val="0"/>
          <w:numId w:val="36"/>
        </w:numPr>
        <w:rPr>
          <w:rFonts w:ascii="Arial" w:hAnsi="Arial" w:cs="Arial"/>
        </w:rPr>
      </w:pPr>
      <w:r w:rsidRPr="003F758A">
        <w:rPr>
          <w:rFonts w:ascii="Arial" w:hAnsi="Arial" w:cs="Arial"/>
        </w:rPr>
        <w:t>2020 – 65%    Presumption in favour of development</w:t>
      </w:r>
    </w:p>
    <w:p w14:paraId="08447A94" w14:textId="7F2DB30A" w:rsidR="003F758A" w:rsidRPr="003F758A" w:rsidRDefault="003F758A" w:rsidP="003F758A">
      <w:pPr>
        <w:rPr>
          <w:rFonts w:ascii="Arial" w:hAnsi="Arial" w:cs="Arial"/>
        </w:rPr>
      </w:pPr>
    </w:p>
    <w:p w14:paraId="60126E8F" w14:textId="77F33774" w:rsidR="00D359D7" w:rsidRPr="006F0A5B" w:rsidRDefault="003F758A" w:rsidP="0036310C">
      <w:pPr>
        <w:numPr>
          <w:ilvl w:val="1"/>
          <w:numId w:val="20"/>
        </w:numPr>
        <w:tabs>
          <w:tab w:val="clear" w:pos="360"/>
          <w:tab w:val="num" w:pos="709"/>
        </w:tabs>
        <w:ind w:left="709" w:hanging="709"/>
        <w:rPr>
          <w:rFonts w:ascii="Arial" w:hAnsi="Arial" w:cs="Arial"/>
          <w:highlight w:val="yellow"/>
        </w:rPr>
      </w:pPr>
      <w:r w:rsidRPr="006F0A5B">
        <w:rPr>
          <w:rFonts w:ascii="Arial" w:hAnsi="Arial" w:cs="Arial"/>
        </w:rPr>
        <w:lastRenderedPageBreak/>
        <w:t>At the time of writing, this is the most up to date HDT as nothing has been published by Government since January 2022.</w:t>
      </w:r>
    </w:p>
    <w:p w14:paraId="248DC7C1" w14:textId="77777777" w:rsidR="00EE4559" w:rsidRPr="000C4115" w:rsidRDefault="00EE4559" w:rsidP="00365DAC">
      <w:pPr>
        <w:rPr>
          <w:rFonts w:ascii="Arial" w:hAnsi="Arial" w:cs="Arial"/>
          <w:highlight w:val="yellow"/>
        </w:rPr>
        <w:sectPr w:rsidR="00EE4559" w:rsidRPr="000C4115" w:rsidSect="00287200">
          <w:pgSz w:w="11906" w:h="16838"/>
          <w:pgMar w:top="1440" w:right="1841" w:bottom="1440" w:left="1701" w:header="709" w:footer="709" w:gutter="0"/>
          <w:cols w:space="708"/>
          <w:docGrid w:linePitch="360"/>
        </w:sectPr>
      </w:pPr>
    </w:p>
    <w:p w14:paraId="6E34FEE4" w14:textId="2117F816" w:rsidR="00CA2E3F" w:rsidRPr="000C4115" w:rsidRDefault="00CA2E3F" w:rsidP="00D43219">
      <w:pPr>
        <w:ind w:left="-709" w:firstLine="1276"/>
        <w:jc w:val="center"/>
        <w:rPr>
          <w:rFonts w:ascii="Arial" w:hAnsi="Arial" w:cs="Arial"/>
          <w:b/>
          <w:color w:val="800000"/>
          <w:sz w:val="32"/>
          <w:szCs w:val="32"/>
          <w:highlight w:val="yellow"/>
        </w:rPr>
      </w:pPr>
    </w:p>
    <w:p w14:paraId="0223717C" w14:textId="15D701DA" w:rsidR="001A38F0" w:rsidRPr="007C44CA" w:rsidRDefault="00F6491D" w:rsidP="0046745B">
      <w:pPr>
        <w:pStyle w:val="Heading1"/>
      </w:pPr>
      <w:bookmarkStart w:id="14" w:name="_Toc134630762"/>
      <w:r w:rsidRPr="007C44CA">
        <w:t>Large Sites with Planning Permission</w:t>
      </w:r>
      <w:bookmarkEnd w:id="14"/>
    </w:p>
    <w:p w14:paraId="24C550E1" w14:textId="1123AFB2" w:rsidR="001A38F0" w:rsidRPr="007C44CA" w:rsidRDefault="001A38F0" w:rsidP="00365DAC">
      <w:pPr>
        <w:rPr>
          <w:rFonts w:ascii="Arial" w:hAnsi="Arial" w:cs="Arial"/>
        </w:rPr>
      </w:pPr>
    </w:p>
    <w:p w14:paraId="40BC8F5F" w14:textId="77777777" w:rsidR="00EE4559" w:rsidRPr="007C44CA" w:rsidRDefault="00EE4559" w:rsidP="00365DAC">
      <w:pPr>
        <w:rPr>
          <w:rFonts w:ascii="Arial" w:hAnsi="Arial" w:cs="Arial"/>
        </w:rPr>
      </w:pPr>
    </w:p>
    <w:p w14:paraId="1CD512DE" w14:textId="77777777" w:rsidR="00EE4559" w:rsidRPr="007C44CA" w:rsidRDefault="00EE4559" w:rsidP="00365DAC">
      <w:pPr>
        <w:rPr>
          <w:rFonts w:ascii="Arial" w:hAnsi="Arial" w:cs="Arial"/>
        </w:rPr>
      </w:pPr>
    </w:p>
    <w:p w14:paraId="3541A2F2" w14:textId="4C4647E8" w:rsidR="001A38F0" w:rsidRPr="007C44CA" w:rsidRDefault="001A38F0" w:rsidP="00BA1C43">
      <w:pPr>
        <w:ind w:right="565"/>
        <w:rPr>
          <w:rFonts w:ascii="Arial" w:hAnsi="Arial" w:cs="Arial"/>
        </w:rPr>
      </w:pPr>
      <w:r w:rsidRPr="007C44CA">
        <w:rPr>
          <w:rFonts w:ascii="Arial" w:hAnsi="Arial" w:cs="Arial"/>
        </w:rPr>
        <w:t xml:space="preserve">This schedule provides details of </w:t>
      </w:r>
      <w:r w:rsidR="00BB0548" w:rsidRPr="007C44CA">
        <w:rPr>
          <w:rFonts w:ascii="Arial" w:hAnsi="Arial" w:cs="Arial"/>
        </w:rPr>
        <w:t>‘Large’ sites (10 or more dwellings)</w:t>
      </w:r>
      <w:r w:rsidR="005E2FD0" w:rsidRPr="007C44CA">
        <w:rPr>
          <w:rFonts w:ascii="Arial" w:hAnsi="Arial" w:cs="Arial"/>
        </w:rPr>
        <w:t xml:space="preserve"> which have planning permission for residential purposes as </w:t>
      </w:r>
      <w:proofErr w:type="gramStart"/>
      <w:r w:rsidR="005E2FD0" w:rsidRPr="007C44CA">
        <w:rPr>
          <w:rFonts w:ascii="Arial" w:hAnsi="Arial" w:cs="Arial"/>
        </w:rPr>
        <w:t>at</w:t>
      </w:r>
      <w:proofErr w:type="gramEnd"/>
      <w:r w:rsidR="005E2FD0" w:rsidRPr="007C44CA">
        <w:rPr>
          <w:rFonts w:ascii="Arial" w:hAnsi="Arial" w:cs="Arial"/>
        </w:rPr>
        <w:t xml:space="preserve"> 31</w:t>
      </w:r>
      <w:r w:rsidR="005E2FD0" w:rsidRPr="007C44CA">
        <w:rPr>
          <w:rFonts w:ascii="Arial" w:hAnsi="Arial" w:cs="Arial"/>
          <w:vertAlign w:val="superscript"/>
        </w:rPr>
        <w:t>st</w:t>
      </w:r>
      <w:r w:rsidR="008949AA" w:rsidRPr="007C44CA">
        <w:rPr>
          <w:rFonts w:ascii="Arial" w:hAnsi="Arial" w:cs="Arial"/>
        </w:rPr>
        <w:t xml:space="preserve"> March 20</w:t>
      </w:r>
      <w:r w:rsidR="0083597E" w:rsidRPr="007C44CA">
        <w:rPr>
          <w:rFonts w:ascii="Arial" w:hAnsi="Arial" w:cs="Arial"/>
        </w:rPr>
        <w:t>2</w:t>
      </w:r>
      <w:r w:rsidR="007C44CA">
        <w:rPr>
          <w:rFonts w:ascii="Arial" w:hAnsi="Arial" w:cs="Arial"/>
        </w:rPr>
        <w:t>3</w:t>
      </w:r>
      <w:r w:rsidR="005E2FD0" w:rsidRPr="007C44CA">
        <w:rPr>
          <w:rFonts w:ascii="Arial" w:hAnsi="Arial" w:cs="Arial"/>
        </w:rPr>
        <w:t>.</w:t>
      </w:r>
      <w:r w:rsidR="00940D1A" w:rsidRPr="007C44CA">
        <w:rPr>
          <w:rFonts w:ascii="Arial" w:hAnsi="Arial" w:cs="Arial"/>
        </w:rPr>
        <w:t xml:space="preserve">  </w:t>
      </w:r>
      <w:r w:rsidR="00547288" w:rsidRPr="007C44CA">
        <w:rPr>
          <w:rFonts w:ascii="Arial" w:hAnsi="Arial" w:cs="Arial"/>
        </w:rPr>
        <w:t>The table shows the total number of dwellings which have been completed on each site</w:t>
      </w:r>
      <w:r w:rsidR="008414B2" w:rsidRPr="007C44CA">
        <w:rPr>
          <w:rFonts w:ascii="Arial" w:hAnsi="Arial" w:cs="Arial"/>
        </w:rPr>
        <w:t xml:space="preserve"> and the</w:t>
      </w:r>
      <w:r w:rsidR="00043789" w:rsidRPr="007C44CA">
        <w:rPr>
          <w:rFonts w:ascii="Arial" w:hAnsi="Arial" w:cs="Arial"/>
        </w:rPr>
        <w:t xml:space="preserve"> outstanding balance of availability.</w:t>
      </w:r>
      <w:r w:rsidR="008414B2" w:rsidRPr="007C44CA">
        <w:rPr>
          <w:rFonts w:ascii="Arial" w:hAnsi="Arial" w:cs="Arial"/>
        </w:rPr>
        <w:t xml:space="preserve"> </w:t>
      </w:r>
    </w:p>
    <w:p w14:paraId="3214DEA7" w14:textId="77777777" w:rsidR="005E2FD0" w:rsidRPr="007C44CA" w:rsidRDefault="005E2FD0" w:rsidP="00CA2E3F">
      <w:pPr>
        <w:ind w:left="567"/>
        <w:rPr>
          <w:rFonts w:ascii="Arial" w:hAnsi="Arial" w:cs="Arial"/>
        </w:rPr>
      </w:pPr>
    </w:p>
    <w:p w14:paraId="65AE841B" w14:textId="73F23A3E" w:rsidR="005E2FD0" w:rsidRPr="007C44CA" w:rsidRDefault="005E2FD0" w:rsidP="00C2286C">
      <w:pPr>
        <w:rPr>
          <w:rFonts w:ascii="Arial" w:hAnsi="Arial" w:cs="Arial"/>
        </w:rPr>
      </w:pPr>
      <w:r w:rsidRPr="007C44CA">
        <w:rPr>
          <w:rFonts w:ascii="Arial" w:hAnsi="Arial" w:cs="Arial"/>
        </w:rPr>
        <w:t>All sites have been categorised as either Greenfield or Previously Developed Land</w:t>
      </w:r>
      <w:r w:rsidR="00B678C9" w:rsidRPr="007C44CA">
        <w:rPr>
          <w:rFonts w:ascii="Arial" w:hAnsi="Arial" w:cs="Arial"/>
        </w:rPr>
        <w:t xml:space="preserve"> (sometimes also referred to as Brownfield Land)</w:t>
      </w:r>
      <w:r w:rsidR="00C2286C" w:rsidRPr="007C44CA">
        <w:rPr>
          <w:rFonts w:ascii="Arial" w:hAnsi="Arial" w:cs="Arial"/>
        </w:rPr>
        <w:t>.</w:t>
      </w:r>
    </w:p>
    <w:p w14:paraId="730EFF09" w14:textId="77777777" w:rsidR="00697188" w:rsidRPr="007C44CA" w:rsidRDefault="00697188" w:rsidP="00365DAC">
      <w:pPr>
        <w:rPr>
          <w:rFonts w:ascii="Arial" w:hAnsi="Arial" w:cs="Arial"/>
        </w:rPr>
      </w:pPr>
    </w:p>
    <w:p w14:paraId="215AE672" w14:textId="77777777" w:rsidR="0001788B" w:rsidRPr="000C4115" w:rsidRDefault="0001788B" w:rsidP="00365DAC">
      <w:pPr>
        <w:rPr>
          <w:rFonts w:ascii="Arial" w:hAnsi="Arial" w:cs="Arial"/>
          <w:highlight w:val="yellow"/>
        </w:rPr>
      </w:pPr>
    </w:p>
    <w:p w14:paraId="374765BA" w14:textId="77777777" w:rsidR="00904B3A" w:rsidRPr="000C4115" w:rsidRDefault="00904B3A">
      <w:pPr>
        <w:jc w:val="center"/>
        <w:rPr>
          <w:rFonts w:ascii="Arial" w:hAnsi="Arial" w:cs="Arial"/>
          <w:b/>
          <w:bCs/>
          <w:sz w:val="28"/>
          <w:szCs w:val="28"/>
          <w:highlight w:val="yellow"/>
        </w:rPr>
        <w:sectPr w:rsidR="00904B3A" w:rsidRPr="000C4115" w:rsidSect="00C468B4">
          <w:pgSz w:w="16838" w:h="11906" w:orient="landscape"/>
          <w:pgMar w:top="851" w:right="567" w:bottom="244" w:left="1560" w:header="709" w:footer="709" w:gutter="0"/>
          <w:cols w:space="708"/>
          <w:docGrid w:linePitch="360"/>
        </w:sectPr>
      </w:pPr>
    </w:p>
    <w:p w14:paraId="491660E5" w14:textId="28FF8B95" w:rsidR="00DD3149" w:rsidRPr="00E06308" w:rsidRDefault="000B13FD" w:rsidP="00E06308">
      <w:pPr>
        <w:pStyle w:val="Heading2"/>
        <w:numPr>
          <w:ilvl w:val="0"/>
          <w:numId w:val="0"/>
        </w:numPr>
        <w:ind w:left="582" w:hanging="576"/>
        <w:rPr>
          <w:i w:val="0"/>
          <w:iCs w:val="0"/>
          <w:sz w:val="24"/>
          <w:szCs w:val="24"/>
        </w:rPr>
      </w:pPr>
      <w:bookmarkStart w:id="15" w:name="_Toc134630763"/>
      <w:r w:rsidRPr="00E06308">
        <w:rPr>
          <w:i w:val="0"/>
          <w:iCs w:val="0"/>
          <w:sz w:val="24"/>
          <w:szCs w:val="24"/>
        </w:rPr>
        <w:lastRenderedPageBreak/>
        <w:t>T</w:t>
      </w:r>
      <w:r w:rsidR="00E06308" w:rsidRPr="00E06308">
        <w:rPr>
          <w:i w:val="0"/>
          <w:iCs w:val="0"/>
          <w:sz w:val="24"/>
          <w:szCs w:val="24"/>
        </w:rPr>
        <w:t>able</w:t>
      </w:r>
      <w:r w:rsidRPr="00E06308">
        <w:rPr>
          <w:i w:val="0"/>
          <w:iCs w:val="0"/>
          <w:sz w:val="24"/>
          <w:szCs w:val="24"/>
        </w:rPr>
        <w:t xml:space="preserve"> 4: </w:t>
      </w:r>
      <w:r w:rsidR="00DD3149" w:rsidRPr="00E06308">
        <w:rPr>
          <w:i w:val="0"/>
          <w:iCs w:val="0"/>
          <w:sz w:val="24"/>
          <w:szCs w:val="24"/>
        </w:rPr>
        <w:t>H</w:t>
      </w:r>
      <w:r w:rsidR="00E06308">
        <w:rPr>
          <w:i w:val="0"/>
          <w:iCs w:val="0"/>
          <w:sz w:val="24"/>
          <w:szCs w:val="24"/>
        </w:rPr>
        <w:t>ousing Land Schedule</w:t>
      </w:r>
      <w:r w:rsidR="00DD3149" w:rsidRPr="00E06308">
        <w:rPr>
          <w:i w:val="0"/>
          <w:iCs w:val="0"/>
          <w:sz w:val="24"/>
          <w:szCs w:val="24"/>
        </w:rPr>
        <w:t xml:space="preserve"> 1</w:t>
      </w:r>
      <w:r w:rsidR="00DD3149" w:rsidRPr="00E06308">
        <w:rPr>
          <w:i w:val="0"/>
          <w:iCs w:val="0"/>
          <w:sz w:val="24"/>
          <w:szCs w:val="24"/>
          <w:vertAlign w:val="superscript"/>
        </w:rPr>
        <w:t>st</w:t>
      </w:r>
      <w:r w:rsidR="00DD3149" w:rsidRPr="00E06308">
        <w:rPr>
          <w:i w:val="0"/>
          <w:iCs w:val="0"/>
          <w:sz w:val="24"/>
          <w:szCs w:val="24"/>
        </w:rPr>
        <w:t xml:space="preserve"> APRIL 20</w:t>
      </w:r>
      <w:r w:rsidR="00A32F8C" w:rsidRPr="00E06308">
        <w:rPr>
          <w:i w:val="0"/>
          <w:iCs w:val="0"/>
          <w:sz w:val="24"/>
          <w:szCs w:val="24"/>
        </w:rPr>
        <w:t>2</w:t>
      </w:r>
      <w:r w:rsidR="007C44CA" w:rsidRPr="00E06308">
        <w:rPr>
          <w:i w:val="0"/>
          <w:iCs w:val="0"/>
          <w:sz w:val="24"/>
          <w:szCs w:val="24"/>
        </w:rPr>
        <w:t>3</w:t>
      </w:r>
      <w:r w:rsidR="00DD3149" w:rsidRPr="00E06308">
        <w:rPr>
          <w:i w:val="0"/>
          <w:iCs w:val="0"/>
          <w:sz w:val="24"/>
          <w:szCs w:val="24"/>
        </w:rPr>
        <w:t xml:space="preserve">: </w:t>
      </w:r>
      <w:r w:rsidR="00E06308">
        <w:rPr>
          <w:i w:val="0"/>
          <w:iCs w:val="0"/>
          <w:sz w:val="24"/>
          <w:szCs w:val="24"/>
        </w:rPr>
        <w:t>Large Sites with Current Planning Permission</w:t>
      </w:r>
      <w:r w:rsidR="00DD3149" w:rsidRPr="00E06308">
        <w:rPr>
          <w:i w:val="0"/>
          <w:iCs w:val="0"/>
          <w:sz w:val="24"/>
          <w:szCs w:val="24"/>
        </w:rPr>
        <w:t xml:space="preserve"> (10 or more dwellings)</w:t>
      </w:r>
      <w:bookmarkEnd w:id="15"/>
    </w:p>
    <w:p w14:paraId="7A90003D" w14:textId="77777777" w:rsidR="007C5A8A" w:rsidRPr="000C4115" w:rsidRDefault="007C5A8A" w:rsidP="00BA1C43">
      <w:pPr>
        <w:ind w:left="851"/>
        <w:rPr>
          <w:rFonts w:ascii="Arial" w:hAnsi="Arial" w:cs="Arial"/>
          <w:b/>
          <w:bCs/>
          <w:highlight w:val="yellow"/>
        </w:rPr>
      </w:pPr>
    </w:p>
    <w:p w14:paraId="446E8E0D" w14:textId="77777777" w:rsidR="00DD3149" w:rsidRPr="007C44CA" w:rsidRDefault="007C5A8A" w:rsidP="00DD3149">
      <w:pPr>
        <w:rPr>
          <w:rFonts w:ascii="Arial" w:hAnsi="Arial" w:cs="Arial"/>
          <w:b/>
          <w:bCs/>
        </w:rPr>
      </w:pPr>
      <w:r w:rsidRPr="007C44CA">
        <w:rPr>
          <w:rFonts w:ascii="Arial" w:hAnsi="Arial" w:cs="Arial"/>
          <w:b/>
          <w:bCs/>
        </w:rPr>
        <w:t>Hucknall: Large Sites with Planning Permission</w:t>
      </w:r>
    </w:p>
    <w:p w14:paraId="2BB4376D" w14:textId="077111B2" w:rsidR="005B6D75" w:rsidRDefault="005B6D75" w:rsidP="008E2290">
      <w:pPr>
        <w:rPr>
          <w:rFonts w:ascii="Arial" w:hAnsi="Arial" w:cs="Arial"/>
          <w:b/>
          <w:bCs/>
          <w:highlight w:val="yellow"/>
        </w:rPr>
      </w:pPr>
    </w:p>
    <w:tbl>
      <w:tblPr>
        <w:tblStyle w:val="TableContemporary"/>
        <w:tblW w:w="15180" w:type="dxa"/>
        <w:tblLook w:val="04A0" w:firstRow="1" w:lastRow="0" w:firstColumn="1" w:lastColumn="0" w:noHBand="0" w:noVBand="1"/>
      </w:tblPr>
      <w:tblGrid>
        <w:gridCol w:w="940"/>
        <w:gridCol w:w="960"/>
        <w:gridCol w:w="1351"/>
        <w:gridCol w:w="2349"/>
        <w:gridCol w:w="1300"/>
        <w:gridCol w:w="939"/>
        <w:gridCol w:w="1150"/>
        <w:gridCol w:w="1250"/>
        <w:gridCol w:w="1260"/>
        <w:gridCol w:w="1305"/>
        <w:gridCol w:w="1240"/>
        <w:gridCol w:w="1461"/>
      </w:tblGrid>
      <w:tr w:rsidR="007C44CA" w:rsidRPr="007C44CA" w14:paraId="23BA9DF2"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940" w:type="dxa"/>
            <w:hideMark/>
          </w:tcPr>
          <w:p w14:paraId="6D2C1C4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ALPR Ref.</w:t>
            </w:r>
          </w:p>
        </w:tc>
        <w:tc>
          <w:tcPr>
            <w:tcW w:w="960" w:type="dxa"/>
            <w:hideMark/>
          </w:tcPr>
          <w:p w14:paraId="5044AC6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Site Ref.</w:t>
            </w:r>
          </w:p>
        </w:tc>
        <w:tc>
          <w:tcPr>
            <w:tcW w:w="1320" w:type="dxa"/>
            <w:hideMark/>
          </w:tcPr>
          <w:p w14:paraId="7595B2B8"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Permission Ref.</w:t>
            </w:r>
          </w:p>
        </w:tc>
        <w:tc>
          <w:tcPr>
            <w:tcW w:w="2380" w:type="dxa"/>
            <w:hideMark/>
          </w:tcPr>
          <w:p w14:paraId="0AF6208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Address</w:t>
            </w:r>
          </w:p>
        </w:tc>
        <w:tc>
          <w:tcPr>
            <w:tcW w:w="1300" w:type="dxa"/>
            <w:hideMark/>
          </w:tcPr>
          <w:p w14:paraId="1F499875"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Net Residential Area</w:t>
            </w:r>
          </w:p>
        </w:tc>
        <w:tc>
          <w:tcPr>
            <w:tcW w:w="900" w:type="dxa"/>
            <w:hideMark/>
          </w:tcPr>
          <w:p w14:paraId="656A7EB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Density</w:t>
            </w:r>
          </w:p>
        </w:tc>
        <w:tc>
          <w:tcPr>
            <w:tcW w:w="1080" w:type="dxa"/>
            <w:hideMark/>
          </w:tcPr>
          <w:p w14:paraId="418B435D"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Total Net Dwellings</w:t>
            </w:r>
          </w:p>
        </w:tc>
        <w:tc>
          <w:tcPr>
            <w:tcW w:w="1180" w:type="dxa"/>
            <w:hideMark/>
          </w:tcPr>
          <w:p w14:paraId="16A4125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Dwellings Completed</w:t>
            </w:r>
          </w:p>
        </w:tc>
        <w:tc>
          <w:tcPr>
            <w:tcW w:w="1260" w:type="dxa"/>
            <w:hideMark/>
          </w:tcPr>
          <w:p w14:paraId="2F5F648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Dwellings Remaining</w:t>
            </w:r>
          </w:p>
        </w:tc>
        <w:tc>
          <w:tcPr>
            <w:tcW w:w="1300" w:type="dxa"/>
            <w:hideMark/>
          </w:tcPr>
          <w:p w14:paraId="799F496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Application Type</w:t>
            </w:r>
          </w:p>
        </w:tc>
        <w:tc>
          <w:tcPr>
            <w:tcW w:w="1240" w:type="dxa"/>
            <w:hideMark/>
          </w:tcPr>
          <w:p w14:paraId="6ECF07FF"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Previously Developed Land</w:t>
            </w:r>
          </w:p>
        </w:tc>
        <w:tc>
          <w:tcPr>
            <w:tcW w:w="1320" w:type="dxa"/>
            <w:hideMark/>
          </w:tcPr>
          <w:p w14:paraId="1772A1EC"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Current Status</w:t>
            </w:r>
          </w:p>
        </w:tc>
      </w:tr>
      <w:tr w:rsidR="007C44CA" w:rsidRPr="007C44CA" w14:paraId="2AC38ADE"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940" w:type="dxa"/>
            <w:hideMark/>
          </w:tcPr>
          <w:p w14:paraId="494A2421" w14:textId="77777777" w:rsidR="007C44CA" w:rsidRPr="007C44CA" w:rsidRDefault="007C44CA" w:rsidP="007C44CA">
            <w:pPr>
              <w:rPr>
                <w:rFonts w:ascii="Arial" w:hAnsi="Arial" w:cs="Arial"/>
                <w:sz w:val="20"/>
                <w:szCs w:val="20"/>
              </w:rPr>
            </w:pPr>
            <w:r w:rsidRPr="007C44CA">
              <w:rPr>
                <w:rFonts w:ascii="Arial" w:hAnsi="Arial" w:cs="Arial"/>
                <w:sz w:val="20"/>
                <w:szCs w:val="20"/>
              </w:rPr>
              <w:t>n/a</w:t>
            </w:r>
          </w:p>
        </w:tc>
        <w:tc>
          <w:tcPr>
            <w:tcW w:w="960" w:type="dxa"/>
            <w:hideMark/>
          </w:tcPr>
          <w:p w14:paraId="3C58F050" w14:textId="77777777" w:rsidR="007C44CA" w:rsidRPr="007C44CA" w:rsidRDefault="007C44CA" w:rsidP="007C44CA">
            <w:pPr>
              <w:rPr>
                <w:rFonts w:ascii="Arial" w:hAnsi="Arial" w:cs="Arial"/>
                <w:sz w:val="20"/>
                <w:szCs w:val="20"/>
              </w:rPr>
            </w:pPr>
            <w:r w:rsidRPr="007C44CA">
              <w:rPr>
                <w:rFonts w:ascii="Arial" w:hAnsi="Arial" w:cs="Arial"/>
                <w:sz w:val="20"/>
                <w:szCs w:val="20"/>
              </w:rPr>
              <w:t>H0239</w:t>
            </w:r>
          </w:p>
        </w:tc>
        <w:tc>
          <w:tcPr>
            <w:tcW w:w="1320" w:type="dxa"/>
            <w:noWrap/>
            <w:hideMark/>
          </w:tcPr>
          <w:p w14:paraId="3B07FD3D" w14:textId="77777777" w:rsidR="007C44CA" w:rsidRPr="007C44CA" w:rsidRDefault="007C44CA" w:rsidP="007C44CA">
            <w:pPr>
              <w:rPr>
                <w:rFonts w:ascii="Arial" w:hAnsi="Arial" w:cs="Arial"/>
                <w:sz w:val="20"/>
                <w:szCs w:val="20"/>
              </w:rPr>
            </w:pPr>
            <w:r w:rsidRPr="007C44CA">
              <w:rPr>
                <w:rFonts w:ascii="Arial" w:hAnsi="Arial" w:cs="Arial"/>
                <w:sz w:val="20"/>
                <w:szCs w:val="20"/>
              </w:rPr>
              <w:t>V/2016/0619</w:t>
            </w:r>
          </w:p>
        </w:tc>
        <w:tc>
          <w:tcPr>
            <w:tcW w:w="2380" w:type="dxa"/>
            <w:hideMark/>
          </w:tcPr>
          <w:p w14:paraId="3C8ACE46" w14:textId="77777777" w:rsidR="007C44CA" w:rsidRPr="007C44CA" w:rsidRDefault="007C44CA" w:rsidP="007C44CA">
            <w:pPr>
              <w:rPr>
                <w:rFonts w:ascii="Arial" w:hAnsi="Arial" w:cs="Arial"/>
                <w:sz w:val="20"/>
                <w:szCs w:val="20"/>
              </w:rPr>
            </w:pPr>
            <w:r w:rsidRPr="007C44CA">
              <w:rPr>
                <w:rFonts w:ascii="Arial" w:hAnsi="Arial" w:cs="Arial"/>
                <w:sz w:val="20"/>
                <w:szCs w:val="20"/>
              </w:rPr>
              <w:t>Hucknall Town football Club, Watnall Road</w:t>
            </w:r>
          </w:p>
        </w:tc>
        <w:tc>
          <w:tcPr>
            <w:tcW w:w="1300" w:type="dxa"/>
            <w:hideMark/>
          </w:tcPr>
          <w:p w14:paraId="3418275A"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3.50</w:t>
            </w:r>
          </w:p>
        </w:tc>
        <w:tc>
          <w:tcPr>
            <w:tcW w:w="900" w:type="dxa"/>
            <w:hideMark/>
          </w:tcPr>
          <w:p w14:paraId="1DAA6BF5"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23</w:t>
            </w:r>
          </w:p>
        </w:tc>
        <w:tc>
          <w:tcPr>
            <w:tcW w:w="1080" w:type="dxa"/>
            <w:hideMark/>
          </w:tcPr>
          <w:p w14:paraId="2DFC5BB0"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82</w:t>
            </w:r>
          </w:p>
        </w:tc>
        <w:tc>
          <w:tcPr>
            <w:tcW w:w="1180" w:type="dxa"/>
            <w:hideMark/>
          </w:tcPr>
          <w:p w14:paraId="455645EE"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0</w:t>
            </w:r>
          </w:p>
        </w:tc>
        <w:tc>
          <w:tcPr>
            <w:tcW w:w="1260" w:type="dxa"/>
            <w:hideMark/>
          </w:tcPr>
          <w:p w14:paraId="19C590E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82</w:t>
            </w:r>
          </w:p>
        </w:tc>
        <w:tc>
          <w:tcPr>
            <w:tcW w:w="1300" w:type="dxa"/>
            <w:hideMark/>
          </w:tcPr>
          <w:p w14:paraId="4B53E446" w14:textId="77777777" w:rsidR="007C44CA" w:rsidRPr="007C44CA" w:rsidRDefault="007C44CA" w:rsidP="007C44CA">
            <w:pPr>
              <w:rPr>
                <w:rFonts w:ascii="Arial" w:hAnsi="Arial" w:cs="Arial"/>
                <w:sz w:val="20"/>
                <w:szCs w:val="20"/>
              </w:rPr>
            </w:pPr>
            <w:r w:rsidRPr="007C44CA">
              <w:rPr>
                <w:rFonts w:ascii="Arial" w:hAnsi="Arial" w:cs="Arial"/>
                <w:sz w:val="20"/>
                <w:szCs w:val="20"/>
              </w:rPr>
              <w:t>Outline</w:t>
            </w:r>
          </w:p>
        </w:tc>
        <w:tc>
          <w:tcPr>
            <w:tcW w:w="1240" w:type="dxa"/>
            <w:hideMark/>
          </w:tcPr>
          <w:p w14:paraId="6C6937C8" w14:textId="77777777" w:rsidR="007C44CA" w:rsidRPr="007C44CA" w:rsidRDefault="007C44CA" w:rsidP="007C44CA">
            <w:pPr>
              <w:jc w:val="center"/>
              <w:rPr>
                <w:rFonts w:ascii="Arial" w:hAnsi="Arial" w:cs="Arial"/>
                <w:sz w:val="20"/>
                <w:szCs w:val="20"/>
              </w:rPr>
            </w:pPr>
            <w:r w:rsidRPr="007C44CA">
              <w:rPr>
                <w:rFonts w:ascii="Arial" w:hAnsi="Arial" w:cs="Arial"/>
                <w:sz w:val="20"/>
                <w:szCs w:val="20"/>
              </w:rPr>
              <w:t>N</w:t>
            </w:r>
          </w:p>
        </w:tc>
        <w:tc>
          <w:tcPr>
            <w:tcW w:w="1320" w:type="dxa"/>
            <w:hideMark/>
          </w:tcPr>
          <w:p w14:paraId="1B8DD225" w14:textId="77777777" w:rsidR="007C44CA" w:rsidRPr="007C44CA" w:rsidRDefault="007C44CA" w:rsidP="007C44CA">
            <w:pPr>
              <w:rPr>
                <w:rFonts w:ascii="Arial" w:hAnsi="Arial" w:cs="Arial"/>
                <w:sz w:val="20"/>
                <w:szCs w:val="20"/>
              </w:rPr>
            </w:pPr>
            <w:r w:rsidRPr="007C44CA">
              <w:rPr>
                <w:rFonts w:ascii="Arial" w:hAnsi="Arial" w:cs="Arial"/>
                <w:sz w:val="20"/>
                <w:szCs w:val="20"/>
              </w:rPr>
              <w:t>GRANTED</w:t>
            </w:r>
          </w:p>
        </w:tc>
      </w:tr>
      <w:tr w:rsidR="007C44CA" w:rsidRPr="007C44CA" w14:paraId="64AAB553" w14:textId="77777777" w:rsidTr="00C9206F">
        <w:trPr>
          <w:cnfStyle w:val="000000010000" w:firstRow="0" w:lastRow="0" w:firstColumn="0" w:lastColumn="0" w:oddVBand="0" w:evenVBand="0" w:oddHBand="0" w:evenHBand="1" w:firstRowFirstColumn="0" w:firstRowLastColumn="0" w:lastRowFirstColumn="0" w:lastRowLastColumn="0"/>
          <w:trHeight w:val="840"/>
        </w:trPr>
        <w:tc>
          <w:tcPr>
            <w:tcW w:w="940" w:type="dxa"/>
            <w:hideMark/>
          </w:tcPr>
          <w:p w14:paraId="2AB32DAF"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EM1 Ha</w:t>
            </w:r>
          </w:p>
        </w:tc>
        <w:tc>
          <w:tcPr>
            <w:tcW w:w="960" w:type="dxa"/>
            <w:hideMark/>
          </w:tcPr>
          <w:p w14:paraId="36EC4D8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2267A57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V/2013/0123</w:t>
            </w:r>
          </w:p>
        </w:tc>
        <w:tc>
          <w:tcPr>
            <w:tcW w:w="2380" w:type="dxa"/>
            <w:hideMark/>
          </w:tcPr>
          <w:p w14:paraId="7D43832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 (remaining phases of Outline pp only)</w:t>
            </w:r>
          </w:p>
        </w:tc>
        <w:tc>
          <w:tcPr>
            <w:tcW w:w="1300" w:type="dxa"/>
            <w:hideMark/>
          </w:tcPr>
          <w:p w14:paraId="220B162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900" w:type="dxa"/>
            <w:hideMark/>
          </w:tcPr>
          <w:p w14:paraId="1E5CDB3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080" w:type="dxa"/>
            <w:hideMark/>
          </w:tcPr>
          <w:p w14:paraId="6B527DA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180" w:type="dxa"/>
            <w:hideMark/>
          </w:tcPr>
          <w:p w14:paraId="56AC7EF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260" w:type="dxa"/>
            <w:hideMark/>
          </w:tcPr>
          <w:p w14:paraId="328F7BDC"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300" w:type="dxa"/>
            <w:hideMark/>
          </w:tcPr>
          <w:p w14:paraId="458F6E41" w14:textId="77777777" w:rsidR="007C44CA" w:rsidRPr="007C44CA" w:rsidRDefault="007C44CA" w:rsidP="007C44CA">
            <w:pPr>
              <w:rPr>
                <w:rFonts w:ascii="Arial" w:hAnsi="Arial" w:cs="Arial"/>
                <w:sz w:val="20"/>
                <w:szCs w:val="20"/>
              </w:rPr>
            </w:pPr>
            <w:r w:rsidRPr="007C44CA">
              <w:rPr>
                <w:rFonts w:ascii="Arial" w:hAnsi="Arial" w:cs="Arial"/>
                <w:sz w:val="20"/>
                <w:szCs w:val="20"/>
              </w:rPr>
              <w:t>Outline</w:t>
            </w:r>
          </w:p>
        </w:tc>
        <w:tc>
          <w:tcPr>
            <w:tcW w:w="1240" w:type="dxa"/>
            <w:hideMark/>
          </w:tcPr>
          <w:p w14:paraId="2A858A75"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601D71FC" w14:textId="0A111F48" w:rsidR="007C44CA" w:rsidRPr="007C44CA" w:rsidRDefault="00395489" w:rsidP="007C44CA">
            <w:pPr>
              <w:rPr>
                <w:rFonts w:ascii="Arial" w:hAnsi="Arial" w:cs="Arial"/>
                <w:color w:val="000000"/>
                <w:sz w:val="20"/>
                <w:szCs w:val="20"/>
              </w:rPr>
            </w:pPr>
            <w:r w:rsidRPr="007C44CA">
              <w:rPr>
                <w:rFonts w:ascii="Arial" w:hAnsi="Arial" w:cs="Arial"/>
                <w:color w:val="000000"/>
                <w:sz w:val="20"/>
                <w:szCs w:val="20"/>
              </w:rPr>
              <w:t>superseded</w:t>
            </w:r>
            <w:r w:rsidR="007C44CA" w:rsidRPr="007C44CA">
              <w:rPr>
                <w:rFonts w:ascii="Arial" w:hAnsi="Arial" w:cs="Arial"/>
                <w:color w:val="000000"/>
                <w:sz w:val="20"/>
                <w:szCs w:val="20"/>
              </w:rPr>
              <w:t xml:space="preserve"> </w:t>
            </w:r>
            <w:r w:rsidR="003558C7" w:rsidRPr="007C44CA">
              <w:rPr>
                <w:rFonts w:ascii="Arial" w:hAnsi="Arial" w:cs="Arial"/>
                <w:color w:val="000000"/>
                <w:sz w:val="20"/>
                <w:szCs w:val="20"/>
              </w:rPr>
              <w:t>by phases</w:t>
            </w:r>
            <w:r w:rsidR="007C44CA" w:rsidRPr="007C44CA">
              <w:rPr>
                <w:rFonts w:ascii="Arial" w:hAnsi="Arial" w:cs="Arial"/>
                <w:color w:val="000000"/>
                <w:sz w:val="20"/>
                <w:szCs w:val="20"/>
              </w:rPr>
              <w:t xml:space="preserve"> 5b and 9</w:t>
            </w:r>
          </w:p>
        </w:tc>
      </w:tr>
      <w:tr w:rsidR="007C44CA" w:rsidRPr="007C44CA" w14:paraId="6E494EED" w14:textId="77777777" w:rsidTr="00C9206F">
        <w:trPr>
          <w:cnfStyle w:val="000000100000" w:firstRow="0" w:lastRow="0" w:firstColumn="0" w:lastColumn="0" w:oddVBand="0" w:evenVBand="0" w:oddHBand="1" w:evenHBand="0" w:firstRowFirstColumn="0" w:firstRowLastColumn="0" w:lastRowFirstColumn="0" w:lastRowLastColumn="0"/>
          <w:trHeight w:val="615"/>
        </w:trPr>
        <w:tc>
          <w:tcPr>
            <w:tcW w:w="940" w:type="dxa"/>
            <w:hideMark/>
          </w:tcPr>
          <w:p w14:paraId="03FB16C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52A4CFA4"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7BEA524" w14:textId="77777777" w:rsidR="007C44CA" w:rsidRPr="007C44CA" w:rsidRDefault="007C44CA" w:rsidP="007C44CA">
            <w:pPr>
              <w:rPr>
                <w:rFonts w:ascii="Arial" w:hAnsi="Arial" w:cs="Arial"/>
                <w:sz w:val="20"/>
                <w:szCs w:val="20"/>
              </w:rPr>
            </w:pPr>
            <w:r w:rsidRPr="007C44CA">
              <w:rPr>
                <w:rFonts w:ascii="Arial" w:hAnsi="Arial" w:cs="Arial"/>
                <w:sz w:val="20"/>
                <w:szCs w:val="20"/>
              </w:rPr>
              <w:t>V/2015/0267</w:t>
            </w:r>
          </w:p>
        </w:tc>
        <w:tc>
          <w:tcPr>
            <w:tcW w:w="2380" w:type="dxa"/>
            <w:hideMark/>
          </w:tcPr>
          <w:p w14:paraId="07D2126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21188F00"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3.79</w:t>
            </w:r>
          </w:p>
        </w:tc>
        <w:tc>
          <w:tcPr>
            <w:tcW w:w="900" w:type="dxa"/>
            <w:hideMark/>
          </w:tcPr>
          <w:p w14:paraId="4632B27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w:t>
            </w:r>
          </w:p>
        </w:tc>
        <w:tc>
          <w:tcPr>
            <w:tcW w:w="1080" w:type="dxa"/>
            <w:hideMark/>
          </w:tcPr>
          <w:p w14:paraId="21F5534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99</w:t>
            </w:r>
          </w:p>
        </w:tc>
        <w:tc>
          <w:tcPr>
            <w:tcW w:w="1180" w:type="dxa"/>
            <w:hideMark/>
          </w:tcPr>
          <w:p w14:paraId="5B89832B"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97</w:t>
            </w:r>
          </w:p>
        </w:tc>
        <w:tc>
          <w:tcPr>
            <w:tcW w:w="1260" w:type="dxa"/>
            <w:hideMark/>
          </w:tcPr>
          <w:p w14:paraId="4579EC6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w:t>
            </w:r>
          </w:p>
        </w:tc>
        <w:tc>
          <w:tcPr>
            <w:tcW w:w="1300" w:type="dxa"/>
            <w:hideMark/>
          </w:tcPr>
          <w:p w14:paraId="716FE95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Full</w:t>
            </w:r>
          </w:p>
        </w:tc>
        <w:tc>
          <w:tcPr>
            <w:tcW w:w="1240" w:type="dxa"/>
            <w:hideMark/>
          </w:tcPr>
          <w:p w14:paraId="6D577CFA"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5062830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40CB1A14" w14:textId="77777777" w:rsidTr="00C9206F">
        <w:trPr>
          <w:cnfStyle w:val="000000010000" w:firstRow="0" w:lastRow="0" w:firstColumn="0" w:lastColumn="0" w:oddVBand="0" w:evenVBand="0" w:oddHBand="0" w:evenHBand="1" w:firstRowFirstColumn="0" w:firstRowLastColumn="0" w:lastRowFirstColumn="0" w:lastRowLastColumn="0"/>
          <w:trHeight w:val="570"/>
        </w:trPr>
        <w:tc>
          <w:tcPr>
            <w:tcW w:w="940" w:type="dxa"/>
            <w:hideMark/>
          </w:tcPr>
          <w:p w14:paraId="0D65BA7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2AEE4C3"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5A8AC08A" w14:textId="77777777" w:rsidR="007C44CA" w:rsidRPr="007C44CA" w:rsidRDefault="007C44CA" w:rsidP="007C44CA">
            <w:pPr>
              <w:rPr>
                <w:rFonts w:ascii="Arial" w:hAnsi="Arial" w:cs="Arial"/>
                <w:sz w:val="20"/>
                <w:szCs w:val="20"/>
              </w:rPr>
            </w:pPr>
            <w:r w:rsidRPr="007C44CA">
              <w:rPr>
                <w:rFonts w:ascii="Arial" w:hAnsi="Arial" w:cs="Arial"/>
                <w:sz w:val="20"/>
                <w:szCs w:val="20"/>
              </w:rPr>
              <w:t>V/2016/0525</w:t>
            </w:r>
          </w:p>
        </w:tc>
        <w:tc>
          <w:tcPr>
            <w:tcW w:w="2380" w:type="dxa"/>
            <w:hideMark/>
          </w:tcPr>
          <w:p w14:paraId="180954B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39039725"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4.11</w:t>
            </w:r>
          </w:p>
        </w:tc>
        <w:tc>
          <w:tcPr>
            <w:tcW w:w="900" w:type="dxa"/>
            <w:hideMark/>
          </w:tcPr>
          <w:p w14:paraId="59CA35CA"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27</w:t>
            </w:r>
          </w:p>
        </w:tc>
        <w:tc>
          <w:tcPr>
            <w:tcW w:w="1080" w:type="dxa"/>
            <w:hideMark/>
          </w:tcPr>
          <w:p w14:paraId="3D7E6DE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113</w:t>
            </w:r>
          </w:p>
        </w:tc>
        <w:tc>
          <w:tcPr>
            <w:tcW w:w="1180" w:type="dxa"/>
            <w:hideMark/>
          </w:tcPr>
          <w:p w14:paraId="364C44B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113</w:t>
            </w:r>
          </w:p>
        </w:tc>
        <w:tc>
          <w:tcPr>
            <w:tcW w:w="1260" w:type="dxa"/>
            <w:hideMark/>
          </w:tcPr>
          <w:p w14:paraId="26F4E09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0</w:t>
            </w:r>
          </w:p>
        </w:tc>
        <w:tc>
          <w:tcPr>
            <w:tcW w:w="1300" w:type="dxa"/>
            <w:hideMark/>
          </w:tcPr>
          <w:p w14:paraId="1B59F9D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65D1C0C2"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3ADCB9A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COMPLETED</w:t>
            </w:r>
          </w:p>
        </w:tc>
      </w:tr>
      <w:tr w:rsidR="007C44CA" w:rsidRPr="007C44CA" w14:paraId="750CEC20" w14:textId="77777777" w:rsidTr="00C9206F">
        <w:trPr>
          <w:cnfStyle w:val="000000100000" w:firstRow="0" w:lastRow="0" w:firstColumn="0" w:lastColumn="0" w:oddVBand="0" w:evenVBand="0" w:oddHBand="1" w:evenHBand="0" w:firstRowFirstColumn="0" w:firstRowLastColumn="0" w:lastRowFirstColumn="0" w:lastRowLastColumn="0"/>
          <w:trHeight w:val="570"/>
        </w:trPr>
        <w:tc>
          <w:tcPr>
            <w:tcW w:w="940" w:type="dxa"/>
            <w:hideMark/>
          </w:tcPr>
          <w:p w14:paraId="4AB4460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EM1 Ha</w:t>
            </w:r>
          </w:p>
        </w:tc>
        <w:tc>
          <w:tcPr>
            <w:tcW w:w="960" w:type="dxa"/>
            <w:hideMark/>
          </w:tcPr>
          <w:p w14:paraId="00EEA54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5E475382" w14:textId="77777777" w:rsidR="007C44CA" w:rsidRPr="007C44CA" w:rsidRDefault="007C44CA" w:rsidP="007C44CA">
            <w:pPr>
              <w:rPr>
                <w:rFonts w:ascii="Arial" w:hAnsi="Arial" w:cs="Arial"/>
                <w:sz w:val="20"/>
                <w:szCs w:val="20"/>
              </w:rPr>
            </w:pPr>
            <w:r w:rsidRPr="007C44CA">
              <w:rPr>
                <w:rFonts w:ascii="Arial" w:hAnsi="Arial" w:cs="Arial"/>
                <w:sz w:val="20"/>
                <w:szCs w:val="20"/>
              </w:rPr>
              <w:t>V/2018/0803</w:t>
            </w:r>
          </w:p>
        </w:tc>
        <w:tc>
          <w:tcPr>
            <w:tcW w:w="2380" w:type="dxa"/>
            <w:hideMark/>
          </w:tcPr>
          <w:p w14:paraId="715B7D5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5DE4531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2.78</w:t>
            </w:r>
          </w:p>
        </w:tc>
        <w:tc>
          <w:tcPr>
            <w:tcW w:w="900" w:type="dxa"/>
            <w:hideMark/>
          </w:tcPr>
          <w:p w14:paraId="1B55579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43</w:t>
            </w:r>
          </w:p>
        </w:tc>
        <w:tc>
          <w:tcPr>
            <w:tcW w:w="1080" w:type="dxa"/>
            <w:hideMark/>
          </w:tcPr>
          <w:p w14:paraId="340D8CA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120</w:t>
            </w:r>
          </w:p>
        </w:tc>
        <w:tc>
          <w:tcPr>
            <w:tcW w:w="1180" w:type="dxa"/>
            <w:hideMark/>
          </w:tcPr>
          <w:p w14:paraId="06D9ABE0"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119</w:t>
            </w:r>
          </w:p>
        </w:tc>
        <w:tc>
          <w:tcPr>
            <w:tcW w:w="1260" w:type="dxa"/>
            <w:hideMark/>
          </w:tcPr>
          <w:p w14:paraId="67A3759B"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w:t>
            </w:r>
          </w:p>
        </w:tc>
        <w:tc>
          <w:tcPr>
            <w:tcW w:w="1300" w:type="dxa"/>
            <w:hideMark/>
          </w:tcPr>
          <w:p w14:paraId="04E3B539"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2EABED20"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14B4BEE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5EFC1E5E" w14:textId="77777777" w:rsidTr="00C9206F">
        <w:trPr>
          <w:cnfStyle w:val="000000010000" w:firstRow="0" w:lastRow="0" w:firstColumn="0" w:lastColumn="0" w:oddVBand="0" w:evenVBand="0" w:oddHBand="0" w:evenHBand="1" w:firstRowFirstColumn="0" w:firstRowLastColumn="0" w:lastRowFirstColumn="0" w:lastRowLastColumn="0"/>
          <w:trHeight w:val="570"/>
        </w:trPr>
        <w:tc>
          <w:tcPr>
            <w:tcW w:w="940" w:type="dxa"/>
            <w:hideMark/>
          </w:tcPr>
          <w:p w14:paraId="0BCB6EA8"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660CD38"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AAD9AF0" w14:textId="77777777" w:rsidR="007C44CA" w:rsidRPr="007C44CA" w:rsidRDefault="007C44CA" w:rsidP="007C44CA">
            <w:pPr>
              <w:rPr>
                <w:rFonts w:ascii="Arial" w:hAnsi="Arial" w:cs="Arial"/>
                <w:sz w:val="20"/>
                <w:szCs w:val="20"/>
              </w:rPr>
            </w:pPr>
            <w:r w:rsidRPr="007C44CA">
              <w:rPr>
                <w:rFonts w:ascii="Arial" w:hAnsi="Arial" w:cs="Arial"/>
                <w:sz w:val="20"/>
                <w:szCs w:val="20"/>
              </w:rPr>
              <w:t>V/2019/0452</w:t>
            </w:r>
          </w:p>
        </w:tc>
        <w:tc>
          <w:tcPr>
            <w:tcW w:w="2380" w:type="dxa"/>
            <w:hideMark/>
          </w:tcPr>
          <w:p w14:paraId="111DA881"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Parcel 8, Land at Rolls Royce, Watnall Road</w:t>
            </w:r>
          </w:p>
        </w:tc>
        <w:tc>
          <w:tcPr>
            <w:tcW w:w="1300" w:type="dxa"/>
            <w:hideMark/>
          </w:tcPr>
          <w:p w14:paraId="39D622F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1.87</w:t>
            </w:r>
          </w:p>
        </w:tc>
        <w:tc>
          <w:tcPr>
            <w:tcW w:w="900" w:type="dxa"/>
            <w:hideMark/>
          </w:tcPr>
          <w:p w14:paraId="67096B1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34</w:t>
            </w:r>
          </w:p>
        </w:tc>
        <w:tc>
          <w:tcPr>
            <w:tcW w:w="1080" w:type="dxa"/>
            <w:hideMark/>
          </w:tcPr>
          <w:p w14:paraId="6F5D9AF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64</w:t>
            </w:r>
          </w:p>
        </w:tc>
        <w:tc>
          <w:tcPr>
            <w:tcW w:w="1180" w:type="dxa"/>
            <w:hideMark/>
          </w:tcPr>
          <w:p w14:paraId="750E87C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59</w:t>
            </w:r>
          </w:p>
        </w:tc>
        <w:tc>
          <w:tcPr>
            <w:tcW w:w="1260" w:type="dxa"/>
            <w:hideMark/>
          </w:tcPr>
          <w:p w14:paraId="497C21A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w:t>
            </w:r>
          </w:p>
        </w:tc>
        <w:tc>
          <w:tcPr>
            <w:tcW w:w="1300" w:type="dxa"/>
            <w:hideMark/>
          </w:tcPr>
          <w:p w14:paraId="3A24ED33"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35AC80F7"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35DC497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3034EF11" w14:textId="77777777" w:rsidTr="00C9206F">
        <w:trPr>
          <w:cnfStyle w:val="000000100000" w:firstRow="0" w:lastRow="0" w:firstColumn="0" w:lastColumn="0" w:oddVBand="0" w:evenVBand="0" w:oddHBand="1" w:evenHBand="0" w:firstRowFirstColumn="0" w:firstRowLastColumn="0" w:lastRowFirstColumn="0" w:lastRowLastColumn="0"/>
          <w:trHeight w:val="733"/>
        </w:trPr>
        <w:tc>
          <w:tcPr>
            <w:tcW w:w="940" w:type="dxa"/>
            <w:hideMark/>
          </w:tcPr>
          <w:p w14:paraId="0925F3D0"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007291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7DC0FA00" w14:textId="77777777" w:rsidR="007C44CA" w:rsidRPr="007C44CA" w:rsidRDefault="007C44CA" w:rsidP="007C44CA">
            <w:pPr>
              <w:rPr>
                <w:rFonts w:ascii="Arial" w:hAnsi="Arial" w:cs="Arial"/>
                <w:sz w:val="20"/>
                <w:szCs w:val="20"/>
              </w:rPr>
            </w:pPr>
            <w:r w:rsidRPr="007C44CA">
              <w:rPr>
                <w:rFonts w:ascii="Arial" w:hAnsi="Arial" w:cs="Arial"/>
                <w:sz w:val="20"/>
                <w:szCs w:val="20"/>
              </w:rPr>
              <w:t>V/2020/0563</w:t>
            </w:r>
          </w:p>
        </w:tc>
        <w:tc>
          <w:tcPr>
            <w:tcW w:w="2380" w:type="dxa"/>
            <w:hideMark/>
          </w:tcPr>
          <w:p w14:paraId="6F43C23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Land at, Shepherd Street (Rolls Royce site)</w:t>
            </w:r>
          </w:p>
        </w:tc>
        <w:tc>
          <w:tcPr>
            <w:tcW w:w="1300" w:type="dxa"/>
            <w:hideMark/>
          </w:tcPr>
          <w:p w14:paraId="157FA24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1.34</w:t>
            </w:r>
          </w:p>
        </w:tc>
        <w:tc>
          <w:tcPr>
            <w:tcW w:w="900" w:type="dxa"/>
            <w:hideMark/>
          </w:tcPr>
          <w:p w14:paraId="5C80A0C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75</w:t>
            </w:r>
          </w:p>
        </w:tc>
        <w:tc>
          <w:tcPr>
            <w:tcW w:w="1080" w:type="dxa"/>
            <w:hideMark/>
          </w:tcPr>
          <w:p w14:paraId="4DA5EF1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100</w:t>
            </w:r>
          </w:p>
        </w:tc>
        <w:tc>
          <w:tcPr>
            <w:tcW w:w="1180" w:type="dxa"/>
            <w:hideMark/>
          </w:tcPr>
          <w:p w14:paraId="71D1AFD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58</w:t>
            </w:r>
          </w:p>
        </w:tc>
        <w:tc>
          <w:tcPr>
            <w:tcW w:w="1260" w:type="dxa"/>
            <w:hideMark/>
          </w:tcPr>
          <w:p w14:paraId="1454130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42</w:t>
            </w:r>
          </w:p>
        </w:tc>
        <w:tc>
          <w:tcPr>
            <w:tcW w:w="1300" w:type="dxa"/>
            <w:hideMark/>
          </w:tcPr>
          <w:p w14:paraId="786A4B9A"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20E35A45"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4D0ABE5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4FB7E041" w14:textId="77777777" w:rsidTr="00C9206F">
        <w:trPr>
          <w:cnfStyle w:val="000000010000" w:firstRow="0" w:lastRow="0" w:firstColumn="0" w:lastColumn="0" w:oddVBand="0" w:evenVBand="0" w:oddHBand="0" w:evenHBand="1" w:firstRowFirstColumn="0" w:firstRowLastColumn="0" w:lastRowFirstColumn="0" w:lastRowLastColumn="0"/>
          <w:trHeight w:val="680"/>
        </w:trPr>
        <w:tc>
          <w:tcPr>
            <w:tcW w:w="940" w:type="dxa"/>
            <w:hideMark/>
          </w:tcPr>
          <w:p w14:paraId="79C4226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HG1Hb</w:t>
            </w:r>
          </w:p>
        </w:tc>
        <w:tc>
          <w:tcPr>
            <w:tcW w:w="960" w:type="dxa"/>
            <w:hideMark/>
          </w:tcPr>
          <w:p w14:paraId="7468072E"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S0547</w:t>
            </w:r>
          </w:p>
        </w:tc>
        <w:tc>
          <w:tcPr>
            <w:tcW w:w="1320" w:type="dxa"/>
            <w:hideMark/>
          </w:tcPr>
          <w:p w14:paraId="55E85A08" w14:textId="77777777" w:rsidR="007C44CA" w:rsidRPr="007C44CA" w:rsidRDefault="007C44CA" w:rsidP="007C44CA">
            <w:pPr>
              <w:rPr>
                <w:rFonts w:ascii="Arial" w:hAnsi="Arial" w:cs="Arial"/>
                <w:sz w:val="20"/>
                <w:szCs w:val="20"/>
              </w:rPr>
            </w:pPr>
            <w:r w:rsidRPr="007C44CA">
              <w:rPr>
                <w:rFonts w:ascii="Arial" w:hAnsi="Arial" w:cs="Arial"/>
                <w:sz w:val="20"/>
                <w:szCs w:val="20"/>
              </w:rPr>
              <w:t>V/2016/0483</w:t>
            </w:r>
          </w:p>
        </w:tc>
        <w:tc>
          <w:tcPr>
            <w:tcW w:w="2380" w:type="dxa"/>
            <w:hideMark/>
          </w:tcPr>
          <w:p w14:paraId="4DD2DB84"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(Phase 2) Land at, Broomhill Farm</w:t>
            </w:r>
          </w:p>
        </w:tc>
        <w:tc>
          <w:tcPr>
            <w:tcW w:w="1300" w:type="dxa"/>
            <w:hideMark/>
          </w:tcPr>
          <w:p w14:paraId="2D3C456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6.91</w:t>
            </w:r>
          </w:p>
        </w:tc>
        <w:tc>
          <w:tcPr>
            <w:tcW w:w="900" w:type="dxa"/>
            <w:hideMark/>
          </w:tcPr>
          <w:p w14:paraId="7C3F29DA"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31</w:t>
            </w:r>
          </w:p>
        </w:tc>
        <w:tc>
          <w:tcPr>
            <w:tcW w:w="1080" w:type="dxa"/>
            <w:hideMark/>
          </w:tcPr>
          <w:p w14:paraId="1E357B3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217</w:t>
            </w:r>
          </w:p>
        </w:tc>
        <w:tc>
          <w:tcPr>
            <w:tcW w:w="1180" w:type="dxa"/>
            <w:hideMark/>
          </w:tcPr>
          <w:p w14:paraId="04C3EF5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49</w:t>
            </w:r>
          </w:p>
        </w:tc>
        <w:tc>
          <w:tcPr>
            <w:tcW w:w="1260" w:type="dxa"/>
            <w:hideMark/>
          </w:tcPr>
          <w:p w14:paraId="6BC12BE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168</w:t>
            </w:r>
          </w:p>
        </w:tc>
        <w:tc>
          <w:tcPr>
            <w:tcW w:w="1300" w:type="dxa"/>
            <w:hideMark/>
          </w:tcPr>
          <w:p w14:paraId="6CBE143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Full</w:t>
            </w:r>
          </w:p>
        </w:tc>
        <w:tc>
          <w:tcPr>
            <w:tcW w:w="1240" w:type="dxa"/>
            <w:hideMark/>
          </w:tcPr>
          <w:p w14:paraId="531A269F"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N</w:t>
            </w:r>
          </w:p>
        </w:tc>
        <w:tc>
          <w:tcPr>
            <w:tcW w:w="1320" w:type="dxa"/>
            <w:hideMark/>
          </w:tcPr>
          <w:p w14:paraId="2D4874DC"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016EF329" w14:textId="77777777" w:rsidTr="00C9206F">
        <w:trPr>
          <w:cnfStyle w:val="000000100000" w:firstRow="0" w:lastRow="0" w:firstColumn="0" w:lastColumn="0" w:oddVBand="0" w:evenVBand="0" w:oddHBand="1" w:evenHBand="0" w:firstRowFirstColumn="0" w:firstRowLastColumn="0" w:lastRowFirstColumn="0" w:lastRowLastColumn="0"/>
          <w:trHeight w:val="820"/>
        </w:trPr>
        <w:tc>
          <w:tcPr>
            <w:tcW w:w="940" w:type="dxa"/>
            <w:hideMark/>
          </w:tcPr>
          <w:p w14:paraId="5C2310A0"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4841C35C"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DF07638" w14:textId="77777777" w:rsidR="007C44CA" w:rsidRPr="007C44CA" w:rsidRDefault="007C44CA" w:rsidP="007C44CA">
            <w:pPr>
              <w:rPr>
                <w:rFonts w:ascii="Arial" w:hAnsi="Arial" w:cs="Arial"/>
                <w:sz w:val="20"/>
                <w:szCs w:val="20"/>
              </w:rPr>
            </w:pPr>
            <w:r w:rsidRPr="007C44CA">
              <w:rPr>
                <w:rFonts w:ascii="Arial" w:hAnsi="Arial" w:cs="Arial"/>
                <w:sz w:val="20"/>
                <w:szCs w:val="20"/>
              </w:rPr>
              <w:t>V/2020/0553</w:t>
            </w:r>
          </w:p>
        </w:tc>
        <w:tc>
          <w:tcPr>
            <w:tcW w:w="2380" w:type="dxa"/>
            <w:hideMark/>
          </w:tcPr>
          <w:p w14:paraId="2CF3F4FF"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Phase 5b and 9, Former Rolls Royce Site, Off Watnall Road</w:t>
            </w:r>
          </w:p>
        </w:tc>
        <w:tc>
          <w:tcPr>
            <w:tcW w:w="1300" w:type="dxa"/>
            <w:hideMark/>
          </w:tcPr>
          <w:p w14:paraId="260AAC6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7.96</w:t>
            </w:r>
          </w:p>
        </w:tc>
        <w:tc>
          <w:tcPr>
            <w:tcW w:w="900" w:type="dxa"/>
            <w:hideMark/>
          </w:tcPr>
          <w:p w14:paraId="02840BF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33</w:t>
            </w:r>
          </w:p>
        </w:tc>
        <w:tc>
          <w:tcPr>
            <w:tcW w:w="1080" w:type="dxa"/>
            <w:hideMark/>
          </w:tcPr>
          <w:p w14:paraId="1ECBA67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261</w:t>
            </w:r>
          </w:p>
        </w:tc>
        <w:tc>
          <w:tcPr>
            <w:tcW w:w="1180" w:type="dxa"/>
            <w:hideMark/>
          </w:tcPr>
          <w:p w14:paraId="05BE3C1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0</w:t>
            </w:r>
          </w:p>
        </w:tc>
        <w:tc>
          <w:tcPr>
            <w:tcW w:w="1260" w:type="dxa"/>
            <w:hideMark/>
          </w:tcPr>
          <w:p w14:paraId="6E13F77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261</w:t>
            </w:r>
          </w:p>
        </w:tc>
        <w:tc>
          <w:tcPr>
            <w:tcW w:w="1300" w:type="dxa"/>
            <w:hideMark/>
          </w:tcPr>
          <w:p w14:paraId="0F08E05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Outline</w:t>
            </w:r>
          </w:p>
        </w:tc>
        <w:tc>
          <w:tcPr>
            <w:tcW w:w="1240" w:type="dxa"/>
            <w:hideMark/>
          </w:tcPr>
          <w:p w14:paraId="6293B3FC"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576CBBD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GRANTED</w:t>
            </w:r>
          </w:p>
        </w:tc>
      </w:tr>
      <w:tr w:rsidR="007C44CA" w:rsidRPr="007C44CA" w14:paraId="17F1BC1E"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600" w:type="dxa"/>
            <w:gridSpan w:val="4"/>
            <w:noWrap/>
            <w:hideMark/>
          </w:tcPr>
          <w:p w14:paraId="18732D62" w14:textId="77777777" w:rsidR="007C44CA" w:rsidRPr="007C44CA" w:rsidRDefault="007C44CA" w:rsidP="007C44CA">
            <w:pPr>
              <w:rPr>
                <w:rFonts w:ascii="Arial" w:hAnsi="Arial" w:cs="Arial"/>
                <w:b/>
                <w:bCs/>
              </w:rPr>
            </w:pPr>
            <w:r w:rsidRPr="007C44CA">
              <w:rPr>
                <w:rFonts w:ascii="Arial" w:hAnsi="Arial" w:cs="Arial"/>
                <w:b/>
                <w:bCs/>
              </w:rPr>
              <w:t>Hucknall Totals</w:t>
            </w:r>
          </w:p>
        </w:tc>
        <w:tc>
          <w:tcPr>
            <w:tcW w:w="1300" w:type="dxa"/>
            <w:noWrap/>
            <w:hideMark/>
          </w:tcPr>
          <w:p w14:paraId="15A0D901"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32.26</w:t>
            </w:r>
          </w:p>
        </w:tc>
        <w:tc>
          <w:tcPr>
            <w:tcW w:w="900" w:type="dxa"/>
            <w:hideMark/>
          </w:tcPr>
          <w:p w14:paraId="56B1B6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33</w:t>
            </w:r>
          </w:p>
        </w:tc>
        <w:tc>
          <w:tcPr>
            <w:tcW w:w="1080" w:type="dxa"/>
            <w:noWrap/>
            <w:hideMark/>
          </w:tcPr>
          <w:p w14:paraId="7AB3E2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1056</w:t>
            </w:r>
          </w:p>
        </w:tc>
        <w:tc>
          <w:tcPr>
            <w:tcW w:w="1180" w:type="dxa"/>
            <w:noWrap/>
            <w:hideMark/>
          </w:tcPr>
          <w:p w14:paraId="6205F483"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495</w:t>
            </w:r>
          </w:p>
        </w:tc>
        <w:tc>
          <w:tcPr>
            <w:tcW w:w="1260" w:type="dxa"/>
            <w:noWrap/>
            <w:hideMark/>
          </w:tcPr>
          <w:p w14:paraId="19822A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561</w:t>
            </w:r>
          </w:p>
        </w:tc>
        <w:tc>
          <w:tcPr>
            <w:tcW w:w="1300" w:type="dxa"/>
            <w:noWrap/>
            <w:hideMark/>
          </w:tcPr>
          <w:p w14:paraId="31A5FD7E" w14:textId="77777777" w:rsidR="007C44CA" w:rsidRPr="007C44CA" w:rsidRDefault="007C44CA" w:rsidP="007C44CA">
            <w:pPr>
              <w:rPr>
                <w:rFonts w:ascii="Arial" w:hAnsi="Arial" w:cs="Arial"/>
                <w:sz w:val="20"/>
                <w:szCs w:val="20"/>
              </w:rPr>
            </w:pPr>
            <w:r w:rsidRPr="007C44CA">
              <w:rPr>
                <w:rFonts w:ascii="Arial" w:hAnsi="Arial" w:cs="Arial"/>
                <w:sz w:val="20"/>
                <w:szCs w:val="20"/>
              </w:rPr>
              <w:t> </w:t>
            </w:r>
          </w:p>
        </w:tc>
        <w:tc>
          <w:tcPr>
            <w:tcW w:w="1240" w:type="dxa"/>
            <w:noWrap/>
            <w:hideMark/>
          </w:tcPr>
          <w:p w14:paraId="47FAA80F" w14:textId="77777777" w:rsidR="007C44CA" w:rsidRPr="007C44CA" w:rsidRDefault="007C44CA" w:rsidP="007C44CA">
            <w:pPr>
              <w:rPr>
                <w:rFonts w:ascii="Arial" w:hAnsi="Arial" w:cs="Arial"/>
                <w:sz w:val="20"/>
                <w:szCs w:val="20"/>
              </w:rPr>
            </w:pPr>
          </w:p>
        </w:tc>
        <w:tc>
          <w:tcPr>
            <w:tcW w:w="1320" w:type="dxa"/>
            <w:noWrap/>
            <w:hideMark/>
          </w:tcPr>
          <w:p w14:paraId="760E26C1" w14:textId="77777777" w:rsidR="007C44CA" w:rsidRPr="007C44CA" w:rsidRDefault="007C44CA" w:rsidP="007C44CA">
            <w:pPr>
              <w:rPr>
                <w:sz w:val="20"/>
                <w:szCs w:val="20"/>
              </w:rPr>
            </w:pPr>
          </w:p>
        </w:tc>
      </w:tr>
    </w:tbl>
    <w:p w14:paraId="5EE1AE6A" w14:textId="77777777" w:rsidR="007C44CA" w:rsidRDefault="007C44CA">
      <w:pPr>
        <w:rPr>
          <w:rFonts w:ascii="Arial" w:hAnsi="Arial" w:cs="Arial"/>
          <w:b/>
          <w:bCs/>
          <w:highlight w:val="yellow"/>
        </w:rPr>
      </w:pPr>
      <w:r>
        <w:rPr>
          <w:rFonts w:ascii="Arial" w:hAnsi="Arial" w:cs="Arial"/>
          <w:b/>
          <w:bCs/>
          <w:highlight w:val="yellow"/>
        </w:rPr>
        <w:br w:type="page"/>
      </w:r>
    </w:p>
    <w:p w14:paraId="2CF1BD36" w14:textId="4ED26B68" w:rsidR="000B3D17" w:rsidRPr="007C44CA" w:rsidRDefault="000B3D17" w:rsidP="008E2290">
      <w:pPr>
        <w:rPr>
          <w:rFonts w:ascii="Arial" w:hAnsi="Arial" w:cs="Arial"/>
          <w:b/>
          <w:bCs/>
        </w:rPr>
      </w:pPr>
      <w:r w:rsidRPr="007C44CA">
        <w:rPr>
          <w:rFonts w:ascii="Arial" w:hAnsi="Arial" w:cs="Arial"/>
          <w:b/>
          <w:bCs/>
        </w:rPr>
        <w:lastRenderedPageBreak/>
        <w:t>Kirkby Area: Large Sites with Planning Permission</w:t>
      </w:r>
    </w:p>
    <w:p w14:paraId="50F47E95" w14:textId="77777777" w:rsidR="005B5DB3" w:rsidRPr="000C4115" w:rsidRDefault="005B5DB3" w:rsidP="008E2290">
      <w:pPr>
        <w:rPr>
          <w:rFonts w:ascii="Arial" w:hAnsi="Arial" w:cs="Arial"/>
          <w:b/>
          <w:bCs/>
          <w:highlight w:val="yellow"/>
        </w:rPr>
      </w:pPr>
    </w:p>
    <w:tbl>
      <w:tblPr>
        <w:tblStyle w:val="TableContemporary"/>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56205A" w:rsidRPr="0056205A" w14:paraId="290551A3"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800" w:type="dxa"/>
            <w:hideMark/>
          </w:tcPr>
          <w:p w14:paraId="22064B12" w14:textId="1CE8C902" w:rsidR="0056205A" w:rsidRPr="0056205A" w:rsidRDefault="003558C7" w:rsidP="0056205A">
            <w:pPr>
              <w:jc w:val="center"/>
              <w:rPr>
                <w:rFonts w:ascii="Arial" w:hAnsi="Arial" w:cs="Arial"/>
                <w:b w:val="0"/>
                <w:bCs w:val="0"/>
                <w:sz w:val="20"/>
                <w:szCs w:val="20"/>
              </w:rPr>
            </w:pPr>
            <w:r w:rsidRPr="0056205A">
              <w:rPr>
                <w:rFonts w:ascii="Arial" w:hAnsi="Arial" w:cs="Arial"/>
                <w:sz w:val="20"/>
                <w:szCs w:val="20"/>
              </w:rPr>
              <w:t>ALPR Ref.</w:t>
            </w:r>
          </w:p>
        </w:tc>
        <w:tc>
          <w:tcPr>
            <w:tcW w:w="960" w:type="dxa"/>
            <w:hideMark/>
          </w:tcPr>
          <w:p w14:paraId="667AC0D0"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Site Ref.</w:t>
            </w:r>
          </w:p>
        </w:tc>
        <w:tc>
          <w:tcPr>
            <w:tcW w:w="1380" w:type="dxa"/>
            <w:hideMark/>
          </w:tcPr>
          <w:p w14:paraId="0E43CC2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Permission Ref.</w:t>
            </w:r>
          </w:p>
        </w:tc>
        <w:tc>
          <w:tcPr>
            <w:tcW w:w="2060" w:type="dxa"/>
            <w:hideMark/>
          </w:tcPr>
          <w:p w14:paraId="59FB8673"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Address</w:t>
            </w:r>
          </w:p>
        </w:tc>
        <w:tc>
          <w:tcPr>
            <w:tcW w:w="1280" w:type="dxa"/>
            <w:hideMark/>
          </w:tcPr>
          <w:p w14:paraId="2161CFE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Net Residential Area</w:t>
            </w:r>
          </w:p>
        </w:tc>
        <w:tc>
          <w:tcPr>
            <w:tcW w:w="960" w:type="dxa"/>
            <w:hideMark/>
          </w:tcPr>
          <w:p w14:paraId="4071C0DC"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Density</w:t>
            </w:r>
          </w:p>
        </w:tc>
        <w:tc>
          <w:tcPr>
            <w:tcW w:w="1160" w:type="dxa"/>
            <w:hideMark/>
          </w:tcPr>
          <w:p w14:paraId="67009FFF"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Total Net Dwellings</w:t>
            </w:r>
          </w:p>
        </w:tc>
        <w:tc>
          <w:tcPr>
            <w:tcW w:w="1160" w:type="dxa"/>
            <w:hideMark/>
          </w:tcPr>
          <w:p w14:paraId="1E06DEF1"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Completed</w:t>
            </w:r>
          </w:p>
        </w:tc>
        <w:tc>
          <w:tcPr>
            <w:tcW w:w="1220" w:type="dxa"/>
            <w:hideMark/>
          </w:tcPr>
          <w:p w14:paraId="08A38D3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Remaining</w:t>
            </w:r>
          </w:p>
        </w:tc>
        <w:tc>
          <w:tcPr>
            <w:tcW w:w="1260" w:type="dxa"/>
            <w:hideMark/>
          </w:tcPr>
          <w:p w14:paraId="056CF2F0"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Application Type</w:t>
            </w:r>
          </w:p>
        </w:tc>
        <w:tc>
          <w:tcPr>
            <w:tcW w:w="1200" w:type="dxa"/>
            <w:hideMark/>
          </w:tcPr>
          <w:p w14:paraId="3FB09C02"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Previously Developed Land</w:t>
            </w:r>
          </w:p>
        </w:tc>
        <w:tc>
          <w:tcPr>
            <w:tcW w:w="1480" w:type="dxa"/>
            <w:hideMark/>
          </w:tcPr>
          <w:p w14:paraId="755DC2C1"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Current Status</w:t>
            </w:r>
          </w:p>
        </w:tc>
      </w:tr>
      <w:tr w:rsidR="0056205A" w:rsidRPr="0056205A" w14:paraId="1A4B2DEA" w14:textId="77777777" w:rsidTr="00C9206F">
        <w:trPr>
          <w:cnfStyle w:val="000000100000" w:firstRow="0" w:lastRow="0" w:firstColumn="0" w:lastColumn="0" w:oddVBand="0" w:evenVBand="0" w:oddHBand="1" w:evenHBand="0" w:firstRowFirstColumn="0" w:firstRowLastColumn="0" w:lastRowFirstColumn="0" w:lastRowLastColumn="0"/>
          <w:trHeight w:val="1000"/>
        </w:trPr>
        <w:tc>
          <w:tcPr>
            <w:tcW w:w="800" w:type="dxa"/>
            <w:hideMark/>
          </w:tcPr>
          <w:p w14:paraId="4C19A6D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0F23658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K0280</w:t>
            </w:r>
          </w:p>
        </w:tc>
        <w:tc>
          <w:tcPr>
            <w:tcW w:w="1380" w:type="dxa"/>
            <w:hideMark/>
          </w:tcPr>
          <w:p w14:paraId="5BFA751C" w14:textId="77777777" w:rsidR="0056205A" w:rsidRPr="0056205A" w:rsidRDefault="0056205A" w:rsidP="0056205A">
            <w:pPr>
              <w:rPr>
                <w:rFonts w:ascii="Arial" w:hAnsi="Arial" w:cs="Arial"/>
                <w:sz w:val="20"/>
                <w:szCs w:val="20"/>
              </w:rPr>
            </w:pPr>
            <w:r w:rsidRPr="0056205A">
              <w:rPr>
                <w:rFonts w:ascii="Arial" w:hAnsi="Arial" w:cs="Arial"/>
                <w:sz w:val="20"/>
                <w:szCs w:val="20"/>
              </w:rPr>
              <w:t>V/2018/0393</w:t>
            </w:r>
          </w:p>
        </w:tc>
        <w:tc>
          <w:tcPr>
            <w:tcW w:w="2060" w:type="dxa"/>
            <w:hideMark/>
          </w:tcPr>
          <w:p w14:paraId="326B8C3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Annesley Miners Welfare Institute, Derby Road, NG15 0AP</w:t>
            </w:r>
          </w:p>
        </w:tc>
        <w:tc>
          <w:tcPr>
            <w:tcW w:w="1280" w:type="dxa"/>
            <w:hideMark/>
          </w:tcPr>
          <w:p w14:paraId="62EDDF2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5A97EE6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11A2E26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30D5621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0520D4D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5790FBD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701A3D7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39B61B8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1C00E77A" w14:textId="77777777" w:rsidTr="00C9206F">
        <w:trPr>
          <w:cnfStyle w:val="000000010000" w:firstRow="0" w:lastRow="0" w:firstColumn="0" w:lastColumn="0" w:oddVBand="0" w:evenVBand="0" w:oddHBand="0" w:evenHBand="1" w:firstRowFirstColumn="0" w:firstRowLastColumn="0" w:lastRowFirstColumn="0" w:lastRowLastColumn="0"/>
          <w:trHeight w:val="1000"/>
        </w:trPr>
        <w:tc>
          <w:tcPr>
            <w:tcW w:w="800" w:type="dxa"/>
            <w:hideMark/>
          </w:tcPr>
          <w:p w14:paraId="512D270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C3DFF4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K0280</w:t>
            </w:r>
          </w:p>
        </w:tc>
        <w:tc>
          <w:tcPr>
            <w:tcW w:w="1380" w:type="dxa"/>
            <w:hideMark/>
          </w:tcPr>
          <w:p w14:paraId="0177C75A" w14:textId="77777777" w:rsidR="0056205A" w:rsidRPr="0056205A" w:rsidRDefault="0056205A" w:rsidP="0056205A">
            <w:pPr>
              <w:rPr>
                <w:rFonts w:ascii="Arial" w:hAnsi="Arial" w:cs="Arial"/>
                <w:sz w:val="20"/>
                <w:szCs w:val="20"/>
              </w:rPr>
            </w:pPr>
            <w:r w:rsidRPr="0056205A">
              <w:rPr>
                <w:rFonts w:ascii="Arial" w:hAnsi="Arial" w:cs="Arial"/>
                <w:sz w:val="20"/>
                <w:szCs w:val="20"/>
              </w:rPr>
              <w:t>V/2018/0393</w:t>
            </w:r>
          </w:p>
        </w:tc>
        <w:tc>
          <w:tcPr>
            <w:tcW w:w="2060" w:type="dxa"/>
            <w:hideMark/>
          </w:tcPr>
          <w:p w14:paraId="6B2778C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Annesley Miners Welfare Institute, Derby Road, NG15 0AP</w:t>
            </w:r>
          </w:p>
        </w:tc>
        <w:tc>
          <w:tcPr>
            <w:tcW w:w="1280" w:type="dxa"/>
            <w:hideMark/>
          </w:tcPr>
          <w:p w14:paraId="64511CC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16CA8D7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73A1A90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1BDF58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62652F0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5ECA394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F04E7F6"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A43898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497301B6"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69BCF37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0D4BBE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K0283</w:t>
            </w:r>
          </w:p>
        </w:tc>
        <w:tc>
          <w:tcPr>
            <w:tcW w:w="1380" w:type="dxa"/>
            <w:hideMark/>
          </w:tcPr>
          <w:p w14:paraId="4C3A4691" w14:textId="77777777" w:rsidR="0056205A" w:rsidRPr="0056205A" w:rsidRDefault="0056205A" w:rsidP="0056205A">
            <w:pPr>
              <w:rPr>
                <w:rFonts w:ascii="Arial" w:hAnsi="Arial" w:cs="Arial"/>
                <w:sz w:val="20"/>
                <w:szCs w:val="20"/>
              </w:rPr>
            </w:pPr>
            <w:r w:rsidRPr="0056205A">
              <w:rPr>
                <w:rFonts w:ascii="Arial" w:hAnsi="Arial" w:cs="Arial"/>
                <w:sz w:val="20"/>
                <w:szCs w:val="20"/>
              </w:rPr>
              <w:t>V/2019/0756</w:t>
            </w:r>
          </w:p>
        </w:tc>
        <w:tc>
          <w:tcPr>
            <w:tcW w:w="2060" w:type="dxa"/>
            <w:hideMark/>
          </w:tcPr>
          <w:p w14:paraId="72B20FD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Millers Way, NG17 8RF</w:t>
            </w:r>
          </w:p>
        </w:tc>
        <w:tc>
          <w:tcPr>
            <w:tcW w:w="1280" w:type="dxa"/>
            <w:hideMark/>
          </w:tcPr>
          <w:p w14:paraId="3416FC9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1.40</w:t>
            </w:r>
          </w:p>
        </w:tc>
        <w:tc>
          <w:tcPr>
            <w:tcW w:w="960" w:type="dxa"/>
            <w:hideMark/>
          </w:tcPr>
          <w:p w14:paraId="70E59B0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39</w:t>
            </w:r>
          </w:p>
        </w:tc>
        <w:tc>
          <w:tcPr>
            <w:tcW w:w="1160" w:type="dxa"/>
            <w:hideMark/>
          </w:tcPr>
          <w:p w14:paraId="337A2C4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54</w:t>
            </w:r>
          </w:p>
        </w:tc>
        <w:tc>
          <w:tcPr>
            <w:tcW w:w="1160" w:type="dxa"/>
            <w:hideMark/>
          </w:tcPr>
          <w:p w14:paraId="7101384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6D97E4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54</w:t>
            </w:r>
          </w:p>
        </w:tc>
        <w:tc>
          <w:tcPr>
            <w:tcW w:w="1260" w:type="dxa"/>
            <w:hideMark/>
          </w:tcPr>
          <w:p w14:paraId="70CEF68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4ED5BAB1"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7868041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7E1FF798"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5C15850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09E06B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K0306</w:t>
            </w:r>
          </w:p>
        </w:tc>
        <w:tc>
          <w:tcPr>
            <w:tcW w:w="1380" w:type="dxa"/>
            <w:hideMark/>
          </w:tcPr>
          <w:p w14:paraId="0974366F" w14:textId="77777777" w:rsidR="0056205A" w:rsidRPr="0056205A" w:rsidRDefault="0056205A" w:rsidP="0056205A">
            <w:pPr>
              <w:rPr>
                <w:rFonts w:ascii="Arial" w:hAnsi="Arial" w:cs="Arial"/>
                <w:sz w:val="20"/>
                <w:szCs w:val="20"/>
              </w:rPr>
            </w:pPr>
            <w:r w:rsidRPr="0056205A">
              <w:rPr>
                <w:rFonts w:ascii="Arial" w:hAnsi="Arial" w:cs="Arial"/>
                <w:sz w:val="20"/>
                <w:szCs w:val="20"/>
              </w:rPr>
              <w:t>V/2022/0326</w:t>
            </w:r>
          </w:p>
        </w:tc>
        <w:tc>
          <w:tcPr>
            <w:tcW w:w="2060" w:type="dxa"/>
            <w:hideMark/>
          </w:tcPr>
          <w:p w14:paraId="4A58EA4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Warwick Close, NG17 7PE</w:t>
            </w:r>
          </w:p>
        </w:tc>
        <w:tc>
          <w:tcPr>
            <w:tcW w:w="1280" w:type="dxa"/>
            <w:hideMark/>
          </w:tcPr>
          <w:p w14:paraId="5020C1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0.80</w:t>
            </w:r>
          </w:p>
        </w:tc>
        <w:tc>
          <w:tcPr>
            <w:tcW w:w="960" w:type="dxa"/>
            <w:hideMark/>
          </w:tcPr>
          <w:p w14:paraId="13AEC9B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43</w:t>
            </w:r>
          </w:p>
        </w:tc>
        <w:tc>
          <w:tcPr>
            <w:tcW w:w="1160" w:type="dxa"/>
            <w:hideMark/>
          </w:tcPr>
          <w:p w14:paraId="337D5CD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160" w:type="dxa"/>
            <w:hideMark/>
          </w:tcPr>
          <w:p w14:paraId="6B5FFC3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C5B04AC"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260" w:type="dxa"/>
            <w:hideMark/>
          </w:tcPr>
          <w:p w14:paraId="2ACF13B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653486D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2B2679E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67D0422A"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5200" w:type="dxa"/>
            <w:gridSpan w:val="4"/>
            <w:noWrap/>
            <w:hideMark/>
          </w:tcPr>
          <w:p w14:paraId="2B6A9082" w14:textId="45D8E1C3" w:rsidR="0056205A" w:rsidRPr="0056205A" w:rsidRDefault="0056205A" w:rsidP="0056205A">
            <w:pPr>
              <w:rPr>
                <w:rFonts w:ascii="Arial" w:hAnsi="Arial" w:cs="Arial"/>
                <w:b/>
                <w:bCs/>
              </w:rPr>
            </w:pPr>
            <w:r w:rsidRPr="0056205A">
              <w:rPr>
                <w:rFonts w:ascii="Arial" w:hAnsi="Arial" w:cs="Arial"/>
                <w:b/>
                <w:bCs/>
              </w:rPr>
              <w:t>Kirkby Totals</w:t>
            </w:r>
          </w:p>
        </w:tc>
        <w:tc>
          <w:tcPr>
            <w:tcW w:w="1280" w:type="dxa"/>
            <w:noWrap/>
            <w:hideMark/>
          </w:tcPr>
          <w:p w14:paraId="3236A2AB"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2.20</w:t>
            </w:r>
          </w:p>
        </w:tc>
        <w:tc>
          <w:tcPr>
            <w:tcW w:w="960" w:type="dxa"/>
            <w:noWrap/>
            <w:hideMark/>
          </w:tcPr>
          <w:p w14:paraId="750B52FC"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40</w:t>
            </w:r>
          </w:p>
        </w:tc>
        <w:tc>
          <w:tcPr>
            <w:tcW w:w="1160" w:type="dxa"/>
            <w:noWrap/>
            <w:hideMark/>
          </w:tcPr>
          <w:p w14:paraId="4E7B77B8"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88</w:t>
            </w:r>
          </w:p>
        </w:tc>
        <w:tc>
          <w:tcPr>
            <w:tcW w:w="1160" w:type="dxa"/>
            <w:noWrap/>
            <w:hideMark/>
          </w:tcPr>
          <w:p w14:paraId="71ACB684"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0</w:t>
            </w:r>
          </w:p>
        </w:tc>
        <w:tc>
          <w:tcPr>
            <w:tcW w:w="1220" w:type="dxa"/>
            <w:noWrap/>
            <w:hideMark/>
          </w:tcPr>
          <w:p w14:paraId="09E2DCA5"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88</w:t>
            </w:r>
          </w:p>
        </w:tc>
        <w:tc>
          <w:tcPr>
            <w:tcW w:w="3940" w:type="dxa"/>
            <w:gridSpan w:val="3"/>
            <w:noWrap/>
            <w:hideMark/>
          </w:tcPr>
          <w:p w14:paraId="5F374EA0"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 </w:t>
            </w:r>
          </w:p>
        </w:tc>
      </w:tr>
    </w:tbl>
    <w:p w14:paraId="141AB37E" w14:textId="5DC8CAE4" w:rsidR="00C92929" w:rsidRDefault="00C92929" w:rsidP="00280CEA">
      <w:pPr>
        <w:rPr>
          <w:rFonts w:ascii="Arial" w:hAnsi="Arial" w:cs="Arial"/>
          <w:highlight w:val="yellow"/>
        </w:rPr>
      </w:pPr>
    </w:p>
    <w:p w14:paraId="7B1C755A" w14:textId="0DCEE673" w:rsidR="0056205A" w:rsidRDefault="0056205A" w:rsidP="00280CEA">
      <w:pPr>
        <w:rPr>
          <w:rFonts w:ascii="Arial" w:hAnsi="Arial" w:cs="Arial"/>
          <w:highlight w:val="yellow"/>
        </w:rPr>
      </w:pPr>
    </w:p>
    <w:p w14:paraId="1754FC6D" w14:textId="60178D80" w:rsidR="0056205A" w:rsidRPr="007C44CA" w:rsidRDefault="0056205A" w:rsidP="0056205A">
      <w:pPr>
        <w:rPr>
          <w:rFonts w:ascii="Arial" w:hAnsi="Arial" w:cs="Arial"/>
          <w:b/>
          <w:bCs/>
        </w:rPr>
      </w:pPr>
      <w:r>
        <w:rPr>
          <w:rFonts w:ascii="Arial" w:hAnsi="Arial" w:cs="Arial"/>
          <w:b/>
          <w:bCs/>
        </w:rPr>
        <w:t>Sutton</w:t>
      </w:r>
      <w:r w:rsidRPr="007C44CA">
        <w:rPr>
          <w:rFonts w:ascii="Arial" w:hAnsi="Arial" w:cs="Arial"/>
          <w:b/>
          <w:bCs/>
        </w:rPr>
        <w:t xml:space="preserve"> Area: Large Sites with Planning Permission</w:t>
      </w:r>
    </w:p>
    <w:p w14:paraId="5F64B4E6" w14:textId="2C59BCB9" w:rsidR="00F15FB3" w:rsidRDefault="00F15FB3" w:rsidP="00280CEA">
      <w:pPr>
        <w:rPr>
          <w:rFonts w:ascii="Arial" w:hAnsi="Arial" w:cs="Arial"/>
          <w:color w:val="FF0000"/>
          <w:highlight w:val="yellow"/>
        </w:rPr>
      </w:pPr>
    </w:p>
    <w:tbl>
      <w:tblPr>
        <w:tblStyle w:val="TableContemporary"/>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56205A" w:rsidRPr="0056205A" w14:paraId="30B78B10"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800" w:type="dxa"/>
            <w:hideMark/>
          </w:tcPr>
          <w:p w14:paraId="325CD8AF" w14:textId="63882718" w:rsidR="0056205A" w:rsidRPr="0056205A" w:rsidRDefault="003558C7" w:rsidP="0056205A">
            <w:pPr>
              <w:jc w:val="center"/>
              <w:rPr>
                <w:rFonts w:ascii="Arial" w:hAnsi="Arial" w:cs="Arial"/>
                <w:b w:val="0"/>
                <w:bCs w:val="0"/>
                <w:sz w:val="20"/>
                <w:szCs w:val="20"/>
              </w:rPr>
            </w:pPr>
            <w:r w:rsidRPr="0056205A">
              <w:rPr>
                <w:rFonts w:ascii="Arial" w:hAnsi="Arial" w:cs="Arial"/>
                <w:sz w:val="20"/>
                <w:szCs w:val="20"/>
              </w:rPr>
              <w:t>ALPR Ref.</w:t>
            </w:r>
          </w:p>
        </w:tc>
        <w:tc>
          <w:tcPr>
            <w:tcW w:w="960" w:type="dxa"/>
            <w:hideMark/>
          </w:tcPr>
          <w:p w14:paraId="2EF18BB7"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Site Ref.</w:t>
            </w:r>
          </w:p>
        </w:tc>
        <w:tc>
          <w:tcPr>
            <w:tcW w:w="1380" w:type="dxa"/>
            <w:hideMark/>
          </w:tcPr>
          <w:p w14:paraId="0389B2AB"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Permission Ref.</w:t>
            </w:r>
          </w:p>
        </w:tc>
        <w:tc>
          <w:tcPr>
            <w:tcW w:w="2060" w:type="dxa"/>
            <w:hideMark/>
          </w:tcPr>
          <w:p w14:paraId="5497ECAA"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Address</w:t>
            </w:r>
          </w:p>
        </w:tc>
        <w:tc>
          <w:tcPr>
            <w:tcW w:w="1280" w:type="dxa"/>
            <w:hideMark/>
          </w:tcPr>
          <w:p w14:paraId="635F057B"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Net Residential Area</w:t>
            </w:r>
          </w:p>
        </w:tc>
        <w:tc>
          <w:tcPr>
            <w:tcW w:w="960" w:type="dxa"/>
            <w:hideMark/>
          </w:tcPr>
          <w:p w14:paraId="4F6223B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Density</w:t>
            </w:r>
          </w:p>
        </w:tc>
        <w:tc>
          <w:tcPr>
            <w:tcW w:w="1160" w:type="dxa"/>
            <w:hideMark/>
          </w:tcPr>
          <w:p w14:paraId="0300E9C4"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Total Net Dwellings</w:t>
            </w:r>
          </w:p>
        </w:tc>
        <w:tc>
          <w:tcPr>
            <w:tcW w:w="1160" w:type="dxa"/>
            <w:hideMark/>
          </w:tcPr>
          <w:p w14:paraId="5514C637"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Completed</w:t>
            </w:r>
          </w:p>
        </w:tc>
        <w:tc>
          <w:tcPr>
            <w:tcW w:w="1220" w:type="dxa"/>
            <w:hideMark/>
          </w:tcPr>
          <w:p w14:paraId="190506CC"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Remaining</w:t>
            </w:r>
          </w:p>
        </w:tc>
        <w:tc>
          <w:tcPr>
            <w:tcW w:w="1260" w:type="dxa"/>
            <w:hideMark/>
          </w:tcPr>
          <w:p w14:paraId="70E2904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Application Type</w:t>
            </w:r>
          </w:p>
        </w:tc>
        <w:tc>
          <w:tcPr>
            <w:tcW w:w="1200" w:type="dxa"/>
            <w:hideMark/>
          </w:tcPr>
          <w:p w14:paraId="3EC601A2"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Previously Developed Land</w:t>
            </w:r>
          </w:p>
        </w:tc>
        <w:tc>
          <w:tcPr>
            <w:tcW w:w="1480" w:type="dxa"/>
            <w:hideMark/>
          </w:tcPr>
          <w:p w14:paraId="4D3977D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Current Status</w:t>
            </w:r>
          </w:p>
        </w:tc>
      </w:tr>
      <w:tr w:rsidR="0056205A" w:rsidRPr="0056205A" w14:paraId="4BA52933"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0C5EA661" w14:textId="77777777" w:rsidR="0056205A" w:rsidRPr="0056205A" w:rsidRDefault="0056205A" w:rsidP="0056205A">
            <w:pPr>
              <w:rPr>
                <w:rFonts w:ascii="Arial" w:hAnsi="Arial" w:cs="Arial"/>
                <w:sz w:val="20"/>
                <w:szCs w:val="20"/>
              </w:rPr>
            </w:pPr>
            <w:r w:rsidRPr="0056205A">
              <w:rPr>
                <w:rFonts w:ascii="Arial" w:hAnsi="Arial" w:cs="Arial"/>
                <w:sz w:val="20"/>
                <w:szCs w:val="20"/>
              </w:rPr>
              <w:t>n/a</w:t>
            </w:r>
          </w:p>
        </w:tc>
        <w:tc>
          <w:tcPr>
            <w:tcW w:w="960" w:type="dxa"/>
            <w:hideMark/>
          </w:tcPr>
          <w:p w14:paraId="2621883E" w14:textId="77777777" w:rsidR="0056205A" w:rsidRPr="0056205A" w:rsidRDefault="0056205A" w:rsidP="0056205A">
            <w:pPr>
              <w:rPr>
                <w:rFonts w:ascii="Arial" w:hAnsi="Arial" w:cs="Arial"/>
                <w:sz w:val="20"/>
                <w:szCs w:val="20"/>
              </w:rPr>
            </w:pPr>
            <w:r w:rsidRPr="0056205A">
              <w:rPr>
                <w:rFonts w:ascii="Arial" w:hAnsi="Arial" w:cs="Arial"/>
                <w:sz w:val="20"/>
                <w:szCs w:val="20"/>
              </w:rPr>
              <w:t>S0498</w:t>
            </w:r>
          </w:p>
        </w:tc>
        <w:tc>
          <w:tcPr>
            <w:tcW w:w="1380" w:type="dxa"/>
            <w:hideMark/>
          </w:tcPr>
          <w:p w14:paraId="6F74846B" w14:textId="77777777" w:rsidR="0056205A" w:rsidRPr="0056205A" w:rsidRDefault="0056205A" w:rsidP="0056205A">
            <w:pPr>
              <w:rPr>
                <w:rFonts w:ascii="Arial" w:hAnsi="Arial" w:cs="Arial"/>
                <w:sz w:val="20"/>
                <w:szCs w:val="20"/>
              </w:rPr>
            </w:pPr>
            <w:r w:rsidRPr="0056205A">
              <w:rPr>
                <w:rFonts w:ascii="Arial" w:hAnsi="Arial" w:cs="Arial"/>
                <w:sz w:val="20"/>
                <w:szCs w:val="20"/>
              </w:rPr>
              <w:t>V/2018/0783</w:t>
            </w:r>
          </w:p>
        </w:tc>
        <w:tc>
          <w:tcPr>
            <w:tcW w:w="2060" w:type="dxa"/>
            <w:hideMark/>
          </w:tcPr>
          <w:p w14:paraId="6408EB2A" w14:textId="77777777" w:rsidR="0056205A" w:rsidRPr="0056205A" w:rsidRDefault="0056205A" w:rsidP="0056205A">
            <w:pPr>
              <w:rPr>
                <w:rFonts w:ascii="Arial" w:hAnsi="Arial" w:cs="Arial"/>
                <w:sz w:val="20"/>
                <w:szCs w:val="20"/>
              </w:rPr>
            </w:pPr>
            <w:r w:rsidRPr="0056205A">
              <w:rPr>
                <w:rFonts w:ascii="Arial" w:hAnsi="Arial" w:cs="Arial"/>
                <w:sz w:val="20"/>
                <w:szCs w:val="20"/>
              </w:rPr>
              <w:t>Off Gillcroft Street/St Andrews Street &amp; Vere Avenue, Skegby</w:t>
            </w:r>
          </w:p>
        </w:tc>
        <w:tc>
          <w:tcPr>
            <w:tcW w:w="1280" w:type="dxa"/>
            <w:hideMark/>
          </w:tcPr>
          <w:p w14:paraId="4532927C"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7.40</w:t>
            </w:r>
          </w:p>
        </w:tc>
        <w:tc>
          <w:tcPr>
            <w:tcW w:w="960" w:type="dxa"/>
            <w:hideMark/>
          </w:tcPr>
          <w:p w14:paraId="402A6BEC"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28</w:t>
            </w:r>
          </w:p>
        </w:tc>
        <w:tc>
          <w:tcPr>
            <w:tcW w:w="1160" w:type="dxa"/>
            <w:hideMark/>
          </w:tcPr>
          <w:p w14:paraId="367B2483"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206</w:t>
            </w:r>
          </w:p>
        </w:tc>
        <w:tc>
          <w:tcPr>
            <w:tcW w:w="1160" w:type="dxa"/>
            <w:hideMark/>
          </w:tcPr>
          <w:p w14:paraId="2D347F05"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0</w:t>
            </w:r>
          </w:p>
        </w:tc>
        <w:tc>
          <w:tcPr>
            <w:tcW w:w="1220" w:type="dxa"/>
            <w:hideMark/>
          </w:tcPr>
          <w:p w14:paraId="51F9BCF4"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206</w:t>
            </w:r>
          </w:p>
        </w:tc>
        <w:tc>
          <w:tcPr>
            <w:tcW w:w="1260" w:type="dxa"/>
            <w:hideMark/>
          </w:tcPr>
          <w:p w14:paraId="74D2CA2F" w14:textId="77777777" w:rsidR="0056205A" w:rsidRPr="0056205A" w:rsidRDefault="0056205A" w:rsidP="0056205A">
            <w:pPr>
              <w:rPr>
                <w:rFonts w:ascii="Arial" w:hAnsi="Arial" w:cs="Arial"/>
                <w:sz w:val="20"/>
                <w:szCs w:val="20"/>
              </w:rPr>
            </w:pPr>
            <w:r w:rsidRPr="0056205A">
              <w:rPr>
                <w:rFonts w:ascii="Arial" w:hAnsi="Arial" w:cs="Arial"/>
                <w:sz w:val="20"/>
                <w:szCs w:val="20"/>
              </w:rPr>
              <w:t>Reserved Matters</w:t>
            </w:r>
          </w:p>
        </w:tc>
        <w:tc>
          <w:tcPr>
            <w:tcW w:w="1200" w:type="dxa"/>
            <w:hideMark/>
          </w:tcPr>
          <w:p w14:paraId="55A35C57"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N</w:t>
            </w:r>
          </w:p>
        </w:tc>
        <w:tc>
          <w:tcPr>
            <w:tcW w:w="1480" w:type="dxa"/>
            <w:hideMark/>
          </w:tcPr>
          <w:p w14:paraId="771A6BC4" w14:textId="77777777" w:rsidR="0056205A" w:rsidRPr="0056205A" w:rsidRDefault="0056205A" w:rsidP="0056205A">
            <w:pPr>
              <w:rPr>
                <w:rFonts w:ascii="Arial" w:hAnsi="Arial" w:cs="Arial"/>
                <w:sz w:val="20"/>
                <w:szCs w:val="20"/>
              </w:rPr>
            </w:pPr>
            <w:r w:rsidRPr="0056205A">
              <w:rPr>
                <w:rFonts w:ascii="Arial" w:hAnsi="Arial" w:cs="Arial"/>
                <w:sz w:val="20"/>
                <w:szCs w:val="20"/>
              </w:rPr>
              <w:t>STARTED</w:t>
            </w:r>
          </w:p>
        </w:tc>
      </w:tr>
      <w:tr w:rsidR="0056205A" w:rsidRPr="0056205A" w14:paraId="6E405C4C"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1A2A720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69664578"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S0525</w:t>
            </w:r>
          </w:p>
        </w:tc>
        <w:tc>
          <w:tcPr>
            <w:tcW w:w="1380" w:type="dxa"/>
            <w:hideMark/>
          </w:tcPr>
          <w:p w14:paraId="13840A4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V/2016/0487</w:t>
            </w:r>
          </w:p>
        </w:tc>
        <w:tc>
          <w:tcPr>
            <w:tcW w:w="2060" w:type="dxa"/>
            <w:hideMark/>
          </w:tcPr>
          <w:p w14:paraId="4B8A042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rear 249, 251 Alfreton Road, Sutton, NG17 1JP</w:t>
            </w:r>
          </w:p>
        </w:tc>
        <w:tc>
          <w:tcPr>
            <w:tcW w:w="1280" w:type="dxa"/>
            <w:hideMark/>
          </w:tcPr>
          <w:p w14:paraId="08CF24C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4.12</w:t>
            </w:r>
          </w:p>
        </w:tc>
        <w:tc>
          <w:tcPr>
            <w:tcW w:w="960" w:type="dxa"/>
            <w:hideMark/>
          </w:tcPr>
          <w:p w14:paraId="0DC234B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w:t>
            </w:r>
          </w:p>
        </w:tc>
        <w:tc>
          <w:tcPr>
            <w:tcW w:w="1160" w:type="dxa"/>
            <w:hideMark/>
          </w:tcPr>
          <w:p w14:paraId="6E6C3AB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118</w:t>
            </w:r>
          </w:p>
        </w:tc>
        <w:tc>
          <w:tcPr>
            <w:tcW w:w="1160" w:type="dxa"/>
            <w:hideMark/>
          </w:tcPr>
          <w:p w14:paraId="4914BB0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75</w:t>
            </w:r>
          </w:p>
        </w:tc>
        <w:tc>
          <w:tcPr>
            <w:tcW w:w="1220" w:type="dxa"/>
            <w:hideMark/>
          </w:tcPr>
          <w:p w14:paraId="3B5882E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43</w:t>
            </w:r>
          </w:p>
        </w:tc>
        <w:tc>
          <w:tcPr>
            <w:tcW w:w="1260" w:type="dxa"/>
            <w:hideMark/>
          </w:tcPr>
          <w:p w14:paraId="4DA336C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9786B99"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6BC48C1E" w14:textId="77777777" w:rsidR="0056205A" w:rsidRPr="0056205A" w:rsidRDefault="0056205A" w:rsidP="0056205A">
            <w:pPr>
              <w:rPr>
                <w:rFonts w:ascii="Arial" w:hAnsi="Arial" w:cs="Arial"/>
                <w:sz w:val="20"/>
                <w:szCs w:val="20"/>
              </w:rPr>
            </w:pPr>
            <w:r w:rsidRPr="0056205A">
              <w:rPr>
                <w:rFonts w:ascii="Arial" w:hAnsi="Arial" w:cs="Arial"/>
                <w:sz w:val="20"/>
                <w:szCs w:val="20"/>
              </w:rPr>
              <w:t>STARTED</w:t>
            </w:r>
          </w:p>
        </w:tc>
      </w:tr>
      <w:tr w:rsidR="0056205A" w:rsidRPr="0056205A" w14:paraId="53EF8D3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3621C42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86DC47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S0567</w:t>
            </w:r>
          </w:p>
        </w:tc>
        <w:tc>
          <w:tcPr>
            <w:tcW w:w="1380" w:type="dxa"/>
            <w:hideMark/>
          </w:tcPr>
          <w:p w14:paraId="3617A01D" w14:textId="77777777" w:rsidR="0056205A" w:rsidRPr="0056205A" w:rsidRDefault="0056205A" w:rsidP="0056205A">
            <w:pPr>
              <w:rPr>
                <w:rFonts w:ascii="Arial" w:hAnsi="Arial" w:cs="Arial"/>
                <w:sz w:val="20"/>
                <w:szCs w:val="20"/>
              </w:rPr>
            </w:pPr>
            <w:r w:rsidRPr="0056205A">
              <w:rPr>
                <w:rFonts w:ascii="Arial" w:hAnsi="Arial" w:cs="Arial"/>
                <w:sz w:val="20"/>
                <w:szCs w:val="20"/>
              </w:rPr>
              <w:t>V/2018/0120</w:t>
            </w:r>
          </w:p>
        </w:tc>
        <w:tc>
          <w:tcPr>
            <w:tcW w:w="2060" w:type="dxa"/>
            <w:hideMark/>
          </w:tcPr>
          <w:p w14:paraId="436654E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off Brand Lane, Stanton Hill</w:t>
            </w:r>
          </w:p>
        </w:tc>
        <w:tc>
          <w:tcPr>
            <w:tcW w:w="1280" w:type="dxa"/>
            <w:hideMark/>
          </w:tcPr>
          <w:p w14:paraId="47D4BA2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7.26</w:t>
            </w:r>
          </w:p>
        </w:tc>
        <w:tc>
          <w:tcPr>
            <w:tcW w:w="960" w:type="dxa"/>
            <w:hideMark/>
          </w:tcPr>
          <w:p w14:paraId="46F62A8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6CCA7E5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172</w:t>
            </w:r>
          </w:p>
        </w:tc>
        <w:tc>
          <w:tcPr>
            <w:tcW w:w="1160" w:type="dxa"/>
            <w:hideMark/>
          </w:tcPr>
          <w:p w14:paraId="2F5EC99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101</w:t>
            </w:r>
          </w:p>
        </w:tc>
        <w:tc>
          <w:tcPr>
            <w:tcW w:w="1220" w:type="dxa"/>
            <w:hideMark/>
          </w:tcPr>
          <w:p w14:paraId="62699AC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71</w:t>
            </w:r>
          </w:p>
        </w:tc>
        <w:tc>
          <w:tcPr>
            <w:tcW w:w="1260" w:type="dxa"/>
            <w:hideMark/>
          </w:tcPr>
          <w:p w14:paraId="086378B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6B1BF08E"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29E8682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STARTED</w:t>
            </w:r>
          </w:p>
        </w:tc>
      </w:tr>
      <w:tr w:rsidR="0056205A" w:rsidRPr="0056205A" w14:paraId="032D2D75"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280A091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lastRenderedPageBreak/>
              <w:t>n/a</w:t>
            </w:r>
          </w:p>
        </w:tc>
        <w:tc>
          <w:tcPr>
            <w:tcW w:w="960" w:type="dxa"/>
            <w:hideMark/>
          </w:tcPr>
          <w:p w14:paraId="240ABBF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S0293</w:t>
            </w:r>
          </w:p>
        </w:tc>
        <w:tc>
          <w:tcPr>
            <w:tcW w:w="1380" w:type="dxa"/>
            <w:hideMark/>
          </w:tcPr>
          <w:p w14:paraId="4AD92CE6" w14:textId="77777777" w:rsidR="0056205A" w:rsidRPr="0056205A" w:rsidRDefault="0056205A" w:rsidP="0056205A">
            <w:pPr>
              <w:rPr>
                <w:rFonts w:ascii="Arial" w:hAnsi="Arial" w:cs="Arial"/>
                <w:sz w:val="20"/>
                <w:szCs w:val="20"/>
              </w:rPr>
            </w:pPr>
            <w:r w:rsidRPr="0056205A">
              <w:rPr>
                <w:rFonts w:ascii="Arial" w:hAnsi="Arial" w:cs="Arial"/>
                <w:sz w:val="20"/>
                <w:szCs w:val="20"/>
              </w:rPr>
              <w:t>V/2020/0411</w:t>
            </w:r>
          </w:p>
        </w:tc>
        <w:tc>
          <w:tcPr>
            <w:tcW w:w="2060" w:type="dxa"/>
            <w:hideMark/>
          </w:tcPr>
          <w:p w14:paraId="089C424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Junction of Outram Street/Park Street, Sutton</w:t>
            </w:r>
          </w:p>
        </w:tc>
        <w:tc>
          <w:tcPr>
            <w:tcW w:w="1280" w:type="dxa"/>
            <w:hideMark/>
          </w:tcPr>
          <w:p w14:paraId="6DA88080"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0.23</w:t>
            </w:r>
          </w:p>
        </w:tc>
        <w:tc>
          <w:tcPr>
            <w:tcW w:w="960" w:type="dxa"/>
            <w:hideMark/>
          </w:tcPr>
          <w:p w14:paraId="7456AA5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104</w:t>
            </w:r>
          </w:p>
        </w:tc>
        <w:tc>
          <w:tcPr>
            <w:tcW w:w="1160" w:type="dxa"/>
            <w:hideMark/>
          </w:tcPr>
          <w:p w14:paraId="3BD248A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0D397E7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71B6631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260" w:type="dxa"/>
            <w:hideMark/>
          </w:tcPr>
          <w:p w14:paraId="7D054A5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4F01E0B8"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1616C91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2510CDFB"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77359A8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E75E94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S0587</w:t>
            </w:r>
          </w:p>
        </w:tc>
        <w:tc>
          <w:tcPr>
            <w:tcW w:w="1380" w:type="dxa"/>
            <w:hideMark/>
          </w:tcPr>
          <w:p w14:paraId="6C8387EF" w14:textId="1C9C300C" w:rsidR="0056205A" w:rsidRPr="0056205A" w:rsidRDefault="0056205A" w:rsidP="0056205A">
            <w:pPr>
              <w:rPr>
                <w:rFonts w:ascii="Arial" w:hAnsi="Arial" w:cs="Arial"/>
                <w:sz w:val="20"/>
                <w:szCs w:val="20"/>
              </w:rPr>
            </w:pPr>
            <w:r w:rsidRPr="0056205A">
              <w:rPr>
                <w:rFonts w:ascii="Arial" w:hAnsi="Arial" w:cs="Arial"/>
                <w:sz w:val="20"/>
                <w:szCs w:val="20"/>
              </w:rPr>
              <w:t>V/20</w:t>
            </w:r>
            <w:r w:rsidR="00317C59">
              <w:rPr>
                <w:rFonts w:ascii="Arial" w:hAnsi="Arial" w:cs="Arial"/>
                <w:sz w:val="20"/>
                <w:szCs w:val="20"/>
              </w:rPr>
              <w:t>21</w:t>
            </w:r>
            <w:r w:rsidRPr="0056205A">
              <w:rPr>
                <w:rFonts w:ascii="Arial" w:hAnsi="Arial" w:cs="Arial"/>
                <w:sz w:val="20"/>
                <w:szCs w:val="20"/>
              </w:rPr>
              <w:t>/0</w:t>
            </w:r>
            <w:r w:rsidR="00317C59">
              <w:rPr>
                <w:rFonts w:ascii="Arial" w:hAnsi="Arial" w:cs="Arial"/>
                <w:sz w:val="20"/>
                <w:szCs w:val="20"/>
              </w:rPr>
              <w:t>089</w:t>
            </w:r>
          </w:p>
        </w:tc>
        <w:tc>
          <w:tcPr>
            <w:tcW w:w="2060" w:type="dxa"/>
            <w:hideMark/>
          </w:tcPr>
          <w:p w14:paraId="0D02C3A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Beck Lane, Skegby, NG17 3AH</w:t>
            </w:r>
          </w:p>
        </w:tc>
        <w:tc>
          <w:tcPr>
            <w:tcW w:w="1280" w:type="dxa"/>
            <w:hideMark/>
          </w:tcPr>
          <w:p w14:paraId="3E19946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13.34</w:t>
            </w:r>
          </w:p>
        </w:tc>
        <w:tc>
          <w:tcPr>
            <w:tcW w:w="960" w:type="dxa"/>
            <w:hideMark/>
          </w:tcPr>
          <w:p w14:paraId="765ECAA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2D91019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322</w:t>
            </w:r>
          </w:p>
        </w:tc>
        <w:tc>
          <w:tcPr>
            <w:tcW w:w="1160" w:type="dxa"/>
            <w:hideMark/>
          </w:tcPr>
          <w:p w14:paraId="2EF7F6F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79CA697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322</w:t>
            </w:r>
          </w:p>
        </w:tc>
        <w:tc>
          <w:tcPr>
            <w:tcW w:w="1260" w:type="dxa"/>
            <w:hideMark/>
          </w:tcPr>
          <w:p w14:paraId="653E326F" w14:textId="605008A2" w:rsidR="0056205A" w:rsidRPr="0056205A" w:rsidRDefault="00317C59" w:rsidP="0056205A">
            <w:pPr>
              <w:rPr>
                <w:rFonts w:ascii="Arial" w:hAnsi="Arial" w:cs="Arial"/>
                <w:color w:val="000000"/>
                <w:sz w:val="20"/>
                <w:szCs w:val="20"/>
              </w:rPr>
            </w:pPr>
            <w:r>
              <w:rPr>
                <w:rFonts w:ascii="Arial" w:hAnsi="Arial" w:cs="Arial"/>
                <w:color w:val="000000"/>
                <w:sz w:val="20"/>
                <w:szCs w:val="20"/>
              </w:rPr>
              <w:t>Full</w:t>
            </w:r>
          </w:p>
        </w:tc>
        <w:tc>
          <w:tcPr>
            <w:tcW w:w="1200" w:type="dxa"/>
            <w:hideMark/>
          </w:tcPr>
          <w:p w14:paraId="1E21AB8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0CBF619F" w14:textId="754900E9" w:rsidR="0056205A" w:rsidRPr="0056205A" w:rsidRDefault="003745F2" w:rsidP="0056205A">
            <w:pPr>
              <w:rPr>
                <w:rFonts w:ascii="Arial" w:hAnsi="Arial" w:cs="Arial"/>
                <w:color w:val="000000"/>
                <w:sz w:val="20"/>
                <w:szCs w:val="20"/>
              </w:rPr>
            </w:pPr>
            <w:r>
              <w:rPr>
                <w:rFonts w:ascii="Arial" w:hAnsi="Arial" w:cs="Arial"/>
                <w:color w:val="000000"/>
                <w:sz w:val="20"/>
                <w:szCs w:val="20"/>
              </w:rPr>
              <w:t>STARTED</w:t>
            </w:r>
          </w:p>
        </w:tc>
      </w:tr>
      <w:tr w:rsidR="0056205A" w:rsidRPr="0056205A" w14:paraId="079E6865"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10BAD90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6B246F8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S0630</w:t>
            </w:r>
          </w:p>
        </w:tc>
        <w:tc>
          <w:tcPr>
            <w:tcW w:w="1380" w:type="dxa"/>
            <w:hideMark/>
          </w:tcPr>
          <w:p w14:paraId="6FD87326" w14:textId="77777777" w:rsidR="0056205A" w:rsidRPr="0056205A" w:rsidRDefault="0056205A" w:rsidP="0056205A">
            <w:pPr>
              <w:rPr>
                <w:rFonts w:ascii="Arial" w:hAnsi="Arial" w:cs="Arial"/>
                <w:sz w:val="20"/>
                <w:szCs w:val="20"/>
              </w:rPr>
            </w:pPr>
            <w:r w:rsidRPr="0056205A">
              <w:rPr>
                <w:rFonts w:ascii="Arial" w:hAnsi="Arial" w:cs="Arial"/>
                <w:sz w:val="20"/>
                <w:szCs w:val="20"/>
              </w:rPr>
              <w:t>V/2019/0449</w:t>
            </w:r>
          </w:p>
        </w:tc>
        <w:tc>
          <w:tcPr>
            <w:tcW w:w="2060" w:type="dxa"/>
            <w:hideMark/>
          </w:tcPr>
          <w:p w14:paraId="5DC66D9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Davies Avenue</w:t>
            </w:r>
          </w:p>
        </w:tc>
        <w:tc>
          <w:tcPr>
            <w:tcW w:w="1280" w:type="dxa"/>
            <w:hideMark/>
          </w:tcPr>
          <w:p w14:paraId="2068272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56B209E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0733F3B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6F19577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3A3C917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40A4A4F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758AC49"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6FD6343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0F593236"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63179D9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C04AA5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S0621</w:t>
            </w:r>
          </w:p>
        </w:tc>
        <w:tc>
          <w:tcPr>
            <w:tcW w:w="1380" w:type="dxa"/>
            <w:hideMark/>
          </w:tcPr>
          <w:p w14:paraId="7A072C82" w14:textId="77777777" w:rsidR="0056205A" w:rsidRPr="0056205A" w:rsidRDefault="0056205A" w:rsidP="0056205A">
            <w:pPr>
              <w:rPr>
                <w:rFonts w:ascii="Arial" w:hAnsi="Arial" w:cs="Arial"/>
                <w:sz w:val="20"/>
                <w:szCs w:val="20"/>
              </w:rPr>
            </w:pPr>
            <w:r w:rsidRPr="0056205A">
              <w:rPr>
                <w:rFonts w:ascii="Arial" w:hAnsi="Arial" w:cs="Arial"/>
                <w:sz w:val="20"/>
                <w:szCs w:val="20"/>
              </w:rPr>
              <w:t>V/2020/0832</w:t>
            </w:r>
          </w:p>
        </w:tc>
        <w:tc>
          <w:tcPr>
            <w:tcW w:w="2060" w:type="dxa"/>
            <w:hideMark/>
          </w:tcPr>
          <w:p w14:paraId="004368D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The Quarry, 57, Stoneyford Road, NG17 4DA</w:t>
            </w:r>
          </w:p>
        </w:tc>
        <w:tc>
          <w:tcPr>
            <w:tcW w:w="1280" w:type="dxa"/>
            <w:hideMark/>
          </w:tcPr>
          <w:p w14:paraId="351901D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1.29</w:t>
            </w:r>
          </w:p>
        </w:tc>
        <w:tc>
          <w:tcPr>
            <w:tcW w:w="960" w:type="dxa"/>
            <w:hideMark/>
          </w:tcPr>
          <w:p w14:paraId="1B68DF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36</w:t>
            </w:r>
          </w:p>
        </w:tc>
        <w:tc>
          <w:tcPr>
            <w:tcW w:w="1160" w:type="dxa"/>
            <w:hideMark/>
          </w:tcPr>
          <w:p w14:paraId="2155779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47</w:t>
            </w:r>
          </w:p>
        </w:tc>
        <w:tc>
          <w:tcPr>
            <w:tcW w:w="1160" w:type="dxa"/>
            <w:hideMark/>
          </w:tcPr>
          <w:p w14:paraId="66D9EBB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134C21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47</w:t>
            </w:r>
          </w:p>
        </w:tc>
        <w:tc>
          <w:tcPr>
            <w:tcW w:w="1260" w:type="dxa"/>
            <w:hideMark/>
          </w:tcPr>
          <w:p w14:paraId="7006DAC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5204BA45"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1A6AD42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STARTED</w:t>
            </w:r>
          </w:p>
        </w:tc>
      </w:tr>
      <w:tr w:rsidR="0056205A" w:rsidRPr="0056205A" w14:paraId="0D9605F0"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6BE7FFE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E5058C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S0638</w:t>
            </w:r>
          </w:p>
        </w:tc>
        <w:tc>
          <w:tcPr>
            <w:tcW w:w="1380" w:type="dxa"/>
            <w:hideMark/>
          </w:tcPr>
          <w:p w14:paraId="2B6A4520" w14:textId="77777777" w:rsidR="0056205A" w:rsidRPr="0056205A" w:rsidRDefault="0056205A" w:rsidP="0056205A">
            <w:pPr>
              <w:rPr>
                <w:rFonts w:ascii="Arial" w:hAnsi="Arial" w:cs="Arial"/>
                <w:sz w:val="20"/>
                <w:szCs w:val="20"/>
              </w:rPr>
            </w:pPr>
            <w:r w:rsidRPr="0056205A">
              <w:rPr>
                <w:rFonts w:ascii="Arial" w:hAnsi="Arial" w:cs="Arial"/>
                <w:sz w:val="20"/>
                <w:szCs w:val="20"/>
              </w:rPr>
              <w:t>V/2018/0212</w:t>
            </w:r>
          </w:p>
        </w:tc>
        <w:tc>
          <w:tcPr>
            <w:tcW w:w="2060" w:type="dxa"/>
            <w:hideMark/>
          </w:tcPr>
          <w:p w14:paraId="26EAA20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The Pattern House, Crossley Avenue, Huthwaite</w:t>
            </w:r>
          </w:p>
        </w:tc>
        <w:tc>
          <w:tcPr>
            <w:tcW w:w="1280" w:type="dxa"/>
            <w:hideMark/>
          </w:tcPr>
          <w:p w14:paraId="1256083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0.68</w:t>
            </w:r>
          </w:p>
        </w:tc>
        <w:tc>
          <w:tcPr>
            <w:tcW w:w="960" w:type="dxa"/>
            <w:hideMark/>
          </w:tcPr>
          <w:p w14:paraId="0985BF2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160" w:type="dxa"/>
            <w:hideMark/>
          </w:tcPr>
          <w:p w14:paraId="6B033C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160" w:type="dxa"/>
            <w:hideMark/>
          </w:tcPr>
          <w:p w14:paraId="76377B1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497AEBD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260" w:type="dxa"/>
            <w:hideMark/>
          </w:tcPr>
          <w:p w14:paraId="0BB75F8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14D829D1"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43C8E8C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45C99F90"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4F6E892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E90632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S0658</w:t>
            </w:r>
          </w:p>
        </w:tc>
        <w:tc>
          <w:tcPr>
            <w:tcW w:w="1380" w:type="dxa"/>
            <w:hideMark/>
          </w:tcPr>
          <w:p w14:paraId="64389BAB" w14:textId="77777777" w:rsidR="0056205A" w:rsidRPr="0056205A" w:rsidRDefault="0056205A" w:rsidP="0056205A">
            <w:pPr>
              <w:rPr>
                <w:rFonts w:ascii="Arial" w:hAnsi="Arial" w:cs="Arial"/>
                <w:sz w:val="20"/>
                <w:szCs w:val="20"/>
              </w:rPr>
            </w:pPr>
            <w:r w:rsidRPr="0056205A">
              <w:rPr>
                <w:rFonts w:ascii="Arial" w:hAnsi="Arial" w:cs="Arial"/>
                <w:sz w:val="20"/>
                <w:szCs w:val="20"/>
              </w:rPr>
              <w:t>V/2020/0884</w:t>
            </w:r>
          </w:p>
        </w:tc>
        <w:tc>
          <w:tcPr>
            <w:tcW w:w="2060" w:type="dxa"/>
            <w:hideMark/>
          </w:tcPr>
          <w:p w14:paraId="6AB8DA6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Rear of 211, Alfreton Road, NG17 1JP</w:t>
            </w:r>
          </w:p>
        </w:tc>
        <w:tc>
          <w:tcPr>
            <w:tcW w:w="1280" w:type="dxa"/>
            <w:hideMark/>
          </w:tcPr>
          <w:p w14:paraId="50A018E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4.09</w:t>
            </w:r>
          </w:p>
        </w:tc>
        <w:tc>
          <w:tcPr>
            <w:tcW w:w="960" w:type="dxa"/>
            <w:hideMark/>
          </w:tcPr>
          <w:p w14:paraId="28E8548C"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27</w:t>
            </w:r>
          </w:p>
        </w:tc>
        <w:tc>
          <w:tcPr>
            <w:tcW w:w="1160" w:type="dxa"/>
            <w:hideMark/>
          </w:tcPr>
          <w:p w14:paraId="740057A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110</w:t>
            </w:r>
          </w:p>
        </w:tc>
        <w:tc>
          <w:tcPr>
            <w:tcW w:w="1160" w:type="dxa"/>
            <w:hideMark/>
          </w:tcPr>
          <w:p w14:paraId="4C2F5E8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0498DF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110</w:t>
            </w:r>
          </w:p>
        </w:tc>
        <w:tc>
          <w:tcPr>
            <w:tcW w:w="1260" w:type="dxa"/>
            <w:hideMark/>
          </w:tcPr>
          <w:p w14:paraId="30D76C4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5360F6A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9E3DE07" w14:textId="0D96A400" w:rsidR="0056205A" w:rsidRPr="0056205A" w:rsidRDefault="003F2D85" w:rsidP="0056205A">
            <w:pPr>
              <w:rPr>
                <w:rFonts w:ascii="Arial" w:hAnsi="Arial" w:cs="Arial"/>
                <w:color w:val="000000"/>
                <w:sz w:val="20"/>
                <w:szCs w:val="20"/>
              </w:rPr>
            </w:pPr>
            <w:r>
              <w:rPr>
                <w:rFonts w:ascii="Arial" w:hAnsi="Arial" w:cs="Arial"/>
                <w:color w:val="000000"/>
                <w:sz w:val="20"/>
                <w:szCs w:val="20"/>
              </w:rPr>
              <w:t>STARTED</w:t>
            </w:r>
          </w:p>
        </w:tc>
      </w:tr>
      <w:tr w:rsidR="0056205A" w:rsidRPr="0056205A" w14:paraId="27944A2C"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800" w:type="dxa"/>
            <w:hideMark/>
          </w:tcPr>
          <w:p w14:paraId="62FB3C2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B4003D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S0665</w:t>
            </w:r>
          </w:p>
        </w:tc>
        <w:tc>
          <w:tcPr>
            <w:tcW w:w="1380" w:type="dxa"/>
            <w:hideMark/>
          </w:tcPr>
          <w:p w14:paraId="41DFBD6C" w14:textId="77777777" w:rsidR="0056205A" w:rsidRPr="0056205A" w:rsidRDefault="0056205A" w:rsidP="0056205A">
            <w:pPr>
              <w:rPr>
                <w:rFonts w:ascii="Arial" w:hAnsi="Arial" w:cs="Arial"/>
                <w:sz w:val="20"/>
                <w:szCs w:val="20"/>
              </w:rPr>
            </w:pPr>
            <w:r w:rsidRPr="0056205A">
              <w:rPr>
                <w:rFonts w:ascii="Arial" w:hAnsi="Arial" w:cs="Arial"/>
                <w:sz w:val="20"/>
                <w:szCs w:val="20"/>
              </w:rPr>
              <w:t>V/2020/0791</w:t>
            </w:r>
          </w:p>
        </w:tc>
        <w:tc>
          <w:tcPr>
            <w:tcW w:w="2060" w:type="dxa"/>
            <w:hideMark/>
          </w:tcPr>
          <w:p w14:paraId="3F72B72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Clare Road</w:t>
            </w:r>
          </w:p>
        </w:tc>
        <w:tc>
          <w:tcPr>
            <w:tcW w:w="1280" w:type="dxa"/>
            <w:hideMark/>
          </w:tcPr>
          <w:p w14:paraId="2EE9CBC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2.92</w:t>
            </w:r>
          </w:p>
        </w:tc>
        <w:tc>
          <w:tcPr>
            <w:tcW w:w="960" w:type="dxa"/>
            <w:hideMark/>
          </w:tcPr>
          <w:p w14:paraId="5A3B855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3877DBC3"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69</w:t>
            </w:r>
          </w:p>
        </w:tc>
        <w:tc>
          <w:tcPr>
            <w:tcW w:w="1160" w:type="dxa"/>
            <w:hideMark/>
          </w:tcPr>
          <w:p w14:paraId="69368A4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6C648A3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69</w:t>
            </w:r>
          </w:p>
        </w:tc>
        <w:tc>
          <w:tcPr>
            <w:tcW w:w="1260" w:type="dxa"/>
            <w:hideMark/>
          </w:tcPr>
          <w:p w14:paraId="6817E69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77F694C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9B7B47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4738E91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7EEE523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7D63A0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S0454</w:t>
            </w:r>
          </w:p>
        </w:tc>
        <w:tc>
          <w:tcPr>
            <w:tcW w:w="1380" w:type="dxa"/>
            <w:hideMark/>
          </w:tcPr>
          <w:p w14:paraId="107D74EB" w14:textId="77777777" w:rsidR="0056205A" w:rsidRPr="0056205A" w:rsidRDefault="0056205A" w:rsidP="0056205A">
            <w:pPr>
              <w:rPr>
                <w:rFonts w:ascii="Arial" w:hAnsi="Arial" w:cs="Arial"/>
                <w:sz w:val="20"/>
                <w:szCs w:val="20"/>
              </w:rPr>
            </w:pPr>
            <w:r w:rsidRPr="0056205A">
              <w:rPr>
                <w:rFonts w:ascii="Arial" w:hAnsi="Arial" w:cs="Arial"/>
                <w:sz w:val="20"/>
                <w:szCs w:val="20"/>
              </w:rPr>
              <w:t>V/2021/0776</w:t>
            </w:r>
          </w:p>
        </w:tc>
        <w:tc>
          <w:tcPr>
            <w:tcW w:w="2060" w:type="dxa"/>
            <w:hideMark/>
          </w:tcPr>
          <w:p w14:paraId="37FB0256" w14:textId="28459FC2"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 xml:space="preserve">Land North </w:t>
            </w:r>
            <w:r w:rsidR="003558C7" w:rsidRPr="0056205A">
              <w:rPr>
                <w:rFonts w:ascii="Arial" w:hAnsi="Arial" w:cs="Arial"/>
                <w:color w:val="000000"/>
                <w:sz w:val="20"/>
                <w:szCs w:val="20"/>
              </w:rPr>
              <w:t>of</w:t>
            </w:r>
            <w:r w:rsidRPr="0056205A">
              <w:rPr>
                <w:rFonts w:ascii="Arial" w:hAnsi="Arial" w:cs="Arial"/>
                <w:color w:val="000000"/>
                <w:sz w:val="20"/>
                <w:szCs w:val="20"/>
              </w:rPr>
              <w:t xml:space="preserve"> Midland Road</w:t>
            </w:r>
          </w:p>
        </w:tc>
        <w:tc>
          <w:tcPr>
            <w:tcW w:w="1280" w:type="dxa"/>
            <w:hideMark/>
          </w:tcPr>
          <w:p w14:paraId="3395621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0.48</w:t>
            </w:r>
          </w:p>
        </w:tc>
        <w:tc>
          <w:tcPr>
            <w:tcW w:w="960" w:type="dxa"/>
            <w:hideMark/>
          </w:tcPr>
          <w:p w14:paraId="04E1568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42</w:t>
            </w:r>
          </w:p>
        </w:tc>
        <w:tc>
          <w:tcPr>
            <w:tcW w:w="1160" w:type="dxa"/>
            <w:hideMark/>
          </w:tcPr>
          <w:p w14:paraId="53C0BB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20</w:t>
            </w:r>
          </w:p>
        </w:tc>
        <w:tc>
          <w:tcPr>
            <w:tcW w:w="1160" w:type="dxa"/>
            <w:hideMark/>
          </w:tcPr>
          <w:p w14:paraId="23F83E3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05786A8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20</w:t>
            </w:r>
          </w:p>
        </w:tc>
        <w:tc>
          <w:tcPr>
            <w:tcW w:w="1260" w:type="dxa"/>
            <w:hideMark/>
          </w:tcPr>
          <w:p w14:paraId="779B71A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21638E0D"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034D4AB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7792B211"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6D53B6B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F951EF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S0670</w:t>
            </w:r>
          </w:p>
        </w:tc>
        <w:tc>
          <w:tcPr>
            <w:tcW w:w="1380" w:type="dxa"/>
            <w:hideMark/>
          </w:tcPr>
          <w:p w14:paraId="56D0A74A" w14:textId="77777777" w:rsidR="0056205A" w:rsidRPr="0056205A" w:rsidRDefault="0056205A" w:rsidP="0056205A">
            <w:pPr>
              <w:rPr>
                <w:rFonts w:ascii="Arial" w:hAnsi="Arial" w:cs="Arial"/>
                <w:sz w:val="20"/>
                <w:szCs w:val="20"/>
              </w:rPr>
            </w:pPr>
            <w:r w:rsidRPr="0056205A">
              <w:rPr>
                <w:rFonts w:ascii="Arial" w:hAnsi="Arial" w:cs="Arial"/>
                <w:sz w:val="20"/>
                <w:szCs w:val="20"/>
              </w:rPr>
              <w:t>V/2020/0184</w:t>
            </w:r>
          </w:p>
        </w:tc>
        <w:tc>
          <w:tcPr>
            <w:tcW w:w="2060" w:type="dxa"/>
            <w:hideMark/>
          </w:tcPr>
          <w:p w14:paraId="1DAEB46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Ashland Road West</w:t>
            </w:r>
          </w:p>
        </w:tc>
        <w:tc>
          <w:tcPr>
            <w:tcW w:w="1280" w:type="dxa"/>
            <w:hideMark/>
          </w:tcPr>
          <w:p w14:paraId="524A8F5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10.46</w:t>
            </w:r>
          </w:p>
        </w:tc>
        <w:tc>
          <w:tcPr>
            <w:tcW w:w="960" w:type="dxa"/>
            <w:hideMark/>
          </w:tcPr>
          <w:p w14:paraId="11697C2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w:t>
            </w:r>
          </w:p>
        </w:tc>
        <w:tc>
          <w:tcPr>
            <w:tcW w:w="1160" w:type="dxa"/>
            <w:hideMark/>
          </w:tcPr>
          <w:p w14:paraId="16CCE0E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300</w:t>
            </w:r>
          </w:p>
        </w:tc>
        <w:tc>
          <w:tcPr>
            <w:tcW w:w="1160" w:type="dxa"/>
            <w:hideMark/>
          </w:tcPr>
          <w:p w14:paraId="4CDDA82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6E87F77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300</w:t>
            </w:r>
          </w:p>
        </w:tc>
        <w:tc>
          <w:tcPr>
            <w:tcW w:w="1260" w:type="dxa"/>
            <w:hideMark/>
          </w:tcPr>
          <w:p w14:paraId="712E802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1FF6466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5F8DF1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60B9256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51C63208"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B7A407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S0675</w:t>
            </w:r>
          </w:p>
        </w:tc>
        <w:tc>
          <w:tcPr>
            <w:tcW w:w="1380" w:type="dxa"/>
            <w:hideMark/>
          </w:tcPr>
          <w:p w14:paraId="5C08BE3F" w14:textId="77777777" w:rsidR="0056205A" w:rsidRPr="0056205A" w:rsidRDefault="0056205A" w:rsidP="0056205A">
            <w:pPr>
              <w:rPr>
                <w:rFonts w:ascii="Arial" w:hAnsi="Arial" w:cs="Arial"/>
                <w:sz w:val="20"/>
                <w:szCs w:val="20"/>
              </w:rPr>
            </w:pPr>
            <w:r w:rsidRPr="0056205A">
              <w:rPr>
                <w:rFonts w:ascii="Arial" w:hAnsi="Arial" w:cs="Arial"/>
                <w:sz w:val="20"/>
                <w:szCs w:val="20"/>
              </w:rPr>
              <w:t>V/2020/0784</w:t>
            </w:r>
          </w:p>
        </w:tc>
        <w:tc>
          <w:tcPr>
            <w:tcW w:w="2060" w:type="dxa"/>
            <w:hideMark/>
          </w:tcPr>
          <w:p w14:paraId="567751A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West Off, Fisher Close, NG17 2AA</w:t>
            </w:r>
          </w:p>
        </w:tc>
        <w:tc>
          <w:tcPr>
            <w:tcW w:w="1280" w:type="dxa"/>
            <w:hideMark/>
          </w:tcPr>
          <w:p w14:paraId="3A833FB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3.63</w:t>
            </w:r>
          </w:p>
        </w:tc>
        <w:tc>
          <w:tcPr>
            <w:tcW w:w="960" w:type="dxa"/>
            <w:hideMark/>
          </w:tcPr>
          <w:p w14:paraId="582F379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160" w:type="dxa"/>
            <w:hideMark/>
          </w:tcPr>
          <w:p w14:paraId="2674E1A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84</w:t>
            </w:r>
          </w:p>
        </w:tc>
        <w:tc>
          <w:tcPr>
            <w:tcW w:w="1160" w:type="dxa"/>
            <w:hideMark/>
          </w:tcPr>
          <w:p w14:paraId="6D0224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06516C1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84</w:t>
            </w:r>
          </w:p>
        </w:tc>
        <w:tc>
          <w:tcPr>
            <w:tcW w:w="1260" w:type="dxa"/>
            <w:hideMark/>
          </w:tcPr>
          <w:p w14:paraId="7CAC0C6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6F650D7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12C312E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37920573"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5200" w:type="dxa"/>
            <w:gridSpan w:val="4"/>
            <w:noWrap/>
            <w:hideMark/>
          </w:tcPr>
          <w:p w14:paraId="39DD8397" w14:textId="77777777" w:rsidR="0056205A" w:rsidRPr="0056205A" w:rsidRDefault="0056205A" w:rsidP="0056205A">
            <w:pPr>
              <w:rPr>
                <w:rFonts w:ascii="Arial" w:hAnsi="Arial" w:cs="Arial"/>
                <w:b/>
                <w:bCs/>
              </w:rPr>
            </w:pPr>
            <w:r w:rsidRPr="0056205A">
              <w:rPr>
                <w:rFonts w:ascii="Arial" w:hAnsi="Arial" w:cs="Arial"/>
                <w:b/>
                <w:bCs/>
              </w:rPr>
              <w:t>Sutton Total</w:t>
            </w:r>
          </w:p>
        </w:tc>
        <w:tc>
          <w:tcPr>
            <w:tcW w:w="1280" w:type="dxa"/>
            <w:noWrap/>
            <w:hideMark/>
          </w:tcPr>
          <w:p w14:paraId="020E0C27"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55.90</w:t>
            </w:r>
          </w:p>
        </w:tc>
        <w:tc>
          <w:tcPr>
            <w:tcW w:w="960" w:type="dxa"/>
            <w:noWrap/>
            <w:hideMark/>
          </w:tcPr>
          <w:p w14:paraId="6FF4F4E7"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27</w:t>
            </w:r>
          </w:p>
        </w:tc>
        <w:tc>
          <w:tcPr>
            <w:tcW w:w="1160" w:type="dxa"/>
            <w:noWrap/>
            <w:hideMark/>
          </w:tcPr>
          <w:p w14:paraId="23643FBA"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1495</w:t>
            </w:r>
          </w:p>
        </w:tc>
        <w:tc>
          <w:tcPr>
            <w:tcW w:w="1160" w:type="dxa"/>
            <w:noWrap/>
            <w:hideMark/>
          </w:tcPr>
          <w:p w14:paraId="57ED8C13"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176</w:t>
            </w:r>
          </w:p>
        </w:tc>
        <w:tc>
          <w:tcPr>
            <w:tcW w:w="1220" w:type="dxa"/>
            <w:noWrap/>
            <w:hideMark/>
          </w:tcPr>
          <w:p w14:paraId="4F239602"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1319</w:t>
            </w:r>
          </w:p>
        </w:tc>
        <w:tc>
          <w:tcPr>
            <w:tcW w:w="3940" w:type="dxa"/>
            <w:gridSpan w:val="3"/>
            <w:noWrap/>
            <w:hideMark/>
          </w:tcPr>
          <w:p w14:paraId="233EB427"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 </w:t>
            </w:r>
          </w:p>
        </w:tc>
      </w:tr>
    </w:tbl>
    <w:p w14:paraId="09A9D89B" w14:textId="77777777" w:rsidR="0056205A" w:rsidRPr="000C4115" w:rsidRDefault="0056205A" w:rsidP="00280CEA">
      <w:pPr>
        <w:rPr>
          <w:rFonts w:ascii="Arial" w:hAnsi="Arial" w:cs="Arial"/>
          <w:color w:val="FF0000"/>
          <w:highlight w:val="yellow"/>
        </w:rPr>
      </w:pPr>
    </w:p>
    <w:p w14:paraId="357CCA60" w14:textId="77777777" w:rsidR="00F6520E" w:rsidRPr="000C4115" w:rsidRDefault="00F6520E" w:rsidP="003627EF">
      <w:pPr>
        <w:jc w:val="center"/>
        <w:rPr>
          <w:rFonts w:ascii="Arial" w:hAnsi="Arial" w:cs="Arial"/>
          <w:highlight w:val="yellow"/>
        </w:rPr>
      </w:pPr>
    </w:p>
    <w:p w14:paraId="0F6C9128" w14:textId="77777777" w:rsidR="00207996" w:rsidRPr="0056205A" w:rsidRDefault="00775B6D" w:rsidP="0000057C">
      <w:pPr>
        <w:rPr>
          <w:rFonts w:ascii="Arial" w:hAnsi="Arial" w:cs="Arial"/>
          <w:b/>
          <w:bCs/>
        </w:rPr>
      </w:pPr>
      <w:r w:rsidRPr="0056205A">
        <w:rPr>
          <w:rFonts w:ascii="Arial" w:hAnsi="Arial" w:cs="Arial"/>
          <w:b/>
          <w:bCs/>
        </w:rPr>
        <w:t>‘Rurals’</w:t>
      </w:r>
      <w:r w:rsidR="0000057C" w:rsidRPr="0056205A">
        <w:rPr>
          <w:rFonts w:ascii="Arial" w:hAnsi="Arial" w:cs="Arial"/>
          <w:b/>
          <w:bCs/>
        </w:rPr>
        <w:t xml:space="preserve"> Area: Large Sites with Planning Permission</w:t>
      </w:r>
    </w:p>
    <w:p w14:paraId="53095B8F" w14:textId="77777777" w:rsidR="00D175C3" w:rsidRPr="0056205A" w:rsidRDefault="00D175C3" w:rsidP="0000057C">
      <w:pPr>
        <w:rPr>
          <w:rFonts w:ascii="Arial" w:hAnsi="Arial" w:cs="Arial"/>
          <w:b/>
          <w:bCs/>
        </w:rPr>
      </w:pPr>
    </w:p>
    <w:p w14:paraId="290A6759" w14:textId="77777777" w:rsidR="00D175C3" w:rsidRPr="0056205A" w:rsidRDefault="00D175C3" w:rsidP="0000057C">
      <w:pPr>
        <w:rPr>
          <w:rFonts w:ascii="Arial" w:hAnsi="Arial" w:cs="Arial"/>
          <w:bCs/>
        </w:rPr>
      </w:pPr>
      <w:r w:rsidRPr="0056205A">
        <w:rPr>
          <w:rFonts w:ascii="Arial" w:hAnsi="Arial" w:cs="Arial"/>
          <w:bCs/>
        </w:rPr>
        <w:t>There are no current planning approvals for housing development on large sites within the ‘Rurals’ area.</w:t>
      </w:r>
    </w:p>
    <w:p w14:paraId="0F2B987A" w14:textId="77777777" w:rsidR="001B7ABB" w:rsidRPr="000C4115" w:rsidRDefault="0000057C" w:rsidP="0000057C">
      <w:pPr>
        <w:rPr>
          <w:rFonts w:ascii="Arial" w:hAnsi="Arial" w:cs="Arial"/>
          <w:highlight w:val="yellow"/>
        </w:rPr>
      </w:pPr>
      <w:r w:rsidRPr="000C4115">
        <w:rPr>
          <w:rFonts w:ascii="Arial" w:hAnsi="Arial" w:cs="Arial"/>
          <w:highlight w:val="yellow"/>
        </w:rPr>
        <w:t xml:space="preserve"> </w:t>
      </w:r>
    </w:p>
    <w:p w14:paraId="16853D51" w14:textId="77777777" w:rsidR="0000057C" w:rsidRPr="000C4115" w:rsidRDefault="0000057C" w:rsidP="0000057C">
      <w:pPr>
        <w:rPr>
          <w:rFonts w:ascii="Arial" w:hAnsi="Arial" w:cs="Arial"/>
          <w:highlight w:val="yellow"/>
        </w:rPr>
      </w:pPr>
    </w:p>
    <w:p w14:paraId="108DFA5C" w14:textId="1B93382D" w:rsidR="00F121E9" w:rsidRPr="00E06308" w:rsidRDefault="003E0B4F" w:rsidP="0056205A">
      <w:pPr>
        <w:ind w:left="1134" w:hanging="992"/>
        <w:jc w:val="both"/>
        <w:rPr>
          <w:rFonts w:ascii="Arial" w:hAnsi="Arial" w:cs="Arial"/>
          <w:b/>
          <w:sz w:val="28"/>
          <w:szCs w:val="28"/>
        </w:rPr>
      </w:pPr>
      <w:r w:rsidRPr="000C4115">
        <w:rPr>
          <w:rFonts w:ascii="Arial" w:hAnsi="Arial" w:cs="Arial"/>
          <w:highlight w:val="yellow"/>
        </w:rPr>
        <w:br w:type="page"/>
      </w:r>
      <w:r w:rsidR="00E06308" w:rsidRPr="00E06308">
        <w:rPr>
          <w:rFonts w:ascii="Arial" w:hAnsi="Arial" w:cs="Arial"/>
          <w:b/>
          <w:sz w:val="28"/>
          <w:szCs w:val="28"/>
        </w:rPr>
        <w:lastRenderedPageBreak/>
        <w:t>Large site Summary</w:t>
      </w:r>
      <w:r w:rsidR="00440893" w:rsidRPr="00E06308">
        <w:rPr>
          <w:rFonts w:ascii="Arial" w:hAnsi="Arial" w:cs="Arial"/>
          <w:b/>
          <w:sz w:val="28"/>
          <w:szCs w:val="28"/>
        </w:rPr>
        <w:t xml:space="preserve"> 1</w:t>
      </w:r>
      <w:r w:rsidR="00440893" w:rsidRPr="00E06308">
        <w:rPr>
          <w:rFonts w:ascii="Arial" w:hAnsi="Arial" w:cs="Arial"/>
          <w:b/>
          <w:sz w:val="28"/>
          <w:szCs w:val="28"/>
          <w:vertAlign w:val="superscript"/>
        </w:rPr>
        <w:t>st</w:t>
      </w:r>
      <w:r w:rsidR="00440893" w:rsidRPr="00E06308">
        <w:rPr>
          <w:rFonts w:ascii="Arial" w:hAnsi="Arial" w:cs="Arial"/>
          <w:b/>
          <w:sz w:val="28"/>
          <w:szCs w:val="28"/>
        </w:rPr>
        <w:t xml:space="preserve"> APRIL 20</w:t>
      </w:r>
      <w:r w:rsidR="00A41971" w:rsidRPr="00E06308">
        <w:rPr>
          <w:rFonts w:ascii="Arial" w:hAnsi="Arial" w:cs="Arial"/>
          <w:b/>
          <w:sz w:val="28"/>
          <w:szCs w:val="28"/>
        </w:rPr>
        <w:t>2</w:t>
      </w:r>
      <w:r w:rsidR="0056205A" w:rsidRPr="00E06308">
        <w:rPr>
          <w:rFonts w:ascii="Arial" w:hAnsi="Arial" w:cs="Arial"/>
          <w:b/>
          <w:sz w:val="28"/>
          <w:szCs w:val="28"/>
        </w:rPr>
        <w:t>3</w:t>
      </w:r>
    </w:p>
    <w:p w14:paraId="4B358D44" w14:textId="60793B99" w:rsidR="002831F5" w:rsidRPr="000C4115" w:rsidRDefault="002831F5" w:rsidP="002831F5">
      <w:pPr>
        <w:ind w:left="1134"/>
        <w:jc w:val="both"/>
        <w:rPr>
          <w:rFonts w:ascii="Arial" w:hAnsi="Arial" w:cs="Arial"/>
          <w:b/>
          <w:sz w:val="20"/>
          <w:szCs w:val="20"/>
          <w:highlight w:val="yellow"/>
        </w:rPr>
      </w:pPr>
    </w:p>
    <w:tbl>
      <w:tblPr>
        <w:tblStyle w:val="TableContemporary"/>
        <w:tblW w:w="0" w:type="auto"/>
        <w:tblLook w:val="04A0" w:firstRow="1" w:lastRow="0" w:firstColumn="1" w:lastColumn="0" w:noHBand="0" w:noVBand="1"/>
      </w:tblPr>
      <w:tblGrid>
        <w:gridCol w:w="2697"/>
        <w:gridCol w:w="3084"/>
        <w:gridCol w:w="2324"/>
        <w:gridCol w:w="1977"/>
        <w:gridCol w:w="2643"/>
        <w:gridCol w:w="2630"/>
      </w:tblGrid>
      <w:tr w:rsidR="0056205A" w:rsidRPr="0056205A" w14:paraId="4D566AB2" w14:textId="77777777" w:rsidTr="00C9206F">
        <w:trPr>
          <w:cnfStyle w:val="100000000000" w:firstRow="1" w:lastRow="0" w:firstColumn="0" w:lastColumn="0" w:oddVBand="0" w:evenVBand="0" w:oddHBand="0" w:evenHBand="0" w:firstRowFirstColumn="0" w:firstRowLastColumn="0" w:lastRowFirstColumn="0" w:lastRowLastColumn="0"/>
          <w:trHeight w:val="583"/>
        </w:trPr>
        <w:tc>
          <w:tcPr>
            <w:tcW w:w="0" w:type="auto"/>
            <w:hideMark/>
          </w:tcPr>
          <w:p w14:paraId="1965948E" w14:textId="77777777" w:rsidR="0056205A" w:rsidRPr="0056205A" w:rsidRDefault="0056205A" w:rsidP="0056205A">
            <w:pPr>
              <w:jc w:val="center"/>
              <w:rPr>
                <w:rFonts w:ascii="Arial" w:hAnsi="Arial" w:cs="Arial"/>
                <w:b w:val="0"/>
                <w:bCs w:val="0"/>
              </w:rPr>
            </w:pPr>
            <w:r w:rsidRPr="0056205A">
              <w:rPr>
                <w:rFonts w:ascii="Arial" w:hAnsi="Arial" w:cs="Arial"/>
              </w:rPr>
              <w:t>Area</w:t>
            </w:r>
          </w:p>
        </w:tc>
        <w:tc>
          <w:tcPr>
            <w:tcW w:w="0" w:type="auto"/>
            <w:hideMark/>
          </w:tcPr>
          <w:p w14:paraId="6900CCC5" w14:textId="77777777" w:rsidR="0056205A" w:rsidRPr="0056205A" w:rsidRDefault="0056205A" w:rsidP="0056205A">
            <w:pPr>
              <w:jc w:val="center"/>
              <w:rPr>
                <w:rFonts w:ascii="Arial" w:hAnsi="Arial" w:cs="Arial"/>
                <w:b w:val="0"/>
                <w:bCs w:val="0"/>
              </w:rPr>
            </w:pPr>
            <w:r w:rsidRPr="0056205A">
              <w:rPr>
                <w:rFonts w:ascii="Arial" w:hAnsi="Arial" w:cs="Arial"/>
              </w:rPr>
              <w:t>Net Residential Area (Ha)</w:t>
            </w:r>
          </w:p>
        </w:tc>
        <w:tc>
          <w:tcPr>
            <w:tcW w:w="0" w:type="auto"/>
            <w:hideMark/>
          </w:tcPr>
          <w:p w14:paraId="5EBCA2D1" w14:textId="77777777" w:rsidR="0056205A" w:rsidRPr="0056205A" w:rsidRDefault="0056205A" w:rsidP="0056205A">
            <w:pPr>
              <w:jc w:val="center"/>
              <w:rPr>
                <w:rFonts w:ascii="Arial" w:hAnsi="Arial" w:cs="Arial"/>
                <w:b w:val="0"/>
                <w:bCs w:val="0"/>
              </w:rPr>
            </w:pPr>
            <w:r w:rsidRPr="0056205A">
              <w:rPr>
                <w:rFonts w:ascii="Arial" w:hAnsi="Arial" w:cs="Arial"/>
              </w:rPr>
              <w:t>Density (Dwgs/Ha)</w:t>
            </w:r>
          </w:p>
        </w:tc>
        <w:tc>
          <w:tcPr>
            <w:tcW w:w="0" w:type="auto"/>
            <w:hideMark/>
          </w:tcPr>
          <w:p w14:paraId="05BF126E" w14:textId="77777777" w:rsidR="0056205A" w:rsidRPr="0056205A" w:rsidRDefault="0056205A" w:rsidP="0056205A">
            <w:pPr>
              <w:jc w:val="center"/>
              <w:rPr>
                <w:rFonts w:ascii="Arial" w:hAnsi="Arial" w:cs="Arial"/>
                <w:b w:val="0"/>
                <w:bCs w:val="0"/>
              </w:rPr>
            </w:pPr>
            <w:r w:rsidRPr="0056205A">
              <w:rPr>
                <w:rFonts w:ascii="Arial" w:hAnsi="Arial" w:cs="Arial"/>
              </w:rPr>
              <w:t>Total Dwellings</w:t>
            </w:r>
          </w:p>
        </w:tc>
        <w:tc>
          <w:tcPr>
            <w:tcW w:w="0" w:type="auto"/>
            <w:hideMark/>
          </w:tcPr>
          <w:p w14:paraId="0E32CC06" w14:textId="77777777" w:rsidR="0056205A" w:rsidRPr="0056205A" w:rsidRDefault="0056205A" w:rsidP="0056205A">
            <w:pPr>
              <w:jc w:val="center"/>
              <w:rPr>
                <w:rFonts w:ascii="Arial" w:hAnsi="Arial" w:cs="Arial"/>
                <w:b w:val="0"/>
                <w:bCs w:val="0"/>
              </w:rPr>
            </w:pPr>
            <w:r w:rsidRPr="0056205A">
              <w:rPr>
                <w:rFonts w:ascii="Arial" w:hAnsi="Arial" w:cs="Arial"/>
              </w:rPr>
              <w:t>Dwellings Completed</w:t>
            </w:r>
          </w:p>
        </w:tc>
        <w:tc>
          <w:tcPr>
            <w:tcW w:w="0" w:type="auto"/>
            <w:hideMark/>
          </w:tcPr>
          <w:p w14:paraId="4DC9AF49" w14:textId="77777777" w:rsidR="0056205A" w:rsidRPr="0056205A" w:rsidRDefault="0056205A" w:rsidP="0056205A">
            <w:pPr>
              <w:jc w:val="center"/>
              <w:rPr>
                <w:rFonts w:ascii="Arial" w:hAnsi="Arial" w:cs="Arial"/>
                <w:b w:val="0"/>
                <w:bCs w:val="0"/>
              </w:rPr>
            </w:pPr>
            <w:r w:rsidRPr="0056205A">
              <w:rPr>
                <w:rFonts w:ascii="Arial" w:hAnsi="Arial" w:cs="Arial"/>
              </w:rPr>
              <w:t>Dwellings Remaining</w:t>
            </w:r>
          </w:p>
        </w:tc>
      </w:tr>
      <w:tr w:rsidR="0056205A" w:rsidRPr="0056205A" w14:paraId="722A66A5" w14:textId="77777777" w:rsidTr="00C9206F">
        <w:trPr>
          <w:cnfStyle w:val="000000100000" w:firstRow="0" w:lastRow="0" w:firstColumn="0" w:lastColumn="0" w:oddVBand="0" w:evenVBand="0" w:oddHBand="1" w:evenHBand="0" w:firstRowFirstColumn="0" w:firstRowLastColumn="0" w:lastRowFirstColumn="0" w:lastRowLastColumn="0"/>
          <w:trHeight w:val="407"/>
        </w:trPr>
        <w:tc>
          <w:tcPr>
            <w:tcW w:w="0" w:type="auto"/>
            <w:gridSpan w:val="6"/>
            <w:hideMark/>
          </w:tcPr>
          <w:p w14:paraId="07480D14" w14:textId="77777777" w:rsidR="0056205A" w:rsidRPr="0056205A" w:rsidRDefault="0056205A" w:rsidP="0056205A">
            <w:pPr>
              <w:rPr>
                <w:rFonts w:ascii="Arial" w:hAnsi="Arial" w:cs="Arial"/>
                <w:b/>
                <w:bCs/>
              </w:rPr>
            </w:pPr>
            <w:r w:rsidRPr="0056205A">
              <w:rPr>
                <w:rFonts w:ascii="Arial" w:hAnsi="Arial" w:cs="Arial"/>
                <w:b/>
                <w:bCs/>
              </w:rPr>
              <w:t>Hucknall Area</w:t>
            </w:r>
          </w:p>
        </w:tc>
      </w:tr>
      <w:tr w:rsidR="0056205A" w:rsidRPr="0056205A" w14:paraId="3C4D3D1C" w14:textId="77777777" w:rsidTr="00C9206F">
        <w:trPr>
          <w:cnfStyle w:val="000000010000" w:firstRow="0" w:lastRow="0" w:firstColumn="0" w:lastColumn="0" w:oddVBand="0" w:evenVBand="0" w:oddHBand="0" w:evenHBand="1" w:firstRowFirstColumn="0" w:firstRowLastColumn="0" w:lastRowFirstColumn="0" w:lastRowLastColumn="0"/>
          <w:trHeight w:val="357"/>
        </w:trPr>
        <w:tc>
          <w:tcPr>
            <w:tcW w:w="0" w:type="auto"/>
            <w:hideMark/>
          </w:tcPr>
          <w:p w14:paraId="5FB0B27D"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18BC4AA4" w14:textId="77777777" w:rsidR="0056205A" w:rsidRPr="0056205A" w:rsidRDefault="0056205A" w:rsidP="0056205A">
            <w:pPr>
              <w:jc w:val="right"/>
              <w:rPr>
                <w:rFonts w:ascii="Arial" w:hAnsi="Arial" w:cs="Arial"/>
              </w:rPr>
            </w:pPr>
            <w:r w:rsidRPr="0056205A">
              <w:rPr>
                <w:rFonts w:ascii="Arial" w:hAnsi="Arial" w:cs="Arial"/>
              </w:rPr>
              <w:t>10.41</w:t>
            </w:r>
          </w:p>
        </w:tc>
        <w:tc>
          <w:tcPr>
            <w:tcW w:w="0" w:type="auto"/>
            <w:noWrap/>
            <w:hideMark/>
          </w:tcPr>
          <w:p w14:paraId="0A883845" w14:textId="77777777" w:rsidR="0056205A" w:rsidRPr="0056205A" w:rsidRDefault="0056205A" w:rsidP="0056205A">
            <w:pPr>
              <w:jc w:val="right"/>
              <w:rPr>
                <w:rFonts w:ascii="Arial" w:hAnsi="Arial" w:cs="Arial"/>
              </w:rPr>
            </w:pPr>
            <w:r w:rsidRPr="0056205A">
              <w:rPr>
                <w:rFonts w:ascii="Arial" w:hAnsi="Arial" w:cs="Arial"/>
              </w:rPr>
              <w:t>29</w:t>
            </w:r>
          </w:p>
        </w:tc>
        <w:tc>
          <w:tcPr>
            <w:tcW w:w="0" w:type="auto"/>
            <w:noWrap/>
            <w:hideMark/>
          </w:tcPr>
          <w:p w14:paraId="26E35582" w14:textId="77777777" w:rsidR="0056205A" w:rsidRPr="0056205A" w:rsidRDefault="0056205A" w:rsidP="0056205A">
            <w:pPr>
              <w:jc w:val="right"/>
              <w:rPr>
                <w:rFonts w:ascii="Arial" w:hAnsi="Arial" w:cs="Arial"/>
              </w:rPr>
            </w:pPr>
            <w:r w:rsidRPr="0056205A">
              <w:rPr>
                <w:rFonts w:ascii="Arial" w:hAnsi="Arial" w:cs="Arial"/>
              </w:rPr>
              <w:t>299</w:t>
            </w:r>
          </w:p>
        </w:tc>
        <w:tc>
          <w:tcPr>
            <w:tcW w:w="0" w:type="auto"/>
            <w:noWrap/>
            <w:hideMark/>
          </w:tcPr>
          <w:p w14:paraId="7A5416AB" w14:textId="77777777" w:rsidR="0056205A" w:rsidRPr="0056205A" w:rsidRDefault="0056205A" w:rsidP="0056205A">
            <w:pPr>
              <w:jc w:val="right"/>
              <w:rPr>
                <w:rFonts w:ascii="Arial" w:hAnsi="Arial" w:cs="Arial"/>
              </w:rPr>
            </w:pPr>
            <w:r w:rsidRPr="0056205A">
              <w:rPr>
                <w:rFonts w:ascii="Arial" w:hAnsi="Arial" w:cs="Arial"/>
              </w:rPr>
              <w:t>49</w:t>
            </w:r>
          </w:p>
        </w:tc>
        <w:tc>
          <w:tcPr>
            <w:tcW w:w="0" w:type="auto"/>
            <w:noWrap/>
            <w:hideMark/>
          </w:tcPr>
          <w:p w14:paraId="06F6920A" w14:textId="77777777" w:rsidR="0056205A" w:rsidRPr="0056205A" w:rsidRDefault="0056205A" w:rsidP="0056205A">
            <w:pPr>
              <w:jc w:val="right"/>
              <w:rPr>
                <w:rFonts w:ascii="Arial" w:hAnsi="Arial" w:cs="Arial"/>
              </w:rPr>
            </w:pPr>
            <w:r w:rsidRPr="0056205A">
              <w:rPr>
                <w:rFonts w:ascii="Arial" w:hAnsi="Arial" w:cs="Arial"/>
              </w:rPr>
              <w:t>250</w:t>
            </w:r>
          </w:p>
        </w:tc>
      </w:tr>
      <w:tr w:rsidR="0056205A" w:rsidRPr="0056205A" w14:paraId="32C2AC39" w14:textId="77777777" w:rsidTr="00C9206F">
        <w:trPr>
          <w:cnfStyle w:val="000000100000" w:firstRow="0" w:lastRow="0" w:firstColumn="0" w:lastColumn="0" w:oddVBand="0" w:evenVBand="0" w:oddHBand="1" w:evenHBand="0" w:firstRowFirstColumn="0" w:firstRowLastColumn="0" w:lastRowFirstColumn="0" w:lastRowLastColumn="0"/>
          <w:trHeight w:val="215"/>
        </w:trPr>
        <w:tc>
          <w:tcPr>
            <w:tcW w:w="0" w:type="auto"/>
            <w:hideMark/>
          </w:tcPr>
          <w:p w14:paraId="7A2E2CD7"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587B33DB" w14:textId="77777777" w:rsidR="0056205A" w:rsidRPr="0056205A" w:rsidRDefault="0056205A" w:rsidP="0056205A">
            <w:pPr>
              <w:jc w:val="right"/>
              <w:rPr>
                <w:rFonts w:ascii="Arial" w:hAnsi="Arial" w:cs="Arial"/>
              </w:rPr>
            </w:pPr>
            <w:r w:rsidRPr="0056205A">
              <w:rPr>
                <w:rFonts w:ascii="Arial" w:hAnsi="Arial" w:cs="Arial"/>
              </w:rPr>
              <w:t>17.74</w:t>
            </w:r>
          </w:p>
        </w:tc>
        <w:tc>
          <w:tcPr>
            <w:tcW w:w="0" w:type="auto"/>
            <w:noWrap/>
            <w:hideMark/>
          </w:tcPr>
          <w:p w14:paraId="09814D3A" w14:textId="77777777" w:rsidR="0056205A" w:rsidRPr="0056205A" w:rsidRDefault="0056205A" w:rsidP="0056205A">
            <w:pPr>
              <w:jc w:val="right"/>
              <w:rPr>
                <w:rFonts w:ascii="Arial" w:hAnsi="Arial" w:cs="Arial"/>
              </w:rPr>
            </w:pPr>
            <w:r w:rsidRPr="0056205A">
              <w:rPr>
                <w:rFonts w:ascii="Arial" w:hAnsi="Arial" w:cs="Arial"/>
              </w:rPr>
              <w:t>36</w:t>
            </w:r>
          </w:p>
        </w:tc>
        <w:tc>
          <w:tcPr>
            <w:tcW w:w="0" w:type="auto"/>
            <w:noWrap/>
            <w:hideMark/>
          </w:tcPr>
          <w:p w14:paraId="407C566E" w14:textId="77777777" w:rsidR="0056205A" w:rsidRPr="0056205A" w:rsidRDefault="0056205A" w:rsidP="0056205A">
            <w:pPr>
              <w:jc w:val="right"/>
              <w:rPr>
                <w:rFonts w:ascii="Arial" w:hAnsi="Arial" w:cs="Arial"/>
              </w:rPr>
            </w:pPr>
            <w:r w:rsidRPr="0056205A">
              <w:rPr>
                <w:rFonts w:ascii="Arial" w:hAnsi="Arial" w:cs="Arial"/>
              </w:rPr>
              <w:t>644</w:t>
            </w:r>
          </w:p>
        </w:tc>
        <w:tc>
          <w:tcPr>
            <w:tcW w:w="0" w:type="auto"/>
            <w:noWrap/>
            <w:hideMark/>
          </w:tcPr>
          <w:p w14:paraId="7D0C81D0" w14:textId="77777777" w:rsidR="0056205A" w:rsidRPr="0056205A" w:rsidRDefault="0056205A" w:rsidP="0056205A">
            <w:pPr>
              <w:jc w:val="right"/>
              <w:rPr>
                <w:rFonts w:ascii="Arial" w:hAnsi="Arial" w:cs="Arial"/>
              </w:rPr>
            </w:pPr>
            <w:r w:rsidRPr="0056205A">
              <w:rPr>
                <w:rFonts w:ascii="Arial" w:hAnsi="Arial" w:cs="Arial"/>
              </w:rPr>
              <w:t>333</w:t>
            </w:r>
          </w:p>
        </w:tc>
        <w:tc>
          <w:tcPr>
            <w:tcW w:w="0" w:type="auto"/>
            <w:noWrap/>
            <w:hideMark/>
          </w:tcPr>
          <w:p w14:paraId="63DD102E" w14:textId="77777777" w:rsidR="0056205A" w:rsidRPr="0056205A" w:rsidRDefault="0056205A" w:rsidP="0056205A">
            <w:pPr>
              <w:jc w:val="right"/>
              <w:rPr>
                <w:rFonts w:ascii="Arial" w:hAnsi="Arial" w:cs="Arial"/>
              </w:rPr>
            </w:pPr>
            <w:r w:rsidRPr="0056205A">
              <w:rPr>
                <w:rFonts w:ascii="Arial" w:hAnsi="Arial" w:cs="Arial"/>
              </w:rPr>
              <w:t>311</w:t>
            </w:r>
          </w:p>
        </w:tc>
      </w:tr>
      <w:tr w:rsidR="0056205A" w:rsidRPr="0056205A" w14:paraId="0C43B6E5" w14:textId="77777777" w:rsidTr="00C9206F">
        <w:trPr>
          <w:cnfStyle w:val="000000010000" w:firstRow="0" w:lastRow="0" w:firstColumn="0" w:lastColumn="0" w:oddVBand="0" w:evenVBand="0" w:oddHBand="0" w:evenHBand="1" w:firstRowFirstColumn="0" w:firstRowLastColumn="0" w:lastRowFirstColumn="0" w:lastRowLastColumn="0"/>
          <w:trHeight w:val="419"/>
        </w:trPr>
        <w:tc>
          <w:tcPr>
            <w:tcW w:w="0" w:type="auto"/>
            <w:hideMark/>
          </w:tcPr>
          <w:p w14:paraId="7155D5AE" w14:textId="6FDDE0ED" w:rsidR="0056205A" w:rsidRPr="0056205A" w:rsidRDefault="0056205A" w:rsidP="0056205A">
            <w:pPr>
              <w:rPr>
                <w:rFonts w:ascii="Arial" w:hAnsi="Arial" w:cs="Arial"/>
                <w:b/>
                <w:bCs/>
              </w:rPr>
            </w:pPr>
            <w:r w:rsidRPr="0056205A">
              <w:rPr>
                <w:rFonts w:ascii="Arial" w:hAnsi="Arial" w:cs="Arial"/>
                <w:b/>
                <w:bCs/>
              </w:rPr>
              <w:t>Total Hucknall</w:t>
            </w:r>
          </w:p>
        </w:tc>
        <w:tc>
          <w:tcPr>
            <w:tcW w:w="0" w:type="auto"/>
            <w:noWrap/>
            <w:hideMark/>
          </w:tcPr>
          <w:p w14:paraId="04F35F4A" w14:textId="77777777" w:rsidR="0056205A" w:rsidRPr="0056205A" w:rsidRDefault="0056205A" w:rsidP="0056205A">
            <w:pPr>
              <w:jc w:val="right"/>
              <w:rPr>
                <w:rFonts w:ascii="Arial" w:hAnsi="Arial" w:cs="Arial"/>
                <w:b/>
                <w:bCs/>
              </w:rPr>
            </w:pPr>
            <w:r w:rsidRPr="0056205A">
              <w:rPr>
                <w:rFonts w:ascii="Arial" w:hAnsi="Arial" w:cs="Arial"/>
                <w:b/>
                <w:bCs/>
              </w:rPr>
              <w:t>28.15</w:t>
            </w:r>
          </w:p>
        </w:tc>
        <w:tc>
          <w:tcPr>
            <w:tcW w:w="0" w:type="auto"/>
            <w:noWrap/>
            <w:hideMark/>
          </w:tcPr>
          <w:p w14:paraId="079B3CBA" w14:textId="77777777" w:rsidR="0056205A" w:rsidRPr="0056205A" w:rsidRDefault="0056205A" w:rsidP="0056205A">
            <w:pPr>
              <w:jc w:val="right"/>
              <w:rPr>
                <w:rFonts w:ascii="Arial" w:hAnsi="Arial" w:cs="Arial"/>
                <w:b/>
                <w:bCs/>
              </w:rPr>
            </w:pPr>
            <w:r w:rsidRPr="0056205A">
              <w:rPr>
                <w:rFonts w:ascii="Arial" w:hAnsi="Arial" w:cs="Arial"/>
                <w:b/>
                <w:bCs/>
              </w:rPr>
              <w:t>33</w:t>
            </w:r>
          </w:p>
        </w:tc>
        <w:tc>
          <w:tcPr>
            <w:tcW w:w="0" w:type="auto"/>
            <w:noWrap/>
            <w:hideMark/>
          </w:tcPr>
          <w:p w14:paraId="697570CD" w14:textId="77777777" w:rsidR="0056205A" w:rsidRPr="0056205A" w:rsidRDefault="0056205A" w:rsidP="0056205A">
            <w:pPr>
              <w:jc w:val="right"/>
              <w:rPr>
                <w:rFonts w:ascii="Arial" w:hAnsi="Arial" w:cs="Arial"/>
                <w:b/>
                <w:bCs/>
              </w:rPr>
            </w:pPr>
            <w:r w:rsidRPr="0056205A">
              <w:rPr>
                <w:rFonts w:ascii="Arial" w:hAnsi="Arial" w:cs="Arial"/>
                <w:b/>
                <w:bCs/>
              </w:rPr>
              <w:t>943</w:t>
            </w:r>
          </w:p>
        </w:tc>
        <w:tc>
          <w:tcPr>
            <w:tcW w:w="0" w:type="auto"/>
            <w:noWrap/>
            <w:hideMark/>
          </w:tcPr>
          <w:p w14:paraId="59756261" w14:textId="77777777" w:rsidR="0056205A" w:rsidRPr="0056205A" w:rsidRDefault="0056205A" w:rsidP="0056205A">
            <w:pPr>
              <w:jc w:val="right"/>
              <w:rPr>
                <w:rFonts w:ascii="Arial" w:hAnsi="Arial" w:cs="Arial"/>
                <w:b/>
                <w:bCs/>
              </w:rPr>
            </w:pPr>
            <w:r w:rsidRPr="0056205A">
              <w:rPr>
                <w:rFonts w:ascii="Arial" w:hAnsi="Arial" w:cs="Arial"/>
                <w:b/>
                <w:bCs/>
              </w:rPr>
              <w:t>382</w:t>
            </w:r>
          </w:p>
        </w:tc>
        <w:tc>
          <w:tcPr>
            <w:tcW w:w="0" w:type="auto"/>
            <w:noWrap/>
            <w:hideMark/>
          </w:tcPr>
          <w:p w14:paraId="074C1163" w14:textId="77777777" w:rsidR="0056205A" w:rsidRPr="0056205A" w:rsidRDefault="0056205A" w:rsidP="0056205A">
            <w:pPr>
              <w:jc w:val="right"/>
              <w:rPr>
                <w:rFonts w:ascii="Arial" w:hAnsi="Arial" w:cs="Arial"/>
                <w:b/>
                <w:bCs/>
              </w:rPr>
            </w:pPr>
            <w:r w:rsidRPr="0056205A">
              <w:rPr>
                <w:rFonts w:ascii="Arial" w:hAnsi="Arial" w:cs="Arial"/>
                <w:b/>
                <w:bCs/>
              </w:rPr>
              <w:t>561</w:t>
            </w:r>
          </w:p>
        </w:tc>
      </w:tr>
      <w:tr w:rsidR="0056205A" w:rsidRPr="0056205A" w14:paraId="5DA5B3F0" w14:textId="77777777" w:rsidTr="00C9206F">
        <w:trPr>
          <w:cnfStyle w:val="000000100000" w:firstRow="0" w:lastRow="0" w:firstColumn="0" w:lastColumn="0" w:oddVBand="0" w:evenVBand="0" w:oddHBand="1" w:evenHBand="0" w:firstRowFirstColumn="0" w:firstRowLastColumn="0" w:lastRowFirstColumn="0" w:lastRowLastColumn="0"/>
          <w:trHeight w:val="415"/>
        </w:trPr>
        <w:tc>
          <w:tcPr>
            <w:tcW w:w="0" w:type="auto"/>
            <w:gridSpan w:val="6"/>
            <w:hideMark/>
          </w:tcPr>
          <w:p w14:paraId="1CCC1DF3" w14:textId="77777777" w:rsidR="0056205A" w:rsidRPr="0056205A" w:rsidRDefault="0056205A" w:rsidP="0056205A">
            <w:pPr>
              <w:rPr>
                <w:rFonts w:ascii="Arial" w:hAnsi="Arial" w:cs="Arial"/>
                <w:b/>
                <w:bCs/>
              </w:rPr>
            </w:pPr>
            <w:r w:rsidRPr="0056205A">
              <w:rPr>
                <w:rFonts w:ascii="Arial" w:hAnsi="Arial" w:cs="Arial"/>
                <w:b/>
                <w:bCs/>
              </w:rPr>
              <w:t>Kirkby Area</w:t>
            </w:r>
          </w:p>
        </w:tc>
      </w:tr>
      <w:tr w:rsidR="0056205A" w:rsidRPr="0056205A" w14:paraId="0B434CB5"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38F4F506"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2868C42B" w14:textId="77777777" w:rsidR="0056205A" w:rsidRPr="0056205A" w:rsidRDefault="0056205A" w:rsidP="0056205A">
            <w:pPr>
              <w:jc w:val="right"/>
              <w:rPr>
                <w:rFonts w:ascii="Arial" w:hAnsi="Arial" w:cs="Arial"/>
              </w:rPr>
            </w:pPr>
            <w:r w:rsidRPr="0056205A">
              <w:rPr>
                <w:rFonts w:ascii="Arial" w:hAnsi="Arial" w:cs="Arial"/>
              </w:rPr>
              <w:t>1.40</w:t>
            </w:r>
          </w:p>
        </w:tc>
        <w:tc>
          <w:tcPr>
            <w:tcW w:w="0" w:type="auto"/>
            <w:noWrap/>
            <w:hideMark/>
          </w:tcPr>
          <w:p w14:paraId="563A690E" w14:textId="77777777" w:rsidR="0056205A" w:rsidRPr="0056205A" w:rsidRDefault="0056205A" w:rsidP="0056205A">
            <w:pPr>
              <w:jc w:val="right"/>
              <w:rPr>
                <w:rFonts w:ascii="Arial" w:hAnsi="Arial" w:cs="Arial"/>
              </w:rPr>
            </w:pPr>
            <w:r w:rsidRPr="0056205A">
              <w:rPr>
                <w:rFonts w:ascii="Arial" w:hAnsi="Arial" w:cs="Arial"/>
              </w:rPr>
              <w:t>39</w:t>
            </w:r>
          </w:p>
        </w:tc>
        <w:tc>
          <w:tcPr>
            <w:tcW w:w="0" w:type="auto"/>
            <w:noWrap/>
            <w:hideMark/>
          </w:tcPr>
          <w:p w14:paraId="19DD2A36" w14:textId="77777777" w:rsidR="0056205A" w:rsidRPr="0056205A" w:rsidRDefault="0056205A" w:rsidP="0056205A">
            <w:pPr>
              <w:jc w:val="right"/>
              <w:rPr>
                <w:rFonts w:ascii="Arial" w:hAnsi="Arial" w:cs="Arial"/>
              </w:rPr>
            </w:pPr>
            <w:r w:rsidRPr="0056205A">
              <w:rPr>
                <w:rFonts w:ascii="Arial" w:hAnsi="Arial" w:cs="Arial"/>
              </w:rPr>
              <w:t>54</w:t>
            </w:r>
          </w:p>
        </w:tc>
        <w:tc>
          <w:tcPr>
            <w:tcW w:w="0" w:type="auto"/>
            <w:noWrap/>
            <w:hideMark/>
          </w:tcPr>
          <w:p w14:paraId="54A91137"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5063C46" w14:textId="77777777" w:rsidR="0056205A" w:rsidRPr="0056205A" w:rsidRDefault="0056205A" w:rsidP="0056205A">
            <w:pPr>
              <w:jc w:val="right"/>
              <w:rPr>
                <w:rFonts w:ascii="Arial" w:hAnsi="Arial" w:cs="Arial"/>
              </w:rPr>
            </w:pPr>
            <w:r w:rsidRPr="0056205A">
              <w:rPr>
                <w:rFonts w:ascii="Arial" w:hAnsi="Arial" w:cs="Arial"/>
              </w:rPr>
              <w:t>54</w:t>
            </w:r>
          </w:p>
        </w:tc>
      </w:tr>
      <w:tr w:rsidR="0056205A" w:rsidRPr="0056205A" w14:paraId="52B0E7B1" w14:textId="77777777" w:rsidTr="00C9206F">
        <w:trPr>
          <w:cnfStyle w:val="000000100000" w:firstRow="0" w:lastRow="0" w:firstColumn="0" w:lastColumn="0" w:oddVBand="0" w:evenVBand="0" w:oddHBand="1" w:evenHBand="0" w:firstRowFirstColumn="0" w:firstRowLastColumn="0" w:lastRowFirstColumn="0" w:lastRowLastColumn="0"/>
          <w:trHeight w:val="195"/>
        </w:trPr>
        <w:tc>
          <w:tcPr>
            <w:tcW w:w="0" w:type="auto"/>
            <w:hideMark/>
          </w:tcPr>
          <w:p w14:paraId="2FE27839"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1E2AEC97" w14:textId="77777777" w:rsidR="0056205A" w:rsidRPr="0056205A" w:rsidRDefault="0056205A" w:rsidP="0056205A">
            <w:pPr>
              <w:jc w:val="right"/>
              <w:rPr>
                <w:rFonts w:ascii="Arial" w:hAnsi="Arial" w:cs="Arial"/>
              </w:rPr>
            </w:pPr>
            <w:r w:rsidRPr="0056205A">
              <w:rPr>
                <w:rFonts w:ascii="Arial" w:hAnsi="Arial" w:cs="Arial"/>
              </w:rPr>
              <w:t>0.80</w:t>
            </w:r>
          </w:p>
        </w:tc>
        <w:tc>
          <w:tcPr>
            <w:tcW w:w="0" w:type="auto"/>
            <w:noWrap/>
            <w:hideMark/>
          </w:tcPr>
          <w:p w14:paraId="6FC31413"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29E61816"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B36CF24"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00B59F67" w14:textId="77777777" w:rsidR="0056205A" w:rsidRPr="0056205A" w:rsidRDefault="0056205A" w:rsidP="0056205A">
            <w:pPr>
              <w:jc w:val="right"/>
              <w:rPr>
                <w:rFonts w:ascii="Arial" w:hAnsi="Arial" w:cs="Arial"/>
              </w:rPr>
            </w:pPr>
            <w:r w:rsidRPr="0056205A">
              <w:rPr>
                <w:rFonts w:ascii="Arial" w:hAnsi="Arial" w:cs="Arial"/>
              </w:rPr>
              <w:t>34</w:t>
            </w:r>
          </w:p>
        </w:tc>
      </w:tr>
      <w:tr w:rsidR="0056205A" w:rsidRPr="0056205A" w14:paraId="277DC6FA"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0" w:type="auto"/>
            <w:hideMark/>
          </w:tcPr>
          <w:p w14:paraId="67B550C2" w14:textId="77777777" w:rsidR="0056205A" w:rsidRPr="0056205A" w:rsidRDefault="0056205A" w:rsidP="0056205A">
            <w:pPr>
              <w:rPr>
                <w:rFonts w:ascii="Arial" w:hAnsi="Arial" w:cs="Arial"/>
                <w:b/>
                <w:bCs/>
              </w:rPr>
            </w:pPr>
            <w:r w:rsidRPr="0056205A">
              <w:rPr>
                <w:rFonts w:ascii="Arial" w:hAnsi="Arial" w:cs="Arial"/>
                <w:b/>
                <w:bCs/>
              </w:rPr>
              <w:t>Total Kirby-Sutton</w:t>
            </w:r>
          </w:p>
        </w:tc>
        <w:tc>
          <w:tcPr>
            <w:tcW w:w="0" w:type="auto"/>
            <w:noWrap/>
            <w:hideMark/>
          </w:tcPr>
          <w:p w14:paraId="31E81784" w14:textId="77777777" w:rsidR="0056205A" w:rsidRPr="0056205A" w:rsidRDefault="0056205A" w:rsidP="0056205A">
            <w:pPr>
              <w:jc w:val="right"/>
              <w:rPr>
                <w:rFonts w:ascii="Arial" w:hAnsi="Arial" w:cs="Arial"/>
                <w:b/>
                <w:bCs/>
              </w:rPr>
            </w:pPr>
            <w:r w:rsidRPr="0056205A">
              <w:rPr>
                <w:rFonts w:ascii="Arial" w:hAnsi="Arial" w:cs="Arial"/>
                <w:b/>
                <w:bCs/>
              </w:rPr>
              <w:t>2.20</w:t>
            </w:r>
          </w:p>
        </w:tc>
        <w:tc>
          <w:tcPr>
            <w:tcW w:w="0" w:type="auto"/>
            <w:noWrap/>
            <w:hideMark/>
          </w:tcPr>
          <w:p w14:paraId="2FDAF227" w14:textId="77777777" w:rsidR="0056205A" w:rsidRPr="0056205A" w:rsidRDefault="0056205A" w:rsidP="0056205A">
            <w:pPr>
              <w:jc w:val="right"/>
              <w:rPr>
                <w:rFonts w:ascii="Arial" w:hAnsi="Arial" w:cs="Arial"/>
                <w:b/>
                <w:bCs/>
              </w:rPr>
            </w:pPr>
            <w:r w:rsidRPr="0056205A">
              <w:rPr>
                <w:rFonts w:ascii="Arial" w:hAnsi="Arial" w:cs="Arial"/>
                <w:b/>
                <w:bCs/>
              </w:rPr>
              <w:t>25</w:t>
            </w:r>
          </w:p>
        </w:tc>
        <w:tc>
          <w:tcPr>
            <w:tcW w:w="0" w:type="auto"/>
            <w:noWrap/>
            <w:hideMark/>
          </w:tcPr>
          <w:p w14:paraId="7D889BC7" w14:textId="77777777" w:rsidR="0056205A" w:rsidRPr="0056205A" w:rsidRDefault="0056205A" w:rsidP="0056205A">
            <w:pPr>
              <w:jc w:val="right"/>
              <w:rPr>
                <w:rFonts w:ascii="Arial" w:hAnsi="Arial" w:cs="Arial"/>
                <w:b/>
                <w:bCs/>
              </w:rPr>
            </w:pPr>
            <w:r w:rsidRPr="0056205A">
              <w:rPr>
                <w:rFonts w:ascii="Arial" w:hAnsi="Arial" w:cs="Arial"/>
                <w:b/>
                <w:bCs/>
              </w:rPr>
              <w:t>54</w:t>
            </w:r>
          </w:p>
        </w:tc>
        <w:tc>
          <w:tcPr>
            <w:tcW w:w="0" w:type="auto"/>
            <w:noWrap/>
            <w:hideMark/>
          </w:tcPr>
          <w:p w14:paraId="7CCD2AC8"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65EF46D8" w14:textId="77777777" w:rsidR="0056205A" w:rsidRPr="0056205A" w:rsidRDefault="0056205A" w:rsidP="0056205A">
            <w:pPr>
              <w:jc w:val="right"/>
              <w:rPr>
                <w:rFonts w:ascii="Arial" w:hAnsi="Arial" w:cs="Arial"/>
                <w:b/>
                <w:bCs/>
              </w:rPr>
            </w:pPr>
            <w:r w:rsidRPr="0056205A">
              <w:rPr>
                <w:rFonts w:ascii="Arial" w:hAnsi="Arial" w:cs="Arial"/>
                <w:b/>
                <w:bCs/>
              </w:rPr>
              <w:t>88</w:t>
            </w:r>
          </w:p>
        </w:tc>
      </w:tr>
      <w:tr w:rsidR="0056205A" w:rsidRPr="0056205A" w14:paraId="0B21CC3C" w14:textId="77777777" w:rsidTr="00C9206F">
        <w:trPr>
          <w:cnfStyle w:val="000000100000" w:firstRow="0" w:lastRow="0" w:firstColumn="0" w:lastColumn="0" w:oddVBand="0" w:evenVBand="0" w:oddHBand="1" w:evenHBand="0" w:firstRowFirstColumn="0" w:firstRowLastColumn="0" w:lastRowFirstColumn="0" w:lastRowLastColumn="0"/>
          <w:trHeight w:val="480"/>
        </w:trPr>
        <w:tc>
          <w:tcPr>
            <w:tcW w:w="0" w:type="auto"/>
            <w:gridSpan w:val="6"/>
            <w:hideMark/>
          </w:tcPr>
          <w:p w14:paraId="1F473DFD" w14:textId="77777777" w:rsidR="0056205A" w:rsidRPr="0056205A" w:rsidRDefault="0056205A" w:rsidP="0056205A">
            <w:pPr>
              <w:rPr>
                <w:rFonts w:ascii="Arial" w:hAnsi="Arial" w:cs="Arial"/>
                <w:b/>
                <w:bCs/>
              </w:rPr>
            </w:pPr>
            <w:r w:rsidRPr="0056205A">
              <w:rPr>
                <w:rFonts w:ascii="Arial" w:hAnsi="Arial" w:cs="Arial"/>
                <w:b/>
                <w:bCs/>
              </w:rPr>
              <w:t>Sutton Area</w:t>
            </w:r>
          </w:p>
        </w:tc>
      </w:tr>
      <w:tr w:rsidR="0056205A" w:rsidRPr="0056205A" w14:paraId="1B34B089"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2AA4CB8D"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0F21AB14" w14:textId="77777777" w:rsidR="0056205A" w:rsidRPr="0056205A" w:rsidRDefault="0056205A" w:rsidP="0056205A">
            <w:pPr>
              <w:jc w:val="right"/>
              <w:rPr>
                <w:rFonts w:ascii="Arial" w:hAnsi="Arial" w:cs="Arial"/>
              </w:rPr>
            </w:pPr>
            <w:r w:rsidRPr="0056205A">
              <w:rPr>
                <w:rFonts w:ascii="Arial" w:hAnsi="Arial" w:cs="Arial"/>
              </w:rPr>
              <w:t>53.70</w:t>
            </w:r>
          </w:p>
        </w:tc>
        <w:tc>
          <w:tcPr>
            <w:tcW w:w="0" w:type="auto"/>
            <w:noWrap/>
            <w:hideMark/>
          </w:tcPr>
          <w:p w14:paraId="19ACE35A" w14:textId="77777777" w:rsidR="0056205A" w:rsidRPr="0056205A" w:rsidRDefault="0056205A" w:rsidP="0056205A">
            <w:pPr>
              <w:jc w:val="right"/>
              <w:rPr>
                <w:rFonts w:ascii="Arial" w:hAnsi="Arial" w:cs="Arial"/>
              </w:rPr>
            </w:pPr>
            <w:r w:rsidRPr="0056205A">
              <w:rPr>
                <w:rFonts w:ascii="Arial" w:hAnsi="Arial" w:cs="Arial"/>
              </w:rPr>
              <w:t>26</w:t>
            </w:r>
          </w:p>
        </w:tc>
        <w:tc>
          <w:tcPr>
            <w:tcW w:w="0" w:type="auto"/>
            <w:noWrap/>
            <w:hideMark/>
          </w:tcPr>
          <w:p w14:paraId="189AB94E" w14:textId="77777777" w:rsidR="0056205A" w:rsidRPr="0056205A" w:rsidRDefault="0056205A" w:rsidP="0056205A">
            <w:pPr>
              <w:jc w:val="right"/>
              <w:rPr>
                <w:rFonts w:ascii="Arial" w:hAnsi="Arial" w:cs="Arial"/>
              </w:rPr>
            </w:pPr>
            <w:r w:rsidRPr="0056205A">
              <w:rPr>
                <w:rFonts w:ascii="Arial" w:hAnsi="Arial" w:cs="Arial"/>
              </w:rPr>
              <w:t>1401</w:t>
            </w:r>
          </w:p>
        </w:tc>
        <w:tc>
          <w:tcPr>
            <w:tcW w:w="0" w:type="auto"/>
            <w:noWrap/>
            <w:hideMark/>
          </w:tcPr>
          <w:p w14:paraId="02C3B55D" w14:textId="77777777" w:rsidR="0056205A" w:rsidRPr="0056205A" w:rsidRDefault="0056205A" w:rsidP="0056205A">
            <w:pPr>
              <w:jc w:val="right"/>
              <w:rPr>
                <w:rFonts w:ascii="Arial" w:hAnsi="Arial" w:cs="Arial"/>
              </w:rPr>
            </w:pPr>
            <w:r w:rsidRPr="0056205A">
              <w:rPr>
                <w:rFonts w:ascii="Arial" w:hAnsi="Arial" w:cs="Arial"/>
              </w:rPr>
              <w:t>176</w:t>
            </w:r>
          </w:p>
        </w:tc>
        <w:tc>
          <w:tcPr>
            <w:tcW w:w="0" w:type="auto"/>
            <w:noWrap/>
            <w:hideMark/>
          </w:tcPr>
          <w:p w14:paraId="291163F7" w14:textId="77777777" w:rsidR="0056205A" w:rsidRPr="0056205A" w:rsidRDefault="0056205A" w:rsidP="0056205A">
            <w:pPr>
              <w:jc w:val="right"/>
              <w:rPr>
                <w:rFonts w:ascii="Arial" w:hAnsi="Arial" w:cs="Arial"/>
              </w:rPr>
            </w:pPr>
            <w:r w:rsidRPr="0056205A">
              <w:rPr>
                <w:rFonts w:ascii="Arial" w:hAnsi="Arial" w:cs="Arial"/>
              </w:rPr>
              <w:t>1225</w:t>
            </w:r>
          </w:p>
        </w:tc>
      </w:tr>
      <w:tr w:rsidR="0056205A" w:rsidRPr="0056205A" w14:paraId="25E5D332" w14:textId="77777777" w:rsidTr="00C9206F">
        <w:trPr>
          <w:cnfStyle w:val="000000100000" w:firstRow="0" w:lastRow="0" w:firstColumn="0" w:lastColumn="0" w:oddVBand="0" w:evenVBand="0" w:oddHBand="1" w:evenHBand="0" w:firstRowFirstColumn="0" w:firstRowLastColumn="0" w:lastRowFirstColumn="0" w:lastRowLastColumn="0"/>
          <w:trHeight w:val="231"/>
        </w:trPr>
        <w:tc>
          <w:tcPr>
            <w:tcW w:w="0" w:type="auto"/>
            <w:hideMark/>
          </w:tcPr>
          <w:p w14:paraId="4F652BEB"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7752C064" w14:textId="77777777" w:rsidR="0056205A" w:rsidRPr="0056205A" w:rsidRDefault="0056205A" w:rsidP="0056205A">
            <w:pPr>
              <w:jc w:val="right"/>
              <w:rPr>
                <w:rFonts w:ascii="Arial" w:hAnsi="Arial" w:cs="Arial"/>
              </w:rPr>
            </w:pPr>
            <w:r w:rsidRPr="0056205A">
              <w:rPr>
                <w:rFonts w:ascii="Arial" w:hAnsi="Arial" w:cs="Arial"/>
              </w:rPr>
              <w:t>2.20</w:t>
            </w:r>
          </w:p>
        </w:tc>
        <w:tc>
          <w:tcPr>
            <w:tcW w:w="0" w:type="auto"/>
            <w:noWrap/>
            <w:hideMark/>
          </w:tcPr>
          <w:p w14:paraId="3CABBD5B" w14:textId="77777777" w:rsidR="0056205A" w:rsidRPr="0056205A" w:rsidRDefault="0056205A" w:rsidP="0056205A">
            <w:pPr>
              <w:jc w:val="right"/>
              <w:rPr>
                <w:rFonts w:ascii="Arial" w:hAnsi="Arial" w:cs="Arial"/>
              </w:rPr>
            </w:pPr>
            <w:r w:rsidRPr="0056205A">
              <w:rPr>
                <w:rFonts w:ascii="Arial" w:hAnsi="Arial" w:cs="Arial"/>
              </w:rPr>
              <w:t>43</w:t>
            </w:r>
          </w:p>
        </w:tc>
        <w:tc>
          <w:tcPr>
            <w:tcW w:w="0" w:type="auto"/>
            <w:noWrap/>
            <w:hideMark/>
          </w:tcPr>
          <w:p w14:paraId="238C1DCF" w14:textId="77777777" w:rsidR="0056205A" w:rsidRPr="0056205A" w:rsidRDefault="0056205A" w:rsidP="0056205A">
            <w:pPr>
              <w:jc w:val="right"/>
              <w:rPr>
                <w:rFonts w:ascii="Arial" w:hAnsi="Arial" w:cs="Arial"/>
              </w:rPr>
            </w:pPr>
            <w:r w:rsidRPr="0056205A">
              <w:rPr>
                <w:rFonts w:ascii="Arial" w:hAnsi="Arial" w:cs="Arial"/>
              </w:rPr>
              <w:t>94</w:t>
            </w:r>
          </w:p>
        </w:tc>
        <w:tc>
          <w:tcPr>
            <w:tcW w:w="0" w:type="auto"/>
            <w:noWrap/>
            <w:hideMark/>
          </w:tcPr>
          <w:p w14:paraId="51604831"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5BE7044" w14:textId="77777777" w:rsidR="0056205A" w:rsidRPr="0056205A" w:rsidRDefault="0056205A" w:rsidP="0056205A">
            <w:pPr>
              <w:jc w:val="right"/>
              <w:rPr>
                <w:rFonts w:ascii="Arial" w:hAnsi="Arial" w:cs="Arial"/>
              </w:rPr>
            </w:pPr>
            <w:r w:rsidRPr="0056205A">
              <w:rPr>
                <w:rFonts w:ascii="Arial" w:hAnsi="Arial" w:cs="Arial"/>
              </w:rPr>
              <w:t>94</w:t>
            </w:r>
          </w:p>
        </w:tc>
      </w:tr>
      <w:tr w:rsidR="0056205A" w:rsidRPr="0056205A" w14:paraId="67404A3F"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0" w:type="auto"/>
            <w:hideMark/>
          </w:tcPr>
          <w:p w14:paraId="7CE3ED9E" w14:textId="77777777" w:rsidR="0056205A" w:rsidRPr="0056205A" w:rsidRDefault="0056205A" w:rsidP="0056205A">
            <w:pPr>
              <w:rPr>
                <w:rFonts w:ascii="Arial" w:hAnsi="Arial" w:cs="Arial"/>
                <w:b/>
                <w:bCs/>
              </w:rPr>
            </w:pPr>
            <w:r w:rsidRPr="0056205A">
              <w:rPr>
                <w:rFonts w:ascii="Arial" w:hAnsi="Arial" w:cs="Arial"/>
                <w:b/>
                <w:bCs/>
              </w:rPr>
              <w:t>Total Kirby-Sutton</w:t>
            </w:r>
          </w:p>
        </w:tc>
        <w:tc>
          <w:tcPr>
            <w:tcW w:w="0" w:type="auto"/>
            <w:noWrap/>
            <w:hideMark/>
          </w:tcPr>
          <w:p w14:paraId="4F1FB90A" w14:textId="77777777" w:rsidR="0056205A" w:rsidRPr="0056205A" w:rsidRDefault="0056205A" w:rsidP="0056205A">
            <w:pPr>
              <w:jc w:val="right"/>
              <w:rPr>
                <w:rFonts w:ascii="Arial" w:hAnsi="Arial" w:cs="Arial"/>
                <w:b/>
                <w:bCs/>
              </w:rPr>
            </w:pPr>
            <w:r w:rsidRPr="0056205A">
              <w:rPr>
                <w:rFonts w:ascii="Arial" w:hAnsi="Arial" w:cs="Arial"/>
                <w:b/>
                <w:bCs/>
              </w:rPr>
              <w:t>55.90</w:t>
            </w:r>
          </w:p>
        </w:tc>
        <w:tc>
          <w:tcPr>
            <w:tcW w:w="0" w:type="auto"/>
            <w:noWrap/>
            <w:hideMark/>
          </w:tcPr>
          <w:p w14:paraId="0F0A8B2E" w14:textId="77777777" w:rsidR="0056205A" w:rsidRPr="0056205A" w:rsidRDefault="0056205A" w:rsidP="0056205A">
            <w:pPr>
              <w:jc w:val="right"/>
              <w:rPr>
                <w:rFonts w:ascii="Arial" w:hAnsi="Arial" w:cs="Arial"/>
                <w:b/>
                <w:bCs/>
              </w:rPr>
            </w:pPr>
            <w:r w:rsidRPr="0056205A">
              <w:rPr>
                <w:rFonts w:ascii="Arial" w:hAnsi="Arial" w:cs="Arial"/>
                <w:b/>
                <w:bCs/>
              </w:rPr>
              <w:t>27</w:t>
            </w:r>
          </w:p>
        </w:tc>
        <w:tc>
          <w:tcPr>
            <w:tcW w:w="0" w:type="auto"/>
            <w:noWrap/>
            <w:hideMark/>
          </w:tcPr>
          <w:p w14:paraId="228A0F52" w14:textId="77777777" w:rsidR="0056205A" w:rsidRPr="0056205A" w:rsidRDefault="0056205A" w:rsidP="0056205A">
            <w:pPr>
              <w:jc w:val="right"/>
              <w:rPr>
                <w:rFonts w:ascii="Arial" w:hAnsi="Arial" w:cs="Arial"/>
                <w:b/>
                <w:bCs/>
              </w:rPr>
            </w:pPr>
            <w:r w:rsidRPr="0056205A">
              <w:rPr>
                <w:rFonts w:ascii="Arial" w:hAnsi="Arial" w:cs="Arial"/>
                <w:b/>
                <w:bCs/>
              </w:rPr>
              <w:t>1495</w:t>
            </w:r>
          </w:p>
        </w:tc>
        <w:tc>
          <w:tcPr>
            <w:tcW w:w="0" w:type="auto"/>
            <w:noWrap/>
            <w:hideMark/>
          </w:tcPr>
          <w:p w14:paraId="257A8BB1" w14:textId="77777777" w:rsidR="0056205A" w:rsidRPr="0056205A" w:rsidRDefault="0056205A" w:rsidP="0056205A">
            <w:pPr>
              <w:jc w:val="right"/>
              <w:rPr>
                <w:rFonts w:ascii="Arial" w:hAnsi="Arial" w:cs="Arial"/>
                <w:b/>
                <w:bCs/>
              </w:rPr>
            </w:pPr>
            <w:r w:rsidRPr="0056205A">
              <w:rPr>
                <w:rFonts w:ascii="Arial" w:hAnsi="Arial" w:cs="Arial"/>
                <w:b/>
                <w:bCs/>
              </w:rPr>
              <w:t>176</w:t>
            </w:r>
          </w:p>
        </w:tc>
        <w:tc>
          <w:tcPr>
            <w:tcW w:w="0" w:type="auto"/>
            <w:noWrap/>
            <w:hideMark/>
          </w:tcPr>
          <w:p w14:paraId="694DC30A" w14:textId="77777777" w:rsidR="0056205A" w:rsidRPr="0056205A" w:rsidRDefault="0056205A" w:rsidP="0056205A">
            <w:pPr>
              <w:jc w:val="right"/>
              <w:rPr>
                <w:rFonts w:ascii="Arial" w:hAnsi="Arial" w:cs="Arial"/>
                <w:b/>
                <w:bCs/>
              </w:rPr>
            </w:pPr>
            <w:r w:rsidRPr="0056205A">
              <w:rPr>
                <w:rFonts w:ascii="Arial" w:hAnsi="Arial" w:cs="Arial"/>
                <w:b/>
                <w:bCs/>
              </w:rPr>
              <w:t>1319</w:t>
            </w:r>
          </w:p>
        </w:tc>
      </w:tr>
      <w:tr w:rsidR="0056205A" w:rsidRPr="0056205A" w14:paraId="00E93B4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0" w:type="auto"/>
            <w:gridSpan w:val="6"/>
            <w:hideMark/>
          </w:tcPr>
          <w:p w14:paraId="286D3724" w14:textId="77777777" w:rsidR="0056205A" w:rsidRPr="0056205A" w:rsidRDefault="0056205A" w:rsidP="0056205A">
            <w:pPr>
              <w:rPr>
                <w:rFonts w:ascii="Arial" w:hAnsi="Arial" w:cs="Arial"/>
                <w:b/>
                <w:bCs/>
              </w:rPr>
            </w:pPr>
            <w:r w:rsidRPr="0056205A">
              <w:rPr>
                <w:rFonts w:ascii="Arial" w:hAnsi="Arial" w:cs="Arial"/>
                <w:b/>
                <w:bCs/>
              </w:rPr>
              <w:t>Villages Area (Selston Parish)</w:t>
            </w:r>
          </w:p>
        </w:tc>
      </w:tr>
      <w:tr w:rsidR="0056205A" w:rsidRPr="0056205A" w14:paraId="7D569656"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0E937BB8"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4AFDF76B" w14:textId="77777777" w:rsidR="0056205A" w:rsidRPr="0056205A" w:rsidRDefault="0056205A" w:rsidP="0056205A">
            <w:pPr>
              <w:jc w:val="right"/>
              <w:rPr>
                <w:rFonts w:ascii="Arial" w:hAnsi="Arial" w:cs="Arial"/>
              </w:rPr>
            </w:pPr>
            <w:r w:rsidRPr="0056205A">
              <w:rPr>
                <w:rFonts w:ascii="Arial" w:hAnsi="Arial" w:cs="Arial"/>
              </w:rPr>
              <w:t>0.00</w:t>
            </w:r>
          </w:p>
        </w:tc>
        <w:tc>
          <w:tcPr>
            <w:tcW w:w="0" w:type="auto"/>
            <w:noWrap/>
            <w:hideMark/>
          </w:tcPr>
          <w:p w14:paraId="0C09A458"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8F2854E"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3AF0EA29"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47540527" w14:textId="77777777" w:rsidR="0056205A" w:rsidRPr="0056205A" w:rsidRDefault="0056205A" w:rsidP="0056205A">
            <w:pPr>
              <w:jc w:val="right"/>
              <w:rPr>
                <w:rFonts w:ascii="Arial" w:hAnsi="Arial" w:cs="Arial"/>
              </w:rPr>
            </w:pPr>
            <w:r w:rsidRPr="0056205A">
              <w:rPr>
                <w:rFonts w:ascii="Arial" w:hAnsi="Arial" w:cs="Arial"/>
              </w:rPr>
              <w:t>0</w:t>
            </w:r>
          </w:p>
        </w:tc>
      </w:tr>
      <w:tr w:rsidR="0056205A" w:rsidRPr="0056205A" w14:paraId="53E3BF1A" w14:textId="77777777" w:rsidTr="00C9206F">
        <w:trPr>
          <w:cnfStyle w:val="000000100000" w:firstRow="0" w:lastRow="0" w:firstColumn="0" w:lastColumn="0" w:oddVBand="0" w:evenVBand="0" w:oddHBand="1" w:evenHBand="0" w:firstRowFirstColumn="0" w:firstRowLastColumn="0" w:lastRowFirstColumn="0" w:lastRowLastColumn="0"/>
          <w:trHeight w:val="253"/>
        </w:trPr>
        <w:tc>
          <w:tcPr>
            <w:tcW w:w="0" w:type="auto"/>
            <w:hideMark/>
          </w:tcPr>
          <w:p w14:paraId="7DD25407"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08EE9B3D" w14:textId="77777777" w:rsidR="0056205A" w:rsidRPr="0056205A" w:rsidRDefault="0056205A" w:rsidP="0056205A">
            <w:pPr>
              <w:jc w:val="right"/>
              <w:rPr>
                <w:rFonts w:ascii="Arial" w:hAnsi="Arial" w:cs="Arial"/>
              </w:rPr>
            </w:pPr>
            <w:r w:rsidRPr="0056205A">
              <w:rPr>
                <w:rFonts w:ascii="Arial" w:hAnsi="Arial" w:cs="Arial"/>
              </w:rPr>
              <w:t>0.00</w:t>
            </w:r>
          </w:p>
        </w:tc>
        <w:tc>
          <w:tcPr>
            <w:tcW w:w="0" w:type="auto"/>
            <w:noWrap/>
            <w:hideMark/>
          </w:tcPr>
          <w:p w14:paraId="44C62F07"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0206FE68"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15A8D9B"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9F76B7E" w14:textId="77777777" w:rsidR="0056205A" w:rsidRPr="0056205A" w:rsidRDefault="0056205A" w:rsidP="0056205A">
            <w:pPr>
              <w:jc w:val="right"/>
              <w:rPr>
                <w:rFonts w:ascii="Arial" w:hAnsi="Arial" w:cs="Arial"/>
              </w:rPr>
            </w:pPr>
            <w:r w:rsidRPr="0056205A">
              <w:rPr>
                <w:rFonts w:ascii="Arial" w:hAnsi="Arial" w:cs="Arial"/>
              </w:rPr>
              <w:t>0</w:t>
            </w:r>
          </w:p>
        </w:tc>
      </w:tr>
      <w:tr w:rsidR="0056205A" w:rsidRPr="0056205A" w14:paraId="39F0950A" w14:textId="77777777" w:rsidTr="00C9206F">
        <w:trPr>
          <w:cnfStyle w:val="000000010000" w:firstRow="0" w:lastRow="0" w:firstColumn="0" w:lastColumn="0" w:oddVBand="0" w:evenVBand="0" w:oddHBand="0" w:evenHBand="1" w:firstRowFirstColumn="0" w:firstRowLastColumn="0" w:lastRowFirstColumn="0" w:lastRowLastColumn="0"/>
          <w:trHeight w:val="435"/>
        </w:trPr>
        <w:tc>
          <w:tcPr>
            <w:tcW w:w="0" w:type="auto"/>
            <w:hideMark/>
          </w:tcPr>
          <w:p w14:paraId="63272BB9" w14:textId="77777777" w:rsidR="0056205A" w:rsidRPr="0056205A" w:rsidRDefault="0056205A" w:rsidP="0056205A">
            <w:pPr>
              <w:rPr>
                <w:rFonts w:ascii="Arial" w:hAnsi="Arial" w:cs="Arial"/>
                <w:b/>
                <w:bCs/>
              </w:rPr>
            </w:pPr>
            <w:r w:rsidRPr="0056205A">
              <w:rPr>
                <w:rFonts w:ascii="Arial" w:hAnsi="Arial" w:cs="Arial"/>
                <w:b/>
                <w:bCs/>
              </w:rPr>
              <w:t>Total Villages</w:t>
            </w:r>
          </w:p>
        </w:tc>
        <w:tc>
          <w:tcPr>
            <w:tcW w:w="0" w:type="auto"/>
            <w:noWrap/>
            <w:hideMark/>
          </w:tcPr>
          <w:p w14:paraId="70C54BE5" w14:textId="77777777" w:rsidR="0056205A" w:rsidRPr="0056205A" w:rsidRDefault="0056205A" w:rsidP="0056205A">
            <w:pPr>
              <w:jc w:val="right"/>
              <w:rPr>
                <w:rFonts w:ascii="Arial" w:hAnsi="Arial" w:cs="Arial"/>
                <w:b/>
                <w:bCs/>
              </w:rPr>
            </w:pPr>
            <w:r w:rsidRPr="0056205A">
              <w:rPr>
                <w:rFonts w:ascii="Arial" w:hAnsi="Arial" w:cs="Arial"/>
                <w:b/>
                <w:bCs/>
              </w:rPr>
              <w:t>0.00</w:t>
            </w:r>
          </w:p>
        </w:tc>
        <w:tc>
          <w:tcPr>
            <w:tcW w:w="0" w:type="auto"/>
            <w:noWrap/>
            <w:hideMark/>
          </w:tcPr>
          <w:p w14:paraId="5BFD7B6A"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267468A7"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5ADF8BA9"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4CFDA6B0" w14:textId="77777777" w:rsidR="0056205A" w:rsidRPr="0056205A" w:rsidRDefault="0056205A" w:rsidP="0056205A">
            <w:pPr>
              <w:jc w:val="right"/>
              <w:rPr>
                <w:rFonts w:ascii="Arial" w:hAnsi="Arial" w:cs="Arial"/>
                <w:b/>
                <w:bCs/>
              </w:rPr>
            </w:pPr>
            <w:r w:rsidRPr="0056205A">
              <w:rPr>
                <w:rFonts w:ascii="Arial" w:hAnsi="Arial" w:cs="Arial"/>
                <w:b/>
                <w:bCs/>
              </w:rPr>
              <w:t>0</w:t>
            </w:r>
          </w:p>
        </w:tc>
      </w:tr>
      <w:tr w:rsidR="0056205A" w:rsidRPr="0056205A" w14:paraId="571549C4"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0" w:type="auto"/>
            <w:gridSpan w:val="6"/>
            <w:hideMark/>
          </w:tcPr>
          <w:p w14:paraId="5D927813" w14:textId="77777777" w:rsidR="0056205A" w:rsidRPr="0056205A" w:rsidRDefault="0056205A" w:rsidP="0056205A">
            <w:pPr>
              <w:rPr>
                <w:rFonts w:ascii="Arial" w:hAnsi="Arial" w:cs="Arial"/>
                <w:b/>
                <w:bCs/>
              </w:rPr>
            </w:pPr>
            <w:r w:rsidRPr="0056205A">
              <w:rPr>
                <w:rFonts w:ascii="Arial" w:hAnsi="Arial" w:cs="Arial"/>
                <w:b/>
                <w:bCs/>
              </w:rPr>
              <w:t>Ashfield (whole of District)</w:t>
            </w:r>
          </w:p>
        </w:tc>
      </w:tr>
      <w:tr w:rsidR="0056205A" w:rsidRPr="0056205A" w14:paraId="0DF708F1" w14:textId="77777777" w:rsidTr="00C9206F">
        <w:trPr>
          <w:cnfStyle w:val="000000010000" w:firstRow="0" w:lastRow="0" w:firstColumn="0" w:lastColumn="0" w:oddVBand="0" w:evenVBand="0" w:oddHBand="0" w:evenHBand="1" w:firstRowFirstColumn="0" w:firstRowLastColumn="0" w:lastRowFirstColumn="0" w:lastRowLastColumn="0"/>
          <w:trHeight w:val="287"/>
        </w:trPr>
        <w:tc>
          <w:tcPr>
            <w:tcW w:w="0" w:type="auto"/>
            <w:hideMark/>
          </w:tcPr>
          <w:p w14:paraId="66BBCE60"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4DE92179" w14:textId="77777777" w:rsidR="0056205A" w:rsidRPr="0056205A" w:rsidRDefault="0056205A" w:rsidP="0056205A">
            <w:pPr>
              <w:jc w:val="right"/>
              <w:rPr>
                <w:rFonts w:ascii="Arial" w:hAnsi="Arial" w:cs="Arial"/>
              </w:rPr>
            </w:pPr>
            <w:r w:rsidRPr="0056205A">
              <w:rPr>
                <w:rFonts w:ascii="Arial" w:hAnsi="Arial" w:cs="Arial"/>
              </w:rPr>
              <w:t>64.11</w:t>
            </w:r>
          </w:p>
        </w:tc>
        <w:tc>
          <w:tcPr>
            <w:tcW w:w="0" w:type="auto"/>
            <w:noWrap/>
            <w:hideMark/>
          </w:tcPr>
          <w:p w14:paraId="03B60EAE" w14:textId="77777777" w:rsidR="0056205A" w:rsidRPr="0056205A" w:rsidRDefault="0056205A" w:rsidP="0056205A">
            <w:pPr>
              <w:jc w:val="right"/>
              <w:rPr>
                <w:rFonts w:ascii="Arial" w:hAnsi="Arial" w:cs="Arial"/>
              </w:rPr>
            </w:pPr>
            <w:r w:rsidRPr="0056205A">
              <w:rPr>
                <w:rFonts w:ascii="Arial" w:hAnsi="Arial" w:cs="Arial"/>
              </w:rPr>
              <w:t>27</w:t>
            </w:r>
          </w:p>
        </w:tc>
        <w:tc>
          <w:tcPr>
            <w:tcW w:w="0" w:type="auto"/>
            <w:noWrap/>
            <w:hideMark/>
          </w:tcPr>
          <w:p w14:paraId="7A5DD604" w14:textId="77777777" w:rsidR="0056205A" w:rsidRPr="0056205A" w:rsidRDefault="0056205A" w:rsidP="0056205A">
            <w:pPr>
              <w:jc w:val="right"/>
              <w:rPr>
                <w:rFonts w:ascii="Arial" w:hAnsi="Arial" w:cs="Arial"/>
              </w:rPr>
            </w:pPr>
            <w:r w:rsidRPr="0056205A">
              <w:rPr>
                <w:rFonts w:ascii="Arial" w:hAnsi="Arial" w:cs="Arial"/>
              </w:rPr>
              <w:t>1700</w:t>
            </w:r>
          </w:p>
        </w:tc>
        <w:tc>
          <w:tcPr>
            <w:tcW w:w="0" w:type="auto"/>
            <w:noWrap/>
            <w:hideMark/>
          </w:tcPr>
          <w:p w14:paraId="7CE8491E" w14:textId="77777777" w:rsidR="0056205A" w:rsidRPr="0056205A" w:rsidRDefault="0056205A" w:rsidP="0056205A">
            <w:pPr>
              <w:jc w:val="right"/>
              <w:rPr>
                <w:rFonts w:ascii="Arial" w:hAnsi="Arial" w:cs="Arial"/>
              </w:rPr>
            </w:pPr>
            <w:r w:rsidRPr="0056205A">
              <w:rPr>
                <w:rFonts w:ascii="Arial" w:hAnsi="Arial" w:cs="Arial"/>
              </w:rPr>
              <w:t>225</w:t>
            </w:r>
          </w:p>
        </w:tc>
        <w:tc>
          <w:tcPr>
            <w:tcW w:w="0" w:type="auto"/>
            <w:noWrap/>
            <w:hideMark/>
          </w:tcPr>
          <w:p w14:paraId="7649F2DD" w14:textId="77777777" w:rsidR="0056205A" w:rsidRPr="0056205A" w:rsidRDefault="0056205A" w:rsidP="0056205A">
            <w:pPr>
              <w:jc w:val="right"/>
              <w:rPr>
                <w:rFonts w:ascii="Arial" w:hAnsi="Arial" w:cs="Arial"/>
              </w:rPr>
            </w:pPr>
            <w:r w:rsidRPr="0056205A">
              <w:rPr>
                <w:rFonts w:ascii="Arial" w:hAnsi="Arial" w:cs="Arial"/>
              </w:rPr>
              <w:t>1475</w:t>
            </w:r>
          </w:p>
        </w:tc>
      </w:tr>
      <w:tr w:rsidR="0056205A" w:rsidRPr="0056205A" w14:paraId="18521449" w14:textId="77777777" w:rsidTr="00C9206F">
        <w:trPr>
          <w:cnfStyle w:val="000000100000" w:firstRow="0" w:lastRow="0" w:firstColumn="0" w:lastColumn="0" w:oddVBand="0" w:evenVBand="0" w:oddHBand="1" w:evenHBand="0" w:firstRowFirstColumn="0" w:firstRowLastColumn="0" w:lastRowFirstColumn="0" w:lastRowLastColumn="0"/>
          <w:trHeight w:val="291"/>
        </w:trPr>
        <w:tc>
          <w:tcPr>
            <w:tcW w:w="0" w:type="auto"/>
            <w:hideMark/>
          </w:tcPr>
          <w:p w14:paraId="591EB461"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09FADB3D" w14:textId="77777777" w:rsidR="0056205A" w:rsidRPr="0056205A" w:rsidRDefault="0056205A" w:rsidP="0056205A">
            <w:pPr>
              <w:jc w:val="right"/>
              <w:rPr>
                <w:rFonts w:ascii="Arial" w:hAnsi="Arial" w:cs="Arial"/>
              </w:rPr>
            </w:pPr>
            <w:r w:rsidRPr="0056205A">
              <w:rPr>
                <w:rFonts w:ascii="Arial" w:hAnsi="Arial" w:cs="Arial"/>
              </w:rPr>
              <w:t>19.94</w:t>
            </w:r>
          </w:p>
        </w:tc>
        <w:tc>
          <w:tcPr>
            <w:tcW w:w="0" w:type="auto"/>
            <w:noWrap/>
            <w:hideMark/>
          </w:tcPr>
          <w:p w14:paraId="77B95925" w14:textId="77777777" w:rsidR="0056205A" w:rsidRPr="0056205A" w:rsidRDefault="0056205A" w:rsidP="0056205A">
            <w:pPr>
              <w:jc w:val="right"/>
              <w:rPr>
                <w:rFonts w:ascii="Arial" w:hAnsi="Arial" w:cs="Arial"/>
              </w:rPr>
            </w:pPr>
            <w:r w:rsidRPr="0056205A">
              <w:rPr>
                <w:rFonts w:ascii="Arial" w:hAnsi="Arial" w:cs="Arial"/>
              </w:rPr>
              <w:t>37</w:t>
            </w:r>
          </w:p>
        </w:tc>
        <w:tc>
          <w:tcPr>
            <w:tcW w:w="0" w:type="auto"/>
            <w:noWrap/>
            <w:hideMark/>
          </w:tcPr>
          <w:p w14:paraId="1C9DE42B" w14:textId="77777777" w:rsidR="0056205A" w:rsidRPr="0056205A" w:rsidRDefault="0056205A" w:rsidP="0056205A">
            <w:pPr>
              <w:jc w:val="right"/>
              <w:rPr>
                <w:rFonts w:ascii="Arial" w:hAnsi="Arial" w:cs="Arial"/>
              </w:rPr>
            </w:pPr>
            <w:r w:rsidRPr="0056205A">
              <w:rPr>
                <w:rFonts w:ascii="Arial" w:hAnsi="Arial" w:cs="Arial"/>
              </w:rPr>
              <w:t>738</w:t>
            </w:r>
          </w:p>
        </w:tc>
        <w:tc>
          <w:tcPr>
            <w:tcW w:w="0" w:type="auto"/>
            <w:noWrap/>
            <w:hideMark/>
          </w:tcPr>
          <w:p w14:paraId="704705AF" w14:textId="77777777" w:rsidR="0056205A" w:rsidRPr="0056205A" w:rsidRDefault="0056205A" w:rsidP="0056205A">
            <w:pPr>
              <w:jc w:val="right"/>
              <w:rPr>
                <w:rFonts w:ascii="Arial" w:hAnsi="Arial" w:cs="Arial"/>
              </w:rPr>
            </w:pPr>
            <w:r w:rsidRPr="0056205A">
              <w:rPr>
                <w:rFonts w:ascii="Arial" w:hAnsi="Arial" w:cs="Arial"/>
              </w:rPr>
              <w:t>333</w:t>
            </w:r>
          </w:p>
        </w:tc>
        <w:tc>
          <w:tcPr>
            <w:tcW w:w="0" w:type="auto"/>
            <w:noWrap/>
            <w:hideMark/>
          </w:tcPr>
          <w:p w14:paraId="6FB1F006" w14:textId="77777777" w:rsidR="0056205A" w:rsidRPr="0056205A" w:rsidRDefault="0056205A" w:rsidP="0056205A">
            <w:pPr>
              <w:jc w:val="right"/>
              <w:rPr>
                <w:rFonts w:ascii="Arial" w:hAnsi="Arial" w:cs="Arial"/>
              </w:rPr>
            </w:pPr>
            <w:r w:rsidRPr="0056205A">
              <w:rPr>
                <w:rFonts w:ascii="Arial" w:hAnsi="Arial" w:cs="Arial"/>
              </w:rPr>
              <w:t>405</w:t>
            </w:r>
          </w:p>
        </w:tc>
      </w:tr>
      <w:tr w:rsidR="0056205A" w:rsidRPr="0056205A" w14:paraId="55F4F79F"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0" w:type="auto"/>
            <w:hideMark/>
          </w:tcPr>
          <w:p w14:paraId="1FE102F9" w14:textId="77777777" w:rsidR="0056205A" w:rsidRPr="0056205A" w:rsidRDefault="0056205A" w:rsidP="0056205A">
            <w:pPr>
              <w:rPr>
                <w:rFonts w:ascii="Arial" w:hAnsi="Arial" w:cs="Arial"/>
                <w:b/>
                <w:bCs/>
              </w:rPr>
            </w:pPr>
            <w:r w:rsidRPr="0056205A">
              <w:rPr>
                <w:rFonts w:ascii="Arial" w:hAnsi="Arial" w:cs="Arial"/>
                <w:b/>
                <w:bCs/>
              </w:rPr>
              <w:t>Total Ashfield District</w:t>
            </w:r>
          </w:p>
        </w:tc>
        <w:tc>
          <w:tcPr>
            <w:tcW w:w="0" w:type="auto"/>
            <w:noWrap/>
            <w:hideMark/>
          </w:tcPr>
          <w:p w14:paraId="163BC4C1" w14:textId="77777777" w:rsidR="0056205A" w:rsidRPr="0056205A" w:rsidRDefault="0056205A" w:rsidP="0056205A">
            <w:pPr>
              <w:jc w:val="right"/>
              <w:rPr>
                <w:rFonts w:ascii="Arial" w:hAnsi="Arial" w:cs="Arial"/>
                <w:b/>
                <w:bCs/>
              </w:rPr>
            </w:pPr>
            <w:r w:rsidRPr="0056205A">
              <w:rPr>
                <w:rFonts w:ascii="Arial" w:hAnsi="Arial" w:cs="Arial"/>
                <w:b/>
                <w:bCs/>
              </w:rPr>
              <w:t>84.05</w:t>
            </w:r>
          </w:p>
        </w:tc>
        <w:tc>
          <w:tcPr>
            <w:tcW w:w="0" w:type="auto"/>
            <w:noWrap/>
            <w:hideMark/>
          </w:tcPr>
          <w:p w14:paraId="0DF7DFBB" w14:textId="77777777" w:rsidR="0056205A" w:rsidRPr="0056205A" w:rsidRDefault="0056205A" w:rsidP="0056205A">
            <w:pPr>
              <w:jc w:val="right"/>
              <w:rPr>
                <w:rFonts w:ascii="Arial" w:hAnsi="Arial" w:cs="Arial"/>
                <w:b/>
                <w:bCs/>
              </w:rPr>
            </w:pPr>
            <w:r w:rsidRPr="0056205A">
              <w:rPr>
                <w:rFonts w:ascii="Arial" w:hAnsi="Arial" w:cs="Arial"/>
                <w:b/>
                <w:bCs/>
              </w:rPr>
              <w:t>29</w:t>
            </w:r>
          </w:p>
        </w:tc>
        <w:tc>
          <w:tcPr>
            <w:tcW w:w="0" w:type="auto"/>
            <w:noWrap/>
            <w:hideMark/>
          </w:tcPr>
          <w:p w14:paraId="794EC493" w14:textId="77777777" w:rsidR="0056205A" w:rsidRPr="0056205A" w:rsidRDefault="0056205A" w:rsidP="0056205A">
            <w:pPr>
              <w:jc w:val="right"/>
              <w:rPr>
                <w:rFonts w:ascii="Arial" w:hAnsi="Arial" w:cs="Arial"/>
                <w:b/>
                <w:bCs/>
              </w:rPr>
            </w:pPr>
            <w:r w:rsidRPr="0056205A">
              <w:rPr>
                <w:rFonts w:ascii="Arial" w:hAnsi="Arial" w:cs="Arial"/>
                <w:b/>
                <w:bCs/>
              </w:rPr>
              <w:t>2438</w:t>
            </w:r>
          </w:p>
        </w:tc>
        <w:tc>
          <w:tcPr>
            <w:tcW w:w="0" w:type="auto"/>
            <w:noWrap/>
            <w:hideMark/>
          </w:tcPr>
          <w:p w14:paraId="5DD82BB8" w14:textId="77777777" w:rsidR="0056205A" w:rsidRPr="0056205A" w:rsidRDefault="0056205A" w:rsidP="0056205A">
            <w:pPr>
              <w:jc w:val="right"/>
              <w:rPr>
                <w:rFonts w:ascii="Arial" w:hAnsi="Arial" w:cs="Arial"/>
                <w:b/>
                <w:bCs/>
              </w:rPr>
            </w:pPr>
            <w:r w:rsidRPr="0056205A">
              <w:rPr>
                <w:rFonts w:ascii="Arial" w:hAnsi="Arial" w:cs="Arial"/>
                <w:b/>
                <w:bCs/>
              </w:rPr>
              <w:t>558</w:t>
            </w:r>
          </w:p>
        </w:tc>
        <w:tc>
          <w:tcPr>
            <w:tcW w:w="0" w:type="auto"/>
            <w:noWrap/>
            <w:hideMark/>
          </w:tcPr>
          <w:p w14:paraId="49121679" w14:textId="77777777" w:rsidR="0056205A" w:rsidRPr="0056205A" w:rsidRDefault="0056205A" w:rsidP="0056205A">
            <w:pPr>
              <w:jc w:val="right"/>
              <w:rPr>
                <w:rFonts w:ascii="Arial" w:hAnsi="Arial" w:cs="Arial"/>
                <w:b/>
                <w:bCs/>
              </w:rPr>
            </w:pPr>
            <w:r w:rsidRPr="0056205A">
              <w:rPr>
                <w:rFonts w:ascii="Arial" w:hAnsi="Arial" w:cs="Arial"/>
                <w:b/>
                <w:bCs/>
              </w:rPr>
              <w:t>1880</w:t>
            </w:r>
          </w:p>
        </w:tc>
      </w:tr>
    </w:tbl>
    <w:p w14:paraId="43F40393" w14:textId="77777777" w:rsidR="00367AFE" w:rsidRPr="000C4115" w:rsidRDefault="00367AFE" w:rsidP="002831F5">
      <w:pPr>
        <w:rPr>
          <w:rFonts w:ascii="Arial" w:hAnsi="Arial" w:cs="Arial"/>
          <w:sz w:val="18"/>
          <w:szCs w:val="18"/>
          <w:highlight w:val="yellow"/>
        </w:rPr>
      </w:pPr>
    </w:p>
    <w:p w14:paraId="033A05A8" w14:textId="070025D5" w:rsidR="003E3425" w:rsidRPr="0056205A" w:rsidRDefault="002E0301" w:rsidP="0056205A">
      <w:pPr>
        <w:ind w:left="142" w:hanging="22"/>
        <w:rPr>
          <w:rFonts w:ascii="Arial" w:hAnsi="Arial" w:cs="Arial"/>
          <w:sz w:val="18"/>
          <w:szCs w:val="18"/>
        </w:rPr>
      </w:pPr>
      <w:r w:rsidRPr="0056205A">
        <w:rPr>
          <w:rFonts w:ascii="Arial" w:hAnsi="Arial" w:cs="Arial"/>
          <w:sz w:val="18"/>
          <w:szCs w:val="18"/>
        </w:rPr>
        <w:t>P</w:t>
      </w:r>
      <w:r w:rsidR="003E3425" w:rsidRPr="0056205A">
        <w:rPr>
          <w:rFonts w:ascii="Arial" w:hAnsi="Arial" w:cs="Arial"/>
          <w:sz w:val="18"/>
          <w:szCs w:val="18"/>
        </w:rPr>
        <w:t xml:space="preserve">lease note: Numbers may not sum due to </w:t>
      </w:r>
      <w:r w:rsidR="003558C7" w:rsidRPr="0056205A">
        <w:rPr>
          <w:rFonts w:ascii="Arial" w:hAnsi="Arial" w:cs="Arial"/>
          <w:sz w:val="18"/>
          <w:szCs w:val="18"/>
        </w:rPr>
        <w:t>rounding.</w:t>
      </w:r>
    </w:p>
    <w:p w14:paraId="1FDFBF92" w14:textId="77777777" w:rsidR="002F2ABE" w:rsidRPr="000C4115" w:rsidRDefault="002F2ABE" w:rsidP="001837BF">
      <w:pPr>
        <w:rPr>
          <w:rFonts w:ascii="Arial" w:hAnsi="Arial" w:cs="Arial"/>
          <w:highlight w:val="yellow"/>
        </w:rPr>
      </w:pPr>
    </w:p>
    <w:p w14:paraId="01B5B01D" w14:textId="3FA7B536" w:rsidR="001837BF" w:rsidRPr="000C4115" w:rsidRDefault="001837BF" w:rsidP="001837BF">
      <w:pPr>
        <w:rPr>
          <w:rFonts w:ascii="Arial" w:hAnsi="Arial" w:cs="Arial"/>
          <w:highlight w:val="yellow"/>
        </w:rPr>
        <w:sectPr w:rsidR="001837BF" w:rsidRPr="000C4115" w:rsidSect="00C468B4">
          <w:headerReference w:type="even" r:id="rId21"/>
          <w:headerReference w:type="default" r:id="rId22"/>
          <w:footerReference w:type="default" r:id="rId23"/>
          <w:headerReference w:type="first" r:id="rId24"/>
          <w:pgSz w:w="16838" w:h="11906" w:orient="landscape"/>
          <w:pgMar w:top="851" w:right="567" w:bottom="244" w:left="709" w:header="709" w:footer="709" w:gutter="0"/>
          <w:cols w:space="708"/>
          <w:titlePg/>
          <w:docGrid w:linePitch="360"/>
        </w:sectPr>
      </w:pPr>
    </w:p>
    <w:p w14:paraId="5696D45F" w14:textId="012C41BC" w:rsidR="0088182C" w:rsidRPr="0088182C" w:rsidRDefault="001D5BEE" w:rsidP="0088182C">
      <w:pPr>
        <w:pStyle w:val="Heading1"/>
        <w:rPr>
          <w:sz w:val="30"/>
          <w:szCs w:val="30"/>
        </w:rPr>
      </w:pPr>
      <w:bookmarkStart w:id="16" w:name="_Toc134630764"/>
      <w:r w:rsidRPr="0088182C">
        <w:rPr>
          <w:sz w:val="30"/>
          <w:szCs w:val="30"/>
        </w:rPr>
        <w:lastRenderedPageBreak/>
        <w:t>C</w:t>
      </w:r>
      <w:r w:rsidR="006E7D5D" w:rsidRPr="0088182C">
        <w:rPr>
          <w:sz w:val="30"/>
          <w:szCs w:val="30"/>
        </w:rPr>
        <w:t>ompletions</w:t>
      </w:r>
      <w:r w:rsidRPr="0088182C">
        <w:rPr>
          <w:sz w:val="30"/>
          <w:szCs w:val="30"/>
        </w:rPr>
        <w:t xml:space="preserve"> </w:t>
      </w:r>
      <w:r w:rsidR="006E7D5D" w:rsidRPr="0088182C">
        <w:rPr>
          <w:sz w:val="30"/>
          <w:szCs w:val="30"/>
        </w:rPr>
        <w:t xml:space="preserve">on Greenfield/ Previously Developed </w:t>
      </w:r>
      <w:r w:rsidR="0088182C" w:rsidRPr="0088182C">
        <w:rPr>
          <w:sz w:val="30"/>
          <w:szCs w:val="30"/>
        </w:rPr>
        <w:t xml:space="preserve">(Brownfield) </w:t>
      </w:r>
      <w:r w:rsidR="006E7D5D" w:rsidRPr="0088182C">
        <w:rPr>
          <w:sz w:val="30"/>
          <w:szCs w:val="30"/>
        </w:rPr>
        <w:t>Land</w:t>
      </w:r>
      <w:bookmarkEnd w:id="16"/>
      <w:r w:rsidR="006E7D5D" w:rsidRPr="0088182C">
        <w:rPr>
          <w:sz w:val="30"/>
          <w:szCs w:val="30"/>
        </w:rPr>
        <w:t xml:space="preserve"> </w:t>
      </w:r>
    </w:p>
    <w:p w14:paraId="6230FC84" w14:textId="77777777" w:rsidR="0088182C" w:rsidRDefault="006E7D5D" w:rsidP="0088182C">
      <w:pPr>
        <w:rPr>
          <w:b/>
        </w:rPr>
      </w:pPr>
      <w:r w:rsidRPr="006E7D5D">
        <w:rPr>
          <w:b/>
        </w:rPr>
        <w:t xml:space="preserve"> </w:t>
      </w:r>
    </w:p>
    <w:p w14:paraId="3051924E" w14:textId="357B56BB" w:rsidR="001837BF" w:rsidRDefault="0088182C" w:rsidP="0088182C">
      <w:pPr>
        <w:rPr>
          <w:rFonts w:ascii="Arial" w:hAnsi="Arial" w:cs="Arial"/>
        </w:rPr>
      </w:pPr>
      <w:bookmarkStart w:id="17" w:name="_Hlk133321225"/>
      <w:r>
        <w:rPr>
          <w:rFonts w:ascii="Arial" w:hAnsi="Arial" w:cs="Arial"/>
        </w:rPr>
        <w:t>Please note</w:t>
      </w:r>
      <w:r w:rsidR="008C2F2F">
        <w:rPr>
          <w:rFonts w:ascii="Arial" w:hAnsi="Arial" w:cs="Arial"/>
        </w:rPr>
        <w:t>,</w:t>
      </w:r>
      <w:r>
        <w:rPr>
          <w:rFonts w:ascii="Arial" w:hAnsi="Arial" w:cs="Arial"/>
        </w:rPr>
        <w:t xml:space="preserve"> the following Table i</w:t>
      </w:r>
      <w:r w:rsidRPr="0088182C">
        <w:rPr>
          <w:rFonts w:ascii="Arial" w:hAnsi="Arial" w:cs="Arial"/>
        </w:rPr>
        <w:t xml:space="preserve">ncludes </w:t>
      </w:r>
      <w:r>
        <w:rPr>
          <w:rFonts w:ascii="Arial" w:hAnsi="Arial" w:cs="Arial"/>
        </w:rPr>
        <w:t xml:space="preserve">completed dwelling units from </w:t>
      </w:r>
      <w:r w:rsidRPr="0088182C">
        <w:rPr>
          <w:rFonts w:ascii="Arial" w:hAnsi="Arial" w:cs="Arial"/>
        </w:rPr>
        <w:t xml:space="preserve">conversions </w:t>
      </w:r>
      <w:r>
        <w:rPr>
          <w:rFonts w:ascii="Arial" w:hAnsi="Arial" w:cs="Arial"/>
        </w:rPr>
        <w:t xml:space="preserve">and </w:t>
      </w:r>
      <w:r w:rsidRPr="0088182C">
        <w:rPr>
          <w:rFonts w:ascii="Arial" w:hAnsi="Arial" w:cs="Arial"/>
        </w:rPr>
        <w:t>change of use</w:t>
      </w:r>
      <w:r>
        <w:rPr>
          <w:rFonts w:ascii="Arial" w:hAnsi="Arial" w:cs="Arial"/>
        </w:rPr>
        <w:t xml:space="preserve"> schemes,</w:t>
      </w:r>
      <w:r w:rsidRPr="0088182C">
        <w:rPr>
          <w:rFonts w:ascii="Arial" w:hAnsi="Arial" w:cs="Arial"/>
        </w:rPr>
        <w:t xml:space="preserve"> but </w:t>
      </w:r>
      <w:r>
        <w:rPr>
          <w:rFonts w:ascii="Arial" w:hAnsi="Arial" w:cs="Arial"/>
        </w:rPr>
        <w:t xml:space="preserve">it does not include </w:t>
      </w:r>
      <w:r w:rsidRPr="0088182C">
        <w:rPr>
          <w:rFonts w:ascii="Arial" w:hAnsi="Arial" w:cs="Arial"/>
        </w:rPr>
        <w:t>demolitions</w:t>
      </w:r>
      <w:r w:rsidR="00FC32A2">
        <w:rPr>
          <w:rFonts w:ascii="Arial" w:hAnsi="Arial" w:cs="Arial"/>
        </w:rPr>
        <w:t xml:space="preserve"> or other losses</w:t>
      </w:r>
      <w:r w:rsidRPr="0088182C">
        <w:rPr>
          <w:rFonts w:ascii="Arial" w:hAnsi="Arial" w:cs="Arial"/>
        </w:rPr>
        <w:t>, permitted development or C2 residential institutions</w:t>
      </w:r>
      <w:r>
        <w:rPr>
          <w:rFonts w:ascii="Arial" w:hAnsi="Arial" w:cs="Arial"/>
        </w:rPr>
        <w:t>.</w:t>
      </w:r>
    </w:p>
    <w:bookmarkEnd w:id="17"/>
    <w:p w14:paraId="5D66CE6E" w14:textId="77777777" w:rsidR="00E06308" w:rsidRDefault="00E06308" w:rsidP="0088182C">
      <w:pPr>
        <w:rPr>
          <w:rFonts w:ascii="Arial" w:hAnsi="Arial" w:cs="Arial"/>
          <w:b/>
        </w:rPr>
      </w:pPr>
    </w:p>
    <w:p w14:paraId="4C16CB80" w14:textId="263CD3B5" w:rsidR="0088182C" w:rsidRPr="00A24B4C" w:rsidRDefault="00E06308" w:rsidP="00A24B4C">
      <w:pPr>
        <w:pStyle w:val="Heading2"/>
        <w:numPr>
          <w:ilvl w:val="0"/>
          <w:numId w:val="0"/>
        </w:numPr>
        <w:ind w:left="6"/>
        <w:rPr>
          <w:i w:val="0"/>
          <w:iCs w:val="0"/>
          <w:sz w:val="24"/>
          <w:szCs w:val="24"/>
        </w:rPr>
      </w:pPr>
      <w:bookmarkStart w:id="18" w:name="_Toc134630765"/>
      <w:r w:rsidRPr="00A24B4C">
        <w:rPr>
          <w:i w:val="0"/>
          <w:iCs w:val="0"/>
          <w:sz w:val="24"/>
          <w:szCs w:val="24"/>
        </w:rPr>
        <w:t>T</w:t>
      </w:r>
      <w:r w:rsidR="00E328D9">
        <w:rPr>
          <w:i w:val="0"/>
          <w:iCs w:val="0"/>
          <w:sz w:val="24"/>
          <w:szCs w:val="24"/>
        </w:rPr>
        <w:t>able</w:t>
      </w:r>
      <w:r w:rsidRPr="00A24B4C">
        <w:rPr>
          <w:i w:val="0"/>
          <w:iCs w:val="0"/>
          <w:sz w:val="24"/>
          <w:szCs w:val="24"/>
        </w:rPr>
        <w:t xml:space="preserve"> 5: Net Residential Completions 31st March 2022 </w:t>
      </w:r>
      <w:r w:rsidR="00FF2C4F">
        <w:rPr>
          <w:i w:val="0"/>
          <w:iCs w:val="0"/>
          <w:sz w:val="24"/>
          <w:szCs w:val="24"/>
        </w:rPr>
        <w:t>-</w:t>
      </w:r>
      <w:r w:rsidRPr="00A24B4C">
        <w:rPr>
          <w:i w:val="0"/>
          <w:iCs w:val="0"/>
          <w:sz w:val="24"/>
          <w:szCs w:val="24"/>
        </w:rPr>
        <w:t xml:space="preserve"> 1st April 2023 (Dwellings)</w:t>
      </w:r>
      <w:bookmarkEnd w:id="18"/>
    </w:p>
    <w:p w14:paraId="026C49EB" w14:textId="77777777" w:rsidR="00E06308" w:rsidRPr="0088182C" w:rsidRDefault="00E06308" w:rsidP="0088182C">
      <w:pPr>
        <w:rPr>
          <w:rFonts w:ascii="Arial" w:hAnsi="Arial" w:cs="Arial"/>
          <w:b/>
        </w:rPr>
      </w:pPr>
    </w:p>
    <w:tbl>
      <w:tblPr>
        <w:tblStyle w:val="TableContemporary"/>
        <w:tblW w:w="9908" w:type="dxa"/>
        <w:tblLayout w:type="fixed"/>
        <w:tblLook w:val="04A0" w:firstRow="1" w:lastRow="0" w:firstColumn="1" w:lastColumn="0" w:noHBand="0" w:noVBand="1"/>
      </w:tblPr>
      <w:tblGrid>
        <w:gridCol w:w="5655"/>
        <w:gridCol w:w="1418"/>
        <w:gridCol w:w="1417"/>
        <w:gridCol w:w="1418"/>
      </w:tblGrid>
      <w:tr w:rsidR="0088182C" w:rsidRPr="0088182C" w14:paraId="2A03882B" w14:textId="77777777" w:rsidTr="00C9206F">
        <w:trPr>
          <w:cnfStyle w:val="100000000000" w:firstRow="1" w:lastRow="0" w:firstColumn="0" w:lastColumn="0" w:oddVBand="0" w:evenVBand="0" w:oddHBand="0" w:evenHBand="0" w:firstRowFirstColumn="0" w:firstRowLastColumn="0" w:lastRowFirstColumn="0" w:lastRowLastColumn="0"/>
          <w:trHeight w:val="360"/>
        </w:trPr>
        <w:tc>
          <w:tcPr>
            <w:tcW w:w="5655" w:type="dxa"/>
            <w:hideMark/>
          </w:tcPr>
          <w:p w14:paraId="4EE4548F" w14:textId="77777777" w:rsidR="0088182C" w:rsidRPr="0088182C" w:rsidRDefault="0088182C" w:rsidP="0088182C">
            <w:pPr>
              <w:rPr>
                <w:rFonts w:ascii="Calibri" w:hAnsi="Calibri" w:cs="Calibri"/>
                <w:b w:val="0"/>
                <w:bCs w:val="0"/>
                <w:sz w:val="26"/>
                <w:szCs w:val="26"/>
              </w:rPr>
            </w:pPr>
            <w:r w:rsidRPr="0088182C">
              <w:rPr>
                <w:rFonts w:ascii="Calibri" w:hAnsi="Calibri" w:cs="Calibri"/>
                <w:sz w:val="26"/>
                <w:szCs w:val="26"/>
              </w:rPr>
              <w:t>Area</w:t>
            </w:r>
          </w:p>
        </w:tc>
        <w:tc>
          <w:tcPr>
            <w:tcW w:w="1418" w:type="dxa"/>
            <w:noWrap/>
            <w:hideMark/>
          </w:tcPr>
          <w:p w14:paraId="288CCC64"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Greenfield</w:t>
            </w:r>
          </w:p>
        </w:tc>
        <w:tc>
          <w:tcPr>
            <w:tcW w:w="1417" w:type="dxa"/>
            <w:noWrap/>
            <w:hideMark/>
          </w:tcPr>
          <w:p w14:paraId="3C89D505"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Brownfield</w:t>
            </w:r>
          </w:p>
        </w:tc>
        <w:tc>
          <w:tcPr>
            <w:tcW w:w="1418" w:type="dxa"/>
            <w:noWrap/>
            <w:hideMark/>
          </w:tcPr>
          <w:p w14:paraId="0EBDFF9B"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Total</w:t>
            </w:r>
          </w:p>
        </w:tc>
      </w:tr>
      <w:tr w:rsidR="0088182C" w:rsidRPr="0088182C" w14:paraId="4CAA8CD8" w14:textId="77777777" w:rsidTr="00C9206F">
        <w:trPr>
          <w:cnfStyle w:val="000000100000" w:firstRow="0" w:lastRow="0" w:firstColumn="0" w:lastColumn="0" w:oddVBand="0" w:evenVBand="0" w:oddHBand="1" w:evenHBand="0" w:firstRowFirstColumn="0" w:firstRowLastColumn="0" w:lastRowFirstColumn="0" w:lastRowLastColumn="0"/>
          <w:trHeight w:val="390"/>
        </w:trPr>
        <w:tc>
          <w:tcPr>
            <w:tcW w:w="5655" w:type="dxa"/>
            <w:noWrap/>
            <w:hideMark/>
          </w:tcPr>
          <w:p w14:paraId="648BAF90"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Hucknall Area</w:t>
            </w:r>
          </w:p>
        </w:tc>
        <w:tc>
          <w:tcPr>
            <w:tcW w:w="1418" w:type="dxa"/>
            <w:noWrap/>
            <w:hideMark/>
          </w:tcPr>
          <w:p w14:paraId="5DDB0E4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7BF103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37DDA25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04CF7C93"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655" w:type="dxa"/>
            <w:hideMark/>
          </w:tcPr>
          <w:p w14:paraId="45EA2A1D"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435E66B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49</w:t>
            </w:r>
          </w:p>
        </w:tc>
        <w:tc>
          <w:tcPr>
            <w:tcW w:w="1417" w:type="dxa"/>
            <w:noWrap/>
            <w:hideMark/>
          </w:tcPr>
          <w:p w14:paraId="1798301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80</w:t>
            </w:r>
          </w:p>
        </w:tc>
        <w:tc>
          <w:tcPr>
            <w:tcW w:w="1418" w:type="dxa"/>
            <w:noWrap/>
            <w:hideMark/>
          </w:tcPr>
          <w:p w14:paraId="4479842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129</w:t>
            </w:r>
          </w:p>
        </w:tc>
      </w:tr>
      <w:tr w:rsidR="0088182C" w:rsidRPr="0088182C" w14:paraId="41F795BF" w14:textId="77777777" w:rsidTr="00C9206F">
        <w:trPr>
          <w:cnfStyle w:val="000000100000" w:firstRow="0" w:lastRow="0" w:firstColumn="0" w:lastColumn="0" w:oddVBand="0" w:evenVBand="0" w:oddHBand="1" w:evenHBand="0" w:firstRowFirstColumn="0" w:firstRowLastColumn="0" w:lastRowFirstColumn="0" w:lastRowLastColumn="0"/>
          <w:trHeight w:val="403"/>
        </w:trPr>
        <w:tc>
          <w:tcPr>
            <w:tcW w:w="5655" w:type="dxa"/>
            <w:hideMark/>
          </w:tcPr>
          <w:p w14:paraId="26EAD3EB"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19D0A0E9"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w:t>
            </w:r>
          </w:p>
        </w:tc>
        <w:tc>
          <w:tcPr>
            <w:tcW w:w="1417" w:type="dxa"/>
            <w:noWrap/>
            <w:hideMark/>
          </w:tcPr>
          <w:p w14:paraId="73B9C98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47</w:t>
            </w:r>
          </w:p>
        </w:tc>
        <w:tc>
          <w:tcPr>
            <w:tcW w:w="1418" w:type="dxa"/>
            <w:noWrap/>
            <w:hideMark/>
          </w:tcPr>
          <w:p w14:paraId="3974694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51</w:t>
            </w:r>
          </w:p>
        </w:tc>
      </w:tr>
      <w:tr w:rsidR="0088182C" w:rsidRPr="0088182C" w14:paraId="5273891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noWrap/>
            <w:hideMark/>
          </w:tcPr>
          <w:p w14:paraId="523888C4"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Hucknall</w:t>
            </w:r>
          </w:p>
        </w:tc>
        <w:tc>
          <w:tcPr>
            <w:tcW w:w="1418" w:type="dxa"/>
            <w:noWrap/>
            <w:hideMark/>
          </w:tcPr>
          <w:p w14:paraId="5DE3B2E0"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53</w:t>
            </w:r>
          </w:p>
        </w:tc>
        <w:tc>
          <w:tcPr>
            <w:tcW w:w="1417" w:type="dxa"/>
            <w:noWrap/>
            <w:hideMark/>
          </w:tcPr>
          <w:p w14:paraId="035215E4"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127</w:t>
            </w:r>
          </w:p>
        </w:tc>
        <w:tc>
          <w:tcPr>
            <w:tcW w:w="1418" w:type="dxa"/>
            <w:noWrap/>
            <w:hideMark/>
          </w:tcPr>
          <w:p w14:paraId="7F1E8F7C"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180</w:t>
            </w:r>
          </w:p>
        </w:tc>
      </w:tr>
      <w:tr w:rsidR="0088182C" w:rsidRPr="0088182C" w14:paraId="7BC815DF"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655" w:type="dxa"/>
            <w:hideMark/>
          </w:tcPr>
          <w:p w14:paraId="355E8694"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xml:space="preserve">% Dwelling Completions </w:t>
            </w:r>
          </w:p>
        </w:tc>
        <w:tc>
          <w:tcPr>
            <w:tcW w:w="1418" w:type="dxa"/>
            <w:noWrap/>
            <w:hideMark/>
          </w:tcPr>
          <w:p w14:paraId="065DAC18"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29%</w:t>
            </w:r>
          </w:p>
        </w:tc>
        <w:tc>
          <w:tcPr>
            <w:tcW w:w="1417" w:type="dxa"/>
            <w:noWrap/>
            <w:hideMark/>
          </w:tcPr>
          <w:p w14:paraId="529FBD6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71%</w:t>
            </w:r>
          </w:p>
        </w:tc>
        <w:tc>
          <w:tcPr>
            <w:tcW w:w="1418" w:type="dxa"/>
            <w:noWrap/>
            <w:hideMark/>
          </w:tcPr>
          <w:p w14:paraId="55320A7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52078252"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655" w:type="dxa"/>
            <w:noWrap/>
            <w:hideMark/>
          </w:tcPr>
          <w:p w14:paraId="45FC1761"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Sutton Area</w:t>
            </w:r>
          </w:p>
        </w:tc>
        <w:tc>
          <w:tcPr>
            <w:tcW w:w="1418" w:type="dxa"/>
            <w:noWrap/>
            <w:hideMark/>
          </w:tcPr>
          <w:p w14:paraId="7319B86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CC360C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2E641F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452576AD" w14:textId="77777777" w:rsidTr="00C9206F">
        <w:trPr>
          <w:cnfStyle w:val="000000100000" w:firstRow="0" w:lastRow="0" w:firstColumn="0" w:lastColumn="0" w:oddVBand="0" w:evenVBand="0" w:oddHBand="1" w:evenHBand="0" w:firstRowFirstColumn="0" w:firstRowLastColumn="0" w:lastRowFirstColumn="0" w:lastRowLastColumn="0"/>
          <w:trHeight w:val="375"/>
        </w:trPr>
        <w:tc>
          <w:tcPr>
            <w:tcW w:w="5655" w:type="dxa"/>
            <w:hideMark/>
          </w:tcPr>
          <w:p w14:paraId="051F6CC4"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219C61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66</w:t>
            </w:r>
          </w:p>
        </w:tc>
        <w:tc>
          <w:tcPr>
            <w:tcW w:w="1417" w:type="dxa"/>
            <w:noWrap/>
            <w:hideMark/>
          </w:tcPr>
          <w:p w14:paraId="07437B3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22</w:t>
            </w:r>
          </w:p>
        </w:tc>
        <w:tc>
          <w:tcPr>
            <w:tcW w:w="1418" w:type="dxa"/>
            <w:noWrap/>
            <w:hideMark/>
          </w:tcPr>
          <w:p w14:paraId="42DA20B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88</w:t>
            </w:r>
          </w:p>
        </w:tc>
      </w:tr>
      <w:tr w:rsidR="0088182C" w:rsidRPr="0088182C" w14:paraId="3120FC53"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5655" w:type="dxa"/>
            <w:hideMark/>
          </w:tcPr>
          <w:p w14:paraId="4946AA28"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36FA9C2B"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w:t>
            </w:r>
          </w:p>
        </w:tc>
        <w:tc>
          <w:tcPr>
            <w:tcW w:w="1417" w:type="dxa"/>
            <w:noWrap/>
            <w:hideMark/>
          </w:tcPr>
          <w:p w14:paraId="4745FD1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22</w:t>
            </w:r>
          </w:p>
        </w:tc>
        <w:tc>
          <w:tcPr>
            <w:tcW w:w="1418" w:type="dxa"/>
            <w:noWrap/>
            <w:hideMark/>
          </w:tcPr>
          <w:p w14:paraId="630AD1D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32</w:t>
            </w:r>
          </w:p>
        </w:tc>
      </w:tr>
      <w:tr w:rsidR="0088182C" w:rsidRPr="0088182C" w14:paraId="68A28D5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5655" w:type="dxa"/>
            <w:noWrap/>
            <w:hideMark/>
          </w:tcPr>
          <w:p w14:paraId="597CC01C"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Sutton</w:t>
            </w:r>
          </w:p>
        </w:tc>
        <w:tc>
          <w:tcPr>
            <w:tcW w:w="1418" w:type="dxa"/>
            <w:noWrap/>
            <w:hideMark/>
          </w:tcPr>
          <w:p w14:paraId="21E2E8B6"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76</w:t>
            </w:r>
          </w:p>
        </w:tc>
        <w:tc>
          <w:tcPr>
            <w:tcW w:w="1417" w:type="dxa"/>
            <w:noWrap/>
            <w:hideMark/>
          </w:tcPr>
          <w:p w14:paraId="19064F3C"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44</w:t>
            </w:r>
          </w:p>
        </w:tc>
        <w:tc>
          <w:tcPr>
            <w:tcW w:w="1418" w:type="dxa"/>
            <w:noWrap/>
            <w:hideMark/>
          </w:tcPr>
          <w:p w14:paraId="221A5E5B"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120</w:t>
            </w:r>
          </w:p>
        </w:tc>
      </w:tr>
      <w:tr w:rsidR="0088182C" w:rsidRPr="0088182C" w14:paraId="56D666E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hideMark/>
          </w:tcPr>
          <w:p w14:paraId="3F144879"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082D20F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63%</w:t>
            </w:r>
          </w:p>
        </w:tc>
        <w:tc>
          <w:tcPr>
            <w:tcW w:w="1417" w:type="dxa"/>
            <w:noWrap/>
            <w:hideMark/>
          </w:tcPr>
          <w:p w14:paraId="4655DFB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37%</w:t>
            </w:r>
          </w:p>
        </w:tc>
        <w:tc>
          <w:tcPr>
            <w:tcW w:w="1418" w:type="dxa"/>
            <w:noWrap/>
            <w:hideMark/>
          </w:tcPr>
          <w:p w14:paraId="67738C3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30C72B47"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655" w:type="dxa"/>
            <w:noWrap/>
            <w:hideMark/>
          </w:tcPr>
          <w:p w14:paraId="7A35A438"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Kirkby Area</w:t>
            </w:r>
          </w:p>
        </w:tc>
        <w:tc>
          <w:tcPr>
            <w:tcW w:w="1418" w:type="dxa"/>
            <w:noWrap/>
            <w:hideMark/>
          </w:tcPr>
          <w:p w14:paraId="76E9FA6B"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0938C14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615C662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59B96592"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5655" w:type="dxa"/>
            <w:hideMark/>
          </w:tcPr>
          <w:p w14:paraId="63D3FF1C"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56EEB77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7" w:type="dxa"/>
            <w:noWrap/>
            <w:hideMark/>
          </w:tcPr>
          <w:p w14:paraId="1F01A92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14</w:t>
            </w:r>
          </w:p>
        </w:tc>
        <w:tc>
          <w:tcPr>
            <w:tcW w:w="1418" w:type="dxa"/>
            <w:noWrap/>
            <w:hideMark/>
          </w:tcPr>
          <w:p w14:paraId="1DC2EAE0"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14</w:t>
            </w:r>
          </w:p>
        </w:tc>
      </w:tr>
      <w:tr w:rsidR="0088182C" w:rsidRPr="0088182C" w14:paraId="73DDCC76"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5655" w:type="dxa"/>
            <w:hideMark/>
          </w:tcPr>
          <w:p w14:paraId="387A75D8"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4D07B73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13</w:t>
            </w:r>
          </w:p>
        </w:tc>
        <w:tc>
          <w:tcPr>
            <w:tcW w:w="1417" w:type="dxa"/>
            <w:noWrap/>
            <w:hideMark/>
          </w:tcPr>
          <w:p w14:paraId="3C0C60FE"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w:t>
            </w:r>
          </w:p>
        </w:tc>
        <w:tc>
          <w:tcPr>
            <w:tcW w:w="1418" w:type="dxa"/>
            <w:noWrap/>
            <w:hideMark/>
          </w:tcPr>
          <w:p w14:paraId="41F1C9F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19</w:t>
            </w:r>
          </w:p>
        </w:tc>
      </w:tr>
      <w:tr w:rsidR="0088182C" w:rsidRPr="0088182C" w14:paraId="3AE0E4B7"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noWrap/>
            <w:hideMark/>
          </w:tcPr>
          <w:p w14:paraId="1EF9D2DD"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Kirkby</w:t>
            </w:r>
          </w:p>
        </w:tc>
        <w:tc>
          <w:tcPr>
            <w:tcW w:w="1418" w:type="dxa"/>
            <w:noWrap/>
            <w:hideMark/>
          </w:tcPr>
          <w:p w14:paraId="711B35D5"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13</w:t>
            </w:r>
          </w:p>
        </w:tc>
        <w:tc>
          <w:tcPr>
            <w:tcW w:w="1417" w:type="dxa"/>
            <w:noWrap/>
            <w:hideMark/>
          </w:tcPr>
          <w:p w14:paraId="3BED2C82"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20</w:t>
            </w:r>
          </w:p>
        </w:tc>
        <w:tc>
          <w:tcPr>
            <w:tcW w:w="1418" w:type="dxa"/>
            <w:noWrap/>
            <w:hideMark/>
          </w:tcPr>
          <w:p w14:paraId="14D14215"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33</w:t>
            </w:r>
          </w:p>
        </w:tc>
      </w:tr>
      <w:tr w:rsidR="0088182C" w:rsidRPr="0088182C" w14:paraId="47C0A42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5655" w:type="dxa"/>
            <w:hideMark/>
          </w:tcPr>
          <w:p w14:paraId="60B30616"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4EFD706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39%</w:t>
            </w:r>
          </w:p>
        </w:tc>
        <w:tc>
          <w:tcPr>
            <w:tcW w:w="1417" w:type="dxa"/>
            <w:noWrap/>
            <w:hideMark/>
          </w:tcPr>
          <w:p w14:paraId="6BCD12C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61%</w:t>
            </w:r>
          </w:p>
        </w:tc>
        <w:tc>
          <w:tcPr>
            <w:tcW w:w="1418" w:type="dxa"/>
            <w:noWrap/>
            <w:hideMark/>
          </w:tcPr>
          <w:p w14:paraId="3556387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1D33BC2B"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5655" w:type="dxa"/>
            <w:noWrap/>
            <w:hideMark/>
          </w:tcPr>
          <w:p w14:paraId="4466B9EC"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Villages Area (Selston Parish)</w:t>
            </w:r>
          </w:p>
        </w:tc>
        <w:tc>
          <w:tcPr>
            <w:tcW w:w="1418" w:type="dxa"/>
            <w:noWrap/>
            <w:hideMark/>
          </w:tcPr>
          <w:p w14:paraId="33F7645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4D0E34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4CACD35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74725742"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5655" w:type="dxa"/>
            <w:hideMark/>
          </w:tcPr>
          <w:p w14:paraId="64C68D1E"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3020AD6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7" w:type="dxa"/>
            <w:noWrap/>
            <w:hideMark/>
          </w:tcPr>
          <w:p w14:paraId="70A8819C"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8" w:type="dxa"/>
            <w:noWrap/>
            <w:hideMark/>
          </w:tcPr>
          <w:p w14:paraId="0B8124E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r>
      <w:tr w:rsidR="0088182C" w:rsidRPr="0088182C" w14:paraId="707F45E7" w14:textId="77777777" w:rsidTr="00C9206F">
        <w:trPr>
          <w:cnfStyle w:val="000000010000" w:firstRow="0" w:lastRow="0" w:firstColumn="0" w:lastColumn="0" w:oddVBand="0" w:evenVBand="0" w:oddHBand="0" w:evenHBand="1" w:firstRowFirstColumn="0" w:firstRowLastColumn="0" w:lastRowFirstColumn="0" w:lastRowLastColumn="0"/>
          <w:trHeight w:val="373"/>
        </w:trPr>
        <w:tc>
          <w:tcPr>
            <w:tcW w:w="5655" w:type="dxa"/>
            <w:hideMark/>
          </w:tcPr>
          <w:p w14:paraId="618A83E6"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19F2F16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w:t>
            </w:r>
          </w:p>
        </w:tc>
        <w:tc>
          <w:tcPr>
            <w:tcW w:w="1417" w:type="dxa"/>
            <w:noWrap/>
            <w:hideMark/>
          </w:tcPr>
          <w:p w14:paraId="18232CD9"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7</w:t>
            </w:r>
          </w:p>
        </w:tc>
        <w:tc>
          <w:tcPr>
            <w:tcW w:w="1418" w:type="dxa"/>
            <w:noWrap/>
            <w:hideMark/>
          </w:tcPr>
          <w:p w14:paraId="187C380F"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w:t>
            </w:r>
          </w:p>
        </w:tc>
      </w:tr>
      <w:tr w:rsidR="0088182C" w:rsidRPr="0088182C" w14:paraId="28D92BF6" w14:textId="77777777" w:rsidTr="00C9206F">
        <w:trPr>
          <w:cnfStyle w:val="000000100000" w:firstRow="0" w:lastRow="0" w:firstColumn="0" w:lastColumn="0" w:oddVBand="0" w:evenVBand="0" w:oddHBand="1" w:evenHBand="0" w:firstRowFirstColumn="0" w:firstRowLastColumn="0" w:lastRowFirstColumn="0" w:lastRowLastColumn="0"/>
          <w:trHeight w:val="340"/>
        </w:trPr>
        <w:tc>
          <w:tcPr>
            <w:tcW w:w="5655" w:type="dxa"/>
            <w:noWrap/>
            <w:hideMark/>
          </w:tcPr>
          <w:p w14:paraId="5DA9A06F"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Villages</w:t>
            </w:r>
          </w:p>
        </w:tc>
        <w:tc>
          <w:tcPr>
            <w:tcW w:w="1418" w:type="dxa"/>
            <w:noWrap/>
            <w:hideMark/>
          </w:tcPr>
          <w:p w14:paraId="4F7CA35B"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4</w:t>
            </w:r>
          </w:p>
        </w:tc>
        <w:tc>
          <w:tcPr>
            <w:tcW w:w="1417" w:type="dxa"/>
            <w:noWrap/>
            <w:hideMark/>
          </w:tcPr>
          <w:p w14:paraId="7B93BC83"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7</w:t>
            </w:r>
          </w:p>
        </w:tc>
        <w:tc>
          <w:tcPr>
            <w:tcW w:w="1418" w:type="dxa"/>
            <w:noWrap/>
            <w:hideMark/>
          </w:tcPr>
          <w:p w14:paraId="6DB3E15A"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11</w:t>
            </w:r>
          </w:p>
        </w:tc>
      </w:tr>
      <w:tr w:rsidR="0088182C" w:rsidRPr="0088182C" w14:paraId="61A3B1B4"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655" w:type="dxa"/>
            <w:hideMark/>
          </w:tcPr>
          <w:p w14:paraId="2E78565C"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5995C0A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36%</w:t>
            </w:r>
          </w:p>
        </w:tc>
        <w:tc>
          <w:tcPr>
            <w:tcW w:w="1417" w:type="dxa"/>
            <w:noWrap/>
            <w:hideMark/>
          </w:tcPr>
          <w:p w14:paraId="610D314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64%</w:t>
            </w:r>
          </w:p>
        </w:tc>
        <w:tc>
          <w:tcPr>
            <w:tcW w:w="1418" w:type="dxa"/>
            <w:noWrap/>
            <w:hideMark/>
          </w:tcPr>
          <w:p w14:paraId="5227F3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42D43D52" w14:textId="77777777" w:rsidTr="00C9206F">
        <w:trPr>
          <w:cnfStyle w:val="000000100000" w:firstRow="0" w:lastRow="0" w:firstColumn="0" w:lastColumn="0" w:oddVBand="0" w:evenVBand="0" w:oddHBand="1" w:evenHBand="0" w:firstRowFirstColumn="0" w:firstRowLastColumn="0" w:lastRowFirstColumn="0" w:lastRowLastColumn="0"/>
          <w:trHeight w:val="375"/>
        </w:trPr>
        <w:tc>
          <w:tcPr>
            <w:tcW w:w="5655" w:type="dxa"/>
            <w:hideMark/>
          </w:tcPr>
          <w:p w14:paraId="5FE535E2"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Ashfield District</w:t>
            </w:r>
          </w:p>
        </w:tc>
        <w:tc>
          <w:tcPr>
            <w:tcW w:w="1418" w:type="dxa"/>
            <w:noWrap/>
            <w:hideMark/>
          </w:tcPr>
          <w:p w14:paraId="775103BA"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c>
          <w:tcPr>
            <w:tcW w:w="1417" w:type="dxa"/>
            <w:noWrap/>
            <w:hideMark/>
          </w:tcPr>
          <w:p w14:paraId="7A08F49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c>
          <w:tcPr>
            <w:tcW w:w="1418" w:type="dxa"/>
            <w:noWrap/>
            <w:hideMark/>
          </w:tcPr>
          <w:p w14:paraId="449C7F80"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r>
      <w:tr w:rsidR="0088182C" w:rsidRPr="0088182C" w14:paraId="779CB217"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655" w:type="dxa"/>
            <w:hideMark/>
          </w:tcPr>
          <w:p w14:paraId="63415B3D"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5D5614F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115</w:t>
            </w:r>
          </w:p>
        </w:tc>
        <w:tc>
          <w:tcPr>
            <w:tcW w:w="1417" w:type="dxa"/>
            <w:noWrap/>
            <w:hideMark/>
          </w:tcPr>
          <w:p w14:paraId="4A6E3CF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116</w:t>
            </w:r>
          </w:p>
        </w:tc>
        <w:tc>
          <w:tcPr>
            <w:tcW w:w="1418" w:type="dxa"/>
            <w:noWrap/>
            <w:hideMark/>
          </w:tcPr>
          <w:p w14:paraId="02259A4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231</w:t>
            </w:r>
          </w:p>
        </w:tc>
      </w:tr>
      <w:tr w:rsidR="0088182C" w:rsidRPr="0088182C" w14:paraId="4C1C4651" w14:textId="77777777" w:rsidTr="00C9206F">
        <w:trPr>
          <w:cnfStyle w:val="000000100000" w:firstRow="0" w:lastRow="0" w:firstColumn="0" w:lastColumn="0" w:oddVBand="0" w:evenVBand="0" w:oddHBand="1" w:evenHBand="0" w:firstRowFirstColumn="0" w:firstRowLastColumn="0" w:lastRowFirstColumn="0" w:lastRowLastColumn="0"/>
          <w:trHeight w:val="380"/>
        </w:trPr>
        <w:tc>
          <w:tcPr>
            <w:tcW w:w="5655" w:type="dxa"/>
            <w:hideMark/>
          </w:tcPr>
          <w:p w14:paraId="516918D0"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47E9C91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31</w:t>
            </w:r>
          </w:p>
        </w:tc>
        <w:tc>
          <w:tcPr>
            <w:tcW w:w="1417" w:type="dxa"/>
            <w:noWrap/>
            <w:hideMark/>
          </w:tcPr>
          <w:p w14:paraId="6ED455E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82</w:t>
            </w:r>
          </w:p>
        </w:tc>
        <w:tc>
          <w:tcPr>
            <w:tcW w:w="1418" w:type="dxa"/>
            <w:noWrap/>
            <w:hideMark/>
          </w:tcPr>
          <w:p w14:paraId="62F0D4B0"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113</w:t>
            </w:r>
          </w:p>
        </w:tc>
      </w:tr>
      <w:tr w:rsidR="0088182C" w:rsidRPr="0088182C" w14:paraId="40F17F76"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655" w:type="dxa"/>
            <w:hideMark/>
          </w:tcPr>
          <w:p w14:paraId="73C27E38"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Ashfield</w:t>
            </w:r>
          </w:p>
        </w:tc>
        <w:tc>
          <w:tcPr>
            <w:tcW w:w="1418" w:type="dxa"/>
            <w:noWrap/>
            <w:hideMark/>
          </w:tcPr>
          <w:p w14:paraId="077120A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146</w:t>
            </w:r>
          </w:p>
        </w:tc>
        <w:tc>
          <w:tcPr>
            <w:tcW w:w="1417" w:type="dxa"/>
            <w:noWrap/>
            <w:hideMark/>
          </w:tcPr>
          <w:p w14:paraId="19FE9FAE"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198</w:t>
            </w:r>
          </w:p>
        </w:tc>
        <w:tc>
          <w:tcPr>
            <w:tcW w:w="1418" w:type="dxa"/>
            <w:noWrap/>
            <w:hideMark/>
          </w:tcPr>
          <w:p w14:paraId="5840971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344</w:t>
            </w:r>
          </w:p>
        </w:tc>
      </w:tr>
      <w:tr w:rsidR="0088182C" w:rsidRPr="0088182C" w14:paraId="11F1D616"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655" w:type="dxa"/>
            <w:hideMark/>
          </w:tcPr>
          <w:p w14:paraId="0BB3A27E"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xml:space="preserve">% Dwelling Completions </w:t>
            </w:r>
          </w:p>
        </w:tc>
        <w:tc>
          <w:tcPr>
            <w:tcW w:w="1418" w:type="dxa"/>
            <w:noWrap/>
            <w:hideMark/>
          </w:tcPr>
          <w:p w14:paraId="056D805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42%</w:t>
            </w:r>
          </w:p>
        </w:tc>
        <w:tc>
          <w:tcPr>
            <w:tcW w:w="1417" w:type="dxa"/>
            <w:noWrap/>
            <w:hideMark/>
          </w:tcPr>
          <w:p w14:paraId="54E11E6F"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58%</w:t>
            </w:r>
          </w:p>
        </w:tc>
        <w:tc>
          <w:tcPr>
            <w:tcW w:w="1418" w:type="dxa"/>
            <w:noWrap/>
            <w:hideMark/>
          </w:tcPr>
          <w:p w14:paraId="5B59753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bl>
    <w:p w14:paraId="426A1318" w14:textId="56A70B56" w:rsidR="0064317C" w:rsidRPr="000C4115" w:rsidRDefault="0064317C" w:rsidP="001837BF">
      <w:pPr>
        <w:ind w:left="426"/>
        <w:rPr>
          <w:rFonts w:ascii="Arial" w:hAnsi="Arial" w:cs="Arial"/>
          <w:highlight w:val="yellow"/>
        </w:rPr>
      </w:pPr>
    </w:p>
    <w:p w14:paraId="40359F8E" w14:textId="1E16F96F" w:rsidR="0088182C" w:rsidRPr="0088182C" w:rsidRDefault="0088182C">
      <w:pPr>
        <w:rPr>
          <w:rFonts w:ascii="Arial" w:hAnsi="Arial" w:cs="Arial"/>
          <w:b/>
          <w:color w:val="003366"/>
          <w:sz w:val="28"/>
          <w:szCs w:val="28"/>
          <w:highlight w:val="yellow"/>
        </w:rPr>
      </w:pPr>
      <w:r>
        <w:lastRenderedPageBreak/>
        <w:br w:type="page"/>
      </w:r>
    </w:p>
    <w:p w14:paraId="7CB8C911" w14:textId="33FC4316" w:rsidR="006B6C86" w:rsidRPr="002A7CE6" w:rsidRDefault="006E7D5D" w:rsidP="0046745B">
      <w:pPr>
        <w:pStyle w:val="Heading1"/>
        <w:rPr>
          <w:sz w:val="30"/>
          <w:szCs w:val="30"/>
        </w:rPr>
      </w:pPr>
      <w:bookmarkStart w:id="19" w:name="_Toc134630766"/>
      <w:r w:rsidRPr="002A7CE6">
        <w:rPr>
          <w:sz w:val="30"/>
          <w:szCs w:val="30"/>
        </w:rPr>
        <w:lastRenderedPageBreak/>
        <w:t xml:space="preserve">Commitments on Greenfield/ Previously Developed </w:t>
      </w:r>
      <w:r w:rsidR="002A7CE6" w:rsidRPr="002A7CE6">
        <w:rPr>
          <w:sz w:val="30"/>
          <w:szCs w:val="30"/>
        </w:rPr>
        <w:t xml:space="preserve">(Brownfield) </w:t>
      </w:r>
      <w:r w:rsidRPr="002A7CE6">
        <w:rPr>
          <w:sz w:val="30"/>
          <w:szCs w:val="30"/>
        </w:rPr>
        <w:t>Land</w:t>
      </w:r>
      <w:bookmarkEnd w:id="19"/>
      <w:r w:rsidR="0017641D" w:rsidRPr="002A7CE6">
        <w:rPr>
          <w:sz w:val="30"/>
          <w:szCs w:val="30"/>
        </w:rPr>
        <w:t xml:space="preserve">  </w:t>
      </w:r>
    </w:p>
    <w:p w14:paraId="75768E9C" w14:textId="187FD551" w:rsidR="00D5384A" w:rsidRPr="000C4115" w:rsidRDefault="00A60DEB" w:rsidP="00D5384A">
      <w:pPr>
        <w:tabs>
          <w:tab w:val="left" w:pos="1230"/>
        </w:tabs>
        <w:rPr>
          <w:rFonts w:ascii="Arial" w:hAnsi="Arial" w:cs="Arial"/>
          <w:sz w:val="18"/>
          <w:szCs w:val="18"/>
          <w:highlight w:val="yellow"/>
        </w:rPr>
      </w:pPr>
      <w:r w:rsidRPr="000C4115">
        <w:rPr>
          <w:noProof/>
          <w:highlight w:val="yellow"/>
        </w:rPr>
        <w:drawing>
          <wp:anchor distT="0" distB="0" distL="114300" distR="114300" simplePos="0" relativeHeight="251779584" behindDoc="1" locked="0" layoutInCell="1" allowOverlap="1" wp14:anchorId="3A3951C3" wp14:editId="085CC303">
            <wp:simplePos x="0" y="0"/>
            <wp:positionH relativeFrom="margin">
              <wp:align>right</wp:align>
            </wp:positionH>
            <wp:positionV relativeFrom="paragraph">
              <wp:posOffset>922655</wp:posOffset>
            </wp:positionV>
            <wp:extent cx="2466975" cy="1533525"/>
            <wp:effectExtent l="0" t="0" r="0" b="0"/>
            <wp:wrapNone/>
            <wp:docPr id="14" name="Chart 14">
              <a:extLst xmlns:a="http://schemas.openxmlformats.org/drawingml/2006/main">
                <a:ext uri="{FF2B5EF4-FFF2-40B4-BE49-F238E27FC236}">
                  <a16:creationId xmlns:a16="http://schemas.microsoft.com/office/drawing/2014/main" id="{00000000-0008-0000-07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673A9C" w:rsidRPr="000C4115">
        <w:rPr>
          <w:rFonts w:ascii="Arial" w:hAnsi="Arial" w:cs="Arial"/>
          <w:noProof/>
          <w:highlight w:val="yellow"/>
        </w:rPr>
        <mc:AlternateContent>
          <mc:Choice Requires="wps">
            <w:drawing>
              <wp:anchor distT="45720" distB="45720" distL="114300" distR="114300" simplePos="0" relativeHeight="251763200" behindDoc="0" locked="0" layoutInCell="1" allowOverlap="1" wp14:anchorId="2B814DFA" wp14:editId="69B1F5B2">
                <wp:simplePos x="0" y="0"/>
                <wp:positionH relativeFrom="column">
                  <wp:posOffset>7698740</wp:posOffset>
                </wp:positionH>
                <wp:positionV relativeFrom="paragraph">
                  <wp:posOffset>1152525</wp:posOffset>
                </wp:positionV>
                <wp:extent cx="1747520" cy="288925"/>
                <wp:effectExtent l="0" t="0" r="508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88925"/>
                        </a:xfrm>
                        <a:prstGeom prst="rect">
                          <a:avLst/>
                        </a:prstGeom>
                        <a:solidFill>
                          <a:srgbClr val="FFFFFF"/>
                        </a:solidFill>
                        <a:ln w="9525">
                          <a:noFill/>
                          <a:miter lim="800000"/>
                          <a:headEnd/>
                          <a:tailEnd/>
                        </a:ln>
                      </wps:spPr>
                      <wps:txbx>
                        <w:txbxContent>
                          <w:p w14:paraId="1E2CC073" w14:textId="3227B9CB" w:rsidR="000A69B8" w:rsidRPr="00956D21" w:rsidRDefault="000A69B8" w:rsidP="00956D21">
                            <w:pPr>
                              <w:jc w:val="cente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4DFA" id="Text Box 2" o:spid="_x0000_s1028" type="#_x0000_t202" alt="&quot;&quot;" style="position:absolute;margin-left:606.2pt;margin-top:90.75pt;width:137.6pt;height:22.7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qtDgIAAP0DAAAOAAAAZHJzL2Uyb0RvYy54bWysU1GP0zAMfkfiP0R5Z92mjW3VutOxYwjp&#10;OJAOfkCapmtEGgcnW3v8epy0txvwhuhDFNf2Z/vzl+1N3xp2Vug12ILPJlPOlJVQaXss+Levhzdr&#10;znwQthIGrCr4k/L8Zvf61bZzuZpDA6ZSyAjE+rxzBW9CcHmWedmoVvgJOGXJWQO2IpCJx6xC0RF6&#10;a7L5dPo26wArhyCV9/T3bnDyXcKvayXD57r2KjBTcOotpBPTWcYz221FfkThGi3HNsQ/dNEKbano&#10;BepOBMFOqP+CarVE8FCHiYQ2g7rWUqUZaJrZ9I9pHhvhVJqFyPHuQpP/f7Dy4fzoviAL/TvoaYFp&#10;CO/uQX73zMK+EfaobhGha5SoqPAsUpZ1zudjaqTa5z6ClN0nqGjJ4hQgAfU1tpEVmpMROi3g6UK6&#10;6gOTseRqsVrOySXJN1+vN/NlKiHy52yHPnxQ0LJ4KTjSUhO6ON/7ELsR+XNILObB6OqgjUkGHsu9&#10;QXYWJIBD+kb038KMZV3BN0uqHbMsxPykjVYHEqjRbcHX0/gNkolsvLdVCglCm+FOnRg70hMZGbgJ&#10;fdkzXdF0MTeyVUL1RHwhDHqk90OXBvAnZx1pseD+x0mg4sx8tMT5ZrZYRPEmY7FcRbbw2lNee4SV&#10;BFXwwNlw3Yck+GGwW9pNrRNtL52MLZPGEpvje4givrZT1Mur3f0CAAD//wMAUEsDBBQABgAIAAAA&#10;IQDJUbMV4AAAAA0BAAAPAAAAZHJzL2Rvd25yZXYueG1sTI/LboMwEEX3lfoP1lTqpmoMFgFKMFFb&#10;qVW3eXyAwRNAwWOEnUD+vs6q3c3VHN05U24XM7ArTq63JCFeRcCQGqt7aiUcD1+vOTDnFWk1WEIJ&#10;N3SwrR4fSlVoO9MOr3vfslBCrlASOu/HgnPXdGiUW9kRKexOdjLKhzi1XE9qDuVm4CKKUm5UT+FC&#10;p0b87LA57y9Gwulnflm/zfW3P2a7JP1QfVbbm5TPT8v7BpjHxf/BcNcP6lAFp9peSDs2hCxikQQ2&#10;THm8BnZHkjxLgdUShMgi4FXJ/39R/QIAAP//AwBQSwECLQAUAAYACAAAACEAtoM4kv4AAADhAQAA&#10;EwAAAAAAAAAAAAAAAAAAAAAAW0NvbnRlbnRfVHlwZXNdLnhtbFBLAQItABQABgAIAAAAIQA4/SH/&#10;1gAAAJQBAAALAAAAAAAAAAAAAAAAAC8BAABfcmVscy8ucmVsc1BLAQItABQABgAIAAAAIQBnkvqt&#10;DgIAAP0DAAAOAAAAAAAAAAAAAAAAAC4CAABkcnMvZTJvRG9jLnhtbFBLAQItABQABgAIAAAAIQDJ&#10;UbMV4AAAAA0BAAAPAAAAAAAAAAAAAAAAAGgEAABkcnMvZG93bnJldi54bWxQSwUGAAAAAAQABADz&#10;AAAAdQUAAAAA&#10;" stroked="f">
                <v:textbox>
                  <w:txbxContent>
                    <w:p w14:paraId="1E2CC073" w14:textId="3227B9CB" w:rsidR="000A69B8" w:rsidRPr="00956D21" w:rsidRDefault="000A69B8" w:rsidP="00956D21">
                      <w:pPr>
                        <w:jc w:val="center"/>
                        <w:rPr>
                          <w:rFonts w:ascii="Arial" w:hAnsi="Arial" w:cs="Arial"/>
                          <w:b/>
                          <w:bCs/>
                        </w:rPr>
                      </w:pPr>
                    </w:p>
                  </w:txbxContent>
                </v:textbox>
              </v:shape>
            </w:pict>
          </mc:Fallback>
        </mc:AlternateContent>
      </w:r>
    </w:p>
    <w:p w14:paraId="11D6342A" w14:textId="3C071BAE" w:rsidR="008C2F2F" w:rsidRDefault="008C2F2F" w:rsidP="008C2F2F">
      <w:pPr>
        <w:rPr>
          <w:rFonts w:ascii="Arial" w:hAnsi="Arial" w:cs="Arial"/>
        </w:rPr>
      </w:pPr>
      <w:r>
        <w:rPr>
          <w:rFonts w:ascii="Arial" w:hAnsi="Arial" w:cs="Arial"/>
        </w:rPr>
        <w:t>Please note, the following Table i</w:t>
      </w:r>
      <w:r w:rsidRPr="0088182C">
        <w:rPr>
          <w:rFonts w:ascii="Arial" w:hAnsi="Arial" w:cs="Arial"/>
        </w:rPr>
        <w:t xml:space="preserve">ncludes </w:t>
      </w:r>
      <w:r>
        <w:rPr>
          <w:rFonts w:ascii="Arial" w:hAnsi="Arial" w:cs="Arial"/>
        </w:rPr>
        <w:t xml:space="preserve">completed dwelling units from </w:t>
      </w:r>
      <w:r w:rsidRPr="0088182C">
        <w:rPr>
          <w:rFonts w:ascii="Arial" w:hAnsi="Arial" w:cs="Arial"/>
        </w:rPr>
        <w:t xml:space="preserve">conversions </w:t>
      </w:r>
      <w:r>
        <w:rPr>
          <w:rFonts w:ascii="Arial" w:hAnsi="Arial" w:cs="Arial"/>
        </w:rPr>
        <w:t xml:space="preserve">and </w:t>
      </w:r>
      <w:r w:rsidRPr="0088182C">
        <w:rPr>
          <w:rFonts w:ascii="Arial" w:hAnsi="Arial" w:cs="Arial"/>
        </w:rPr>
        <w:t>change of use</w:t>
      </w:r>
      <w:r>
        <w:rPr>
          <w:rFonts w:ascii="Arial" w:hAnsi="Arial" w:cs="Arial"/>
        </w:rPr>
        <w:t xml:space="preserve"> schemes,</w:t>
      </w:r>
      <w:r w:rsidRPr="0088182C">
        <w:rPr>
          <w:rFonts w:ascii="Arial" w:hAnsi="Arial" w:cs="Arial"/>
        </w:rPr>
        <w:t xml:space="preserve"> but </w:t>
      </w:r>
      <w:r>
        <w:rPr>
          <w:rFonts w:ascii="Arial" w:hAnsi="Arial" w:cs="Arial"/>
        </w:rPr>
        <w:t xml:space="preserve">it does not include </w:t>
      </w:r>
      <w:r w:rsidRPr="0088182C">
        <w:rPr>
          <w:rFonts w:ascii="Arial" w:hAnsi="Arial" w:cs="Arial"/>
        </w:rPr>
        <w:t>demolitions</w:t>
      </w:r>
      <w:r w:rsidR="00FC32A2">
        <w:rPr>
          <w:rFonts w:ascii="Arial" w:hAnsi="Arial" w:cs="Arial"/>
        </w:rPr>
        <w:t xml:space="preserve"> or other losses</w:t>
      </w:r>
      <w:r w:rsidRPr="0088182C">
        <w:rPr>
          <w:rFonts w:ascii="Arial" w:hAnsi="Arial" w:cs="Arial"/>
        </w:rPr>
        <w:t>, permitted development or C2 residential institutions</w:t>
      </w:r>
      <w:r>
        <w:rPr>
          <w:rFonts w:ascii="Arial" w:hAnsi="Arial" w:cs="Arial"/>
        </w:rPr>
        <w:t>.</w:t>
      </w:r>
    </w:p>
    <w:p w14:paraId="1C7B1C76" w14:textId="77777777" w:rsidR="00D5384A" w:rsidRDefault="00D5384A" w:rsidP="00D5384A">
      <w:pPr>
        <w:tabs>
          <w:tab w:val="left" w:pos="1230"/>
        </w:tabs>
        <w:rPr>
          <w:rFonts w:ascii="Arial" w:hAnsi="Arial" w:cs="Arial"/>
          <w:sz w:val="18"/>
          <w:szCs w:val="18"/>
          <w:highlight w:val="yellow"/>
        </w:rPr>
      </w:pPr>
    </w:p>
    <w:p w14:paraId="79AB28F9" w14:textId="0D23FA38" w:rsidR="008C2F2F" w:rsidRPr="00E328D9" w:rsidRDefault="00E328D9" w:rsidP="00E328D9">
      <w:pPr>
        <w:pStyle w:val="Heading2"/>
        <w:numPr>
          <w:ilvl w:val="0"/>
          <w:numId w:val="0"/>
        </w:numPr>
        <w:ind w:left="582" w:hanging="576"/>
        <w:rPr>
          <w:i w:val="0"/>
          <w:iCs w:val="0"/>
          <w:sz w:val="24"/>
          <w:szCs w:val="24"/>
          <w:highlight w:val="yellow"/>
        </w:rPr>
      </w:pPr>
      <w:bookmarkStart w:id="20" w:name="_Toc134630767"/>
      <w:r w:rsidRPr="00E328D9">
        <w:rPr>
          <w:i w:val="0"/>
          <w:iCs w:val="0"/>
          <w:sz w:val="24"/>
          <w:szCs w:val="24"/>
        </w:rPr>
        <w:t>T</w:t>
      </w:r>
      <w:r>
        <w:rPr>
          <w:i w:val="0"/>
          <w:iCs w:val="0"/>
          <w:sz w:val="24"/>
          <w:szCs w:val="24"/>
        </w:rPr>
        <w:t>able</w:t>
      </w:r>
      <w:r w:rsidRPr="00E328D9">
        <w:rPr>
          <w:i w:val="0"/>
          <w:iCs w:val="0"/>
          <w:sz w:val="24"/>
          <w:szCs w:val="24"/>
        </w:rPr>
        <w:t xml:space="preserve"> 6: Residential Planning Permissions at 1st April 2023 (Dwellings)</w:t>
      </w:r>
      <w:bookmarkEnd w:id="20"/>
    </w:p>
    <w:p w14:paraId="35C3CC2D" w14:textId="77777777" w:rsidR="005659AC" w:rsidRDefault="005659AC" w:rsidP="00D5384A">
      <w:pPr>
        <w:tabs>
          <w:tab w:val="left" w:pos="1230"/>
        </w:tabs>
        <w:rPr>
          <w:rFonts w:ascii="Arial" w:hAnsi="Arial" w:cs="Arial"/>
          <w:sz w:val="18"/>
          <w:szCs w:val="18"/>
          <w:highlight w:val="yellow"/>
        </w:rPr>
      </w:pPr>
    </w:p>
    <w:tbl>
      <w:tblPr>
        <w:tblStyle w:val="TableContemporary"/>
        <w:tblW w:w="10052" w:type="dxa"/>
        <w:tblLayout w:type="fixed"/>
        <w:tblLook w:val="04A0" w:firstRow="1" w:lastRow="0" w:firstColumn="1" w:lastColumn="0" w:noHBand="0" w:noVBand="1"/>
      </w:tblPr>
      <w:tblGrid>
        <w:gridCol w:w="5797"/>
        <w:gridCol w:w="1562"/>
        <w:gridCol w:w="1701"/>
        <w:gridCol w:w="992"/>
      </w:tblGrid>
      <w:tr w:rsidR="00165F51" w:rsidRPr="00165F51" w14:paraId="43FAE47C" w14:textId="77777777" w:rsidTr="00C9206F">
        <w:trPr>
          <w:cnfStyle w:val="100000000000" w:firstRow="1" w:lastRow="0" w:firstColumn="0" w:lastColumn="0" w:oddVBand="0" w:evenVBand="0" w:oddHBand="0" w:evenHBand="0" w:firstRowFirstColumn="0" w:firstRowLastColumn="0" w:lastRowFirstColumn="0" w:lastRowLastColumn="0"/>
          <w:trHeight w:val="360"/>
        </w:trPr>
        <w:tc>
          <w:tcPr>
            <w:tcW w:w="5797" w:type="dxa"/>
            <w:hideMark/>
          </w:tcPr>
          <w:p w14:paraId="33F9855E"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Area</w:t>
            </w:r>
          </w:p>
        </w:tc>
        <w:tc>
          <w:tcPr>
            <w:tcW w:w="1562" w:type="dxa"/>
            <w:noWrap/>
            <w:hideMark/>
          </w:tcPr>
          <w:p w14:paraId="067E3F7E"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Greenfield</w:t>
            </w:r>
          </w:p>
        </w:tc>
        <w:tc>
          <w:tcPr>
            <w:tcW w:w="1701" w:type="dxa"/>
            <w:noWrap/>
            <w:hideMark/>
          </w:tcPr>
          <w:p w14:paraId="34567E2B"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Brownfield</w:t>
            </w:r>
          </w:p>
        </w:tc>
        <w:tc>
          <w:tcPr>
            <w:tcW w:w="992" w:type="dxa"/>
            <w:noWrap/>
            <w:hideMark/>
          </w:tcPr>
          <w:p w14:paraId="753316B4"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Total</w:t>
            </w:r>
          </w:p>
        </w:tc>
      </w:tr>
      <w:tr w:rsidR="00165F51" w:rsidRPr="00165F51" w14:paraId="5DFA2794"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noWrap/>
            <w:hideMark/>
          </w:tcPr>
          <w:p w14:paraId="0B1C54DF"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Hucknall Area</w:t>
            </w:r>
          </w:p>
        </w:tc>
        <w:tc>
          <w:tcPr>
            <w:tcW w:w="1562" w:type="dxa"/>
            <w:noWrap/>
            <w:hideMark/>
          </w:tcPr>
          <w:p w14:paraId="58F0B11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24C6EDD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7EA012B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1C534EFC" w14:textId="77777777" w:rsidTr="00C9206F">
        <w:trPr>
          <w:cnfStyle w:val="000000010000" w:firstRow="0" w:lastRow="0" w:firstColumn="0" w:lastColumn="0" w:oddVBand="0" w:evenVBand="0" w:oddHBand="0" w:evenHBand="1" w:firstRowFirstColumn="0" w:firstRowLastColumn="0" w:lastRowFirstColumn="0" w:lastRowLastColumn="0"/>
          <w:trHeight w:val="330"/>
        </w:trPr>
        <w:tc>
          <w:tcPr>
            <w:tcW w:w="5797" w:type="dxa"/>
            <w:hideMark/>
          </w:tcPr>
          <w:p w14:paraId="60CD4EC7"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3F54055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250</w:t>
            </w:r>
          </w:p>
        </w:tc>
        <w:tc>
          <w:tcPr>
            <w:tcW w:w="1701" w:type="dxa"/>
            <w:noWrap/>
            <w:hideMark/>
          </w:tcPr>
          <w:p w14:paraId="155E3E7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311</w:t>
            </w:r>
          </w:p>
        </w:tc>
        <w:tc>
          <w:tcPr>
            <w:tcW w:w="992" w:type="dxa"/>
            <w:noWrap/>
            <w:hideMark/>
          </w:tcPr>
          <w:p w14:paraId="5B8F1CD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561</w:t>
            </w:r>
          </w:p>
        </w:tc>
      </w:tr>
      <w:tr w:rsidR="00165F51" w:rsidRPr="00165F51" w14:paraId="17196531" w14:textId="77777777" w:rsidTr="00C9206F">
        <w:trPr>
          <w:cnfStyle w:val="000000100000" w:firstRow="0" w:lastRow="0" w:firstColumn="0" w:lastColumn="0" w:oddVBand="0" w:evenVBand="0" w:oddHBand="1" w:evenHBand="0" w:firstRowFirstColumn="0" w:firstRowLastColumn="0" w:lastRowFirstColumn="0" w:lastRowLastColumn="0"/>
          <w:trHeight w:val="343"/>
        </w:trPr>
        <w:tc>
          <w:tcPr>
            <w:tcW w:w="5797" w:type="dxa"/>
            <w:hideMark/>
          </w:tcPr>
          <w:p w14:paraId="4309E75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6DFC237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53</w:t>
            </w:r>
          </w:p>
        </w:tc>
        <w:tc>
          <w:tcPr>
            <w:tcW w:w="1701" w:type="dxa"/>
            <w:noWrap/>
            <w:hideMark/>
          </w:tcPr>
          <w:p w14:paraId="7CE9243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60</w:t>
            </w:r>
          </w:p>
        </w:tc>
        <w:tc>
          <w:tcPr>
            <w:tcW w:w="992" w:type="dxa"/>
            <w:noWrap/>
            <w:hideMark/>
          </w:tcPr>
          <w:p w14:paraId="171EE3E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113</w:t>
            </w:r>
          </w:p>
        </w:tc>
      </w:tr>
      <w:tr w:rsidR="00165F51" w:rsidRPr="00165F51" w14:paraId="18289E62"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797" w:type="dxa"/>
            <w:noWrap/>
            <w:hideMark/>
          </w:tcPr>
          <w:p w14:paraId="444BC797"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Hucknall</w:t>
            </w:r>
          </w:p>
        </w:tc>
        <w:tc>
          <w:tcPr>
            <w:tcW w:w="1562" w:type="dxa"/>
            <w:noWrap/>
            <w:hideMark/>
          </w:tcPr>
          <w:p w14:paraId="2A34CDF0"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303</w:t>
            </w:r>
          </w:p>
        </w:tc>
        <w:tc>
          <w:tcPr>
            <w:tcW w:w="1701" w:type="dxa"/>
            <w:noWrap/>
            <w:hideMark/>
          </w:tcPr>
          <w:p w14:paraId="46CD411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371</w:t>
            </w:r>
          </w:p>
        </w:tc>
        <w:tc>
          <w:tcPr>
            <w:tcW w:w="992" w:type="dxa"/>
            <w:noWrap/>
            <w:hideMark/>
          </w:tcPr>
          <w:p w14:paraId="4B47AF9B"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674</w:t>
            </w:r>
          </w:p>
        </w:tc>
      </w:tr>
      <w:tr w:rsidR="00165F51" w:rsidRPr="00165F51" w14:paraId="40D60722"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hideMark/>
          </w:tcPr>
          <w:p w14:paraId="6950DD9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5E527280"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45%</w:t>
            </w:r>
          </w:p>
        </w:tc>
        <w:tc>
          <w:tcPr>
            <w:tcW w:w="1701" w:type="dxa"/>
            <w:noWrap/>
            <w:hideMark/>
          </w:tcPr>
          <w:p w14:paraId="1BFF879F"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55%</w:t>
            </w:r>
          </w:p>
        </w:tc>
        <w:tc>
          <w:tcPr>
            <w:tcW w:w="992" w:type="dxa"/>
            <w:noWrap/>
            <w:hideMark/>
          </w:tcPr>
          <w:p w14:paraId="3502A08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4857A799"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797" w:type="dxa"/>
            <w:noWrap/>
            <w:hideMark/>
          </w:tcPr>
          <w:p w14:paraId="6DDC68E2"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Sutton Area</w:t>
            </w:r>
          </w:p>
        </w:tc>
        <w:tc>
          <w:tcPr>
            <w:tcW w:w="1562" w:type="dxa"/>
            <w:noWrap/>
            <w:hideMark/>
          </w:tcPr>
          <w:p w14:paraId="3BB0958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0064ED0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3AE6EE7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39FB4C8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797" w:type="dxa"/>
            <w:hideMark/>
          </w:tcPr>
          <w:p w14:paraId="65C5624F"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605966B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1225</w:t>
            </w:r>
          </w:p>
        </w:tc>
        <w:tc>
          <w:tcPr>
            <w:tcW w:w="1701" w:type="dxa"/>
            <w:noWrap/>
            <w:hideMark/>
          </w:tcPr>
          <w:p w14:paraId="60C6312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94</w:t>
            </w:r>
          </w:p>
        </w:tc>
        <w:tc>
          <w:tcPr>
            <w:tcW w:w="992" w:type="dxa"/>
            <w:noWrap/>
            <w:hideMark/>
          </w:tcPr>
          <w:p w14:paraId="2E597C1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1319</w:t>
            </w:r>
          </w:p>
        </w:tc>
      </w:tr>
      <w:tr w:rsidR="00165F51" w:rsidRPr="00165F51" w14:paraId="220F6CFB" w14:textId="77777777" w:rsidTr="00C9206F">
        <w:trPr>
          <w:cnfStyle w:val="000000010000" w:firstRow="0" w:lastRow="0" w:firstColumn="0" w:lastColumn="0" w:oddVBand="0" w:evenVBand="0" w:oddHBand="0" w:evenHBand="1" w:firstRowFirstColumn="0" w:firstRowLastColumn="0" w:lastRowFirstColumn="0" w:lastRowLastColumn="0"/>
          <w:trHeight w:val="315"/>
        </w:trPr>
        <w:tc>
          <w:tcPr>
            <w:tcW w:w="5797" w:type="dxa"/>
            <w:hideMark/>
          </w:tcPr>
          <w:p w14:paraId="78B4021A"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2CC1939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77</w:t>
            </w:r>
          </w:p>
        </w:tc>
        <w:tc>
          <w:tcPr>
            <w:tcW w:w="1701" w:type="dxa"/>
            <w:noWrap/>
            <w:hideMark/>
          </w:tcPr>
          <w:p w14:paraId="1947A9F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992" w:type="dxa"/>
            <w:noWrap/>
            <w:hideMark/>
          </w:tcPr>
          <w:p w14:paraId="6D4F9B8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131</w:t>
            </w:r>
          </w:p>
        </w:tc>
      </w:tr>
      <w:tr w:rsidR="00165F51" w:rsidRPr="00165F51" w14:paraId="578DE796"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noWrap/>
            <w:hideMark/>
          </w:tcPr>
          <w:p w14:paraId="44D49D4B"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Sutton</w:t>
            </w:r>
          </w:p>
        </w:tc>
        <w:tc>
          <w:tcPr>
            <w:tcW w:w="1562" w:type="dxa"/>
            <w:noWrap/>
            <w:hideMark/>
          </w:tcPr>
          <w:p w14:paraId="2BA3245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1302</w:t>
            </w:r>
          </w:p>
        </w:tc>
        <w:tc>
          <w:tcPr>
            <w:tcW w:w="1701" w:type="dxa"/>
            <w:noWrap/>
            <w:hideMark/>
          </w:tcPr>
          <w:p w14:paraId="2CB6964B"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148</w:t>
            </w:r>
          </w:p>
        </w:tc>
        <w:tc>
          <w:tcPr>
            <w:tcW w:w="992" w:type="dxa"/>
            <w:noWrap/>
            <w:hideMark/>
          </w:tcPr>
          <w:p w14:paraId="73B08FEA"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1450</w:t>
            </w:r>
          </w:p>
        </w:tc>
      </w:tr>
      <w:tr w:rsidR="00165F51" w:rsidRPr="00165F51" w14:paraId="47AA841C" w14:textId="77777777" w:rsidTr="00C9206F">
        <w:trPr>
          <w:cnfStyle w:val="000000010000" w:firstRow="0" w:lastRow="0" w:firstColumn="0" w:lastColumn="0" w:oddVBand="0" w:evenVBand="0" w:oddHBand="0" w:evenHBand="1" w:firstRowFirstColumn="0" w:firstRowLastColumn="0" w:lastRowFirstColumn="0" w:lastRowLastColumn="0"/>
          <w:trHeight w:val="300"/>
        </w:trPr>
        <w:tc>
          <w:tcPr>
            <w:tcW w:w="5797" w:type="dxa"/>
            <w:hideMark/>
          </w:tcPr>
          <w:p w14:paraId="79FA4EC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12AC96E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90%</w:t>
            </w:r>
          </w:p>
        </w:tc>
        <w:tc>
          <w:tcPr>
            <w:tcW w:w="1701" w:type="dxa"/>
            <w:noWrap/>
            <w:hideMark/>
          </w:tcPr>
          <w:p w14:paraId="02263D18"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w:t>
            </w:r>
          </w:p>
        </w:tc>
        <w:tc>
          <w:tcPr>
            <w:tcW w:w="992" w:type="dxa"/>
            <w:noWrap/>
            <w:hideMark/>
          </w:tcPr>
          <w:p w14:paraId="10026A0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229E5D2E" w14:textId="77777777" w:rsidTr="00C9206F">
        <w:trPr>
          <w:cnfStyle w:val="000000100000" w:firstRow="0" w:lastRow="0" w:firstColumn="0" w:lastColumn="0" w:oddVBand="0" w:evenVBand="0" w:oddHBand="1" w:evenHBand="0" w:firstRowFirstColumn="0" w:firstRowLastColumn="0" w:lastRowFirstColumn="0" w:lastRowLastColumn="0"/>
          <w:trHeight w:val="480"/>
        </w:trPr>
        <w:tc>
          <w:tcPr>
            <w:tcW w:w="5797" w:type="dxa"/>
            <w:noWrap/>
            <w:hideMark/>
          </w:tcPr>
          <w:p w14:paraId="739AF06C"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Kirkby Area</w:t>
            </w:r>
          </w:p>
        </w:tc>
        <w:tc>
          <w:tcPr>
            <w:tcW w:w="1562" w:type="dxa"/>
            <w:noWrap/>
            <w:hideMark/>
          </w:tcPr>
          <w:p w14:paraId="1A065FA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0190BD20"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28B4293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4329084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797" w:type="dxa"/>
            <w:hideMark/>
          </w:tcPr>
          <w:p w14:paraId="30697B27"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59A6434C"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1701" w:type="dxa"/>
            <w:noWrap/>
            <w:hideMark/>
          </w:tcPr>
          <w:p w14:paraId="5A709EA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34</w:t>
            </w:r>
          </w:p>
        </w:tc>
        <w:tc>
          <w:tcPr>
            <w:tcW w:w="992" w:type="dxa"/>
            <w:noWrap/>
            <w:hideMark/>
          </w:tcPr>
          <w:p w14:paraId="2D842FC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88</w:t>
            </w:r>
          </w:p>
        </w:tc>
      </w:tr>
      <w:tr w:rsidR="00165F51" w:rsidRPr="00165F51" w14:paraId="2FCD2BD8"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5797" w:type="dxa"/>
            <w:hideMark/>
          </w:tcPr>
          <w:p w14:paraId="18308895"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18F4735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20</w:t>
            </w:r>
          </w:p>
        </w:tc>
        <w:tc>
          <w:tcPr>
            <w:tcW w:w="1701" w:type="dxa"/>
            <w:noWrap/>
            <w:hideMark/>
          </w:tcPr>
          <w:p w14:paraId="74FA188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28</w:t>
            </w:r>
          </w:p>
        </w:tc>
        <w:tc>
          <w:tcPr>
            <w:tcW w:w="992" w:type="dxa"/>
            <w:noWrap/>
            <w:hideMark/>
          </w:tcPr>
          <w:p w14:paraId="398B4B1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48</w:t>
            </w:r>
          </w:p>
        </w:tc>
      </w:tr>
      <w:tr w:rsidR="00165F51" w:rsidRPr="00165F51" w14:paraId="68A44B97"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5797" w:type="dxa"/>
            <w:noWrap/>
            <w:hideMark/>
          </w:tcPr>
          <w:p w14:paraId="6D17B98F"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Kirkby-Sutton</w:t>
            </w:r>
          </w:p>
        </w:tc>
        <w:tc>
          <w:tcPr>
            <w:tcW w:w="1562" w:type="dxa"/>
            <w:noWrap/>
            <w:hideMark/>
          </w:tcPr>
          <w:p w14:paraId="423696B7"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74</w:t>
            </w:r>
          </w:p>
        </w:tc>
        <w:tc>
          <w:tcPr>
            <w:tcW w:w="1701" w:type="dxa"/>
            <w:noWrap/>
            <w:hideMark/>
          </w:tcPr>
          <w:p w14:paraId="4340B662"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62</w:t>
            </w:r>
          </w:p>
        </w:tc>
        <w:tc>
          <w:tcPr>
            <w:tcW w:w="992" w:type="dxa"/>
            <w:noWrap/>
            <w:hideMark/>
          </w:tcPr>
          <w:p w14:paraId="24A1A784"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136</w:t>
            </w:r>
          </w:p>
        </w:tc>
      </w:tr>
      <w:tr w:rsidR="00165F51" w:rsidRPr="00165F51" w14:paraId="1FE46ABC" w14:textId="77777777" w:rsidTr="00C9206F">
        <w:trPr>
          <w:cnfStyle w:val="000000100000" w:firstRow="0" w:lastRow="0" w:firstColumn="0" w:lastColumn="0" w:oddVBand="0" w:evenVBand="0" w:oddHBand="1" w:evenHBand="0" w:firstRowFirstColumn="0" w:firstRowLastColumn="0" w:lastRowFirstColumn="0" w:lastRowLastColumn="0"/>
          <w:trHeight w:val="300"/>
        </w:trPr>
        <w:tc>
          <w:tcPr>
            <w:tcW w:w="5797" w:type="dxa"/>
            <w:hideMark/>
          </w:tcPr>
          <w:p w14:paraId="01F4DB7E"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2995190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1701" w:type="dxa"/>
            <w:noWrap/>
            <w:hideMark/>
          </w:tcPr>
          <w:p w14:paraId="57ED505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46%</w:t>
            </w:r>
          </w:p>
        </w:tc>
        <w:tc>
          <w:tcPr>
            <w:tcW w:w="992" w:type="dxa"/>
            <w:noWrap/>
            <w:hideMark/>
          </w:tcPr>
          <w:p w14:paraId="462F4E8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19205A6C"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797" w:type="dxa"/>
            <w:noWrap/>
            <w:hideMark/>
          </w:tcPr>
          <w:p w14:paraId="18DF7209"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Villages Area (Selston Parish)</w:t>
            </w:r>
          </w:p>
        </w:tc>
        <w:tc>
          <w:tcPr>
            <w:tcW w:w="1562" w:type="dxa"/>
            <w:noWrap/>
            <w:hideMark/>
          </w:tcPr>
          <w:p w14:paraId="4F267E8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12D1419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00CED07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32D3182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797" w:type="dxa"/>
            <w:hideMark/>
          </w:tcPr>
          <w:p w14:paraId="0939980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0189619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c>
          <w:tcPr>
            <w:tcW w:w="1701" w:type="dxa"/>
            <w:noWrap/>
            <w:hideMark/>
          </w:tcPr>
          <w:p w14:paraId="0E721D1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c>
          <w:tcPr>
            <w:tcW w:w="992" w:type="dxa"/>
            <w:noWrap/>
            <w:hideMark/>
          </w:tcPr>
          <w:p w14:paraId="4AD39A4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r>
      <w:tr w:rsidR="00165F51" w:rsidRPr="00165F51" w14:paraId="00A60E92"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797" w:type="dxa"/>
            <w:hideMark/>
          </w:tcPr>
          <w:p w14:paraId="675228A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55EF112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23</w:t>
            </w:r>
          </w:p>
        </w:tc>
        <w:tc>
          <w:tcPr>
            <w:tcW w:w="1701" w:type="dxa"/>
            <w:noWrap/>
            <w:hideMark/>
          </w:tcPr>
          <w:p w14:paraId="4F7291C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w:t>
            </w:r>
          </w:p>
        </w:tc>
        <w:tc>
          <w:tcPr>
            <w:tcW w:w="992" w:type="dxa"/>
            <w:noWrap/>
            <w:hideMark/>
          </w:tcPr>
          <w:p w14:paraId="794FACD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38</w:t>
            </w:r>
          </w:p>
        </w:tc>
      </w:tr>
      <w:tr w:rsidR="00165F51" w:rsidRPr="00165F51" w14:paraId="4A2F53A0"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797" w:type="dxa"/>
            <w:noWrap/>
            <w:hideMark/>
          </w:tcPr>
          <w:p w14:paraId="7D89AA83"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Villages</w:t>
            </w:r>
          </w:p>
        </w:tc>
        <w:tc>
          <w:tcPr>
            <w:tcW w:w="1562" w:type="dxa"/>
            <w:noWrap/>
            <w:hideMark/>
          </w:tcPr>
          <w:p w14:paraId="255F5BA1"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23</w:t>
            </w:r>
          </w:p>
        </w:tc>
        <w:tc>
          <w:tcPr>
            <w:tcW w:w="1701" w:type="dxa"/>
            <w:noWrap/>
            <w:hideMark/>
          </w:tcPr>
          <w:p w14:paraId="564AEE0D"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15</w:t>
            </w:r>
          </w:p>
        </w:tc>
        <w:tc>
          <w:tcPr>
            <w:tcW w:w="992" w:type="dxa"/>
            <w:noWrap/>
            <w:hideMark/>
          </w:tcPr>
          <w:p w14:paraId="139B5C44"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38</w:t>
            </w:r>
          </w:p>
        </w:tc>
      </w:tr>
      <w:tr w:rsidR="00165F51" w:rsidRPr="00165F51" w14:paraId="79AEFD49"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797" w:type="dxa"/>
            <w:hideMark/>
          </w:tcPr>
          <w:p w14:paraId="14A80070"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0C257DF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61%</w:t>
            </w:r>
          </w:p>
        </w:tc>
        <w:tc>
          <w:tcPr>
            <w:tcW w:w="1701" w:type="dxa"/>
            <w:noWrap/>
            <w:hideMark/>
          </w:tcPr>
          <w:p w14:paraId="155E25D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39%</w:t>
            </w:r>
          </w:p>
        </w:tc>
        <w:tc>
          <w:tcPr>
            <w:tcW w:w="992" w:type="dxa"/>
            <w:noWrap/>
            <w:hideMark/>
          </w:tcPr>
          <w:p w14:paraId="57DDF93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3F02E5EE" w14:textId="77777777" w:rsidTr="00C9206F">
        <w:trPr>
          <w:cnfStyle w:val="000000100000" w:firstRow="0" w:lastRow="0" w:firstColumn="0" w:lastColumn="0" w:oddVBand="0" w:evenVBand="0" w:oddHBand="1" w:evenHBand="0" w:firstRowFirstColumn="0" w:firstRowLastColumn="0" w:lastRowFirstColumn="0" w:lastRowLastColumn="0"/>
          <w:trHeight w:val="435"/>
        </w:trPr>
        <w:tc>
          <w:tcPr>
            <w:tcW w:w="5797" w:type="dxa"/>
            <w:hideMark/>
          </w:tcPr>
          <w:p w14:paraId="4937C3D8"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Ashfield District</w:t>
            </w:r>
          </w:p>
        </w:tc>
        <w:tc>
          <w:tcPr>
            <w:tcW w:w="1562" w:type="dxa"/>
            <w:noWrap/>
            <w:hideMark/>
          </w:tcPr>
          <w:p w14:paraId="7B6105B7"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c>
          <w:tcPr>
            <w:tcW w:w="1701" w:type="dxa"/>
            <w:noWrap/>
            <w:hideMark/>
          </w:tcPr>
          <w:p w14:paraId="54252BED"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c>
          <w:tcPr>
            <w:tcW w:w="992" w:type="dxa"/>
            <w:noWrap/>
            <w:hideMark/>
          </w:tcPr>
          <w:p w14:paraId="3112F30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r>
      <w:tr w:rsidR="00165F51" w:rsidRPr="00165F51" w14:paraId="162DA773"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797" w:type="dxa"/>
            <w:hideMark/>
          </w:tcPr>
          <w:p w14:paraId="6D3BBBBE"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279E518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1529</w:t>
            </w:r>
          </w:p>
        </w:tc>
        <w:tc>
          <w:tcPr>
            <w:tcW w:w="1701" w:type="dxa"/>
            <w:noWrap/>
            <w:hideMark/>
          </w:tcPr>
          <w:p w14:paraId="7FAA51E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439</w:t>
            </w:r>
          </w:p>
        </w:tc>
        <w:tc>
          <w:tcPr>
            <w:tcW w:w="992" w:type="dxa"/>
            <w:noWrap/>
            <w:hideMark/>
          </w:tcPr>
          <w:p w14:paraId="4415DF8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1968</w:t>
            </w:r>
          </w:p>
        </w:tc>
      </w:tr>
      <w:tr w:rsidR="00165F51" w:rsidRPr="00165F51" w14:paraId="6BE433DC" w14:textId="77777777" w:rsidTr="00C9206F">
        <w:trPr>
          <w:cnfStyle w:val="000000100000" w:firstRow="0" w:lastRow="0" w:firstColumn="0" w:lastColumn="0" w:oddVBand="0" w:evenVBand="0" w:oddHBand="1" w:evenHBand="0" w:firstRowFirstColumn="0" w:firstRowLastColumn="0" w:lastRowFirstColumn="0" w:lastRowLastColumn="0"/>
          <w:trHeight w:val="410"/>
        </w:trPr>
        <w:tc>
          <w:tcPr>
            <w:tcW w:w="5797" w:type="dxa"/>
            <w:hideMark/>
          </w:tcPr>
          <w:p w14:paraId="707D92F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1C7CADD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173</w:t>
            </w:r>
          </w:p>
        </w:tc>
        <w:tc>
          <w:tcPr>
            <w:tcW w:w="1701" w:type="dxa"/>
            <w:noWrap/>
            <w:hideMark/>
          </w:tcPr>
          <w:p w14:paraId="7625879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157</w:t>
            </w:r>
          </w:p>
        </w:tc>
        <w:tc>
          <w:tcPr>
            <w:tcW w:w="992" w:type="dxa"/>
            <w:noWrap/>
            <w:hideMark/>
          </w:tcPr>
          <w:p w14:paraId="18CF831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330</w:t>
            </w:r>
          </w:p>
        </w:tc>
      </w:tr>
      <w:tr w:rsidR="00165F51" w:rsidRPr="00165F51" w14:paraId="34F411A1" w14:textId="77777777" w:rsidTr="00C9206F">
        <w:trPr>
          <w:cnfStyle w:val="000000010000" w:firstRow="0" w:lastRow="0" w:firstColumn="0" w:lastColumn="0" w:oddVBand="0" w:evenVBand="0" w:oddHBand="0" w:evenHBand="1" w:firstRowFirstColumn="0" w:firstRowLastColumn="0" w:lastRowFirstColumn="0" w:lastRowLastColumn="0"/>
          <w:trHeight w:val="403"/>
        </w:trPr>
        <w:tc>
          <w:tcPr>
            <w:tcW w:w="5797" w:type="dxa"/>
            <w:hideMark/>
          </w:tcPr>
          <w:p w14:paraId="2CA67576"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Ashfield</w:t>
            </w:r>
          </w:p>
        </w:tc>
        <w:tc>
          <w:tcPr>
            <w:tcW w:w="1562" w:type="dxa"/>
            <w:noWrap/>
            <w:hideMark/>
          </w:tcPr>
          <w:p w14:paraId="08F4F122"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1702</w:t>
            </w:r>
          </w:p>
        </w:tc>
        <w:tc>
          <w:tcPr>
            <w:tcW w:w="1701" w:type="dxa"/>
            <w:noWrap/>
            <w:hideMark/>
          </w:tcPr>
          <w:p w14:paraId="37D360D8"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596</w:t>
            </w:r>
          </w:p>
        </w:tc>
        <w:tc>
          <w:tcPr>
            <w:tcW w:w="992" w:type="dxa"/>
            <w:noWrap/>
            <w:hideMark/>
          </w:tcPr>
          <w:p w14:paraId="433720DA"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2298</w:t>
            </w:r>
          </w:p>
        </w:tc>
      </w:tr>
      <w:tr w:rsidR="00165F51" w:rsidRPr="00165F51" w14:paraId="643D2991" w14:textId="77777777" w:rsidTr="00C9206F">
        <w:trPr>
          <w:cnfStyle w:val="000000100000" w:firstRow="0" w:lastRow="0" w:firstColumn="0" w:lastColumn="0" w:oddVBand="0" w:evenVBand="0" w:oddHBand="1" w:evenHBand="0" w:firstRowFirstColumn="0" w:firstRowLastColumn="0" w:lastRowFirstColumn="0" w:lastRowLastColumn="0"/>
          <w:trHeight w:val="300"/>
        </w:trPr>
        <w:tc>
          <w:tcPr>
            <w:tcW w:w="5797" w:type="dxa"/>
            <w:hideMark/>
          </w:tcPr>
          <w:p w14:paraId="12551D71"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6657244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74%</w:t>
            </w:r>
          </w:p>
        </w:tc>
        <w:tc>
          <w:tcPr>
            <w:tcW w:w="1701" w:type="dxa"/>
            <w:noWrap/>
            <w:hideMark/>
          </w:tcPr>
          <w:p w14:paraId="3816D84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26%</w:t>
            </w:r>
          </w:p>
        </w:tc>
        <w:tc>
          <w:tcPr>
            <w:tcW w:w="992" w:type="dxa"/>
            <w:noWrap/>
            <w:hideMark/>
          </w:tcPr>
          <w:p w14:paraId="5F73457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bl>
    <w:p w14:paraId="6771B01A" w14:textId="2D29C052" w:rsidR="005659AC" w:rsidRPr="000C4115" w:rsidRDefault="005659AC" w:rsidP="00D5384A">
      <w:pPr>
        <w:tabs>
          <w:tab w:val="left" w:pos="1230"/>
        </w:tabs>
        <w:rPr>
          <w:rFonts w:ascii="Arial" w:hAnsi="Arial" w:cs="Arial"/>
          <w:sz w:val="18"/>
          <w:szCs w:val="18"/>
          <w:highlight w:val="yellow"/>
        </w:rPr>
        <w:sectPr w:rsidR="005659AC" w:rsidRPr="000C4115" w:rsidSect="0088182C">
          <w:headerReference w:type="even" r:id="rId26"/>
          <w:headerReference w:type="default" r:id="rId27"/>
          <w:footerReference w:type="default" r:id="rId28"/>
          <w:headerReference w:type="first" r:id="rId29"/>
          <w:pgSz w:w="11906" w:h="16838"/>
          <w:pgMar w:top="709" w:right="244" w:bottom="680" w:left="851" w:header="709" w:footer="709" w:gutter="0"/>
          <w:cols w:space="708"/>
          <w:docGrid w:linePitch="360"/>
        </w:sectPr>
      </w:pPr>
    </w:p>
    <w:p w14:paraId="0F7DBB34" w14:textId="7C4E241A" w:rsidR="00263E01" w:rsidRPr="008B72BE" w:rsidRDefault="005B1E0A" w:rsidP="008B72BE">
      <w:pPr>
        <w:pStyle w:val="Heading1"/>
      </w:pPr>
      <w:bookmarkStart w:id="21" w:name="_Toc134630768"/>
      <w:r>
        <w:lastRenderedPageBreak/>
        <w:t xml:space="preserve">Annual </w:t>
      </w:r>
      <w:r w:rsidR="00ED0BB0" w:rsidRPr="008B72BE">
        <w:t>Housing Completion Rates</w:t>
      </w:r>
      <w:r w:rsidR="00DD7CF7" w:rsidRPr="008B72BE">
        <w:t>:</w:t>
      </w:r>
      <w:r w:rsidR="00D1224E" w:rsidRPr="008B72BE">
        <w:t xml:space="preserve"> </w:t>
      </w:r>
      <w:r w:rsidR="00ED0BB0" w:rsidRPr="008B72BE">
        <w:t>1</w:t>
      </w:r>
      <w:r w:rsidR="00ED0BB0" w:rsidRPr="008B72BE">
        <w:rPr>
          <w:vertAlign w:val="superscript"/>
        </w:rPr>
        <w:t>st</w:t>
      </w:r>
      <w:r w:rsidR="00ED0BB0" w:rsidRPr="008B72BE">
        <w:t xml:space="preserve"> April 201</w:t>
      </w:r>
      <w:r w:rsidR="00D1224E" w:rsidRPr="008B72BE">
        <w:t>1</w:t>
      </w:r>
      <w:r w:rsidR="00ED0BB0" w:rsidRPr="008B72BE">
        <w:t xml:space="preserve"> </w:t>
      </w:r>
      <w:r w:rsidR="006843D5" w:rsidRPr="008B72BE">
        <w:t>-</w:t>
      </w:r>
      <w:r w:rsidR="00ED0BB0" w:rsidRPr="008B72BE">
        <w:t xml:space="preserve"> 31</w:t>
      </w:r>
      <w:r w:rsidR="00ED0BB0" w:rsidRPr="008B72BE">
        <w:rPr>
          <w:vertAlign w:val="superscript"/>
        </w:rPr>
        <w:t>st</w:t>
      </w:r>
      <w:r w:rsidR="00ED0BB0" w:rsidRPr="008B72BE">
        <w:t xml:space="preserve"> </w:t>
      </w:r>
      <w:r w:rsidR="0074229E" w:rsidRPr="008B72BE">
        <w:t>M</w:t>
      </w:r>
      <w:r w:rsidR="007220C3" w:rsidRPr="008B72BE">
        <w:t>arch 202</w:t>
      </w:r>
      <w:r w:rsidR="008B72BE" w:rsidRPr="008B72BE">
        <w:t>3</w:t>
      </w:r>
      <w:bookmarkEnd w:id="21"/>
    </w:p>
    <w:p w14:paraId="0840AEA5" w14:textId="77777777" w:rsidR="00C40D0C" w:rsidRDefault="00C40D0C" w:rsidP="006843D5">
      <w:pPr>
        <w:ind w:left="567" w:right="605" w:hanging="567"/>
        <w:jc w:val="center"/>
        <w:rPr>
          <w:rFonts w:ascii="Arial" w:hAnsi="Arial" w:cs="Arial"/>
          <w:b/>
          <w:bCs/>
        </w:rPr>
      </w:pPr>
    </w:p>
    <w:p w14:paraId="658377A1" w14:textId="70D4BF4B" w:rsidR="00C633B3" w:rsidRPr="00504E29" w:rsidRDefault="00C40D0C" w:rsidP="00504E29">
      <w:pPr>
        <w:pStyle w:val="Heading2"/>
        <w:numPr>
          <w:ilvl w:val="0"/>
          <w:numId w:val="0"/>
        </w:numPr>
        <w:ind w:left="582" w:hanging="576"/>
        <w:rPr>
          <w:i w:val="0"/>
          <w:iCs w:val="0"/>
          <w:caps/>
          <w:color w:val="003366"/>
          <w:sz w:val="24"/>
          <w:szCs w:val="24"/>
          <w:highlight w:val="yellow"/>
        </w:rPr>
      </w:pPr>
      <w:bookmarkStart w:id="22" w:name="_Toc134630769"/>
      <w:r w:rsidRPr="00504E29">
        <w:rPr>
          <w:i w:val="0"/>
          <w:iCs w:val="0"/>
          <w:sz w:val="24"/>
          <w:szCs w:val="24"/>
        </w:rPr>
        <w:t>T</w:t>
      </w:r>
      <w:r w:rsidR="00504E29">
        <w:rPr>
          <w:i w:val="0"/>
          <w:iCs w:val="0"/>
          <w:sz w:val="24"/>
          <w:szCs w:val="24"/>
        </w:rPr>
        <w:t>able</w:t>
      </w:r>
      <w:r w:rsidRPr="00504E29">
        <w:rPr>
          <w:i w:val="0"/>
          <w:iCs w:val="0"/>
          <w:sz w:val="24"/>
          <w:szCs w:val="24"/>
        </w:rPr>
        <w:t xml:space="preserve"> 7:  Annual Housing Completions 1</w:t>
      </w:r>
      <w:r w:rsidRPr="00504E29">
        <w:rPr>
          <w:i w:val="0"/>
          <w:iCs w:val="0"/>
          <w:sz w:val="24"/>
          <w:szCs w:val="24"/>
          <w:vertAlign w:val="superscript"/>
        </w:rPr>
        <w:t>st</w:t>
      </w:r>
      <w:r w:rsidRPr="00504E29">
        <w:rPr>
          <w:i w:val="0"/>
          <w:iCs w:val="0"/>
          <w:sz w:val="24"/>
          <w:szCs w:val="24"/>
        </w:rPr>
        <w:t xml:space="preserve"> April 2011 - 31</w:t>
      </w:r>
      <w:r w:rsidRPr="00504E29">
        <w:rPr>
          <w:i w:val="0"/>
          <w:iCs w:val="0"/>
          <w:sz w:val="24"/>
          <w:szCs w:val="24"/>
          <w:vertAlign w:val="superscript"/>
        </w:rPr>
        <w:t>st</w:t>
      </w:r>
      <w:r w:rsidRPr="00504E29">
        <w:rPr>
          <w:i w:val="0"/>
          <w:iCs w:val="0"/>
          <w:sz w:val="24"/>
          <w:szCs w:val="24"/>
        </w:rPr>
        <w:t xml:space="preserve"> March 2023</w:t>
      </w:r>
      <w:bookmarkEnd w:id="22"/>
    </w:p>
    <w:p w14:paraId="1A75FA58" w14:textId="77777777" w:rsidR="00C40D0C" w:rsidRPr="00504E29" w:rsidRDefault="00C40D0C" w:rsidP="006843D5">
      <w:pPr>
        <w:ind w:left="567" w:right="605" w:hanging="567"/>
        <w:jc w:val="center"/>
        <w:rPr>
          <w:rFonts w:ascii="Arial" w:hAnsi="Arial" w:cs="Arial"/>
          <w:b/>
          <w:bCs/>
        </w:rPr>
      </w:pPr>
    </w:p>
    <w:p w14:paraId="6A89B79A" w14:textId="5071CEA7" w:rsidR="00AE27BB" w:rsidRDefault="00C40D0C" w:rsidP="00C40D0C">
      <w:pPr>
        <w:ind w:left="567" w:right="605" w:hanging="567"/>
        <w:rPr>
          <w:rFonts w:ascii="Arial" w:hAnsi="Arial" w:cs="Arial"/>
          <w:b/>
          <w:bCs/>
        </w:rPr>
      </w:pPr>
      <w:r w:rsidRPr="002B04A9">
        <w:rPr>
          <w:rFonts w:ascii="Arial" w:hAnsi="Arial" w:cs="Arial"/>
          <w:b/>
          <w:bCs/>
        </w:rPr>
        <w:t>HUCKNALL AREA</w:t>
      </w:r>
    </w:p>
    <w:p w14:paraId="3911CC03" w14:textId="77777777" w:rsidR="00C40D0C" w:rsidRPr="000C4115" w:rsidRDefault="00C40D0C" w:rsidP="00C40D0C">
      <w:pPr>
        <w:ind w:left="567" w:right="605" w:hanging="567"/>
        <w:rPr>
          <w:rFonts w:ascii="Arial" w:hAnsi="Arial" w:cs="Arial"/>
          <w:b/>
          <w:caps/>
          <w:color w:val="003366"/>
          <w:highlight w:val="yellow"/>
        </w:rPr>
      </w:pP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59E59CF" w14:textId="77777777" w:rsidTr="00C9206F">
        <w:trPr>
          <w:cnfStyle w:val="100000000000" w:firstRow="1" w:lastRow="0" w:firstColumn="0" w:lastColumn="0" w:oddVBand="0" w:evenVBand="0" w:oddHBand="0" w:evenHBand="0" w:firstRowFirstColumn="0" w:firstRowLastColumn="0" w:lastRowFirstColumn="0" w:lastRowLastColumn="0"/>
          <w:trHeight w:val="1260"/>
        </w:trPr>
        <w:tc>
          <w:tcPr>
            <w:tcW w:w="2160" w:type="dxa"/>
            <w:hideMark/>
          </w:tcPr>
          <w:p w14:paraId="0CCFDEC1" w14:textId="149083FF" w:rsidR="00C40D0C" w:rsidRDefault="00C40D0C" w:rsidP="002B04A9">
            <w:pPr>
              <w:jc w:val="center"/>
              <w:rPr>
                <w:rFonts w:ascii="Arial" w:hAnsi="Arial" w:cs="Arial"/>
                <w:b w:val="0"/>
                <w:bCs w:val="0"/>
              </w:rPr>
            </w:pPr>
            <w:bookmarkStart w:id="23" w:name="_Hlk134626937"/>
            <w:r>
              <w:rPr>
                <w:rFonts w:ascii="Arial" w:hAnsi="Arial" w:cs="Arial"/>
              </w:rPr>
              <w:t>Year</w:t>
            </w:r>
            <w:r w:rsidR="002B04A9" w:rsidRPr="002B04A9">
              <w:rPr>
                <w:rFonts w:ascii="Arial" w:hAnsi="Arial" w:cs="Arial"/>
              </w:rPr>
              <w:t xml:space="preserve"> completed</w:t>
            </w:r>
          </w:p>
          <w:p w14:paraId="61F6EE2D" w14:textId="4EF78387" w:rsidR="002B04A9" w:rsidRPr="002B04A9" w:rsidRDefault="002B04A9" w:rsidP="002B04A9">
            <w:pPr>
              <w:jc w:val="center"/>
              <w:rPr>
                <w:rFonts w:ascii="Arial" w:hAnsi="Arial" w:cs="Arial"/>
                <w:b w:val="0"/>
                <w:bCs w:val="0"/>
              </w:rPr>
            </w:pPr>
            <w:r w:rsidRPr="002B04A9">
              <w:rPr>
                <w:rFonts w:ascii="Arial" w:hAnsi="Arial" w:cs="Arial"/>
              </w:rPr>
              <w:t>(1st April - 31st March)</w:t>
            </w:r>
          </w:p>
        </w:tc>
        <w:tc>
          <w:tcPr>
            <w:tcW w:w="1820" w:type="dxa"/>
            <w:hideMark/>
          </w:tcPr>
          <w:p w14:paraId="591C1587" w14:textId="77777777" w:rsidR="002B04A9" w:rsidRPr="002B04A9" w:rsidRDefault="002B04A9" w:rsidP="002B04A9">
            <w:pPr>
              <w:jc w:val="center"/>
              <w:rPr>
                <w:rFonts w:ascii="Arial" w:hAnsi="Arial" w:cs="Arial"/>
                <w:b w:val="0"/>
                <w:bCs w:val="0"/>
              </w:rPr>
            </w:pPr>
            <w:r w:rsidRPr="002B04A9">
              <w:rPr>
                <w:rFonts w:ascii="Arial" w:hAnsi="Arial" w:cs="Arial"/>
              </w:rPr>
              <w:t>New Build Small Sites</w:t>
            </w:r>
          </w:p>
        </w:tc>
        <w:tc>
          <w:tcPr>
            <w:tcW w:w="1380" w:type="dxa"/>
            <w:hideMark/>
          </w:tcPr>
          <w:p w14:paraId="2572CC70" w14:textId="77777777" w:rsidR="002B04A9" w:rsidRPr="002B04A9" w:rsidRDefault="002B04A9" w:rsidP="002B04A9">
            <w:pPr>
              <w:jc w:val="center"/>
              <w:rPr>
                <w:rFonts w:ascii="Arial" w:hAnsi="Arial" w:cs="Arial"/>
                <w:b w:val="0"/>
                <w:bCs w:val="0"/>
              </w:rPr>
            </w:pPr>
            <w:r w:rsidRPr="002B04A9">
              <w:rPr>
                <w:rFonts w:ascii="Arial" w:hAnsi="Arial" w:cs="Arial"/>
              </w:rPr>
              <w:t>New Build Large Sites</w:t>
            </w:r>
          </w:p>
        </w:tc>
        <w:tc>
          <w:tcPr>
            <w:tcW w:w="1960" w:type="dxa"/>
            <w:hideMark/>
          </w:tcPr>
          <w:p w14:paraId="4019A9D9" w14:textId="77777777" w:rsidR="002B04A9" w:rsidRPr="002B04A9" w:rsidRDefault="002B04A9" w:rsidP="002B04A9">
            <w:pPr>
              <w:jc w:val="center"/>
              <w:rPr>
                <w:rFonts w:ascii="Arial" w:hAnsi="Arial" w:cs="Arial"/>
                <w:b w:val="0"/>
                <w:bCs w:val="0"/>
              </w:rPr>
            </w:pPr>
            <w:r w:rsidRPr="002B04A9">
              <w:rPr>
                <w:rFonts w:ascii="Arial" w:hAnsi="Arial" w:cs="Arial"/>
              </w:rPr>
              <w:t>Total Dwellings delivered on New Build Sites</w:t>
            </w:r>
          </w:p>
        </w:tc>
        <w:tc>
          <w:tcPr>
            <w:tcW w:w="2280" w:type="dxa"/>
            <w:hideMark/>
          </w:tcPr>
          <w:p w14:paraId="3395B669" w14:textId="77777777" w:rsidR="002B04A9" w:rsidRPr="002B04A9" w:rsidRDefault="002B04A9" w:rsidP="002B04A9">
            <w:pPr>
              <w:jc w:val="center"/>
              <w:rPr>
                <w:rFonts w:ascii="Arial" w:hAnsi="Arial" w:cs="Arial"/>
                <w:b w:val="0"/>
                <w:bCs w:val="0"/>
              </w:rPr>
            </w:pPr>
            <w:r w:rsidRPr="002B04A9">
              <w:rPr>
                <w:rFonts w:ascii="Arial" w:hAnsi="Arial" w:cs="Arial"/>
              </w:rPr>
              <w:t>Net Additions through Conversion/          Change of Use</w:t>
            </w:r>
          </w:p>
        </w:tc>
        <w:tc>
          <w:tcPr>
            <w:tcW w:w="1800" w:type="dxa"/>
            <w:hideMark/>
          </w:tcPr>
          <w:p w14:paraId="1183A60D" w14:textId="77777777" w:rsidR="002B04A9" w:rsidRPr="002B04A9" w:rsidRDefault="002B04A9" w:rsidP="002B04A9">
            <w:pPr>
              <w:jc w:val="center"/>
              <w:rPr>
                <w:rFonts w:ascii="Arial" w:hAnsi="Arial" w:cs="Arial"/>
                <w:b w:val="0"/>
                <w:bCs w:val="0"/>
              </w:rPr>
            </w:pPr>
            <w:r w:rsidRPr="002B04A9">
              <w:rPr>
                <w:rFonts w:ascii="Arial" w:hAnsi="Arial" w:cs="Arial"/>
              </w:rPr>
              <w:t>Net additions through permitted development</w:t>
            </w:r>
          </w:p>
        </w:tc>
        <w:tc>
          <w:tcPr>
            <w:tcW w:w="1600" w:type="dxa"/>
            <w:hideMark/>
          </w:tcPr>
          <w:p w14:paraId="0285F447" w14:textId="77777777" w:rsidR="002B04A9" w:rsidRPr="002B04A9" w:rsidRDefault="002B04A9" w:rsidP="002B04A9">
            <w:pPr>
              <w:jc w:val="center"/>
              <w:rPr>
                <w:rFonts w:ascii="Arial" w:hAnsi="Arial" w:cs="Arial"/>
                <w:b w:val="0"/>
                <w:bCs w:val="0"/>
              </w:rPr>
            </w:pPr>
            <w:r w:rsidRPr="002B04A9">
              <w:rPr>
                <w:rFonts w:ascii="Arial" w:hAnsi="Arial" w:cs="Arial"/>
              </w:rPr>
              <w:t>Demolitions</w:t>
            </w:r>
          </w:p>
        </w:tc>
        <w:tc>
          <w:tcPr>
            <w:tcW w:w="1940" w:type="dxa"/>
            <w:hideMark/>
          </w:tcPr>
          <w:p w14:paraId="67F8FA11" w14:textId="77777777" w:rsidR="002B04A9" w:rsidRPr="002B04A9" w:rsidRDefault="002B04A9" w:rsidP="002B04A9">
            <w:pPr>
              <w:jc w:val="center"/>
              <w:rPr>
                <w:rFonts w:ascii="Arial" w:hAnsi="Arial" w:cs="Arial"/>
                <w:b w:val="0"/>
                <w:bCs w:val="0"/>
              </w:rPr>
            </w:pPr>
            <w:r w:rsidRPr="002B04A9">
              <w:rPr>
                <w:rFonts w:ascii="Arial" w:hAnsi="Arial" w:cs="Arial"/>
              </w:rPr>
              <w:t>Total Net Completions</w:t>
            </w:r>
          </w:p>
        </w:tc>
      </w:tr>
      <w:bookmarkEnd w:id="23"/>
      <w:tr w:rsidR="002B04A9" w:rsidRPr="002B04A9" w14:paraId="61B3B6E7"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735BB90" w14:textId="77777777" w:rsidR="002B04A9" w:rsidRPr="002B04A9" w:rsidRDefault="002B04A9" w:rsidP="002B04A9">
            <w:pPr>
              <w:rPr>
                <w:rFonts w:ascii="Arial" w:hAnsi="Arial" w:cs="Arial"/>
              </w:rPr>
            </w:pPr>
            <w:r w:rsidRPr="002B04A9">
              <w:rPr>
                <w:rFonts w:ascii="Arial" w:hAnsi="Arial" w:cs="Arial"/>
              </w:rPr>
              <w:t>2011 - 2012</w:t>
            </w:r>
          </w:p>
        </w:tc>
        <w:tc>
          <w:tcPr>
            <w:tcW w:w="1820" w:type="dxa"/>
            <w:noWrap/>
            <w:hideMark/>
          </w:tcPr>
          <w:p w14:paraId="33693FA2" w14:textId="77777777" w:rsidR="002B04A9" w:rsidRPr="002B04A9" w:rsidRDefault="002B04A9" w:rsidP="002B04A9">
            <w:pPr>
              <w:jc w:val="right"/>
              <w:rPr>
                <w:rFonts w:ascii="Arial" w:hAnsi="Arial" w:cs="Arial"/>
              </w:rPr>
            </w:pPr>
            <w:r w:rsidRPr="002B04A9">
              <w:rPr>
                <w:rFonts w:ascii="Arial" w:hAnsi="Arial" w:cs="Arial"/>
              </w:rPr>
              <w:t>3</w:t>
            </w:r>
          </w:p>
        </w:tc>
        <w:tc>
          <w:tcPr>
            <w:tcW w:w="1380" w:type="dxa"/>
            <w:hideMark/>
          </w:tcPr>
          <w:p w14:paraId="67BAE5CB" w14:textId="77777777" w:rsidR="002B04A9" w:rsidRPr="002B04A9" w:rsidRDefault="002B04A9" w:rsidP="002B04A9">
            <w:pPr>
              <w:jc w:val="right"/>
              <w:rPr>
                <w:rFonts w:ascii="Arial" w:hAnsi="Arial" w:cs="Arial"/>
              </w:rPr>
            </w:pPr>
            <w:r w:rsidRPr="002B04A9">
              <w:rPr>
                <w:rFonts w:ascii="Arial" w:hAnsi="Arial" w:cs="Arial"/>
              </w:rPr>
              <w:t>175</w:t>
            </w:r>
          </w:p>
        </w:tc>
        <w:tc>
          <w:tcPr>
            <w:tcW w:w="1960" w:type="dxa"/>
            <w:hideMark/>
          </w:tcPr>
          <w:p w14:paraId="080E8294" w14:textId="77777777" w:rsidR="002B04A9" w:rsidRPr="002B04A9" w:rsidRDefault="002B04A9" w:rsidP="002B04A9">
            <w:pPr>
              <w:jc w:val="right"/>
              <w:rPr>
                <w:rFonts w:ascii="Arial" w:hAnsi="Arial" w:cs="Arial"/>
              </w:rPr>
            </w:pPr>
            <w:r w:rsidRPr="002B04A9">
              <w:rPr>
                <w:rFonts w:ascii="Arial" w:hAnsi="Arial" w:cs="Arial"/>
              </w:rPr>
              <w:t>178</w:t>
            </w:r>
          </w:p>
        </w:tc>
        <w:tc>
          <w:tcPr>
            <w:tcW w:w="2280" w:type="dxa"/>
            <w:noWrap/>
            <w:hideMark/>
          </w:tcPr>
          <w:p w14:paraId="2FB41579" w14:textId="77777777" w:rsidR="002B04A9" w:rsidRPr="002B04A9" w:rsidRDefault="002B04A9" w:rsidP="002B04A9">
            <w:pPr>
              <w:jc w:val="right"/>
              <w:rPr>
                <w:rFonts w:ascii="Arial" w:hAnsi="Arial" w:cs="Arial"/>
              </w:rPr>
            </w:pPr>
            <w:r w:rsidRPr="002B04A9">
              <w:rPr>
                <w:rFonts w:ascii="Arial" w:hAnsi="Arial" w:cs="Arial"/>
              </w:rPr>
              <w:t>4</w:t>
            </w:r>
          </w:p>
        </w:tc>
        <w:tc>
          <w:tcPr>
            <w:tcW w:w="1800" w:type="dxa"/>
            <w:noWrap/>
            <w:hideMark/>
          </w:tcPr>
          <w:p w14:paraId="2AA89528"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06EDCFA"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58201432"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3E78D7D6"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67C959B" w14:textId="77777777" w:rsidR="002B04A9" w:rsidRPr="002B04A9" w:rsidRDefault="002B04A9" w:rsidP="002B04A9">
            <w:pPr>
              <w:rPr>
                <w:rFonts w:ascii="Arial" w:hAnsi="Arial" w:cs="Arial"/>
              </w:rPr>
            </w:pPr>
            <w:r w:rsidRPr="002B04A9">
              <w:rPr>
                <w:rFonts w:ascii="Arial" w:hAnsi="Arial" w:cs="Arial"/>
              </w:rPr>
              <w:t>2012 - 2013</w:t>
            </w:r>
          </w:p>
        </w:tc>
        <w:tc>
          <w:tcPr>
            <w:tcW w:w="1820" w:type="dxa"/>
            <w:noWrap/>
            <w:hideMark/>
          </w:tcPr>
          <w:p w14:paraId="34844568" w14:textId="77777777" w:rsidR="002B04A9" w:rsidRPr="002B04A9" w:rsidRDefault="002B04A9" w:rsidP="002B04A9">
            <w:pPr>
              <w:jc w:val="right"/>
              <w:rPr>
                <w:rFonts w:ascii="Arial" w:hAnsi="Arial" w:cs="Arial"/>
              </w:rPr>
            </w:pPr>
            <w:r w:rsidRPr="002B04A9">
              <w:rPr>
                <w:rFonts w:ascii="Arial" w:hAnsi="Arial" w:cs="Arial"/>
              </w:rPr>
              <w:t>9</w:t>
            </w:r>
          </w:p>
        </w:tc>
        <w:tc>
          <w:tcPr>
            <w:tcW w:w="1380" w:type="dxa"/>
            <w:hideMark/>
          </w:tcPr>
          <w:p w14:paraId="51678869" w14:textId="77777777" w:rsidR="002B04A9" w:rsidRPr="002B04A9" w:rsidRDefault="002B04A9" w:rsidP="002B04A9">
            <w:pPr>
              <w:jc w:val="right"/>
              <w:rPr>
                <w:rFonts w:ascii="Arial" w:hAnsi="Arial" w:cs="Arial"/>
              </w:rPr>
            </w:pPr>
            <w:r w:rsidRPr="002B04A9">
              <w:rPr>
                <w:rFonts w:ascii="Arial" w:hAnsi="Arial" w:cs="Arial"/>
              </w:rPr>
              <w:t>174</w:t>
            </w:r>
          </w:p>
        </w:tc>
        <w:tc>
          <w:tcPr>
            <w:tcW w:w="1960" w:type="dxa"/>
            <w:hideMark/>
          </w:tcPr>
          <w:p w14:paraId="0BE917FD" w14:textId="77777777" w:rsidR="002B04A9" w:rsidRPr="002B04A9" w:rsidRDefault="002B04A9" w:rsidP="002B04A9">
            <w:pPr>
              <w:jc w:val="right"/>
              <w:rPr>
                <w:rFonts w:ascii="Arial" w:hAnsi="Arial" w:cs="Arial"/>
              </w:rPr>
            </w:pPr>
            <w:r w:rsidRPr="002B04A9">
              <w:rPr>
                <w:rFonts w:ascii="Arial" w:hAnsi="Arial" w:cs="Arial"/>
              </w:rPr>
              <w:t>183</w:t>
            </w:r>
          </w:p>
        </w:tc>
        <w:tc>
          <w:tcPr>
            <w:tcW w:w="2280" w:type="dxa"/>
            <w:noWrap/>
            <w:hideMark/>
          </w:tcPr>
          <w:p w14:paraId="0849F159"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17BC8BCC"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374BC7E2"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713FFA79" w14:textId="77777777" w:rsidR="002B04A9" w:rsidRPr="002B04A9" w:rsidRDefault="002B04A9" w:rsidP="002B04A9">
            <w:pPr>
              <w:jc w:val="right"/>
              <w:rPr>
                <w:rFonts w:ascii="Arial" w:hAnsi="Arial" w:cs="Arial"/>
              </w:rPr>
            </w:pPr>
            <w:r w:rsidRPr="002B04A9">
              <w:rPr>
                <w:rFonts w:ascii="Arial" w:hAnsi="Arial" w:cs="Arial"/>
              </w:rPr>
              <w:t>185</w:t>
            </w:r>
          </w:p>
        </w:tc>
      </w:tr>
      <w:tr w:rsidR="002B04A9" w:rsidRPr="002B04A9" w14:paraId="6A38A74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CFD0B87" w14:textId="77777777" w:rsidR="002B04A9" w:rsidRPr="002B04A9" w:rsidRDefault="002B04A9" w:rsidP="002B04A9">
            <w:pPr>
              <w:rPr>
                <w:rFonts w:ascii="Arial" w:hAnsi="Arial" w:cs="Arial"/>
              </w:rPr>
            </w:pPr>
            <w:r w:rsidRPr="002B04A9">
              <w:rPr>
                <w:rFonts w:ascii="Arial" w:hAnsi="Arial" w:cs="Arial"/>
              </w:rPr>
              <w:t>2013 - 2014</w:t>
            </w:r>
          </w:p>
        </w:tc>
        <w:tc>
          <w:tcPr>
            <w:tcW w:w="1820" w:type="dxa"/>
            <w:noWrap/>
            <w:hideMark/>
          </w:tcPr>
          <w:p w14:paraId="52B00B44" w14:textId="77777777" w:rsidR="002B04A9" w:rsidRPr="002B04A9" w:rsidRDefault="002B04A9" w:rsidP="002B04A9">
            <w:pPr>
              <w:jc w:val="right"/>
              <w:rPr>
                <w:rFonts w:ascii="Arial" w:hAnsi="Arial" w:cs="Arial"/>
              </w:rPr>
            </w:pPr>
            <w:r w:rsidRPr="002B04A9">
              <w:rPr>
                <w:rFonts w:ascii="Arial" w:hAnsi="Arial" w:cs="Arial"/>
              </w:rPr>
              <w:t>3</w:t>
            </w:r>
          </w:p>
        </w:tc>
        <w:tc>
          <w:tcPr>
            <w:tcW w:w="1380" w:type="dxa"/>
            <w:hideMark/>
          </w:tcPr>
          <w:p w14:paraId="46AD05A5" w14:textId="77777777" w:rsidR="002B04A9" w:rsidRPr="002B04A9" w:rsidRDefault="002B04A9" w:rsidP="002B04A9">
            <w:pPr>
              <w:jc w:val="right"/>
              <w:rPr>
                <w:rFonts w:ascii="Arial" w:hAnsi="Arial" w:cs="Arial"/>
              </w:rPr>
            </w:pPr>
            <w:r w:rsidRPr="002B04A9">
              <w:rPr>
                <w:rFonts w:ascii="Arial" w:hAnsi="Arial" w:cs="Arial"/>
              </w:rPr>
              <w:t>131</w:t>
            </w:r>
          </w:p>
        </w:tc>
        <w:tc>
          <w:tcPr>
            <w:tcW w:w="1960" w:type="dxa"/>
            <w:hideMark/>
          </w:tcPr>
          <w:p w14:paraId="76BE71E4" w14:textId="77777777" w:rsidR="002B04A9" w:rsidRPr="002B04A9" w:rsidRDefault="002B04A9" w:rsidP="002B04A9">
            <w:pPr>
              <w:jc w:val="right"/>
              <w:rPr>
                <w:rFonts w:ascii="Arial" w:hAnsi="Arial" w:cs="Arial"/>
              </w:rPr>
            </w:pPr>
            <w:r w:rsidRPr="002B04A9">
              <w:rPr>
                <w:rFonts w:ascii="Arial" w:hAnsi="Arial" w:cs="Arial"/>
              </w:rPr>
              <w:t>134</w:t>
            </w:r>
          </w:p>
        </w:tc>
        <w:tc>
          <w:tcPr>
            <w:tcW w:w="2280" w:type="dxa"/>
            <w:noWrap/>
            <w:hideMark/>
          </w:tcPr>
          <w:p w14:paraId="032427B3"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1D13B8D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18A726DE"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F8AC872" w14:textId="77777777" w:rsidR="002B04A9" w:rsidRPr="002B04A9" w:rsidRDefault="002B04A9" w:rsidP="002B04A9">
            <w:pPr>
              <w:jc w:val="right"/>
              <w:rPr>
                <w:rFonts w:ascii="Arial" w:hAnsi="Arial" w:cs="Arial"/>
              </w:rPr>
            </w:pPr>
            <w:r w:rsidRPr="002B04A9">
              <w:rPr>
                <w:rFonts w:ascii="Arial" w:hAnsi="Arial" w:cs="Arial"/>
              </w:rPr>
              <w:t>141</w:t>
            </w:r>
          </w:p>
        </w:tc>
      </w:tr>
      <w:tr w:rsidR="002B04A9" w:rsidRPr="002B04A9" w14:paraId="08D6B528"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A768E9D" w14:textId="77777777" w:rsidR="002B04A9" w:rsidRPr="002B04A9" w:rsidRDefault="002B04A9" w:rsidP="002B04A9">
            <w:pPr>
              <w:rPr>
                <w:rFonts w:ascii="Arial" w:hAnsi="Arial" w:cs="Arial"/>
              </w:rPr>
            </w:pPr>
            <w:r w:rsidRPr="002B04A9">
              <w:rPr>
                <w:rFonts w:ascii="Arial" w:hAnsi="Arial" w:cs="Arial"/>
              </w:rPr>
              <w:t>2014 - 2015</w:t>
            </w:r>
          </w:p>
        </w:tc>
        <w:tc>
          <w:tcPr>
            <w:tcW w:w="1820" w:type="dxa"/>
            <w:noWrap/>
            <w:hideMark/>
          </w:tcPr>
          <w:p w14:paraId="5149D083" w14:textId="77777777" w:rsidR="002B04A9" w:rsidRPr="002B04A9" w:rsidRDefault="002B04A9" w:rsidP="002B04A9">
            <w:pPr>
              <w:jc w:val="right"/>
              <w:rPr>
                <w:rFonts w:ascii="Arial" w:hAnsi="Arial" w:cs="Arial"/>
              </w:rPr>
            </w:pPr>
            <w:r w:rsidRPr="002B04A9">
              <w:rPr>
                <w:rFonts w:ascii="Arial" w:hAnsi="Arial" w:cs="Arial"/>
              </w:rPr>
              <w:t>12</w:t>
            </w:r>
          </w:p>
        </w:tc>
        <w:tc>
          <w:tcPr>
            <w:tcW w:w="1380" w:type="dxa"/>
            <w:hideMark/>
          </w:tcPr>
          <w:p w14:paraId="17D10344" w14:textId="77777777" w:rsidR="002B04A9" w:rsidRPr="002B04A9" w:rsidRDefault="002B04A9" w:rsidP="002B04A9">
            <w:pPr>
              <w:jc w:val="right"/>
              <w:rPr>
                <w:rFonts w:ascii="Arial" w:hAnsi="Arial" w:cs="Arial"/>
              </w:rPr>
            </w:pPr>
            <w:r w:rsidRPr="002B04A9">
              <w:rPr>
                <w:rFonts w:ascii="Arial" w:hAnsi="Arial" w:cs="Arial"/>
              </w:rPr>
              <w:t>189</w:t>
            </w:r>
          </w:p>
        </w:tc>
        <w:tc>
          <w:tcPr>
            <w:tcW w:w="1960" w:type="dxa"/>
            <w:hideMark/>
          </w:tcPr>
          <w:p w14:paraId="4876FABB" w14:textId="77777777" w:rsidR="002B04A9" w:rsidRPr="002B04A9" w:rsidRDefault="002B04A9" w:rsidP="002B04A9">
            <w:pPr>
              <w:jc w:val="right"/>
              <w:rPr>
                <w:rFonts w:ascii="Arial" w:hAnsi="Arial" w:cs="Arial"/>
              </w:rPr>
            </w:pPr>
            <w:r w:rsidRPr="002B04A9">
              <w:rPr>
                <w:rFonts w:ascii="Arial" w:hAnsi="Arial" w:cs="Arial"/>
              </w:rPr>
              <w:t>201</w:t>
            </w:r>
          </w:p>
        </w:tc>
        <w:tc>
          <w:tcPr>
            <w:tcW w:w="2280" w:type="dxa"/>
            <w:noWrap/>
            <w:hideMark/>
          </w:tcPr>
          <w:p w14:paraId="177DA629"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4A5C3EA6"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4FDC3248" w14:textId="77777777" w:rsidR="002B04A9" w:rsidRPr="002B04A9" w:rsidRDefault="002B04A9" w:rsidP="002B04A9">
            <w:pPr>
              <w:jc w:val="right"/>
              <w:rPr>
                <w:rFonts w:ascii="Arial" w:hAnsi="Arial" w:cs="Arial"/>
              </w:rPr>
            </w:pPr>
            <w:r w:rsidRPr="002B04A9">
              <w:rPr>
                <w:rFonts w:ascii="Arial" w:hAnsi="Arial" w:cs="Arial"/>
              </w:rPr>
              <w:t>42</w:t>
            </w:r>
          </w:p>
        </w:tc>
        <w:tc>
          <w:tcPr>
            <w:tcW w:w="1940" w:type="dxa"/>
            <w:noWrap/>
            <w:hideMark/>
          </w:tcPr>
          <w:p w14:paraId="4D81D50A" w14:textId="77777777" w:rsidR="002B04A9" w:rsidRPr="002B04A9" w:rsidRDefault="002B04A9" w:rsidP="002B04A9">
            <w:pPr>
              <w:jc w:val="right"/>
              <w:rPr>
                <w:rFonts w:ascii="Arial" w:hAnsi="Arial" w:cs="Arial"/>
              </w:rPr>
            </w:pPr>
            <w:r w:rsidRPr="002B04A9">
              <w:rPr>
                <w:rFonts w:ascii="Arial" w:hAnsi="Arial" w:cs="Arial"/>
              </w:rPr>
              <w:t>166</w:t>
            </w:r>
          </w:p>
        </w:tc>
      </w:tr>
      <w:tr w:rsidR="002B04A9" w:rsidRPr="002B04A9" w14:paraId="5AAC8401"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FF06ED0" w14:textId="77777777" w:rsidR="002B04A9" w:rsidRPr="002B04A9" w:rsidRDefault="002B04A9" w:rsidP="002B04A9">
            <w:pPr>
              <w:rPr>
                <w:rFonts w:ascii="Arial" w:hAnsi="Arial" w:cs="Arial"/>
              </w:rPr>
            </w:pPr>
            <w:r w:rsidRPr="002B04A9">
              <w:rPr>
                <w:rFonts w:ascii="Arial" w:hAnsi="Arial" w:cs="Arial"/>
              </w:rPr>
              <w:t>2015 - 2016</w:t>
            </w:r>
          </w:p>
        </w:tc>
        <w:tc>
          <w:tcPr>
            <w:tcW w:w="1820" w:type="dxa"/>
            <w:noWrap/>
            <w:hideMark/>
          </w:tcPr>
          <w:p w14:paraId="35D7ECA4" w14:textId="77777777" w:rsidR="002B04A9" w:rsidRPr="002B04A9" w:rsidRDefault="002B04A9" w:rsidP="002B04A9">
            <w:pPr>
              <w:jc w:val="right"/>
              <w:rPr>
                <w:rFonts w:ascii="Arial" w:hAnsi="Arial" w:cs="Arial"/>
              </w:rPr>
            </w:pPr>
            <w:r w:rsidRPr="002B04A9">
              <w:rPr>
                <w:rFonts w:ascii="Arial" w:hAnsi="Arial" w:cs="Arial"/>
              </w:rPr>
              <w:t>26</w:t>
            </w:r>
          </w:p>
        </w:tc>
        <w:tc>
          <w:tcPr>
            <w:tcW w:w="1380" w:type="dxa"/>
            <w:hideMark/>
          </w:tcPr>
          <w:p w14:paraId="379E2991" w14:textId="77777777" w:rsidR="002B04A9" w:rsidRPr="002B04A9" w:rsidRDefault="002B04A9" w:rsidP="002B04A9">
            <w:pPr>
              <w:jc w:val="right"/>
              <w:rPr>
                <w:rFonts w:ascii="Arial" w:hAnsi="Arial" w:cs="Arial"/>
              </w:rPr>
            </w:pPr>
            <w:r w:rsidRPr="002B04A9">
              <w:rPr>
                <w:rFonts w:ascii="Arial" w:hAnsi="Arial" w:cs="Arial"/>
              </w:rPr>
              <w:t>203</w:t>
            </w:r>
          </w:p>
        </w:tc>
        <w:tc>
          <w:tcPr>
            <w:tcW w:w="1960" w:type="dxa"/>
            <w:hideMark/>
          </w:tcPr>
          <w:p w14:paraId="49AD7F49" w14:textId="77777777" w:rsidR="002B04A9" w:rsidRPr="002B04A9" w:rsidRDefault="002B04A9" w:rsidP="002B04A9">
            <w:pPr>
              <w:jc w:val="right"/>
              <w:rPr>
                <w:rFonts w:ascii="Arial" w:hAnsi="Arial" w:cs="Arial"/>
              </w:rPr>
            </w:pPr>
            <w:r w:rsidRPr="002B04A9">
              <w:rPr>
                <w:rFonts w:ascii="Arial" w:hAnsi="Arial" w:cs="Arial"/>
              </w:rPr>
              <w:t>229</w:t>
            </w:r>
          </w:p>
        </w:tc>
        <w:tc>
          <w:tcPr>
            <w:tcW w:w="2280" w:type="dxa"/>
            <w:noWrap/>
            <w:hideMark/>
          </w:tcPr>
          <w:p w14:paraId="1FF8E4AB"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2A69431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33FDACB" w14:textId="77777777" w:rsidR="002B04A9" w:rsidRPr="002B04A9" w:rsidRDefault="002B04A9" w:rsidP="002B04A9">
            <w:pPr>
              <w:jc w:val="right"/>
              <w:rPr>
                <w:rFonts w:ascii="Arial" w:hAnsi="Arial" w:cs="Arial"/>
              </w:rPr>
            </w:pPr>
            <w:r w:rsidRPr="002B04A9">
              <w:rPr>
                <w:rFonts w:ascii="Arial" w:hAnsi="Arial" w:cs="Arial"/>
              </w:rPr>
              <w:t>4</w:t>
            </w:r>
          </w:p>
        </w:tc>
        <w:tc>
          <w:tcPr>
            <w:tcW w:w="1940" w:type="dxa"/>
            <w:noWrap/>
            <w:hideMark/>
          </w:tcPr>
          <w:p w14:paraId="63B966E0" w14:textId="77777777" w:rsidR="002B04A9" w:rsidRPr="002B04A9" w:rsidRDefault="002B04A9" w:rsidP="002B04A9">
            <w:pPr>
              <w:jc w:val="right"/>
              <w:rPr>
                <w:rFonts w:ascii="Arial" w:hAnsi="Arial" w:cs="Arial"/>
              </w:rPr>
            </w:pPr>
            <w:r w:rsidRPr="002B04A9">
              <w:rPr>
                <w:rFonts w:ascii="Arial" w:hAnsi="Arial" w:cs="Arial"/>
              </w:rPr>
              <w:t>228</w:t>
            </w:r>
          </w:p>
        </w:tc>
      </w:tr>
      <w:tr w:rsidR="002B04A9" w:rsidRPr="002B04A9" w14:paraId="658E30F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2750F208" w14:textId="77777777" w:rsidR="002B04A9" w:rsidRPr="002B04A9" w:rsidRDefault="002B04A9" w:rsidP="002B04A9">
            <w:pPr>
              <w:rPr>
                <w:rFonts w:ascii="Arial" w:hAnsi="Arial" w:cs="Arial"/>
              </w:rPr>
            </w:pPr>
            <w:r w:rsidRPr="002B04A9">
              <w:rPr>
                <w:rFonts w:ascii="Arial" w:hAnsi="Arial" w:cs="Arial"/>
              </w:rPr>
              <w:t>2016 - 2017</w:t>
            </w:r>
          </w:p>
        </w:tc>
        <w:tc>
          <w:tcPr>
            <w:tcW w:w="1820" w:type="dxa"/>
            <w:noWrap/>
            <w:hideMark/>
          </w:tcPr>
          <w:p w14:paraId="6761E450" w14:textId="77777777" w:rsidR="002B04A9" w:rsidRPr="002B04A9" w:rsidRDefault="002B04A9" w:rsidP="002B04A9">
            <w:pPr>
              <w:jc w:val="right"/>
              <w:rPr>
                <w:rFonts w:ascii="Arial" w:hAnsi="Arial" w:cs="Arial"/>
              </w:rPr>
            </w:pPr>
            <w:r w:rsidRPr="002B04A9">
              <w:rPr>
                <w:rFonts w:ascii="Arial" w:hAnsi="Arial" w:cs="Arial"/>
              </w:rPr>
              <w:t>21</w:t>
            </w:r>
          </w:p>
        </w:tc>
        <w:tc>
          <w:tcPr>
            <w:tcW w:w="1380" w:type="dxa"/>
            <w:hideMark/>
          </w:tcPr>
          <w:p w14:paraId="3180AEE0" w14:textId="77777777" w:rsidR="002B04A9" w:rsidRPr="002B04A9" w:rsidRDefault="002B04A9" w:rsidP="002B04A9">
            <w:pPr>
              <w:jc w:val="right"/>
              <w:rPr>
                <w:rFonts w:ascii="Arial" w:hAnsi="Arial" w:cs="Arial"/>
              </w:rPr>
            </w:pPr>
            <w:r w:rsidRPr="002B04A9">
              <w:rPr>
                <w:rFonts w:ascii="Arial" w:hAnsi="Arial" w:cs="Arial"/>
              </w:rPr>
              <w:t>295</w:t>
            </w:r>
          </w:p>
        </w:tc>
        <w:tc>
          <w:tcPr>
            <w:tcW w:w="1960" w:type="dxa"/>
            <w:hideMark/>
          </w:tcPr>
          <w:p w14:paraId="30C18ABD" w14:textId="77777777" w:rsidR="002B04A9" w:rsidRPr="002B04A9" w:rsidRDefault="002B04A9" w:rsidP="002B04A9">
            <w:pPr>
              <w:jc w:val="right"/>
              <w:rPr>
                <w:rFonts w:ascii="Arial" w:hAnsi="Arial" w:cs="Arial"/>
              </w:rPr>
            </w:pPr>
            <w:r w:rsidRPr="002B04A9">
              <w:rPr>
                <w:rFonts w:ascii="Arial" w:hAnsi="Arial" w:cs="Arial"/>
              </w:rPr>
              <w:t>316</w:t>
            </w:r>
          </w:p>
        </w:tc>
        <w:tc>
          <w:tcPr>
            <w:tcW w:w="2280" w:type="dxa"/>
            <w:noWrap/>
            <w:hideMark/>
          </w:tcPr>
          <w:p w14:paraId="0BF43374" w14:textId="77777777" w:rsidR="002B04A9" w:rsidRPr="002B04A9" w:rsidRDefault="002B04A9" w:rsidP="002B04A9">
            <w:pPr>
              <w:jc w:val="right"/>
              <w:rPr>
                <w:rFonts w:ascii="Arial" w:hAnsi="Arial" w:cs="Arial"/>
              </w:rPr>
            </w:pPr>
            <w:r w:rsidRPr="002B04A9">
              <w:rPr>
                <w:rFonts w:ascii="Arial" w:hAnsi="Arial" w:cs="Arial"/>
              </w:rPr>
              <w:t>10</w:t>
            </w:r>
          </w:p>
        </w:tc>
        <w:tc>
          <w:tcPr>
            <w:tcW w:w="1800" w:type="dxa"/>
            <w:noWrap/>
            <w:hideMark/>
          </w:tcPr>
          <w:p w14:paraId="3266A4DC"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6CF5CD9"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C29AAE6" w14:textId="77777777" w:rsidR="002B04A9" w:rsidRPr="002B04A9" w:rsidRDefault="002B04A9" w:rsidP="002B04A9">
            <w:pPr>
              <w:jc w:val="right"/>
              <w:rPr>
                <w:rFonts w:ascii="Arial" w:hAnsi="Arial" w:cs="Arial"/>
              </w:rPr>
            </w:pPr>
            <w:r w:rsidRPr="002B04A9">
              <w:rPr>
                <w:rFonts w:ascii="Arial" w:hAnsi="Arial" w:cs="Arial"/>
              </w:rPr>
              <w:t>326</w:t>
            </w:r>
          </w:p>
        </w:tc>
      </w:tr>
      <w:tr w:rsidR="002B04A9" w:rsidRPr="002B04A9" w14:paraId="02F71061"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1AFA486F" w14:textId="77777777" w:rsidR="002B04A9" w:rsidRPr="002B04A9" w:rsidRDefault="002B04A9" w:rsidP="002B04A9">
            <w:pPr>
              <w:rPr>
                <w:rFonts w:ascii="Arial" w:hAnsi="Arial" w:cs="Arial"/>
              </w:rPr>
            </w:pPr>
            <w:r w:rsidRPr="002B04A9">
              <w:rPr>
                <w:rFonts w:ascii="Arial" w:hAnsi="Arial" w:cs="Arial"/>
              </w:rPr>
              <w:t>2017 - 2018</w:t>
            </w:r>
          </w:p>
        </w:tc>
        <w:tc>
          <w:tcPr>
            <w:tcW w:w="1820" w:type="dxa"/>
            <w:noWrap/>
            <w:hideMark/>
          </w:tcPr>
          <w:p w14:paraId="0EB97ABB" w14:textId="77777777" w:rsidR="002B04A9" w:rsidRPr="002B04A9" w:rsidRDefault="002B04A9" w:rsidP="002B04A9">
            <w:pPr>
              <w:jc w:val="right"/>
              <w:rPr>
                <w:rFonts w:ascii="Arial" w:hAnsi="Arial" w:cs="Arial"/>
              </w:rPr>
            </w:pPr>
            <w:r w:rsidRPr="002B04A9">
              <w:rPr>
                <w:rFonts w:ascii="Arial" w:hAnsi="Arial" w:cs="Arial"/>
              </w:rPr>
              <w:t>6</w:t>
            </w:r>
          </w:p>
        </w:tc>
        <w:tc>
          <w:tcPr>
            <w:tcW w:w="1380" w:type="dxa"/>
            <w:hideMark/>
          </w:tcPr>
          <w:p w14:paraId="7CA61872" w14:textId="77777777" w:rsidR="002B04A9" w:rsidRPr="002B04A9" w:rsidRDefault="002B04A9" w:rsidP="002B04A9">
            <w:pPr>
              <w:jc w:val="right"/>
              <w:rPr>
                <w:rFonts w:ascii="Arial" w:hAnsi="Arial" w:cs="Arial"/>
              </w:rPr>
            </w:pPr>
            <w:r w:rsidRPr="002B04A9">
              <w:rPr>
                <w:rFonts w:ascii="Arial" w:hAnsi="Arial" w:cs="Arial"/>
              </w:rPr>
              <w:t>209</w:t>
            </w:r>
          </w:p>
        </w:tc>
        <w:tc>
          <w:tcPr>
            <w:tcW w:w="1960" w:type="dxa"/>
            <w:hideMark/>
          </w:tcPr>
          <w:p w14:paraId="0B04B651" w14:textId="77777777" w:rsidR="002B04A9" w:rsidRPr="002B04A9" w:rsidRDefault="002B04A9" w:rsidP="002B04A9">
            <w:pPr>
              <w:jc w:val="right"/>
              <w:rPr>
                <w:rFonts w:ascii="Arial" w:hAnsi="Arial" w:cs="Arial"/>
              </w:rPr>
            </w:pPr>
            <w:r w:rsidRPr="002B04A9">
              <w:rPr>
                <w:rFonts w:ascii="Arial" w:hAnsi="Arial" w:cs="Arial"/>
              </w:rPr>
              <w:t>215</w:t>
            </w:r>
          </w:p>
        </w:tc>
        <w:tc>
          <w:tcPr>
            <w:tcW w:w="2280" w:type="dxa"/>
            <w:noWrap/>
            <w:hideMark/>
          </w:tcPr>
          <w:p w14:paraId="4ED3004A" w14:textId="77777777" w:rsidR="002B04A9" w:rsidRPr="002B04A9" w:rsidRDefault="002B04A9" w:rsidP="002B04A9">
            <w:pPr>
              <w:jc w:val="right"/>
              <w:rPr>
                <w:rFonts w:ascii="Arial" w:hAnsi="Arial" w:cs="Arial"/>
              </w:rPr>
            </w:pPr>
            <w:r w:rsidRPr="002B04A9">
              <w:rPr>
                <w:rFonts w:ascii="Arial" w:hAnsi="Arial" w:cs="Arial"/>
              </w:rPr>
              <w:t>14</w:t>
            </w:r>
          </w:p>
        </w:tc>
        <w:tc>
          <w:tcPr>
            <w:tcW w:w="1800" w:type="dxa"/>
            <w:noWrap/>
            <w:hideMark/>
          </w:tcPr>
          <w:p w14:paraId="0FBEFFF0"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2D6D40A1" w14:textId="77777777" w:rsidR="002B04A9" w:rsidRPr="002B04A9" w:rsidRDefault="002B04A9" w:rsidP="002B04A9">
            <w:pPr>
              <w:jc w:val="right"/>
              <w:rPr>
                <w:rFonts w:ascii="Arial" w:hAnsi="Arial" w:cs="Arial"/>
              </w:rPr>
            </w:pPr>
            <w:r w:rsidRPr="002B04A9">
              <w:rPr>
                <w:rFonts w:ascii="Arial" w:hAnsi="Arial" w:cs="Arial"/>
              </w:rPr>
              <w:t>3</w:t>
            </w:r>
          </w:p>
        </w:tc>
        <w:tc>
          <w:tcPr>
            <w:tcW w:w="1940" w:type="dxa"/>
            <w:noWrap/>
            <w:hideMark/>
          </w:tcPr>
          <w:p w14:paraId="53551AEE" w14:textId="77777777" w:rsidR="002B04A9" w:rsidRPr="002B04A9" w:rsidRDefault="002B04A9" w:rsidP="002B04A9">
            <w:pPr>
              <w:jc w:val="right"/>
              <w:rPr>
                <w:rFonts w:ascii="Arial" w:hAnsi="Arial" w:cs="Arial"/>
              </w:rPr>
            </w:pPr>
            <w:r w:rsidRPr="002B04A9">
              <w:rPr>
                <w:rFonts w:ascii="Arial" w:hAnsi="Arial" w:cs="Arial"/>
              </w:rPr>
              <w:t>227</w:t>
            </w:r>
          </w:p>
        </w:tc>
      </w:tr>
      <w:tr w:rsidR="002B04A9" w:rsidRPr="002B04A9" w14:paraId="1CEF63E0"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B3C0CA3" w14:textId="77777777" w:rsidR="002B04A9" w:rsidRPr="002B04A9" w:rsidRDefault="002B04A9" w:rsidP="002B04A9">
            <w:pPr>
              <w:rPr>
                <w:rFonts w:ascii="Arial" w:hAnsi="Arial" w:cs="Arial"/>
              </w:rPr>
            </w:pPr>
            <w:r w:rsidRPr="002B04A9">
              <w:rPr>
                <w:rFonts w:ascii="Arial" w:hAnsi="Arial" w:cs="Arial"/>
              </w:rPr>
              <w:t>2018 - 2019</w:t>
            </w:r>
          </w:p>
        </w:tc>
        <w:tc>
          <w:tcPr>
            <w:tcW w:w="1820" w:type="dxa"/>
            <w:noWrap/>
            <w:hideMark/>
          </w:tcPr>
          <w:p w14:paraId="29BDBA49" w14:textId="77777777" w:rsidR="002B04A9" w:rsidRPr="002B04A9" w:rsidRDefault="002B04A9" w:rsidP="002B04A9">
            <w:pPr>
              <w:jc w:val="right"/>
              <w:rPr>
                <w:rFonts w:ascii="Arial" w:hAnsi="Arial" w:cs="Arial"/>
              </w:rPr>
            </w:pPr>
            <w:r w:rsidRPr="002B04A9">
              <w:rPr>
                <w:rFonts w:ascii="Arial" w:hAnsi="Arial" w:cs="Arial"/>
              </w:rPr>
              <w:t>8</w:t>
            </w:r>
          </w:p>
        </w:tc>
        <w:tc>
          <w:tcPr>
            <w:tcW w:w="1380" w:type="dxa"/>
            <w:hideMark/>
          </w:tcPr>
          <w:p w14:paraId="6EA050AB" w14:textId="77777777" w:rsidR="002B04A9" w:rsidRPr="002B04A9" w:rsidRDefault="002B04A9" w:rsidP="002B04A9">
            <w:pPr>
              <w:jc w:val="right"/>
              <w:rPr>
                <w:rFonts w:ascii="Arial" w:hAnsi="Arial" w:cs="Arial"/>
              </w:rPr>
            </w:pPr>
            <w:r w:rsidRPr="002B04A9">
              <w:rPr>
                <w:rFonts w:ascii="Arial" w:hAnsi="Arial" w:cs="Arial"/>
              </w:rPr>
              <w:t>97</w:t>
            </w:r>
          </w:p>
        </w:tc>
        <w:tc>
          <w:tcPr>
            <w:tcW w:w="1960" w:type="dxa"/>
            <w:hideMark/>
          </w:tcPr>
          <w:p w14:paraId="17439B45" w14:textId="77777777" w:rsidR="002B04A9" w:rsidRPr="002B04A9" w:rsidRDefault="002B04A9" w:rsidP="002B04A9">
            <w:pPr>
              <w:jc w:val="right"/>
              <w:rPr>
                <w:rFonts w:ascii="Arial" w:hAnsi="Arial" w:cs="Arial"/>
              </w:rPr>
            </w:pPr>
            <w:r w:rsidRPr="002B04A9">
              <w:rPr>
                <w:rFonts w:ascii="Arial" w:hAnsi="Arial" w:cs="Arial"/>
              </w:rPr>
              <w:t>105</w:t>
            </w:r>
          </w:p>
        </w:tc>
        <w:tc>
          <w:tcPr>
            <w:tcW w:w="2280" w:type="dxa"/>
            <w:noWrap/>
            <w:hideMark/>
          </w:tcPr>
          <w:p w14:paraId="17A87651" w14:textId="77777777" w:rsidR="002B04A9" w:rsidRPr="002B04A9" w:rsidRDefault="002B04A9" w:rsidP="002B04A9">
            <w:pPr>
              <w:jc w:val="right"/>
              <w:rPr>
                <w:rFonts w:ascii="Arial" w:hAnsi="Arial" w:cs="Arial"/>
              </w:rPr>
            </w:pPr>
            <w:r w:rsidRPr="002B04A9">
              <w:rPr>
                <w:rFonts w:ascii="Arial" w:hAnsi="Arial" w:cs="Arial"/>
              </w:rPr>
              <w:t>2</w:t>
            </w:r>
          </w:p>
        </w:tc>
        <w:tc>
          <w:tcPr>
            <w:tcW w:w="1800" w:type="dxa"/>
            <w:noWrap/>
            <w:hideMark/>
          </w:tcPr>
          <w:p w14:paraId="34CFC982"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22725007"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1674E12E" w14:textId="77777777" w:rsidR="002B04A9" w:rsidRPr="002B04A9" w:rsidRDefault="002B04A9" w:rsidP="002B04A9">
            <w:pPr>
              <w:jc w:val="right"/>
              <w:rPr>
                <w:rFonts w:ascii="Arial" w:hAnsi="Arial" w:cs="Arial"/>
              </w:rPr>
            </w:pPr>
            <w:r w:rsidRPr="002B04A9">
              <w:rPr>
                <w:rFonts w:ascii="Arial" w:hAnsi="Arial" w:cs="Arial"/>
              </w:rPr>
              <w:t>107</w:t>
            </w:r>
          </w:p>
        </w:tc>
      </w:tr>
      <w:tr w:rsidR="002B04A9" w:rsidRPr="002B04A9" w14:paraId="092E6430"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6D74AC3" w14:textId="77777777" w:rsidR="002B04A9" w:rsidRPr="002B04A9" w:rsidRDefault="002B04A9" w:rsidP="002B04A9">
            <w:pPr>
              <w:rPr>
                <w:rFonts w:ascii="Arial" w:hAnsi="Arial" w:cs="Arial"/>
              </w:rPr>
            </w:pPr>
            <w:r w:rsidRPr="002B04A9">
              <w:rPr>
                <w:rFonts w:ascii="Arial" w:hAnsi="Arial" w:cs="Arial"/>
              </w:rPr>
              <w:t>2019 - 2020</w:t>
            </w:r>
          </w:p>
        </w:tc>
        <w:tc>
          <w:tcPr>
            <w:tcW w:w="1820" w:type="dxa"/>
            <w:noWrap/>
            <w:hideMark/>
          </w:tcPr>
          <w:p w14:paraId="2C5BF222" w14:textId="77777777" w:rsidR="002B04A9" w:rsidRPr="002B04A9" w:rsidRDefault="002B04A9" w:rsidP="002B04A9">
            <w:pPr>
              <w:jc w:val="right"/>
              <w:rPr>
                <w:rFonts w:ascii="Arial" w:hAnsi="Arial" w:cs="Arial"/>
              </w:rPr>
            </w:pPr>
            <w:r w:rsidRPr="002B04A9">
              <w:rPr>
                <w:rFonts w:ascii="Arial" w:hAnsi="Arial" w:cs="Arial"/>
              </w:rPr>
              <w:t>5</w:t>
            </w:r>
          </w:p>
        </w:tc>
        <w:tc>
          <w:tcPr>
            <w:tcW w:w="1380" w:type="dxa"/>
            <w:hideMark/>
          </w:tcPr>
          <w:p w14:paraId="5E64CD47" w14:textId="77777777" w:rsidR="002B04A9" w:rsidRPr="002B04A9" w:rsidRDefault="002B04A9" w:rsidP="002B04A9">
            <w:pPr>
              <w:jc w:val="right"/>
              <w:rPr>
                <w:rFonts w:ascii="Arial" w:hAnsi="Arial" w:cs="Arial"/>
              </w:rPr>
            </w:pPr>
            <w:r w:rsidRPr="002B04A9">
              <w:rPr>
                <w:rFonts w:ascii="Arial" w:hAnsi="Arial" w:cs="Arial"/>
              </w:rPr>
              <w:t>63</w:t>
            </w:r>
          </w:p>
        </w:tc>
        <w:tc>
          <w:tcPr>
            <w:tcW w:w="1960" w:type="dxa"/>
            <w:hideMark/>
          </w:tcPr>
          <w:p w14:paraId="5C240F35" w14:textId="77777777" w:rsidR="002B04A9" w:rsidRPr="002B04A9" w:rsidRDefault="002B04A9" w:rsidP="002B04A9">
            <w:pPr>
              <w:jc w:val="right"/>
              <w:rPr>
                <w:rFonts w:ascii="Arial" w:hAnsi="Arial" w:cs="Arial"/>
              </w:rPr>
            </w:pPr>
            <w:r w:rsidRPr="002B04A9">
              <w:rPr>
                <w:rFonts w:ascii="Arial" w:hAnsi="Arial" w:cs="Arial"/>
              </w:rPr>
              <w:t>68</w:t>
            </w:r>
          </w:p>
        </w:tc>
        <w:tc>
          <w:tcPr>
            <w:tcW w:w="2280" w:type="dxa"/>
            <w:noWrap/>
            <w:hideMark/>
          </w:tcPr>
          <w:p w14:paraId="6E684C1A" w14:textId="77777777" w:rsidR="002B04A9" w:rsidRPr="002B04A9" w:rsidRDefault="002B04A9" w:rsidP="002B04A9">
            <w:pPr>
              <w:jc w:val="right"/>
              <w:rPr>
                <w:rFonts w:ascii="Arial" w:hAnsi="Arial" w:cs="Arial"/>
              </w:rPr>
            </w:pPr>
            <w:r w:rsidRPr="002B04A9">
              <w:rPr>
                <w:rFonts w:ascii="Arial" w:hAnsi="Arial" w:cs="Arial"/>
              </w:rPr>
              <w:t>0</w:t>
            </w:r>
          </w:p>
        </w:tc>
        <w:tc>
          <w:tcPr>
            <w:tcW w:w="1800" w:type="dxa"/>
            <w:noWrap/>
            <w:hideMark/>
          </w:tcPr>
          <w:p w14:paraId="323C7835" w14:textId="77777777" w:rsidR="002B04A9" w:rsidRPr="002B04A9" w:rsidRDefault="002B04A9" w:rsidP="002B04A9">
            <w:pPr>
              <w:jc w:val="right"/>
              <w:rPr>
                <w:rFonts w:ascii="Arial" w:hAnsi="Arial" w:cs="Arial"/>
              </w:rPr>
            </w:pPr>
            <w:r w:rsidRPr="002B04A9">
              <w:rPr>
                <w:rFonts w:ascii="Arial" w:hAnsi="Arial" w:cs="Arial"/>
              </w:rPr>
              <w:t>2</w:t>
            </w:r>
          </w:p>
        </w:tc>
        <w:tc>
          <w:tcPr>
            <w:tcW w:w="1600" w:type="dxa"/>
            <w:noWrap/>
            <w:hideMark/>
          </w:tcPr>
          <w:p w14:paraId="54DC5F58"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2542A7DC" w14:textId="77777777" w:rsidR="002B04A9" w:rsidRPr="002B04A9" w:rsidRDefault="002B04A9" w:rsidP="002B04A9">
            <w:pPr>
              <w:jc w:val="right"/>
              <w:rPr>
                <w:rFonts w:ascii="Arial" w:hAnsi="Arial" w:cs="Arial"/>
              </w:rPr>
            </w:pPr>
            <w:r w:rsidRPr="002B04A9">
              <w:rPr>
                <w:rFonts w:ascii="Arial" w:hAnsi="Arial" w:cs="Arial"/>
              </w:rPr>
              <w:t>70</w:t>
            </w:r>
          </w:p>
        </w:tc>
      </w:tr>
      <w:tr w:rsidR="002B04A9" w:rsidRPr="002B04A9" w14:paraId="2BE80BF5"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3C640EE" w14:textId="77777777" w:rsidR="002B04A9" w:rsidRPr="002B04A9" w:rsidRDefault="002B04A9" w:rsidP="002B04A9">
            <w:pPr>
              <w:rPr>
                <w:rFonts w:ascii="Arial" w:hAnsi="Arial" w:cs="Arial"/>
              </w:rPr>
            </w:pPr>
            <w:r w:rsidRPr="002B04A9">
              <w:rPr>
                <w:rFonts w:ascii="Arial" w:hAnsi="Arial" w:cs="Arial"/>
              </w:rPr>
              <w:t>2020 - 2021</w:t>
            </w:r>
          </w:p>
        </w:tc>
        <w:tc>
          <w:tcPr>
            <w:tcW w:w="1820" w:type="dxa"/>
            <w:noWrap/>
            <w:hideMark/>
          </w:tcPr>
          <w:p w14:paraId="77B5CCD7" w14:textId="77777777" w:rsidR="002B04A9" w:rsidRPr="002B04A9" w:rsidRDefault="002B04A9" w:rsidP="002B04A9">
            <w:pPr>
              <w:jc w:val="right"/>
              <w:rPr>
                <w:rFonts w:ascii="Arial" w:hAnsi="Arial" w:cs="Arial"/>
              </w:rPr>
            </w:pPr>
            <w:r w:rsidRPr="002B04A9">
              <w:rPr>
                <w:rFonts w:ascii="Arial" w:hAnsi="Arial" w:cs="Arial"/>
              </w:rPr>
              <w:t>7</w:t>
            </w:r>
          </w:p>
        </w:tc>
        <w:tc>
          <w:tcPr>
            <w:tcW w:w="1380" w:type="dxa"/>
            <w:hideMark/>
          </w:tcPr>
          <w:p w14:paraId="148040E8" w14:textId="77777777" w:rsidR="002B04A9" w:rsidRPr="002B04A9" w:rsidRDefault="002B04A9" w:rsidP="002B04A9">
            <w:pPr>
              <w:jc w:val="right"/>
              <w:rPr>
                <w:rFonts w:ascii="Arial" w:hAnsi="Arial" w:cs="Arial"/>
              </w:rPr>
            </w:pPr>
            <w:r w:rsidRPr="002B04A9">
              <w:rPr>
                <w:rFonts w:ascii="Arial" w:hAnsi="Arial" w:cs="Arial"/>
              </w:rPr>
              <w:t>165</w:t>
            </w:r>
          </w:p>
        </w:tc>
        <w:tc>
          <w:tcPr>
            <w:tcW w:w="1960" w:type="dxa"/>
            <w:hideMark/>
          </w:tcPr>
          <w:p w14:paraId="1746ADDF" w14:textId="77777777" w:rsidR="002B04A9" w:rsidRPr="002B04A9" w:rsidRDefault="002B04A9" w:rsidP="002B04A9">
            <w:pPr>
              <w:jc w:val="right"/>
              <w:rPr>
                <w:rFonts w:ascii="Arial" w:hAnsi="Arial" w:cs="Arial"/>
              </w:rPr>
            </w:pPr>
            <w:r w:rsidRPr="002B04A9">
              <w:rPr>
                <w:rFonts w:ascii="Arial" w:hAnsi="Arial" w:cs="Arial"/>
              </w:rPr>
              <w:t>172</w:t>
            </w:r>
          </w:p>
        </w:tc>
        <w:tc>
          <w:tcPr>
            <w:tcW w:w="2280" w:type="dxa"/>
            <w:noWrap/>
            <w:hideMark/>
          </w:tcPr>
          <w:p w14:paraId="0D88F039"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597474A0" w14:textId="77777777" w:rsidR="002B04A9" w:rsidRPr="002B04A9" w:rsidRDefault="002B04A9" w:rsidP="002B04A9">
            <w:pPr>
              <w:jc w:val="right"/>
              <w:rPr>
                <w:rFonts w:ascii="Arial" w:hAnsi="Arial" w:cs="Arial"/>
              </w:rPr>
            </w:pPr>
            <w:r w:rsidRPr="002B04A9">
              <w:rPr>
                <w:rFonts w:ascii="Arial" w:hAnsi="Arial" w:cs="Arial"/>
              </w:rPr>
              <w:t>7</w:t>
            </w:r>
          </w:p>
        </w:tc>
        <w:tc>
          <w:tcPr>
            <w:tcW w:w="1600" w:type="dxa"/>
            <w:noWrap/>
            <w:hideMark/>
          </w:tcPr>
          <w:p w14:paraId="63AB079F"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33505560"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5CB8B09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01F85CF" w14:textId="77777777" w:rsidR="002B04A9" w:rsidRPr="002B04A9" w:rsidRDefault="002B04A9" w:rsidP="002B04A9">
            <w:pPr>
              <w:rPr>
                <w:rFonts w:ascii="Arial" w:hAnsi="Arial" w:cs="Arial"/>
              </w:rPr>
            </w:pPr>
            <w:r w:rsidRPr="002B04A9">
              <w:rPr>
                <w:rFonts w:ascii="Arial" w:hAnsi="Arial" w:cs="Arial"/>
              </w:rPr>
              <w:t>2021 - 2022</w:t>
            </w:r>
          </w:p>
        </w:tc>
        <w:tc>
          <w:tcPr>
            <w:tcW w:w="1820" w:type="dxa"/>
            <w:noWrap/>
            <w:hideMark/>
          </w:tcPr>
          <w:p w14:paraId="545CF478" w14:textId="77777777" w:rsidR="002B04A9" w:rsidRPr="002B04A9" w:rsidRDefault="002B04A9" w:rsidP="002B04A9">
            <w:pPr>
              <w:jc w:val="right"/>
              <w:rPr>
                <w:rFonts w:ascii="Arial" w:hAnsi="Arial" w:cs="Arial"/>
              </w:rPr>
            </w:pPr>
            <w:r w:rsidRPr="002B04A9">
              <w:rPr>
                <w:rFonts w:ascii="Arial" w:hAnsi="Arial" w:cs="Arial"/>
              </w:rPr>
              <w:t>23</w:t>
            </w:r>
          </w:p>
        </w:tc>
        <w:tc>
          <w:tcPr>
            <w:tcW w:w="1380" w:type="dxa"/>
            <w:hideMark/>
          </w:tcPr>
          <w:p w14:paraId="0D1B8820" w14:textId="77777777" w:rsidR="002B04A9" w:rsidRPr="002B04A9" w:rsidRDefault="002B04A9" w:rsidP="002B04A9">
            <w:pPr>
              <w:jc w:val="right"/>
              <w:rPr>
                <w:rFonts w:ascii="Arial" w:hAnsi="Arial" w:cs="Arial"/>
              </w:rPr>
            </w:pPr>
            <w:r w:rsidRPr="002B04A9">
              <w:rPr>
                <w:rFonts w:ascii="Arial" w:hAnsi="Arial" w:cs="Arial"/>
              </w:rPr>
              <w:t>176</w:t>
            </w:r>
          </w:p>
        </w:tc>
        <w:tc>
          <w:tcPr>
            <w:tcW w:w="1960" w:type="dxa"/>
            <w:hideMark/>
          </w:tcPr>
          <w:p w14:paraId="7441DE08" w14:textId="77777777" w:rsidR="002B04A9" w:rsidRPr="002B04A9" w:rsidRDefault="002B04A9" w:rsidP="002B04A9">
            <w:pPr>
              <w:jc w:val="right"/>
              <w:rPr>
                <w:rFonts w:ascii="Arial" w:hAnsi="Arial" w:cs="Arial"/>
              </w:rPr>
            </w:pPr>
            <w:r w:rsidRPr="002B04A9">
              <w:rPr>
                <w:rFonts w:ascii="Arial" w:hAnsi="Arial" w:cs="Arial"/>
              </w:rPr>
              <w:t>199</w:t>
            </w:r>
          </w:p>
        </w:tc>
        <w:tc>
          <w:tcPr>
            <w:tcW w:w="2280" w:type="dxa"/>
            <w:noWrap/>
            <w:hideMark/>
          </w:tcPr>
          <w:p w14:paraId="1DEFD1C5" w14:textId="77777777" w:rsidR="002B04A9" w:rsidRPr="002B04A9" w:rsidRDefault="002B04A9" w:rsidP="002B04A9">
            <w:pPr>
              <w:jc w:val="right"/>
              <w:rPr>
                <w:rFonts w:ascii="Arial" w:hAnsi="Arial" w:cs="Arial"/>
              </w:rPr>
            </w:pPr>
            <w:r w:rsidRPr="002B04A9">
              <w:rPr>
                <w:rFonts w:ascii="Arial" w:hAnsi="Arial" w:cs="Arial"/>
              </w:rPr>
              <w:t>16</w:t>
            </w:r>
          </w:p>
        </w:tc>
        <w:tc>
          <w:tcPr>
            <w:tcW w:w="1800" w:type="dxa"/>
            <w:noWrap/>
            <w:hideMark/>
          </w:tcPr>
          <w:p w14:paraId="144F2598"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3B620672"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3A9E0F2B" w14:textId="77777777" w:rsidR="002B04A9" w:rsidRPr="002B04A9" w:rsidRDefault="002B04A9" w:rsidP="002B04A9">
            <w:pPr>
              <w:jc w:val="right"/>
              <w:rPr>
                <w:rFonts w:ascii="Arial" w:hAnsi="Arial" w:cs="Arial"/>
              </w:rPr>
            </w:pPr>
            <w:r w:rsidRPr="002B04A9">
              <w:rPr>
                <w:rFonts w:ascii="Arial" w:hAnsi="Arial" w:cs="Arial"/>
              </w:rPr>
              <w:t>215</w:t>
            </w:r>
          </w:p>
        </w:tc>
      </w:tr>
      <w:tr w:rsidR="002B04A9" w:rsidRPr="002B04A9" w14:paraId="7AB75A6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345BBE77" w14:textId="77777777" w:rsidR="002B04A9" w:rsidRPr="002B04A9" w:rsidRDefault="002B04A9" w:rsidP="002B04A9">
            <w:pPr>
              <w:rPr>
                <w:rFonts w:ascii="Arial" w:hAnsi="Arial" w:cs="Arial"/>
              </w:rPr>
            </w:pPr>
            <w:r w:rsidRPr="002B04A9">
              <w:rPr>
                <w:rFonts w:ascii="Arial" w:hAnsi="Arial" w:cs="Arial"/>
              </w:rPr>
              <w:t>2022 - 2023</w:t>
            </w:r>
          </w:p>
        </w:tc>
        <w:tc>
          <w:tcPr>
            <w:tcW w:w="1820" w:type="dxa"/>
            <w:noWrap/>
            <w:hideMark/>
          </w:tcPr>
          <w:p w14:paraId="3EA6AFC0" w14:textId="77777777" w:rsidR="002B04A9" w:rsidRPr="002B04A9" w:rsidRDefault="002B04A9" w:rsidP="002B04A9">
            <w:pPr>
              <w:jc w:val="right"/>
              <w:rPr>
                <w:rFonts w:ascii="Arial" w:hAnsi="Arial" w:cs="Arial"/>
              </w:rPr>
            </w:pPr>
            <w:r w:rsidRPr="002B04A9">
              <w:rPr>
                <w:rFonts w:ascii="Arial" w:hAnsi="Arial" w:cs="Arial"/>
              </w:rPr>
              <w:t>42</w:t>
            </w:r>
          </w:p>
        </w:tc>
        <w:tc>
          <w:tcPr>
            <w:tcW w:w="1380" w:type="dxa"/>
            <w:hideMark/>
          </w:tcPr>
          <w:p w14:paraId="1BB12E65" w14:textId="77777777" w:rsidR="002B04A9" w:rsidRPr="002B04A9" w:rsidRDefault="002B04A9" w:rsidP="002B04A9">
            <w:pPr>
              <w:jc w:val="right"/>
              <w:rPr>
                <w:rFonts w:ascii="Arial" w:hAnsi="Arial" w:cs="Arial"/>
              </w:rPr>
            </w:pPr>
            <w:r w:rsidRPr="002B04A9">
              <w:rPr>
                <w:rFonts w:ascii="Arial" w:hAnsi="Arial" w:cs="Arial"/>
              </w:rPr>
              <w:t>129</w:t>
            </w:r>
          </w:p>
        </w:tc>
        <w:tc>
          <w:tcPr>
            <w:tcW w:w="1960" w:type="dxa"/>
            <w:hideMark/>
          </w:tcPr>
          <w:p w14:paraId="774DA3C4" w14:textId="77777777" w:rsidR="002B04A9" w:rsidRPr="002B04A9" w:rsidRDefault="002B04A9" w:rsidP="002B04A9">
            <w:pPr>
              <w:jc w:val="right"/>
              <w:rPr>
                <w:rFonts w:ascii="Arial" w:hAnsi="Arial" w:cs="Arial"/>
              </w:rPr>
            </w:pPr>
            <w:r w:rsidRPr="002B04A9">
              <w:rPr>
                <w:rFonts w:ascii="Arial" w:hAnsi="Arial" w:cs="Arial"/>
              </w:rPr>
              <w:t>171</w:t>
            </w:r>
          </w:p>
        </w:tc>
        <w:tc>
          <w:tcPr>
            <w:tcW w:w="2280" w:type="dxa"/>
            <w:noWrap/>
            <w:hideMark/>
          </w:tcPr>
          <w:p w14:paraId="7890968D" w14:textId="77777777" w:rsidR="002B04A9" w:rsidRPr="002B04A9" w:rsidRDefault="002B04A9" w:rsidP="002B04A9">
            <w:pPr>
              <w:jc w:val="right"/>
              <w:rPr>
                <w:rFonts w:ascii="Arial" w:hAnsi="Arial" w:cs="Arial"/>
              </w:rPr>
            </w:pPr>
            <w:r w:rsidRPr="002B04A9">
              <w:rPr>
                <w:rFonts w:ascii="Arial" w:hAnsi="Arial" w:cs="Arial"/>
              </w:rPr>
              <w:t>10</w:t>
            </w:r>
          </w:p>
        </w:tc>
        <w:tc>
          <w:tcPr>
            <w:tcW w:w="1800" w:type="dxa"/>
            <w:noWrap/>
            <w:hideMark/>
          </w:tcPr>
          <w:p w14:paraId="5DECA545" w14:textId="77777777" w:rsidR="002B04A9" w:rsidRPr="002B04A9" w:rsidRDefault="002B04A9" w:rsidP="002B04A9">
            <w:pPr>
              <w:jc w:val="right"/>
              <w:rPr>
                <w:rFonts w:ascii="Arial" w:hAnsi="Arial" w:cs="Arial"/>
              </w:rPr>
            </w:pPr>
            <w:r w:rsidRPr="002B04A9">
              <w:rPr>
                <w:rFonts w:ascii="Arial" w:hAnsi="Arial" w:cs="Arial"/>
              </w:rPr>
              <w:t>6</w:t>
            </w:r>
          </w:p>
        </w:tc>
        <w:tc>
          <w:tcPr>
            <w:tcW w:w="1600" w:type="dxa"/>
            <w:noWrap/>
            <w:hideMark/>
          </w:tcPr>
          <w:p w14:paraId="5A8D2041"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31B55CC" w14:textId="77777777" w:rsidR="002B04A9" w:rsidRPr="002B04A9" w:rsidRDefault="002B04A9" w:rsidP="002B04A9">
            <w:pPr>
              <w:jc w:val="right"/>
              <w:rPr>
                <w:rFonts w:ascii="Arial" w:hAnsi="Arial" w:cs="Arial"/>
              </w:rPr>
            </w:pPr>
            <w:r w:rsidRPr="002B04A9">
              <w:rPr>
                <w:rFonts w:ascii="Arial" w:hAnsi="Arial" w:cs="Arial"/>
              </w:rPr>
              <w:t>187</w:t>
            </w:r>
          </w:p>
        </w:tc>
      </w:tr>
      <w:tr w:rsidR="002B04A9" w:rsidRPr="002B04A9" w14:paraId="51CB8083" w14:textId="77777777" w:rsidTr="00C9206F">
        <w:trPr>
          <w:cnfStyle w:val="000000100000" w:firstRow="0" w:lastRow="0" w:firstColumn="0" w:lastColumn="0" w:oddVBand="0" w:evenVBand="0" w:oddHBand="1" w:evenHBand="0" w:firstRowFirstColumn="0" w:firstRowLastColumn="0" w:lastRowFirstColumn="0" w:lastRowLastColumn="0"/>
          <w:trHeight w:val="609"/>
        </w:trPr>
        <w:tc>
          <w:tcPr>
            <w:tcW w:w="2160" w:type="dxa"/>
            <w:hideMark/>
          </w:tcPr>
          <w:p w14:paraId="671540BE" w14:textId="77777777" w:rsidR="002B04A9" w:rsidRPr="002B04A9" w:rsidRDefault="002B04A9" w:rsidP="002B04A9">
            <w:pPr>
              <w:rPr>
                <w:rFonts w:ascii="Arial" w:hAnsi="Arial" w:cs="Arial"/>
                <w:b/>
                <w:bCs/>
              </w:rPr>
            </w:pPr>
            <w:r w:rsidRPr="002B04A9">
              <w:rPr>
                <w:rFonts w:ascii="Arial" w:hAnsi="Arial" w:cs="Arial"/>
                <w:b/>
                <w:bCs/>
              </w:rPr>
              <w:t>2011 to 2022</w:t>
            </w:r>
          </w:p>
        </w:tc>
        <w:tc>
          <w:tcPr>
            <w:tcW w:w="1820" w:type="dxa"/>
            <w:hideMark/>
          </w:tcPr>
          <w:p w14:paraId="3561B2EF" w14:textId="77777777" w:rsidR="002B04A9" w:rsidRPr="002B04A9" w:rsidRDefault="002B04A9" w:rsidP="002B04A9">
            <w:pPr>
              <w:jc w:val="right"/>
              <w:rPr>
                <w:rFonts w:ascii="Arial" w:hAnsi="Arial" w:cs="Arial"/>
                <w:b/>
                <w:bCs/>
              </w:rPr>
            </w:pPr>
            <w:r w:rsidRPr="002B04A9">
              <w:rPr>
                <w:rFonts w:ascii="Arial" w:hAnsi="Arial" w:cs="Arial"/>
                <w:b/>
                <w:bCs/>
              </w:rPr>
              <w:t>165</w:t>
            </w:r>
          </w:p>
        </w:tc>
        <w:tc>
          <w:tcPr>
            <w:tcW w:w="1380" w:type="dxa"/>
            <w:hideMark/>
          </w:tcPr>
          <w:p w14:paraId="001A429C" w14:textId="77777777" w:rsidR="002B04A9" w:rsidRPr="002B04A9" w:rsidRDefault="002B04A9" w:rsidP="002B04A9">
            <w:pPr>
              <w:jc w:val="right"/>
              <w:rPr>
                <w:rFonts w:ascii="Arial" w:hAnsi="Arial" w:cs="Arial"/>
                <w:b/>
                <w:bCs/>
              </w:rPr>
            </w:pPr>
            <w:r w:rsidRPr="002B04A9">
              <w:rPr>
                <w:rFonts w:ascii="Arial" w:hAnsi="Arial" w:cs="Arial"/>
                <w:b/>
                <w:bCs/>
              </w:rPr>
              <w:t>2006</w:t>
            </w:r>
          </w:p>
        </w:tc>
        <w:tc>
          <w:tcPr>
            <w:tcW w:w="1960" w:type="dxa"/>
            <w:hideMark/>
          </w:tcPr>
          <w:p w14:paraId="0A7A0E9A" w14:textId="77777777" w:rsidR="002B04A9" w:rsidRPr="002B04A9" w:rsidRDefault="002B04A9" w:rsidP="002B04A9">
            <w:pPr>
              <w:jc w:val="right"/>
              <w:rPr>
                <w:rFonts w:ascii="Arial" w:hAnsi="Arial" w:cs="Arial"/>
                <w:b/>
                <w:bCs/>
              </w:rPr>
            </w:pPr>
            <w:r w:rsidRPr="002B04A9">
              <w:rPr>
                <w:rFonts w:ascii="Arial" w:hAnsi="Arial" w:cs="Arial"/>
                <w:b/>
                <w:bCs/>
              </w:rPr>
              <w:t>2171</w:t>
            </w:r>
          </w:p>
        </w:tc>
        <w:tc>
          <w:tcPr>
            <w:tcW w:w="2280" w:type="dxa"/>
            <w:hideMark/>
          </w:tcPr>
          <w:p w14:paraId="078ED8B5" w14:textId="77777777" w:rsidR="002B04A9" w:rsidRPr="002B04A9" w:rsidRDefault="002B04A9" w:rsidP="002B04A9">
            <w:pPr>
              <w:jc w:val="right"/>
              <w:rPr>
                <w:rFonts w:ascii="Arial" w:hAnsi="Arial" w:cs="Arial"/>
                <w:b/>
                <w:bCs/>
              </w:rPr>
            </w:pPr>
            <w:r w:rsidRPr="002B04A9">
              <w:rPr>
                <w:rFonts w:ascii="Arial" w:hAnsi="Arial" w:cs="Arial"/>
                <w:b/>
                <w:bCs/>
              </w:rPr>
              <w:t>79</w:t>
            </w:r>
          </w:p>
        </w:tc>
        <w:tc>
          <w:tcPr>
            <w:tcW w:w="1800" w:type="dxa"/>
            <w:hideMark/>
          </w:tcPr>
          <w:p w14:paraId="0E1C406F" w14:textId="77777777" w:rsidR="002B04A9" w:rsidRPr="002B04A9" w:rsidRDefault="002B04A9" w:rsidP="002B04A9">
            <w:pPr>
              <w:jc w:val="right"/>
              <w:rPr>
                <w:rFonts w:ascii="Arial" w:hAnsi="Arial" w:cs="Arial"/>
                <w:b/>
                <w:bCs/>
              </w:rPr>
            </w:pPr>
            <w:r w:rsidRPr="002B04A9">
              <w:rPr>
                <w:rFonts w:ascii="Arial" w:hAnsi="Arial" w:cs="Arial"/>
                <w:b/>
                <w:bCs/>
              </w:rPr>
              <w:t>16</w:t>
            </w:r>
          </w:p>
        </w:tc>
        <w:tc>
          <w:tcPr>
            <w:tcW w:w="1600" w:type="dxa"/>
            <w:hideMark/>
          </w:tcPr>
          <w:p w14:paraId="6CE09EBE" w14:textId="77777777" w:rsidR="002B04A9" w:rsidRPr="002B04A9" w:rsidRDefault="002B04A9" w:rsidP="002B04A9">
            <w:pPr>
              <w:jc w:val="right"/>
              <w:rPr>
                <w:rFonts w:ascii="Arial" w:hAnsi="Arial" w:cs="Arial"/>
                <w:b/>
                <w:bCs/>
              </w:rPr>
            </w:pPr>
            <w:r w:rsidRPr="002B04A9">
              <w:rPr>
                <w:rFonts w:ascii="Arial" w:hAnsi="Arial" w:cs="Arial"/>
                <w:b/>
                <w:bCs/>
              </w:rPr>
              <w:t>52</w:t>
            </w:r>
          </w:p>
        </w:tc>
        <w:tc>
          <w:tcPr>
            <w:tcW w:w="1940" w:type="dxa"/>
            <w:hideMark/>
          </w:tcPr>
          <w:p w14:paraId="0036CFB8" w14:textId="77777777" w:rsidR="002B04A9" w:rsidRPr="002B04A9" w:rsidRDefault="002B04A9" w:rsidP="002B04A9">
            <w:pPr>
              <w:jc w:val="right"/>
              <w:rPr>
                <w:rFonts w:ascii="Arial" w:hAnsi="Arial" w:cs="Arial"/>
                <w:b/>
                <w:bCs/>
              </w:rPr>
            </w:pPr>
            <w:r w:rsidRPr="002B04A9">
              <w:rPr>
                <w:rFonts w:ascii="Arial" w:hAnsi="Arial" w:cs="Arial"/>
                <w:b/>
                <w:bCs/>
              </w:rPr>
              <w:t>2214</w:t>
            </w:r>
          </w:p>
        </w:tc>
      </w:tr>
    </w:tbl>
    <w:p w14:paraId="07C6335A" w14:textId="77777777" w:rsidR="00C4056E" w:rsidRPr="000C4115" w:rsidRDefault="00C4056E" w:rsidP="00C4056E">
      <w:pPr>
        <w:jc w:val="right"/>
        <w:rPr>
          <w:rFonts w:ascii="Arial" w:hAnsi="Arial" w:cs="Arial"/>
          <w:b/>
          <w:color w:val="003366"/>
          <w:highlight w:val="yellow"/>
        </w:rPr>
      </w:pPr>
    </w:p>
    <w:p w14:paraId="2BF8FDD2" w14:textId="2E7A230F" w:rsidR="00C4056E" w:rsidRPr="000C4115" w:rsidRDefault="00C4056E" w:rsidP="00C4056E">
      <w:pPr>
        <w:jc w:val="right"/>
        <w:rPr>
          <w:rFonts w:ascii="Arial" w:hAnsi="Arial" w:cs="Arial"/>
          <w:bCs/>
          <w:color w:val="003366"/>
          <w:highlight w:val="yellow"/>
        </w:rPr>
      </w:pPr>
    </w:p>
    <w:p w14:paraId="5F1244EF" w14:textId="77777777" w:rsidR="002407FB" w:rsidRDefault="002407FB">
      <w:r>
        <w:lastRenderedPageBreak/>
        <w:br w:type="page"/>
      </w: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FF61D71" w14:textId="77777777" w:rsidTr="00C9206F">
        <w:trPr>
          <w:cnfStyle w:val="100000000000" w:firstRow="1" w:lastRow="0" w:firstColumn="0" w:lastColumn="0" w:oddVBand="0" w:evenVBand="0" w:oddHBand="0" w:evenHBand="0" w:firstRowFirstColumn="0" w:firstRowLastColumn="0" w:lastRowFirstColumn="0" w:lastRowLastColumn="0"/>
          <w:trHeight w:val="405"/>
        </w:trPr>
        <w:tc>
          <w:tcPr>
            <w:tcW w:w="14940" w:type="dxa"/>
            <w:gridSpan w:val="8"/>
            <w:hideMark/>
          </w:tcPr>
          <w:p w14:paraId="394043DA" w14:textId="77777777" w:rsidR="002B04A9" w:rsidRDefault="002B04A9" w:rsidP="002B04A9">
            <w:pPr>
              <w:rPr>
                <w:rFonts w:ascii="Arial" w:hAnsi="Arial" w:cs="Arial"/>
                <w:b w:val="0"/>
                <w:bCs w:val="0"/>
              </w:rPr>
            </w:pPr>
            <w:r w:rsidRPr="002B04A9">
              <w:rPr>
                <w:rFonts w:ascii="Arial" w:hAnsi="Arial" w:cs="Arial"/>
              </w:rPr>
              <w:lastRenderedPageBreak/>
              <w:t>KIRKBY &amp; SUTTON AREA</w:t>
            </w:r>
          </w:p>
          <w:p w14:paraId="7B0A94A9" w14:textId="2795CF59" w:rsidR="002407FB" w:rsidRPr="002B04A9" w:rsidRDefault="002407FB" w:rsidP="002B04A9">
            <w:pPr>
              <w:rPr>
                <w:rFonts w:ascii="Arial" w:hAnsi="Arial" w:cs="Arial"/>
                <w:b w:val="0"/>
                <w:bCs w:val="0"/>
              </w:rPr>
            </w:pPr>
          </w:p>
        </w:tc>
      </w:tr>
      <w:tr w:rsidR="002407FB" w:rsidRPr="002B04A9" w14:paraId="36A65EF6" w14:textId="77777777" w:rsidTr="00C9206F">
        <w:trPr>
          <w:cnfStyle w:val="000000100000" w:firstRow="0" w:lastRow="0" w:firstColumn="0" w:lastColumn="0" w:oddVBand="0" w:evenVBand="0" w:oddHBand="1" w:evenHBand="0" w:firstRowFirstColumn="0" w:firstRowLastColumn="0" w:lastRowFirstColumn="0" w:lastRowLastColumn="0"/>
          <w:trHeight w:val="1260"/>
        </w:trPr>
        <w:tc>
          <w:tcPr>
            <w:tcW w:w="2160" w:type="dxa"/>
            <w:hideMark/>
          </w:tcPr>
          <w:p w14:paraId="1D58B1F2" w14:textId="77777777" w:rsidR="002407FB" w:rsidRDefault="002407FB" w:rsidP="007E5BA9">
            <w:pPr>
              <w:jc w:val="center"/>
              <w:rPr>
                <w:rFonts w:ascii="Arial" w:hAnsi="Arial" w:cs="Arial"/>
                <w:b/>
                <w:bCs/>
              </w:rPr>
            </w:pPr>
            <w:r>
              <w:rPr>
                <w:rFonts w:ascii="Arial" w:hAnsi="Arial" w:cs="Arial"/>
                <w:b/>
                <w:bCs/>
              </w:rPr>
              <w:t>Year</w:t>
            </w:r>
            <w:r w:rsidRPr="002B04A9">
              <w:rPr>
                <w:rFonts w:ascii="Arial" w:hAnsi="Arial" w:cs="Arial"/>
                <w:b/>
                <w:bCs/>
              </w:rPr>
              <w:t xml:space="preserve"> completed</w:t>
            </w:r>
          </w:p>
          <w:p w14:paraId="6EAF4CB4" w14:textId="77777777" w:rsidR="002407FB" w:rsidRPr="002B04A9" w:rsidRDefault="002407FB" w:rsidP="007E5BA9">
            <w:pPr>
              <w:jc w:val="center"/>
              <w:rPr>
                <w:rFonts w:ascii="Arial" w:hAnsi="Arial" w:cs="Arial"/>
                <w:b/>
                <w:bCs/>
              </w:rPr>
            </w:pPr>
            <w:r w:rsidRPr="002B04A9">
              <w:rPr>
                <w:rFonts w:ascii="Arial" w:hAnsi="Arial" w:cs="Arial"/>
                <w:b/>
                <w:bCs/>
              </w:rPr>
              <w:t>(1st April - 31st March)</w:t>
            </w:r>
          </w:p>
        </w:tc>
        <w:tc>
          <w:tcPr>
            <w:tcW w:w="1820" w:type="dxa"/>
            <w:hideMark/>
          </w:tcPr>
          <w:p w14:paraId="561E93A5" w14:textId="77777777" w:rsidR="002407FB" w:rsidRPr="002B04A9" w:rsidRDefault="002407FB" w:rsidP="007E5BA9">
            <w:pPr>
              <w:jc w:val="center"/>
              <w:rPr>
                <w:rFonts w:ascii="Arial" w:hAnsi="Arial" w:cs="Arial"/>
                <w:b/>
                <w:bCs/>
              </w:rPr>
            </w:pPr>
            <w:r w:rsidRPr="002B04A9">
              <w:rPr>
                <w:rFonts w:ascii="Arial" w:hAnsi="Arial" w:cs="Arial"/>
                <w:b/>
                <w:bCs/>
              </w:rPr>
              <w:t>New Build Small Sites</w:t>
            </w:r>
          </w:p>
        </w:tc>
        <w:tc>
          <w:tcPr>
            <w:tcW w:w="1380" w:type="dxa"/>
            <w:hideMark/>
          </w:tcPr>
          <w:p w14:paraId="6E12FD53" w14:textId="77777777" w:rsidR="002407FB" w:rsidRPr="002B04A9" w:rsidRDefault="002407FB" w:rsidP="007E5BA9">
            <w:pPr>
              <w:jc w:val="center"/>
              <w:rPr>
                <w:rFonts w:ascii="Arial" w:hAnsi="Arial" w:cs="Arial"/>
                <w:b/>
                <w:bCs/>
              </w:rPr>
            </w:pPr>
            <w:r w:rsidRPr="002B04A9">
              <w:rPr>
                <w:rFonts w:ascii="Arial" w:hAnsi="Arial" w:cs="Arial"/>
                <w:b/>
                <w:bCs/>
              </w:rPr>
              <w:t>New Build Large Sites</w:t>
            </w:r>
          </w:p>
        </w:tc>
        <w:tc>
          <w:tcPr>
            <w:tcW w:w="1960" w:type="dxa"/>
            <w:hideMark/>
          </w:tcPr>
          <w:p w14:paraId="698D57EE" w14:textId="77777777" w:rsidR="002407FB" w:rsidRPr="002B04A9" w:rsidRDefault="002407FB" w:rsidP="007E5BA9">
            <w:pPr>
              <w:jc w:val="center"/>
              <w:rPr>
                <w:rFonts w:ascii="Arial" w:hAnsi="Arial" w:cs="Arial"/>
                <w:b/>
                <w:bCs/>
              </w:rPr>
            </w:pPr>
            <w:r w:rsidRPr="002B04A9">
              <w:rPr>
                <w:rFonts w:ascii="Arial" w:hAnsi="Arial" w:cs="Arial"/>
                <w:b/>
                <w:bCs/>
              </w:rPr>
              <w:t>Total Dwellings delivered on New Build Sites</w:t>
            </w:r>
          </w:p>
        </w:tc>
        <w:tc>
          <w:tcPr>
            <w:tcW w:w="2280" w:type="dxa"/>
            <w:hideMark/>
          </w:tcPr>
          <w:p w14:paraId="6E732C2F" w14:textId="77777777" w:rsidR="002407FB" w:rsidRPr="002B04A9" w:rsidRDefault="002407FB" w:rsidP="007E5BA9">
            <w:pPr>
              <w:jc w:val="center"/>
              <w:rPr>
                <w:rFonts w:ascii="Arial" w:hAnsi="Arial" w:cs="Arial"/>
                <w:b/>
                <w:bCs/>
              </w:rPr>
            </w:pPr>
            <w:r w:rsidRPr="002B04A9">
              <w:rPr>
                <w:rFonts w:ascii="Arial" w:hAnsi="Arial" w:cs="Arial"/>
                <w:b/>
                <w:bCs/>
              </w:rPr>
              <w:t>Net Additions through Conversion/          Change of Use</w:t>
            </w:r>
          </w:p>
        </w:tc>
        <w:tc>
          <w:tcPr>
            <w:tcW w:w="1800" w:type="dxa"/>
            <w:hideMark/>
          </w:tcPr>
          <w:p w14:paraId="53730866" w14:textId="77777777" w:rsidR="002407FB" w:rsidRPr="002B04A9" w:rsidRDefault="002407FB" w:rsidP="007E5BA9">
            <w:pPr>
              <w:jc w:val="center"/>
              <w:rPr>
                <w:rFonts w:ascii="Arial" w:hAnsi="Arial" w:cs="Arial"/>
                <w:b/>
                <w:bCs/>
              </w:rPr>
            </w:pPr>
            <w:r w:rsidRPr="002B04A9">
              <w:rPr>
                <w:rFonts w:ascii="Arial" w:hAnsi="Arial" w:cs="Arial"/>
                <w:b/>
                <w:bCs/>
              </w:rPr>
              <w:t>Net additions through permitted development</w:t>
            </w:r>
          </w:p>
        </w:tc>
        <w:tc>
          <w:tcPr>
            <w:tcW w:w="1600" w:type="dxa"/>
            <w:hideMark/>
          </w:tcPr>
          <w:p w14:paraId="7F161EAC" w14:textId="77777777" w:rsidR="002407FB" w:rsidRPr="002B04A9" w:rsidRDefault="002407FB" w:rsidP="007E5BA9">
            <w:pPr>
              <w:jc w:val="center"/>
              <w:rPr>
                <w:rFonts w:ascii="Arial" w:hAnsi="Arial" w:cs="Arial"/>
                <w:b/>
                <w:bCs/>
              </w:rPr>
            </w:pPr>
            <w:r w:rsidRPr="002B04A9">
              <w:rPr>
                <w:rFonts w:ascii="Arial" w:hAnsi="Arial" w:cs="Arial"/>
                <w:b/>
                <w:bCs/>
              </w:rPr>
              <w:t>Demolitions</w:t>
            </w:r>
          </w:p>
        </w:tc>
        <w:tc>
          <w:tcPr>
            <w:tcW w:w="1940" w:type="dxa"/>
            <w:hideMark/>
          </w:tcPr>
          <w:p w14:paraId="0EA3A2B9" w14:textId="77777777" w:rsidR="002407FB" w:rsidRPr="002B04A9" w:rsidRDefault="002407FB" w:rsidP="007E5BA9">
            <w:pPr>
              <w:jc w:val="center"/>
              <w:rPr>
                <w:rFonts w:ascii="Arial" w:hAnsi="Arial" w:cs="Arial"/>
                <w:b/>
                <w:bCs/>
              </w:rPr>
            </w:pPr>
            <w:r w:rsidRPr="002B04A9">
              <w:rPr>
                <w:rFonts w:ascii="Arial" w:hAnsi="Arial" w:cs="Arial"/>
                <w:b/>
                <w:bCs/>
              </w:rPr>
              <w:t>Total Net Completions</w:t>
            </w:r>
          </w:p>
        </w:tc>
      </w:tr>
      <w:tr w:rsidR="002B04A9" w:rsidRPr="002B04A9" w14:paraId="73F5C52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7FD4503D" w14:textId="77777777" w:rsidR="002B04A9" w:rsidRPr="002B04A9" w:rsidRDefault="002B04A9" w:rsidP="002B04A9">
            <w:pPr>
              <w:rPr>
                <w:rFonts w:ascii="Arial" w:hAnsi="Arial" w:cs="Arial"/>
              </w:rPr>
            </w:pPr>
            <w:r w:rsidRPr="002B04A9">
              <w:rPr>
                <w:rFonts w:ascii="Arial" w:hAnsi="Arial" w:cs="Arial"/>
              </w:rPr>
              <w:t>2011 - 2012</w:t>
            </w:r>
          </w:p>
        </w:tc>
        <w:tc>
          <w:tcPr>
            <w:tcW w:w="1820" w:type="dxa"/>
            <w:noWrap/>
            <w:hideMark/>
          </w:tcPr>
          <w:p w14:paraId="0F172C59" w14:textId="77777777" w:rsidR="002B04A9" w:rsidRPr="002B04A9" w:rsidRDefault="002B04A9" w:rsidP="002B04A9">
            <w:pPr>
              <w:jc w:val="right"/>
              <w:rPr>
                <w:rFonts w:ascii="Arial" w:hAnsi="Arial" w:cs="Arial"/>
              </w:rPr>
            </w:pPr>
            <w:r w:rsidRPr="002B04A9">
              <w:rPr>
                <w:rFonts w:ascii="Arial" w:hAnsi="Arial" w:cs="Arial"/>
              </w:rPr>
              <w:t>36</w:t>
            </w:r>
          </w:p>
        </w:tc>
        <w:tc>
          <w:tcPr>
            <w:tcW w:w="1380" w:type="dxa"/>
            <w:hideMark/>
          </w:tcPr>
          <w:p w14:paraId="070D134C" w14:textId="77777777" w:rsidR="002B04A9" w:rsidRPr="002B04A9" w:rsidRDefault="002B04A9" w:rsidP="002B04A9">
            <w:pPr>
              <w:jc w:val="right"/>
              <w:rPr>
                <w:rFonts w:ascii="Arial" w:hAnsi="Arial" w:cs="Arial"/>
              </w:rPr>
            </w:pPr>
            <w:r w:rsidRPr="002B04A9">
              <w:rPr>
                <w:rFonts w:ascii="Arial" w:hAnsi="Arial" w:cs="Arial"/>
              </w:rPr>
              <w:t>181</w:t>
            </w:r>
          </w:p>
        </w:tc>
        <w:tc>
          <w:tcPr>
            <w:tcW w:w="1960" w:type="dxa"/>
            <w:hideMark/>
          </w:tcPr>
          <w:p w14:paraId="1BAA1098" w14:textId="77777777" w:rsidR="002B04A9" w:rsidRPr="002B04A9" w:rsidRDefault="002B04A9" w:rsidP="002B04A9">
            <w:pPr>
              <w:jc w:val="right"/>
              <w:rPr>
                <w:rFonts w:ascii="Arial" w:hAnsi="Arial" w:cs="Arial"/>
              </w:rPr>
            </w:pPr>
            <w:r w:rsidRPr="002B04A9">
              <w:rPr>
                <w:rFonts w:ascii="Arial" w:hAnsi="Arial" w:cs="Arial"/>
              </w:rPr>
              <w:t>217</w:t>
            </w:r>
          </w:p>
        </w:tc>
        <w:tc>
          <w:tcPr>
            <w:tcW w:w="2280" w:type="dxa"/>
            <w:noWrap/>
            <w:hideMark/>
          </w:tcPr>
          <w:p w14:paraId="664B63B8"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753D7523"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51C3C41D"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5E4764E0" w14:textId="77777777" w:rsidR="002B04A9" w:rsidRPr="002B04A9" w:rsidRDefault="002B04A9" w:rsidP="002B04A9">
            <w:pPr>
              <w:jc w:val="right"/>
              <w:rPr>
                <w:rFonts w:ascii="Arial" w:hAnsi="Arial" w:cs="Arial"/>
              </w:rPr>
            </w:pPr>
            <w:r w:rsidRPr="002B04A9">
              <w:rPr>
                <w:rFonts w:ascii="Arial" w:hAnsi="Arial" w:cs="Arial"/>
              </w:rPr>
              <w:t>225</w:t>
            </w:r>
          </w:p>
        </w:tc>
      </w:tr>
      <w:tr w:rsidR="002B04A9" w:rsidRPr="002B04A9" w14:paraId="606C8AE7"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6988870" w14:textId="77777777" w:rsidR="002B04A9" w:rsidRPr="002B04A9" w:rsidRDefault="002B04A9" w:rsidP="002B04A9">
            <w:pPr>
              <w:rPr>
                <w:rFonts w:ascii="Arial" w:hAnsi="Arial" w:cs="Arial"/>
              </w:rPr>
            </w:pPr>
            <w:r w:rsidRPr="002B04A9">
              <w:rPr>
                <w:rFonts w:ascii="Arial" w:hAnsi="Arial" w:cs="Arial"/>
              </w:rPr>
              <w:t>2012 - 2013</w:t>
            </w:r>
          </w:p>
        </w:tc>
        <w:tc>
          <w:tcPr>
            <w:tcW w:w="1820" w:type="dxa"/>
            <w:noWrap/>
            <w:hideMark/>
          </w:tcPr>
          <w:p w14:paraId="14B6F77F" w14:textId="77777777" w:rsidR="002B04A9" w:rsidRPr="002B04A9" w:rsidRDefault="002B04A9" w:rsidP="002B04A9">
            <w:pPr>
              <w:jc w:val="right"/>
              <w:rPr>
                <w:rFonts w:ascii="Arial" w:hAnsi="Arial" w:cs="Arial"/>
              </w:rPr>
            </w:pPr>
            <w:r w:rsidRPr="002B04A9">
              <w:rPr>
                <w:rFonts w:ascii="Arial" w:hAnsi="Arial" w:cs="Arial"/>
              </w:rPr>
              <w:t>23</w:t>
            </w:r>
          </w:p>
        </w:tc>
        <w:tc>
          <w:tcPr>
            <w:tcW w:w="1380" w:type="dxa"/>
            <w:hideMark/>
          </w:tcPr>
          <w:p w14:paraId="4A418F90" w14:textId="77777777" w:rsidR="002B04A9" w:rsidRPr="002B04A9" w:rsidRDefault="002B04A9" w:rsidP="002B04A9">
            <w:pPr>
              <w:jc w:val="right"/>
              <w:rPr>
                <w:rFonts w:ascii="Arial" w:hAnsi="Arial" w:cs="Arial"/>
              </w:rPr>
            </w:pPr>
            <w:r w:rsidRPr="002B04A9">
              <w:rPr>
                <w:rFonts w:ascii="Arial" w:hAnsi="Arial" w:cs="Arial"/>
              </w:rPr>
              <w:t>212</w:t>
            </w:r>
          </w:p>
        </w:tc>
        <w:tc>
          <w:tcPr>
            <w:tcW w:w="1960" w:type="dxa"/>
            <w:hideMark/>
          </w:tcPr>
          <w:p w14:paraId="502D6BA4" w14:textId="77777777" w:rsidR="002B04A9" w:rsidRPr="002B04A9" w:rsidRDefault="002B04A9" w:rsidP="002B04A9">
            <w:pPr>
              <w:jc w:val="right"/>
              <w:rPr>
                <w:rFonts w:ascii="Arial" w:hAnsi="Arial" w:cs="Arial"/>
              </w:rPr>
            </w:pPr>
            <w:r w:rsidRPr="002B04A9">
              <w:rPr>
                <w:rFonts w:ascii="Arial" w:hAnsi="Arial" w:cs="Arial"/>
              </w:rPr>
              <w:t>235</w:t>
            </w:r>
          </w:p>
        </w:tc>
        <w:tc>
          <w:tcPr>
            <w:tcW w:w="2280" w:type="dxa"/>
            <w:noWrap/>
            <w:hideMark/>
          </w:tcPr>
          <w:p w14:paraId="798754BB"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57CA8830"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0FD775D4"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7CFF811" w14:textId="77777777" w:rsidR="002B04A9" w:rsidRPr="002B04A9" w:rsidRDefault="002B04A9" w:rsidP="002B04A9">
            <w:pPr>
              <w:jc w:val="right"/>
              <w:rPr>
                <w:rFonts w:ascii="Arial" w:hAnsi="Arial" w:cs="Arial"/>
              </w:rPr>
            </w:pPr>
            <w:r w:rsidRPr="002B04A9">
              <w:rPr>
                <w:rFonts w:ascii="Arial" w:hAnsi="Arial" w:cs="Arial"/>
              </w:rPr>
              <w:t>242</w:t>
            </w:r>
          </w:p>
        </w:tc>
      </w:tr>
      <w:tr w:rsidR="002B04A9" w:rsidRPr="002B04A9" w14:paraId="16C39E67"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3F199AE2" w14:textId="77777777" w:rsidR="002B04A9" w:rsidRPr="002B04A9" w:rsidRDefault="002B04A9" w:rsidP="002B04A9">
            <w:pPr>
              <w:rPr>
                <w:rFonts w:ascii="Arial" w:hAnsi="Arial" w:cs="Arial"/>
              </w:rPr>
            </w:pPr>
            <w:r w:rsidRPr="002B04A9">
              <w:rPr>
                <w:rFonts w:ascii="Arial" w:hAnsi="Arial" w:cs="Arial"/>
              </w:rPr>
              <w:t>2013 - 2014</w:t>
            </w:r>
          </w:p>
        </w:tc>
        <w:tc>
          <w:tcPr>
            <w:tcW w:w="1820" w:type="dxa"/>
            <w:noWrap/>
            <w:hideMark/>
          </w:tcPr>
          <w:p w14:paraId="54579735" w14:textId="77777777" w:rsidR="002B04A9" w:rsidRPr="002B04A9" w:rsidRDefault="002B04A9" w:rsidP="002B04A9">
            <w:pPr>
              <w:jc w:val="right"/>
              <w:rPr>
                <w:rFonts w:ascii="Arial" w:hAnsi="Arial" w:cs="Arial"/>
              </w:rPr>
            </w:pPr>
            <w:r w:rsidRPr="002B04A9">
              <w:rPr>
                <w:rFonts w:ascii="Arial" w:hAnsi="Arial" w:cs="Arial"/>
              </w:rPr>
              <w:t>20</w:t>
            </w:r>
          </w:p>
        </w:tc>
        <w:tc>
          <w:tcPr>
            <w:tcW w:w="1380" w:type="dxa"/>
            <w:hideMark/>
          </w:tcPr>
          <w:p w14:paraId="3F50B48E" w14:textId="77777777" w:rsidR="002B04A9" w:rsidRPr="002B04A9" w:rsidRDefault="002B04A9" w:rsidP="002B04A9">
            <w:pPr>
              <w:jc w:val="right"/>
              <w:rPr>
                <w:rFonts w:ascii="Arial" w:hAnsi="Arial" w:cs="Arial"/>
              </w:rPr>
            </w:pPr>
            <w:r w:rsidRPr="002B04A9">
              <w:rPr>
                <w:rFonts w:ascii="Arial" w:hAnsi="Arial" w:cs="Arial"/>
              </w:rPr>
              <w:t>273</w:t>
            </w:r>
          </w:p>
        </w:tc>
        <w:tc>
          <w:tcPr>
            <w:tcW w:w="1960" w:type="dxa"/>
            <w:hideMark/>
          </w:tcPr>
          <w:p w14:paraId="162B7F6F" w14:textId="77777777" w:rsidR="002B04A9" w:rsidRPr="002B04A9" w:rsidRDefault="002B04A9" w:rsidP="002B04A9">
            <w:pPr>
              <w:jc w:val="right"/>
              <w:rPr>
                <w:rFonts w:ascii="Arial" w:hAnsi="Arial" w:cs="Arial"/>
              </w:rPr>
            </w:pPr>
            <w:r w:rsidRPr="002B04A9">
              <w:rPr>
                <w:rFonts w:ascii="Arial" w:hAnsi="Arial" w:cs="Arial"/>
              </w:rPr>
              <w:t>293</w:t>
            </w:r>
          </w:p>
        </w:tc>
        <w:tc>
          <w:tcPr>
            <w:tcW w:w="2280" w:type="dxa"/>
            <w:noWrap/>
            <w:hideMark/>
          </w:tcPr>
          <w:p w14:paraId="1DC4829E"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16D3B135"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5241EE82"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4667CA2B" w14:textId="77777777" w:rsidR="002B04A9" w:rsidRPr="002B04A9" w:rsidRDefault="002B04A9" w:rsidP="002B04A9">
            <w:pPr>
              <w:jc w:val="right"/>
              <w:rPr>
                <w:rFonts w:ascii="Arial" w:hAnsi="Arial" w:cs="Arial"/>
              </w:rPr>
            </w:pPr>
            <w:r w:rsidRPr="002B04A9">
              <w:rPr>
                <w:rFonts w:ascii="Arial" w:hAnsi="Arial" w:cs="Arial"/>
              </w:rPr>
              <w:t>301</w:t>
            </w:r>
          </w:p>
        </w:tc>
      </w:tr>
      <w:tr w:rsidR="002B04A9" w:rsidRPr="002B04A9" w14:paraId="25A68BBD"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9A09388" w14:textId="77777777" w:rsidR="002B04A9" w:rsidRPr="002B04A9" w:rsidRDefault="002B04A9" w:rsidP="002B04A9">
            <w:pPr>
              <w:rPr>
                <w:rFonts w:ascii="Arial" w:hAnsi="Arial" w:cs="Arial"/>
              </w:rPr>
            </w:pPr>
            <w:r w:rsidRPr="002B04A9">
              <w:rPr>
                <w:rFonts w:ascii="Arial" w:hAnsi="Arial" w:cs="Arial"/>
              </w:rPr>
              <w:t>2014 - 2015</w:t>
            </w:r>
          </w:p>
        </w:tc>
        <w:tc>
          <w:tcPr>
            <w:tcW w:w="1820" w:type="dxa"/>
            <w:noWrap/>
            <w:hideMark/>
          </w:tcPr>
          <w:p w14:paraId="5048B880" w14:textId="77777777" w:rsidR="002B04A9" w:rsidRPr="002B04A9" w:rsidRDefault="002B04A9" w:rsidP="002B04A9">
            <w:pPr>
              <w:jc w:val="right"/>
              <w:rPr>
                <w:rFonts w:ascii="Arial" w:hAnsi="Arial" w:cs="Arial"/>
              </w:rPr>
            </w:pPr>
            <w:r w:rsidRPr="002B04A9">
              <w:rPr>
                <w:rFonts w:ascii="Arial" w:hAnsi="Arial" w:cs="Arial"/>
              </w:rPr>
              <w:t>18</w:t>
            </w:r>
          </w:p>
        </w:tc>
        <w:tc>
          <w:tcPr>
            <w:tcW w:w="1380" w:type="dxa"/>
            <w:hideMark/>
          </w:tcPr>
          <w:p w14:paraId="10DAD627" w14:textId="77777777" w:rsidR="002B04A9" w:rsidRPr="002B04A9" w:rsidRDefault="002B04A9" w:rsidP="002B04A9">
            <w:pPr>
              <w:jc w:val="right"/>
              <w:rPr>
                <w:rFonts w:ascii="Arial" w:hAnsi="Arial" w:cs="Arial"/>
              </w:rPr>
            </w:pPr>
            <w:r w:rsidRPr="002B04A9">
              <w:rPr>
                <w:rFonts w:ascii="Arial" w:hAnsi="Arial" w:cs="Arial"/>
              </w:rPr>
              <w:t>188</w:t>
            </w:r>
          </w:p>
        </w:tc>
        <w:tc>
          <w:tcPr>
            <w:tcW w:w="1960" w:type="dxa"/>
            <w:hideMark/>
          </w:tcPr>
          <w:p w14:paraId="36564CDE" w14:textId="77777777" w:rsidR="002B04A9" w:rsidRPr="002B04A9" w:rsidRDefault="002B04A9" w:rsidP="002B04A9">
            <w:pPr>
              <w:jc w:val="right"/>
              <w:rPr>
                <w:rFonts w:ascii="Arial" w:hAnsi="Arial" w:cs="Arial"/>
              </w:rPr>
            </w:pPr>
            <w:r w:rsidRPr="002B04A9">
              <w:rPr>
                <w:rFonts w:ascii="Arial" w:hAnsi="Arial" w:cs="Arial"/>
              </w:rPr>
              <w:t>206</w:t>
            </w:r>
          </w:p>
        </w:tc>
        <w:tc>
          <w:tcPr>
            <w:tcW w:w="2280" w:type="dxa"/>
            <w:noWrap/>
            <w:hideMark/>
          </w:tcPr>
          <w:p w14:paraId="27CFAB0E"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64E1F9B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4C360C8B"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08BFE45" w14:textId="77777777" w:rsidR="002B04A9" w:rsidRPr="002B04A9" w:rsidRDefault="002B04A9" w:rsidP="002B04A9">
            <w:pPr>
              <w:jc w:val="right"/>
              <w:rPr>
                <w:rFonts w:ascii="Arial" w:hAnsi="Arial" w:cs="Arial"/>
              </w:rPr>
            </w:pPr>
            <w:r w:rsidRPr="002B04A9">
              <w:rPr>
                <w:rFonts w:ascii="Arial" w:hAnsi="Arial" w:cs="Arial"/>
              </w:rPr>
              <w:t>215</w:t>
            </w:r>
          </w:p>
        </w:tc>
      </w:tr>
      <w:tr w:rsidR="002B04A9" w:rsidRPr="002B04A9" w14:paraId="0EC62CC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14B9001" w14:textId="77777777" w:rsidR="002B04A9" w:rsidRPr="002B04A9" w:rsidRDefault="002B04A9" w:rsidP="002B04A9">
            <w:pPr>
              <w:rPr>
                <w:rFonts w:ascii="Arial" w:hAnsi="Arial" w:cs="Arial"/>
              </w:rPr>
            </w:pPr>
            <w:r w:rsidRPr="002B04A9">
              <w:rPr>
                <w:rFonts w:ascii="Arial" w:hAnsi="Arial" w:cs="Arial"/>
              </w:rPr>
              <w:t>2015 - 2016</w:t>
            </w:r>
          </w:p>
        </w:tc>
        <w:tc>
          <w:tcPr>
            <w:tcW w:w="1820" w:type="dxa"/>
            <w:noWrap/>
            <w:hideMark/>
          </w:tcPr>
          <w:p w14:paraId="4AE02EA2" w14:textId="77777777" w:rsidR="002B04A9" w:rsidRPr="002B04A9" w:rsidRDefault="002B04A9" w:rsidP="002B04A9">
            <w:pPr>
              <w:jc w:val="right"/>
              <w:rPr>
                <w:rFonts w:ascii="Arial" w:hAnsi="Arial" w:cs="Arial"/>
              </w:rPr>
            </w:pPr>
            <w:r w:rsidRPr="002B04A9">
              <w:rPr>
                <w:rFonts w:ascii="Arial" w:hAnsi="Arial" w:cs="Arial"/>
              </w:rPr>
              <w:t>65</w:t>
            </w:r>
          </w:p>
        </w:tc>
        <w:tc>
          <w:tcPr>
            <w:tcW w:w="1380" w:type="dxa"/>
            <w:hideMark/>
          </w:tcPr>
          <w:p w14:paraId="1569E681" w14:textId="77777777" w:rsidR="002B04A9" w:rsidRPr="002B04A9" w:rsidRDefault="002B04A9" w:rsidP="002B04A9">
            <w:pPr>
              <w:jc w:val="right"/>
              <w:rPr>
                <w:rFonts w:ascii="Arial" w:hAnsi="Arial" w:cs="Arial"/>
              </w:rPr>
            </w:pPr>
            <w:r w:rsidRPr="002B04A9">
              <w:rPr>
                <w:rFonts w:ascii="Arial" w:hAnsi="Arial" w:cs="Arial"/>
              </w:rPr>
              <w:t>234</w:t>
            </w:r>
          </w:p>
        </w:tc>
        <w:tc>
          <w:tcPr>
            <w:tcW w:w="1960" w:type="dxa"/>
            <w:hideMark/>
          </w:tcPr>
          <w:p w14:paraId="1ABCA627" w14:textId="77777777" w:rsidR="002B04A9" w:rsidRPr="002B04A9" w:rsidRDefault="002B04A9" w:rsidP="002B04A9">
            <w:pPr>
              <w:jc w:val="right"/>
              <w:rPr>
                <w:rFonts w:ascii="Arial" w:hAnsi="Arial" w:cs="Arial"/>
              </w:rPr>
            </w:pPr>
            <w:r w:rsidRPr="002B04A9">
              <w:rPr>
                <w:rFonts w:ascii="Arial" w:hAnsi="Arial" w:cs="Arial"/>
              </w:rPr>
              <w:t>299</w:t>
            </w:r>
          </w:p>
        </w:tc>
        <w:tc>
          <w:tcPr>
            <w:tcW w:w="2280" w:type="dxa"/>
            <w:noWrap/>
            <w:hideMark/>
          </w:tcPr>
          <w:p w14:paraId="523EDDFD" w14:textId="77777777" w:rsidR="002B04A9" w:rsidRPr="002B04A9" w:rsidRDefault="002B04A9" w:rsidP="002B04A9">
            <w:pPr>
              <w:jc w:val="right"/>
              <w:rPr>
                <w:rFonts w:ascii="Arial" w:hAnsi="Arial" w:cs="Arial"/>
              </w:rPr>
            </w:pPr>
            <w:r w:rsidRPr="002B04A9">
              <w:rPr>
                <w:rFonts w:ascii="Arial" w:hAnsi="Arial" w:cs="Arial"/>
              </w:rPr>
              <w:t>15</w:t>
            </w:r>
          </w:p>
        </w:tc>
        <w:tc>
          <w:tcPr>
            <w:tcW w:w="1800" w:type="dxa"/>
            <w:noWrap/>
            <w:hideMark/>
          </w:tcPr>
          <w:p w14:paraId="50D7191D"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66EB3E15"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69B98F95" w14:textId="77777777" w:rsidR="002B04A9" w:rsidRPr="002B04A9" w:rsidRDefault="002B04A9" w:rsidP="002B04A9">
            <w:pPr>
              <w:jc w:val="right"/>
              <w:rPr>
                <w:rFonts w:ascii="Arial" w:hAnsi="Arial" w:cs="Arial"/>
              </w:rPr>
            </w:pPr>
            <w:r w:rsidRPr="002B04A9">
              <w:rPr>
                <w:rFonts w:ascii="Arial" w:hAnsi="Arial" w:cs="Arial"/>
              </w:rPr>
              <w:t>314</w:t>
            </w:r>
          </w:p>
        </w:tc>
      </w:tr>
      <w:tr w:rsidR="002B04A9" w:rsidRPr="002B04A9" w14:paraId="06BFE0E3"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3B1C755" w14:textId="77777777" w:rsidR="002B04A9" w:rsidRPr="002B04A9" w:rsidRDefault="002B04A9" w:rsidP="002B04A9">
            <w:pPr>
              <w:rPr>
                <w:rFonts w:ascii="Arial" w:hAnsi="Arial" w:cs="Arial"/>
              </w:rPr>
            </w:pPr>
            <w:r w:rsidRPr="002B04A9">
              <w:rPr>
                <w:rFonts w:ascii="Arial" w:hAnsi="Arial" w:cs="Arial"/>
              </w:rPr>
              <w:t>2016 - 2017</w:t>
            </w:r>
          </w:p>
        </w:tc>
        <w:tc>
          <w:tcPr>
            <w:tcW w:w="1820" w:type="dxa"/>
            <w:noWrap/>
            <w:hideMark/>
          </w:tcPr>
          <w:p w14:paraId="3638E251" w14:textId="77777777" w:rsidR="002B04A9" w:rsidRPr="002B04A9" w:rsidRDefault="002B04A9" w:rsidP="002B04A9">
            <w:pPr>
              <w:jc w:val="right"/>
              <w:rPr>
                <w:rFonts w:ascii="Arial" w:hAnsi="Arial" w:cs="Arial"/>
              </w:rPr>
            </w:pPr>
            <w:r w:rsidRPr="002B04A9">
              <w:rPr>
                <w:rFonts w:ascii="Arial" w:hAnsi="Arial" w:cs="Arial"/>
              </w:rPr>
              <w:t>24</w:t>
            </w:r>
          </w:p>
        </w:tc>
        <w:tc>
          <w:tcPr>
            <w:tcW w:w="1380" w:type="dxa"/>
            <w:hideMark/>
          </w:tcPr>
          <w:p w14:paraId="3F4F207B" w14:textId="77777777" w:rsidR="002B04A9" w:rsidRPr="002B04A9" w:rsidRDefault="002B04A9" w:rsidP="002B04A9">
            <w:pPr>
              <w:jc w:val="right"/>
              <w:rPr>
                <w:rFonts w:ascii="Arial" w:hAnsi="Arial" w:cs="Arial"/>
              </w:rPr>
            </w:pPr>
            <w:r w:rsidRPr="002B04A9">
              <w:rPr>
                <w:rFonts w:ascii="Arial" w:hAnsi="Arial" w:cs="Arial"/>
              </w:rPr>
              <w:t>158</w:t>
            </w:r>
          </w:p>
        </w:tc>
        <w:tc>
          <w:tcPr>
            <w:tcW w:w="1960" w:type="dxa"/>
            <w:hideMark/>
          </w:tcPr>
          <w:p w14:paraId="599DED77" w14:textId="77777777" w:rsidR="002B04A9" w:rsidRPr="002B04A9" w:rsidRDefault="002B04A9" w:rsidP="002B04A9">
            <w:pPr>
              <w:jc w:val="right"/>
              <w:rPr>
                <w:rFonts w:ascii="Arial" w:hAnsi="Arial" w:cs="Arial"/>
              </w:rPr>
            </w:pPr>
            <w:r w:rsidRPr="002B04A9">
              <w:rPr>
                <w:rFonts w:ascii="Arial" w:hAnsi="Arial" w:cs="Arial"/>
              </w:rPr>
              <w:t>182</w:t>
            </w:r>
          </w:p>
        </w:tc>
        <w:tc>
          <w:tcPr>
            <w:tcW w:w="2280" w:type="dxa"/>
            <w:noWrap/>
            <w:hideMark/>
          </w:tcPr>
          <w:p w14:paraId="1AABE5D2" w14:textId="77777777" w:rsidR="002B04A9" w:rsidRPr="002B04A9" w:rsidRDefault="002B04A9" w:rsidP="002B04A9">
            <w:pPr>
              <w:jc w:val="right"/>
              <w:rPr>
                <w:rFonts w:ascii="Arial" w:hAnsi="Arial" w:cs="Arial"/>
              </w:rPr>
            </w:pPr>
            <w:r w:rsidRPr="002B04A9">
              <w:rPr>
                <w:rFonts w:ascii="Arial" w:hAnsi="Arial" w:cs="Arial"/>
              </w:rPr>
              <w:t>23</w:t>
            </w:r>
          </w:p>
        </w:tc>
        <w:tc>
          <w:tcPr>
            <w:tcW w:w="1800" w:type="dxa"/>
            <w:noWrap/>
            <w:hideMark/>
          </w:tcPr>
          <w:p w14:paraId="4F9C58DE"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3C0A239A"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6C049473" w14:textId="77777777" w:rsidR="002B04A9" w:rsidRPr="002B04A9" w:rsidRDefault="002B04A9" w:rsidP="002B04A9">
            <w:pPr>
              <w:jc w:val="right"/>
              <w:rPr>
                <w:rFonts w:ascii="Arial" w:hAnsi="Arial" w:cs="Arial"/>
              </w:rPr>
            </w:pPr>
            <w:r w:rsidRPr="002B04A9">
              <w:rPr>
                <w:rFonts w:ascii="Arial" w:hAnsi="Arial" w:cs="Arial"/>
              </w:rPr>
              <w:t>205</w:t>
            </w:r>
          </w:p>
        </w:tc>
      </w:tr>
      <w:tr w:rsidR="002B04A9" w:rsidRPr="002B04A9" w14:paraId="18BC911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A232787" w14:textId="77777777" w:rsidR="002B04A9" w:rsidRPr="002B04A9" w:rsidRDefault="002B04A9" w:rsidP="002B04A9">
            <w:pPr>
              <w:rPr>
                <w:rFonts w:ascii="Arial" w:hAnsi="Arial" w:cs="Arial"/>
              </w:rPr>
            </w:pPr>
            <w:r w:rsidRPr="002B04A9">
              <w:rPr>
                <w:rFonts w:ascii="Arial" w:hAnsi="Arial" w:cs="Arial"/>
              </w:rPr>
              <w:t>2017 - 2018</w:t>
            </w:r>
          </w:p>
        </w:tc>
        <w:tc>
          <w:tcPr>
            <w:tcW w:w="1820" w:type="dxa"/>
            <w:noWrap/>
            <w:hideMark/>
          </w:tcPr>
          <w:p w14:paraId="01B02F54" w14:textId="77777777" w:rsidR="002B04A9" w:rsidRPr="002B04A9" w:rsidRDefault="002B04A9" w:rsidP="002B04A9">
            <w:pPr>
              <w:jc w:val="right"/>
              <w:rPr>
                <w:rFonts w:ascii="Arial" w:hAnsi="Arial" w:cs="Arial"/>
              </w:rPr>
            </w:pPr>
            <w:r w:rsidRPr="002B04A9">
              <w:rPr>
                <w:rFonts w:ascii="Arial" w:hAnsi="Arial" w:cs="Arial"/>
              </w:rPr>
              <w:t>20</w:t>
            </w:r>
          </w:p>
        </w:tc>
        <w:tc>
          <w:tcPr>
            <w:tcW w:w="1380" w:type="dxa"/>
            <w:hideMark/>
          </w:tcPr>
          <w:p w14:paraId="5F144F5A" w14:textId="77777777" w:rsidR="002B04A9" w:rsidRPr="002B04A9" w:rsidRDefault="002B04A9" w:rsidP="002B04A9">
            <w:pPr>
              <w:jc w:val="right"/>
              <w:rPr>
                <w:rFonts w:ascii="Arial" w:hAnsi="Arial" w:cs="Arial"/>
              </w:rPr>
            </w:pPr>
            <w:r w:rsidRPr="002B04A9">
              <w:rPr>
                <w:rFonts w:ascii="Arial" w:hAnsi="Arial" w:cs="Arial"/>
              </w:rPr>
              <w:t>89</w:t>
            </w:r>
          </w:p>
        </w:tc>
        <w:tc>
          <w:tcPr>
            <w:tcW w:w="1960" w:type="dxa"/>
            <w:hideMark/>
          </w:tcPr>
          <w:p w14:paraId="2935257D" w14:textId="77777777" w:rsidR="002B04A9" w:rsidRPr="002B04A9" w:rsidRDefault="002B04A9" w:rsidP="002B04A9">
            <w:pPr>
              <w:jc w:val="right"/>
              <w:rPr>
                <w:rFonts w:ascii="Arial" w:hAnsi="Arial" w:cs="Arial"/>
              </w:rPr>
            </w:pPr>
            <w:r w:rsidRPr="002B04A9">
              <w:rPr>
                <w:rFonts w:ascii="Arial" w:hAnsi="Arial" w:cs="Arial"/>
              </w:rPr>
              <w:t>109</w:t>
            </w:r>
          </w:p>
        </w:tc>
        <w:tc>
          <w:tcPr>
            <w:tcW w:w="2280" w:type="dxa"/>
            <w:noWrap/>
            <w:hideMark/>
          </w:tcPr>
          <w:p w14:paraId="76EBE534" w14:textId="77777777" w:rsidR="002B04A9" w:rsidRPr="002B04A9" w:rsidRDefault="002B04A9" w:rsidP="002B04A9">
            <w:pPr>
              <w:jc w:val="right"/>
              <w:rPr>
                <w:rFonts w:ascii="Arial" w:hAnsi="Arial" w:cs="Arial"/>
              </w:rPr>
            </w:pPr>
            <w:r w:rsidRPr="002B04A9">
              <w:rPr>
                <w:rFonts w:ascii="Arial" w:hAnsi="Arial" w:cs="Arial"/>
              </w:rPr>
              <w:t>34</w:t>
            </w:r>
          </w:p>
        </w:tc>
        <w:tc>
          <w:tcPr>
            <w:tcW w:w="1800" w:type="dxa"/>
            <w:noWrap/>
            <w:hideMark/>
          </w:tcPr>
          <w:p w14:paraId="52C4EFF4" w14:textId="77777777" w:rsidR="002B04A9" w:rsidRPr="002B04A9" w:rsidRDefault="002B04A9" w:rsidP="002B04A9">
            <w:pPr>
              <w:jc w:val="right"/>
              <w:rPr>
                <w:rFonts w:ascii="Arial" w:hAnsi="Arial" w:cs="Arial"/>
              </w:rPr>
            </w:pPr>
            <w:r w:rsidRPr="002B04A9">
              <w:rPr>
                <w:rFonts w:ascii="Arial" w:hAnsi="Arial" w:cs="Arial"/>
              </w:rPr>
              <w:t>3</w:t>
            </w:r>
          </w:p>
        </w:tc>
        <w:tc>
          <w:tcPr>
            <w:tcW w:w="1600" w:type="dxa"/>
            <w:noWrap/>
            <w:hideMark/>
          </w:tcPr>
          <w:p w14:paraId="68364B6A"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05F8114E" w14:textId="77777777" w:rsidR="002B04A9" w:rsidRPr="002B04A9" w:rsidRDefault="002B04A9" w:rsidP="002B04A9">
            <w:pPr>
              <w:jc w:val="right"/>
              <w:rPr>
                <w:rFonts w:ascii="Arial" w:hAnsi="Arial" w:cs="Arial"/>
              </w:rPr>
            </w:pPr>
            <w:r w:rsidRPr="002B04A9">
              <w:rPr>
                <w:rFonts w:ascii="Arial" w:hAnsi="Arial" w:cs="Arial"/>
              </w:rPr>
              <w:t>146</w:t>
            </w:r>
          </w:p>
        </w:tc>
      </w:tr>
      <w:tr w:rsidR="002B04A9" w:rsidRPr="002B04A9" w14:paraId="6C8BBC3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1517CCB8" w14:textId="77777777" w:rsidR="002B04A9" w:rsidRPr="002B04A9" w:rsidRDefault="002B04A9" w:rsidP="002B04A9">
            <w:pPr>
              <w:rPr>
                <w:rFonts w:ascii="Arial" w:hAnsi="Arial" w:cs="Arial"/>
              </w:rPr>
            </w:pPr>
            <w:r w:rsidRPr="002B04A9">
              <w:rPr>
                <w:rFonts w:ascii="Arial" w:hAnsi="Arial" w:cs="Arial"/>
              </w:rPr>
              <w:t>2018 - 2019</w:t>
            </w:r>
          </w:p>
        </w:tc>
        <w:tc>
          <w:tcPr>
            <w:tcW w:w="1820" w:type="dxa"/>
            <w:noWrap/>
            <w:hideMark/>
          </w:tcPr>
          <w:p w14:paraId="4D1577C0" w14:textId="77777777" w:rsidR="002B04A9" w:rsidRPr="002B04A9" w:rsidRDefault="002B04A9" w:rsidP="002B04A9">
            <w:pPr>
              <w:jc w:val="right"/>
              <w:rPr>
                <w:rFonts w:ascii="Arial" w:hAnsi="Arial" w:cs="Arial"/>
              </w:rPr>
            </w:pPr>
            <w:r w:rsidRPr="002B04A9">
              <w:rPr>
                <w:rFonts w:ascii="Arial" w:hAnsi="Arial" w:cs="Arial"/>
              </w:rPr>
              <w:t>50</w:t>
            </w:r>
          </w:p>
        </w:tc>
        <w:tc>
          <w:tcPr>
            <w:tcW w:w="1380" w:type="dxa"/>
            <w:hideMark/>
          </w:tcPr>
          <w:p w14:paraId="4B9FD079" w14:textId="77777777" w:rsidR="002B04A9" w:rsidRPr="002B04A9" w:rsidRDefault="002B04A9" w:rsidP="002B04A9">
            <w:pPr>
              <w:jc w:val="right"/>
              <w:rPr>
                <w:rFonts w:ascii="Arial" w:hAnsi="Arial" w:cs="Arial"/>
              </w:rPr>
            </w:pPr>
            <w:r w:rsidRPr="002B04A9">
              <w:rPr>
                <w:rFonts w:ascii="Arial" w:hAnsi="Arial" w:cs="Arial"/>
              </w:rPr>
              <w:t>108</w:t>
            </w:r>
          </w:p>
        </w:tc>
        <w:tc>
          <w:tcPr>
            <w:tcW w:w="1960" w:type="dxa"/>
            <w:hideMark/>
          </w:tcPr>
          <w:p w14:paraId="4D0D95FC" w14:textId="77777777" w:rsidR="002B04A9" w:rsidRPr="002B04A9" w:rsidRDefault="002B04A9" w:rsidP="002B04A9">
            <w:pPr>
              <w:jc w:val="right"/>
              <w:rPr>
                <w:rFonts w:ascii="Arial" w:hAnsi="Arial" w:cs="Arial"/>
              </w:rPr>
            </w:pPr>
            <w:r w:rsidRPr="002B04A9">
              <w:rPr>
                <w:rFonts w:ascii="Arial" w:hAnsi="Arial" w:cs="Arial"/>
              </w:rPr>
              <w:t>158</w:t>
            </w:r>
          </w:p>
        </w:tc>
        <w:tc>
          <w:tcPr>
            <w:tcW w:w="2280" w:type="dxa"/>
            <w:noWrap/>
            <w:hideMark/>
          </w:tcPr>
          <w:p w14:paraId="1D3FD132" w14:textId="77777777" w:rsidR="002B04A9" w:rsidRPr="002B04A9" w:rsidRDefault="002B04A9" w:rsidP="002B04A9">
            <w:pPr>
              <w:jc w:val="right"/>
              <w:rPr>
                <w:rFonts w:ascii="Arial" w:hAnsi="Arial" w:cs="Arial"/>
              </w:rPr>
            </w:pPr>
            <w:r w:rsidRPr="002B04A9">
              <w:rPr>
                <w:rFonts w:ascii="Arial" w:hAnsi="Arial" w:cs="Arial"/>
              </w:rPr>
              <w:t>20</w:t>
            </w:r>
          </w:p>
        </w:tc>
        <w:tc>
          <w:tcPr>
            <w:tcW w:w="1800" w:type="dxa"/>
            <w:noWrap/>
            <w:hideMark/>
          </w:tcPr>
          <w:p w14:paraId="34492D2D" w14:textId="77777777" w:rsidR="002B04A9" w:rsidRPr="002B04A9" w:rsidRDefault="002B04A9" w:rsidP="002B04A9">
            <w:pPr>
              <w:jc w:val="right"/>
              <w:rPr>
                <w:rFonts w:ascii="Arial" w:hAnsi="Arial" w:cs="Arial"/>
              </w:rPr>
            </w:pPr>
            <w:r w:rsidRPr="002B04A9">
              <w:rPr>
                <w:rFonts w:ascii="Arial" w:hAnsi="Arial" w:cs="Arial"/>
              </w:rPr>
              <w:t>4</w:t>
            </w:r>
          </w:p>
        </w:tc>
        <w:tc>
          <w:tcPr>
            <w:tcW w:w="1600" w:type="dxa"/>
            <w:noWrap/>
            <w:hideMark/>
          </w:tcPr>
          <w:p w14:paraId="7656F228"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0094EE6F"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74C9730B"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7C0640C" w14:textId="77777777" w:rsidR="002B04A9" w:rsidRPr="002B04A9" w:rsidRDefault="002B04A9" w:rsidP="002B04A9">
            <w:pPr>
              <w:rPr>
                <w:rFonts w:ascii="Arial" w:hAnsi="Arial" w:cs="Arial"/>
              </w:rPr>
            </w:pPr>
            <w:r w:rsidRPr="002B04A9">
              <w:rPr>
                <w:rFonts w:ascii="Arial" w:hAnsi="Arial" w:cs="Arial"/>
              </w:rPr>
              <w:t>2019 - 2020</w:t>
            </w:r>
          </w:p>
        </w:tc>
        <w:tc>
          <w:tcPr>
            <w:tcW w:w="1820" w:type="dxa"/>
            <w:noWrap/>
            <w:hideMark/>
          </w:tcPr>
          <w:p w14:paraId="3ACAEC1D" w14:textId="77777777" w:rsidR="002B04A9" w:rsidRPr="002B04A9" w:rsidRDefault="002B04A9" w:rsidP="002B04A9">
            <w:pPr>
              <w:jc w:val="right"/>
              <w:rPr>
                <w:rFonts w:ascii="Arial" w:hAnsi="Arial" w:cs="Arial"/>
              </w:rPr>
            </w:pPr>
            <w:r w:rsidRPr="002B04A9">
              <w:rPr>
                <w:rFonts w:ascii="Arial" w:hAnsi="Arial" w:cs="Arial"/>
              </w:rPr>
              <w:t>34</w:t>
            </w:r>
          </w:p>
        </w:tc>
        <w:tc>
          <w:tcPr>
            <w:tcW w:w="1380" w:type="dxa"/>
            <w:hideMark/>
          </w:tcPr>
          <w:p w14:paraId="15D0E084" w14:textId="77777777" w:rsidR="002B04A9" w:rsidRPr="002B04A9" w:rsidRDefault="002B04A9" w:rsidP="002B04A9">
            <w:pPr>
              <w:jc w:val="right"/>
              <w:rPr>
                <w:rFonts w:ascii="Arial" w:hAnsi="Arial" w:cs="Arial"/>
              </w:rPr>
            </w:pPr>
            <w:r w:rsidRPr="002B04A9">
              <w:rPr>
                <w:rFonts w:ascii="Arial" w:hAnsi="Arial" w:cs="Arial"/>
              </w:rPr>
              <w:t>58</w:t>
            </w:r>
          </w:p>
        </w:tc>
        <w:tc>
          <w:tcPr>
            <w:tcW w:w="1960" w:type="dxa"/>
            <w:hideMark/>
          </w:tcPr>
          <w:p w14:paraId="0941E27A" w14:textId="77777777" w:rsidR="002B04A9" w:rsidRPr="002B04A9" w:rsidRDefault="002B04A9" w:rsidP="002B04A9">
            <w:pPr>
              <w:jc w:val="right"/>
              <w:rPr>
                <w:rFonts w:ascii="Arial" w:hAnsi="Arial" w:cs="Arial"/>
              </w:rPr>
            </w:pPr>
            <w:r w:rsidRPr="002B04A9">
              <w:rPr>
                <w:rFonts w:ascii="Arial" w:hAnsi="Arial" w:cs="Arial"/>
              </w:rPr>
              <w:t>92</w:t>
            </w:r>
          </w:p>
        </w:tc>
        <w:tc>
          <w:tcPr>
            <w:tcW w:w="2280" w:type="dxa"/>
            <w:noWrap/>
            <w:hideMark/>
          </w:tcPr>
          <w:p w14:paraId="3F9A107A" w14:textId="77777777" w:rsidR="002B04A9" w:rsidRPr="002B04A9" w:rsidRDefault="002B04A9" w:rsidP="002B04A9">
            <w:pPr>
              <w:jc w:val="right"/>
              <w:rPr>
                <w:rFonts w:ascii="Arial" w:hAnsi="Arial" w:cs="Arial"/>
              </w:rPr>
            </w:pPr>
            <w:r w:rsidRPr="002B04A9">
              <w:rPr>
                <w:rFonts w:ascii="Arial" w:hAnsi="Arial" w:cs="Arial"/>
              </w:rPr>
              <w:t>6</w:t>
            </w:r>
          </w:p>
        </w:tc>
        <w:tc>
          <w:tcPr>
            <w:tcW w:w="1800" w:type="dxa"/>
            <w:noWrap/>
            <w:hideMark/>
          </w:tcPr>
          <w:p w14:paraId="1476EDF7"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3193E7CF" w14:textId="77777777" w:rsidR="002B04A9" w:rsidRPr="002B04A9" w:rsidRDefault="002B04A9" w:rsidP="002B04A9">
            <w:pPr>
              <w:jc w:val="right"/>
              <w:rPr>
                <w:rFonts w:ascii="Arial" w:hAnsi="Arial" w:cs="Arial"/>
              </w:rPr>
            </w:pPr>
            <w:r w:rsidRPr="002B04A9">
              <w:rPr>
                <w:rFonts w:ascii="Arial" w:hAnsi="Arial" w:cs="Arial"/>
              </w:rPr>
              <w:t>2</w:t>
            </w:r>
          </w:p>
        </w:tc>
        <w:tc>
          <w:tcPr>
            <w:tcW w:w="1940" w:type="dxa"/>
            <w:noWrap/>
            <w:hideMark/>
          </w:tcPr>
          <w:p w14:paraId="1230CA31" w14:textId="77777777" w:rsidR="002B04A9" w:rsidRPr="002B04A9" w:rsidRDefault="002B04A9" w:rsidP="002B04A9">
            <w:pPr>
              <w:jc w:val="right"/>
              <w:rPr>
                <w:rFonts w:ascii="Arial" w:hAnsi="Arial" w:cs="Arial"/>
              </w:rPr>
            </w:pPr>
            <w:r w:rsidRPr="002B04A9">
              <w:rPr>
                <w:rFonts w:ascii="Arial" w:hAnsi="Arial" w:cs="Arial"/>
              </w:rPr>
              <w:t>96</w:t>
            </w:r>
          </w:p>
        </w:tc>
      </w:tr>
      <w:tr w:rsidR="002B04A9" w:rsidRPr="002B04A9" w14:paraId="52E8C62D"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F4F6481" w14:textId="77777777" w:rsidR="002B04A9" w:rsidRPr="002B04A9" w:rsidRDefault="002B04A9" w:rsidP="002B04A9">
            <w:pPr>
              <w:rPr>
                <w:rFonts w:ascii="Arial" w:hAnsi="Arial" w:cs="Arial"/>
              </w:rPr>
            </w:pPr>
            <w:r w:rsidRPr="002B04A9">
              <w:rPr>
                <w:rFonts w:ascii="Arial" w:hAnsi="Arial" w:cs="Arial"/>
              </w:rPr>
              <w:t>2020 - 2021</w:t>
            </w:r>
          </w:p>
        </w:tc>
        <w:tc>
          <w:tcPr>
            <w:tcW w:w="1820" w:type="dxa"/>
            <w:noWrap/>
            <w:hideMark/>
          </w:tcPr>
          <w:p w14:paraId="53CF9E46" w14:textId="77777777" w:rsidR="002B04A9" w:rsidRPr="002B04A9" w:rsidRDefault="002B04A9" w:rsidP="002B04A9">
            <w:pPr>
              <w:jc w:val="right"/>
              <w:rPr>
                <w:rFonts w:ascii="Arial" w:hAnsi="Arial" w:cs="Arial"/>
              </w:rPr>
            </w:pPr>
            <w:r w:rsidRPr="002B04A9">
              <w:rPr>
                <w:rFonts w:ascii="Arial" w:hAnsi="Arial" w:cs="Arial"/>
              </w:rPr>
              <w:t>10</w:t>
            </w:r>
          </w:p>
        </w:tc>
        <w:tc>
          <w:tcPr>
            <w:tcW w:w="1380" w:type="dxa"/>
            <w:hideMark/>
          </w:tcPr>
          <w:p w14:paraId="5EF7D58B" w14:textId="77777777" w:rsidR="002B04A9" w:rsidRPr="002B04A9" w:rsidRDefault="002B04A9" w:rsidP="002B04A9">
            <w:pPr>
              <w:jc w:val="right"/>
              <w:rPr>
                <w:rFonts w:ascii="Arial" w:hAnsi="Arial" w:cs="Arial"/>
              </w:rPr>
            </w:pPr>
            <w:r w:rsidRPr="002B04A9">
              <w:rPr>
                <w:rFonts w:ascii="Arial" w:hAnsi="Arial" w:cs="Arial"/>
              </w:rPr>
              <w:t>46</w:t>
            </w:r>
          </w:p>
        </w:tc>
        <w:tc>
          <w:tcPr>
            <w:tcW w:w="1960" w:type="dxa"/>
            <w:hideMark/>
          </w:tcPr>
          <w:p w14:paraId="64C827D6" w14:textId="77777777" w:rsidR="002B04A9" w:rsidRPr="002B04A9" w:rsidRDefault="002B04A9" w:rsidP="002B04A9">
            <w:pPr>
              <w:jc w:val="right"/>
              <w:rPr>
                <w:rFonts w:ascii="Arial" w:hAnsi="Arial" w:cs="Arial"/>
              </w:rPr>
            </w:pPr>
            <w:r w:rsidRPr="002B04A9">
              <w:rPr>
                <w:rFonts w:ascii="Arial" w:hAnsi="Arial" w:cs="Arial"/>
              </w:rPr>
              <w:t>56</w:t>
            </w:r>
          </w:p>
        </w:tc>
        <w:tc>
          <w:tcPr>
            <w:tcW w:w="2280" w:type="dxa"/>
            <w:noWrap/>
            <w:hideMark/>
          </w:tcPr>
          <w:p w14:paraId="6DAD1D9F" w14:textId="77777777" w:rsidR="002B04A9" w:rsidRPr="002B04A9" w:rsidRDefault="002B04A9" w:rsidP="002B04A9">
            <w:pPr>
              <w:jc w:val="right"/>
              <w:rPr>
                <w:rFonts w:ascii="Arial" w:hAnsi="Arial" w:cs="Arial"/>
              </w:rPr>
            </w:pPr>
            <w:r w:rsidRPr="002B04A9">
              <w:rPr>
                <w:rFonts w:ascii="Arial" w:hAnsi="Arial" w:cs="Arial"/>
              </w:rPr>
              <w:t>20</w:t>
            </w:r>
          </w:p>
        </w:tc>
        <w:tc>
          <w:tcPr>
            <w:tcW w:w="1800" w:type="dxa"/>
            <w:noWrap/>
            <w:hideMark/>
          </w:tcPr>
          <w:p w14:paraId="255657A5"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7C6D2A95" w14:textId="77777777" w:rsidR="002B04A9" w:rsidRPr="002B04A9" w:rsidRDefault="002B04A9" w:rsidP="002B04A9">
            <w:pPr>
              <w:jc w:val="right"/>
              <w:rPr>
                <w:rFonts w:ascii="Arial" w:hAnsi="Arial" w:cs="Arial"/>
              </w:rPr>
            </w:pPr>
            <w:r w:rsidRPr="002B04A9">
              <w:rPr>
                <w:rFonts w:ascii="Arial" w:hAnsi="Arial" w:cs="Arial"/>
              </w:rPr>
              <w:t>2</w:t>
            </w:r>
          </w:p>
        </w:tc>
        <w:tc>
          <w:tcPr>
            <w:tcW w:w="1940" w:type="dxa"/>
            <w:noWrap/>
            <w:hideMark/>
          </w:tcPr>
          <w:p w14:paraId="03078793" w14:textId="77777777" w:rsidR="002B04A9" w:rsidRPr="002B04A9" w:rsidRDefault="002B04A9" w:rsidP="002B04A9">
            <w:pPr>
              <w:jc w:val="right"/>
              <w:rPr>
                <w:rFonts w:ascii="Arial" w:hAnsi="Arial" w:cs="Arial"/>
              </w:rPr>
            </w:pPr>
            <w:r w:rsidRPr="002B04A9">
              <w:rPr>
                <w:rFonts w:ascii="Arial" w:hAnsi="Arial" w:cs="Arial"/>
              </w:rPr>
              <w:t>75</w:t>
            </w:r>
          </w:p>
        </w:tc>
      </w:tr>
      <w:tr w:rsidR="002B04A9" w:rsidRPr="002B04A9" w14:paraId="74EB1CFB"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70799E5" w14:textId="77777777" w:rsidR="002B04A9" w:rsidRPr="002B04A9" w:rsidRDefault="002B04A9" w:rsidP="002B04A9">
            <w:pPr>
              <w:rPr>
                <w:rFonts w:ascii="Arial" w:hAnsi="Arial" w:cs="Arial"/>
              </w:rPr>
            </w:pPr>
            <w:r w:rsidRPr="002B04A9">
              <w:rPr>
                <w:rFonts w:ascii="Arial" w:hAnsi="Arial" w:cs="Arial"/>
              </w:rPr>
              <w:t>2021 - 2022</w:t>
            </w:r>
          </w:p>
        </w:tc>
        <w:tc>
          <w:tcPr>
            <w:tcW w:w="1820" w:type="dxa"/>
            <w:noWrap/>
            <w:hideMark/>
          </w:tcPr>
          <w:p w14:paraId="09A7C61A" w14:textId="77777777" w:rsidR="002B04A9" w:rsidRPr="002B04A9" w:rsidRDefault="002B04A9" w:rsidP="002B04A9">
            <w:pPr>
              <w:jc w:val="right"/>
              <w:rPr>
                <w:rFonts w:ascii="Arial" w:hAnsi="Arial" w:cs="Arial"/>
              </w:rPr>
            </w:pPr>
            <w:r w:rsidRPr="002B04A9">
              <w:rPr>
                <w:rFonts w:ascii="Arial" w:hAnsi="Arial" w:cs="Arial"/>
              </w:rPr>
              <w:t>35</w:t>
            </w:r>
          </w:p>
        </w:tc>
        <w:tc>
          <w:tcPr>
            <w:tcW w:w="1380" w:type="dxa"/>
            <w:hideMark/>
          </w:tcPr>
          <w:p w14:paraId="04679A1B" w14:textId="77777777" w:rsidR="002B04A9" w:rsidRPr="002B04A9" w:rsidRDefault="002B04A9" w:rsidP="002B04A9">
            <w:pPr>
              <w:jc w:val="right"/>
              <w:rPr>
                <w:rFonts w:ascii="Arial" w:hAnsi="Arial" w:cs="Arial"/>
              </w:rPr>
            </w:pPr>
            <w:r w:rsidRPr="002B04A9">
              <w:rPr>
                <w:rFonts w:ascii="Arial" w:hAnsi="Arial" w:cs="Arial"/>
              </w:rPr>
              <w:t>114</w:t>
            </w:r>
          </w:p>
        </w:tc>
        <w:tc>
          <w:tcPr>
            <w:tcW w:w="1960" w:type="dxa"/>
            <w:hideMark/>
          </w:tcPr>
          <w:p w14:paraId="158FBC4D" w14:textId="77777777" w:rsidR="002B04A9" w:rsidRPr="002B04A9" w:rsidRDefault="002B04A9" w:rsidP="002B04A9">
            <w:pPr>
              <w:jc w:val="right"/>
              <w:rPr>
                <w:rFonts w:ascii="Arial" w:hAnsi="Arial" w:cs="Arial"/>
              </w:rPr>
            </w:pPr>
            <w:r w:rsidRPr="002B04A9">
              <w:rPr>
                <w:rFonts w:ascii="Arial" w:hAnsi="Arial" w:cs="Arial"/>
              </w:rPr>
              <w:t>149</w:t>
            </w:r>
          </w:p>
        </w:tc>
        <w:tc>
          <w:tcPr>
            <w:tcW w:w="2280" w:type="dxa"/>
            <w:noWrap/>
            <w:hideMark/>
          </w:tcPr>
          <w:p w14:paraId="46379C2E" w14:textId="77777777" w:rsidR="002B04A9" w:rsidRPr="002B04A9" w:rsidRDefault="002B04A9" w:rsidP="002B04A9">
            <w:pPr>
              <w:jc w:val="right"/>
              <w:rPr>
                <w:rFonts w:ascii="Arial" w:hAnsi="Arial" w:cs="Arial"/>
              </w:rPr>
            </w:pPr>
            <w:r w:rsidRPr="002B04A9">
              <w:rPr>
                <w:rFonts w:ascii="Arial" w:hAnsi="Arial" w:cs="Arial"/>
              </w:rPr>
              <w:t>35</w:t>
            </w:r>
          </w:p>
        </w:tc>
        <w:tc>
          <w:tcPr>
            <w:tcW w:w="1800" w:type="dxa"/>
            <w:noWrap/>
            <w:hideMark/>
          </w:tcPr>
          <w:p w14:paraId="5E6F721E"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7479C7D4"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EF41589" w14:textId="77777777" w:rsidR="002B04A9" w:rsidRPr="002B04A9" w:rsidRDefault="002B04A9" w:rsidP="002B04A9">
            <w:pPr>
              <w:jc w:val="right"/>
              <w:rPr>
                <w:rFonts w:ascii="Arial" w:hAnsi="Arial" w:cs="Arial"/>
              </w:rPr>
            </w:pPr>
            <w:r w:rsidRPr="002B04A9">
              <w:rPr>
                <w:rFonts w:ascii="Arial" w:hAnsi="Arial" w:cs="Arial"/>
              </w:rPr>
              <w:t>185</w:t>
            </w:r>
          </w:p>
        </w:tc>
      </w:tr>
      <w:tr w:rsidR="002B04A9" w:rsidRPr="002B04A9" w14:paraId="4C260545"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7AC3BEE5" w14:textId="77777777" w:rsidR="002B04A9" w:rsidRPr="002B04A9" w:rsidRDefault="002B04A9" w:rsidP="002B04A9">
            <w:pPr>
              <w:rPr>
                <w:rFonts w:ascii="Arial" w:hAnsi="Arial" w:cs="Arial"/>
              </w:rPr>
            </w:pPr>
            <w:r w:rsidRPr="002B04A9">
              <w:rPr>
                <w:rFonts w:ascii="Arial" w:hAnsi="Arial" w:cs="Arial"/>
              </w:rPr>
              <w:t>2022 - 2023</w:t>
            </w:r>
          </w:p>
        </w:tc>
        <w:tc>
          <w:tcPr>
            <w:tcW w:w="1820" w:type="dxa"/>
            <w:noWrap/>
            <w:hideMark/>
          </w:tcPr>
          <w:p w14:paraId="427F3ED1" w14:textId="77777777" w:rsidR="002B04A9" w:rsidRPr="002B04A9" w:rsidRDefault="002B04A9" w:rsidP="002B04A9">
            <w:pPr>
              <w:jc w:val="right"/>
              <w:rPr>
                <w:rFonts w:ascii="Arial" w:hAnsi="Arial" w:cs="Arial"/>
              </w:rPr>
            </w:pPr>
            <w:r w:rsidRPr="002B04A9">
              <w:rPr>
                <w:rFonts w:ascii="Arial" w:hAnsi="Arial" w:cs="Arial"/>
              </w:rPr>
              <w:t>32</w:t>
            </w:r>
          </w:p>
        </w:tc>
        <w:tc>
          <w:tcPr>
            <w:tcW w:w="1380" w:type="dxa"/>
            <w:hideMark/>
          </w:tcPr>
          <w:p w14:paraId="2699B9DC" w14:textId="77777777" w:rsidR="002B04A9" w:rsidRPr="002B04A9" w:rsidRDefault="002B04A9" w:rsidP="002B04A9">
            <w:pPr>
              <w:jc w:val="right"/>
              <w:rPr>
                <w:rFonts w:ascii="Arial" w:hAnsi="Arial" w:cs="Arial"/>
              </w:rPr>
            </w:pPr>
            <w:r w:rsidRPr="002B04A9">
              <w:rPr>
                <w:rFonts w:ascii="Arial" w:hAnsi="Arial" w:cs="Arial"/>
              </w:rPr>
              <w:t>102</w:t>
            </w:r>
          </w:p>
        </w:tc>
        <w:tc>
          <w:tcPr>
            <w:tcW w:w="1960" w:type="dxa"/>
            <w:hideMark/>
          </w:tcPr>
          <w:p w14:paraId="727BEFE8" w14:textId="77777777" w:rsidR="002B04A9" w:rsidRPr="002B04A9" w:rsidRDefault="002B04A9" w:rsidP="002B04A9">
            <w:pPr>
              <w:jc w:val="right"/>
              <w:rPr>
                <w:rFonts w:ascii="Arial" w:hAnsi="Arial" w:cs="Arial"/>
              </w:rPr>
            </w:pPr>
            <w:r w:rsidRPr="002B04A9">
              <w:rPr>
                <w:rFonts w:ascii="Arial" w:hAnsi="Arial" w:cs="Arial"/>
              </w:rPr>
              <w:t>134</w:t>
            </w:r>
          </w:p>
        </w:tc>
        <w:tc>
          <w:tcPr>
            <w:tcW w:w="2280" w:type="dxa"/>
            <w:noWrap/>
            <w:hideMark/>
          </w:tcPr>
          <w:p w14:paraId="17AF7FF5" w14:textId="77777777" w:rsidR="002B04A9" w:rsidRPr="002B04A9" w:rsidRDefault="002B04A9" w:rsidP="002B04A9">
            <w:pPr>
              <w:jc w:val="right"/>
              <w:rPr>
                <w:rFonts w:ascii="Arial" w:hAnsi="Arial" w:cs="Arial"/>
              </w:rPr>
            </w:pPr>
            <w:r w:rsidRPr="002B04A9">
              <w:rPr>
                <w:rFonts w:ascii="Arial" w:hAnsi="Arial" w:cs="Arial"/>
              </w:rPr>
              <w:t>18</w:t>
            </w:r>
          </w:p>
        </w:tc>
        <w:tc>
          <w:tcPr>
            <w:tcW w:w="1800" w:type="dxa"/>
            <w:noWrap/>
            <w:hideMark/>
          </w:tcPr>
          <w:p w14:paraId="42CCAA67" w14:textId="77777777" w:rsidR="002B04A9" w:rsidRPr="002B04A9" w:rsidRDefault="002B04A9" w:rsidP="002B04A9">
            <w:pPr>
              <w:jc w:val="right"/>
              <w:rPr>
                <w:rFonts w:ascii="Arial" w:hAnsi="Arial" w:cs="Arial"/>
              </w:rPr>
            </w:pPr>
            <w:r w:rsidRPr="002B04A9">
              <w:rPr>
                <w:rFonts w:ascii="Arial" w:hAnsi="Arial" w:cs="Arial"/>
              </w:rPr>
              <w:t>2</w:t>
            </w:r>
          </w:p>
        </w:tc>
        <w:tc>
          <w:tcPr>
            <w:tcW w:w="1600" w:type="dxa"/>
            <w:noWrap/>
            <w:hideMark/>
          </w:tcPr>
          <w:p w14:paraId="40B20770"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08D41B3F" w14:textId="77777777" w:rsidR="002B04A9" w:rsidRPr="002B04A9" w:rsidRDefault="002B04A9" w:rsidP="002B04A9">
            <w:pPr>
              <w:jc w:val="right"/>
              <w:rPr>
                <w:rFonts w:ascii="Arial" w:hAnsi="Arial" w:cs="Arial"/>
              </w:rPr>
            </w:pPr>
            <w:r w:rsidRPr="002B04A9">
              <w:rPr>
                <w:rFonts w:ascii="Arial" w:hAnsi="Arial" w:cs="Arial"/>
              </w:rPr>
              <w:t>153</w:t>
            </w:r>
          </w:p>
        </w:tc>
      </w:tr>
      <w:tr w:rsidR="002B04A9" w:rsidRPr="002B04A9" w14:paraId="5E1F60FC" w14:textId="77777777" w:rsidTr="00C9206F">
        <w:trPr>
          <w:cnfStyle w:val="000000010000" w:firstRow="0" w:lastRow="0" w:firstColumn="0" w:lastColumn="0" w:oddVBand="0" w:evenVBand="0" w:oddHBand="0" w:evenHBand="1" w:firstRowFirstColumn="0" w:firstRowLastColumn="0" w:lastRowFirstColumn="0" w:lastRowLastColumn="0"/>
          <w:trHeight w:val="503"/>
        </w:trPr>
        <w:tc>
          <w:tcPr>
            <w:tcW w:w="2160" w:type="dxa"/>
            <w:hideMark/>
          </w:tcPr>
          <w:p w14:paraId="69A5098C" w14:textId="77777777" w:rsidR="002B04A9" w:rsidRPr="002B04A9" w:rsidRDefault="002B04A9" w:rsidP="002B04A9">
            <w:pPr>
              <w:rPr>
                <w:rFonts w:ascii="Arial" w:hAnsi="Arial" w:cs="Arial"/>
                <w:b/>
                <w:bCs/>
              </w:rPr>
            </w:pPr>
            <w:r w:rsidRPr="002B04A9">
              <w:rPr>
                <w:rFonts w:ascii="Arial" w:hAnsi="Arial" w:cs="Arial"/>
                <w:b/>
                <w:bCs/>
              </w:rPr>
              <w:t>2011 to 2022</w:t>
            </w:r>
          </w:p>
        </w:tc>
        <w:tc>
          <w:tcPr>
            <w:tcW w:w="1820" w:type="dxa"/>
            <w:hideMark/>
          </w:tcPr>
          <w:p w14:paraId="7B6C25C2" w14:textId="77777777" w:rsidR="002B04A9" w:rsidRPr="002B04A9" w:rsidRDefault="002B04A9" w:rsidP="002B04A9">
            <w:pPr>
              <w:jc w:val="right"/>
              <w:rPr>
                <w:rFonts w:ascii="Arial" w:hAnsi="Arial" w:cs="Arial"/>
                <w:b/>
                <w:bCs/>
              </w:rPr>
            </w:pPr>
            <w:r w:rsidRPr="002B04A9">
              <w:rPr>
                <w:rFonts w:ascii="Arial" w:hAnsi="Arial" w:cs="Arial"/>
                <w:b/>
                <w:bCs/>
              </w:rPr>
              <w:t>367</w:t>
            </w:r>
          </w:p>
        </w:tc>
        <w:tc>
          <w:tcPr>
            <w:tcW w:w="1380" w:type="dxa"/>
            <w:hideMark/>
          </w:tcPr>
          <w:p w14:paraId="7EF184E0" w14:textId="77777777" w:rsidR="002B04A9" w:rsidRPr="002B04A9" w:rsidRDefault="002B04A9" w:rsidP="002B04A9">
            <w:pPr>
              <w:jc w:val="right"/>
              <w:rPr>
                <w:rFonts w:ascii="Arial" w:hAnsi="Arial" w:cs="Arial"/>
                <w:b/>
                <w:bCs/>
              </w:rPr>
            </w:pPr>
            <w:r w:rsidRPr="002B04A9">
              <w:rPr>
                <w:rFonts w:ascii="Arial" w:hAnsi="Arial" w:cs="Arial"/>
                <w:b/>
                <w:bCs/>
              </w:rPr>
              <w:t>1763</w:t>
            </w:r>
          </w:p>
        </w:tc>
        <w:tc>
          <w:tcPr>
            <w:tcW w:w="1960" w:type="dxa"/>
            <w:hideMark/>
          </w:tcPr>
          <w:p w14:paraId="128379E4" w14:textId="77777777" w:rsidR="002B04A9" w:rsidRPr="002B04A9" w:rsidRDefault="002B04A9" w:rsidP="002B04A9">
            <w:pPr>
              <w:jc w:val="right"/>
              <w:rPr>
                <w:rFonts w:ascii="Arial" w:hAnsi="Arial" w:cs="Arial"/>
                <w:b/>
                <w:bCs/>
              </w:rPr>
            </w:pPr>
            <w:r w:rsidRPr="002B04A9">
              <w:rPr>
                <w:rFonts w:ascii="Arial" w:hAnsi="Arial" w:cs="Arial"/>
                <w:b/>
                <w:bCs/>
              </w:rPr>
              <w:t>1996</w:t>
            </w:r>
          </w:p>
        </w:tc>
        <w:tc>
          <w:tcPr>
            <w:tcW w:w="2280" w:type="dxa"/>
            <w:hideMark/>
          </w:tcPr>
          <w:p w14:paraId="58E7E4B0" w14:textId="77777777" w:rsidR="002B04A9" w:rsidRPr="002B04A9" w:rsidRDefault="002B04A9" w:rsidP="002B04A9">
            <w:pPr>
              <w:jc w:val="right"/>
              <w:rPr>
                <w:rFonts w:ascii="Arial" w:hAnsi="Arial" w:cs="Arial"/>
                <w:b/>
                <w:bCs/>
              </w:rPr>
            </w:pPr>
            <w:r w:rsidRPr="002B04A9">
              <w:rPr>
                <w:rFonts w:ascii="Arial" w:hAnsi="Arial" w:cs="Arial"/>
                <w:b/>
                <w:bCs/>
              </w:rPr>
              <w:t>205</w:t>
            </w:r>
          </w:p>
        </w:tc>
        <w:tc>
          <w:tcPr>
            <w:tcW w:w="1800" w:type="dxa"/>
            <w:hideMark/>
          </w:tcPr>
          <w:p w14:paraId="533D0B01" w14:textId="77777777" w:rsidR="002B04A9" w:rsidRPr="002B04A9" w:rsidRDefault="002B04A9" w:rsidP="002B04A9">
            <w:pPr>
              <w:jc w:val="right"/>
              <w:rPr>
                <w:rFonts w:ascii="Arial" w:hAnsi="Arial" w:cs="Arial"/>
                <w:b/>
                <w:bCs/>
              </w:rPr>
            </w:pPr>
            <w:r w:rsidRPr="002B04A9">
              <w:rPr>
                <w:rFonts w:ascii="Arial" w:hAnsi="Arial" w:cs="Arial"/>
                <w:b/>
                <w:bCs/>
              </w:rPr>
              <w:t>11</w:t>
            </w:r>
          </w:p>
        </w:tc>
        <w:tc>
          <w:tcPr>
            <w:tcW w:w="1600" w:type="dxa"/>
            <w:hideMark/>
          </w:tcPr>
          <w:p w14:paraId="67DC01BF" w14:textId="77777777" w:rsidR="002B04A9" w:rsidRPr="002B04A9" w:rsidRDefault="002B04A9" w:rsidP="002B04A9">
            <w:pPr>
              <w:jc w:val="right"/>
              <w:rPr>
                <w:rFonts w:ascii="Arial" w:hAnsi="Arial" w:cs="Arial"/>
                <w:b/>
                <w:bCs/>
              </w:rPr>
            </w:pPr>
            <w:r w:rsidRPr="002B04A9">
              <w:rPr>
                <w:rFonts w:ascii="Arial" w:hAnsi="Arial" w:cs="Arial"/>
                <w:b/>
                <w:bCs/>
              </w:rPr>
              <w:t>8</w:t>
            </w:r>
          </w:p>
        </w:tc>
        <w:tc>
          <w:tcPr>
            <w:tcW w:w="1940" w:type="dxa"/>
            <w:hideMark/>
          </w:tcPr>
          <w:p w14:paraId="7E3BFB29" w14:textId="77777777" w:rsidR="002B04A9" w:rsidRPr="002B04A9" w:rsidRDefault="002B04A9" w:rsidP="002B04A9">
            <w:pPr>
              <w:jc w:val="right"/>
              <w:rPr>
                <w:rFonts w:ascii="Arial" w:hAnsi="Arial" w:cs="Arial"/>
                <w:b/>
                <w:bCs/>
              </w:rPr>
            </w:pPr>
            <w:r w:rsidRPr="002B04A9">
              <w:rPr>
                <w:rFonts w:ascii="Arial" w:hAnsi="Arial" w:cs="Arial"/>
                <w:b/>
                <w:bCs/>
              </w:rPr>
              <w:t>2185</w:t>
            </w:r>
          </w:p>
        </w:tc>
      </w:tr>
    </w:tbl>
    <w:p w14:paraId="062ABF20" w14:textId="5C93C4FD" w:rsidR="00962B9C" w:rsidRPr="000C4115" w:rsidRDefault="00962B9C" w:rsidP="00C4056E">
      <w:pPr>
        <w:rPr>
          <w:rFonts w:ascii="Arial" w:hAnsi="Arial" w:cs="Arial"/>
          <w:b/>
          <w:caps/>
          <w:color w:val="003366"/>
          <w:highlight w:val="yellow"/>
        </w:rPr>
      </w:pPr>
      <w:r w:rsidRPr="000C4115">
        <w:rPr>
          <w:rFonts w:ascii="Arial" w:hAnsi="Arial" w:cs="Arial"/>
          <w:b/>
          <w:caps/>
          <w:color w:val="003366"/>
          <w:highlight w:val="yellow"/>
        </w:rPr>
        <w:br w:type="page"/>
      </w: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1842F29" w14:textId="77777777" w:rsidTr="00C9206F">
        <w:trPr>
          <w:cnfStyle w:val="100000000000" w:firstRow="1" w:lastRow="0" w:firstColumn="0" w:lastColumn="0" w:oddVBand="0" w:evenVBand="0" w:oddHBand="0" w:evenHBand="0" w:firstRowFirstColumn="0" w:firstRowLastColumn="0" w:lastRowFirstColumn="0" w:lastRowLastColumn="0"/>
          <w:trHeight w:val="420"/>
        </w:trPr>
        <w:tc>
          <w:tcPr>
            <w:tcW w:w="14940" w:type="dxa"/>
            <w:gridSpan w:val="8"/>
            <w:hideMark/>
          </w:tcPr>
          <w:p w14:paraId="3E7B7DF0" w14:textId="77777777" w:rsidR="002B04A9" w:rsidRDefault="002B04A9" w:rsidP="002B04A9">
            <w:pPr>
              <w:rPr>
                <w:rFonts w:ascii="Arial" w:hAnsi="Arial" w:cs="Arial"/>
                <w:b w:val="0"/>
                <w:bCs w:val="0"/>
              </w:rPr>
            </w:pPr>
            <w:r w:rsidRPr="002B04A9">
              <w:rPr>
                <w:rFonts w:ascii="Arial" w:hAnsi="Arial" w:cs="Arial"/>
              </w:rPr>
              <w:lastRenderedPageBreak/>
              <w:t>RURALS (SELSTON, JACKSDALE, UNDERWOOD, BAGTHORPE, BRINSLEY)</w:t>
            </w:r>
          </w:p>
          <w:p w14:paraId="78A79ECE" w14:textId="0ABE381E" w:rsidR="002407FB" w:rsidRPr="002B04A9" w:rsidRDefault="002407FB" w:rsidP="002B04A9">
            <w:pPr>
              <w:rPr>
                <w:rFonts w:ascii="Arial" w:hAnsi="Arial" w:cs="Arial"/>
                <w:b w:val="0"/>
                <w:bCs w:val="0"/>
              </w:rPr>
            </w:pPr>
          </w:p>
        </w:tc>
      </w:tr>
      <w:tr w:rsidR="002407FB" w:rsidRPr="002B04A9" w14:paraId="5324E45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60" w:type="dxa"/>
          </w:tcPr>
          <w:p w14:paraId="6C6531C7" w14:textId="77777777" w:rsidR="002407FB" w:rsidRDefault="002407FB" w:rsidP="002407FB">
            <w:pPr>
              <w:jc w:val="center"/>
              <w:rPr>
                <w:rFonts w:ascii="Arial" w:hAnsi="Arial" w:cs="Arial"/>
                <w:b/>
                <w:bCs/>
              </w:rPr>
            </w:pPr>
            <w:r>
              <w:rPr>
                <w:rFonts w:ascii="Arial" w:hAnsi="Arial" w:cs="Arial"/>
                <w:b/>
                <w:bCs/>
              </w:rPr>
              <w:t>Year</w:t>
            </w:r>
            <w:r w:rsidRPr="002B04A9">
              <w:rPr>
                <w:rFonts w:ascii="Arial" w:hAnsi="Arial" w:cs="Arial"/>
                <w:b/>
                <w:bCs/>
              </w:rPr>
              <w:t xml:space="preserve"> completed</w:t>
            </w:r>
          </w:p>
          <w:p w14:paraId="3361FC6A" w14:textId="01338F8A" w:rsidR="002407FB" w:rsidRPr="002B04A9" w:rsidRDefault="002407FB" w:rsidP="002407FB">
            <w:pPr>
              <w:rPr>
                <w:rFonts w:ascii="Arial" w:hAnsi="Arial" w:cs="Arial"/>
              </w:rPr>
            </w:pPr>
            <w:r w:rsidRPr="002B04A9">
              <w:rPr>
                <w:rFonts w:ascii="Arial" w:hAnsi="Arial" w:cs="Arial"/>
                <w:b/>
                <w:bCs/>
              </w:rPr>
              <w:t>(1st April - 31st March)</w:t>
            </w:r>
          </w:p>
        </w:tc>
        <w:tc>
          <w:tcPr>
            <w:tcW w:w="1820" w:type="dxa"/>
            <w:noWrap/>
          </w:tcPr>
          <w:p w14:paraId="511D3730" w14:textId="32165882" w:rsidR="002407FB" w:rsidRPr="002B04A9" w:rsidRDefault="002407FB" w:rsidP="002407FB">
            <w:pPr>
              <w:jc w:val="right"/>
              <w:rPr>
                <w:rFonts w:ascii="Arial" w:hAnsi="Arial" w:cs="Arial"/>
              </w:rPr>
            </w:pPr>
            <w:r w:rsidRPr="002B04A9">
              <w:rPr>
                <w:rFonts w:ascii="Arial" w:hAnsi="Arial" w:cs="Arial"/>
                <w:b/>
                <w:bCs/>
              </w:rPr>
              <w:t>New Build Small Sites</w:t>
            </w:r>
          </w:p>
        </w:tc>
        <w:tc>
          <w:tcPr>
            <w:tcW w:w="1380" w:type="dxa"/>
          </w:tcPr>
          <w:p w14:paraId="68DB0D9E" w14:textId="1E4E2F9F" w:rsidR="002407FB" w:rsidRPr="002B04A9" w:rsidRDefault="002407FB" w:rsidP="002407FB">
            <w:pPr>
              <w:jc w:val="right"/>
              <w:rPr>
                <w:rFonts w:ascii="Arial" w:hAnsi="Arial" w:cs="Arial"/>
              </w:rPr>
            </w:pPr>
            <w:r w:rsidRPr="002B04A9">
              <w:rPr>
                <w:rFonts w:ascii="Arial" w:hAnsi="Arial" w:cs="Arial"/>
                <w:b/>
                <w:bCs/>
              </w:rPr>
              <w:t>New Build Large Sites</w:t>
            </w:r>
          </w:p>
        </w:tc>
        <w:tc>
          <w:tcPr>
            <w:tcW w:w="1960" w:type="dxa"/>
          </w:tcPr>
          <w:p w14:paraId="36A656CB" w14:textId="3885B52D" w:rsidR="002407FB" w:rsidRPr="002B04A9" w:rsidRDefault="002407FB" w:rsidP="002407FB">
            <w:pPr>
              <w:jc w:val="right"/>
              <w:rPr>
                <w:rFonts w:ascii="Arial" w:hAnsi="Arial" w:cs="Arial"/>
              </w:rPr>
            </w:pPr>
            <w:r w:rsidRPr="002B04A9">
              <w:rPr>
                <w:rFonts w:ascii="Arial" w:hAnsi="Arial" w:cs="Arial"/>
                <w:b/>
                <w:bCs/>
              </w:rPr>
              <w:t>Total Dwellings delivered on New Build Sites</w:t>
            </w:r>
          </w:p>
        </w:tc>
        <w:tc>
          <w:tcPr>
            <w:tcW w:w="2280" w:type="dxa"/>
            <w:noWrap/>
          </w:tcPr>
          <w:p w14:paraId="265C6EE8" w14:textId="7C844956" w:rsidR="002407FB" w:rsidRPr="002B04A9" w:rsidRDefault="002407FB" w:rsidP="002407FB">
            <w:pPr>
              <w:jc w:val="right"/>
              <w:rPr>
                <w:rFonts w:ascii="Arial" w:hAnsi="Arial" w:cs="Arial"/>
              </w:rPr>
            </w:pPr>
            <w:r w:rsidRPr="002B04A9">
              <w:rPr>
                <w:rFonts w:ascii="Arial" w:hAnsi="Arial" w:cs="Arial"/>
                <w:b/>
                <w:bCs/>
              </w:rPr>
              <w:t>Net Additions through Conversion/          Change of Use</w:t>
            </w:r>
          </w:p>
        </w:tc>
        <w:tc>
          <w:tcPr>
            <w:tcW w:w="1800" w:type="dxa"/>
            <w:noWrap/>
          </w:tcPr>
          <w:p w14:paraId="431786DC" w14:textId="79FE636C" w:rsidR="002407FB" w:rsidRPr="002B04A9" w:rsidRDefault="002407FB" w:rsidP="002407FB">
            <w:pPr>
              <w:jc w:val="right"/>
              <w:rPr>
                <w:rFonts w:ascii="Arial" w:hAnsi="Arial" w:cs="Arial"/>
              </w:rPr>
            </w:pPr>
            <w:r w:rsidRPr="002B04A9">
              <w:rPr>
                <w:rFonts w:ascii="Arial" w:hAnsi="Arial" w:cs="Arial"/>
                <w:b/>
                <w:bCs/>
              </w:rPr>
              <w:t>Net additions through permitted development</w:t>
            </w:r>
          </w:p>
        </w:tc>
        <w:tc>
          <w:tcPr>
            <w:tcW w:w="1600" w:type="dxa"/>
            <w:noWrap/>
          </w:tcPr>
          <w:p w14:paraId="789D71D2" w14:textId="2F3917C1" w:rsidR="002407FB" w:rsidRPr="002B04A9" w:rsidRDefault="002407FB" w:rsidP="002407FB">
            <w:pPr>
              <w:jc w:val="right"/>
              <w:rPr>
                <w:rFonts w:ascii="Arial" w:hAnsi="Arial" w:cs="Arial"/>
              </w:rPr>
            </w:pPr>
            <w:r w:rsidRPr="002B04A9">
              <w:rPr>
                <w:rFonts w:ascii="Arial" w:hAnsi="Arial" w:cs="Arial"/>
                <w:b/>
                <w:bCs/>
              </w:rPr>
              <w:t>Demolitions</w:t>
            </w:r>
          </w:p>
        </w:tc>
        <w:tc>
          <w:tcPr>
            <w:tcW w:w="1940" w:type="dxa"/>
            <w:noWrap/>
          </w:tcPr>
          <w:p w14:paraId="4B248591" w14:textId="3C5101C8" w:rsidR="002407FB" w:rsidRPr="002B04A9" w:rsidRDefault="002407FB" w:rsidP="002407FB">
            <w:pPr>
              <w:jc w:val="right"/>
              <w:rPr>
                <w:rFonts w:ascii="Arial" w:hAnsi="Arial" w:cs="Arial"/>
              </w:rPr>
            </w:pPr>
            <w:r w:rsidRPr="002B04A9">
              <w:rPr>
                <w:rFonts w:ascii="Arial" w:hAnsi="Arial" w:cs="Arial"/>
                <w:b/>
                <w:bCs/>
              </w:rPr>
              <w:t>Total Net Completions</w:t>
            </w:r>
          </w:p>
        </w:tc>
      </w:tr>
      <w:tr w:rsidR="002407FB" w:rsidRPr="002B04A9" w14:paraId="3293F5BE"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57120824" w14:textId="77777777" w:rsidR="002407FB" w:rsidRPr="002B04A9" w:rsidRDefault="002407FB" w:rsidP="002407FB">
            <w:pPr>
              <w:rPr>
                <w:rFonts w:ascii="Arial" w:hAnsi="Arial" w:cs="Arial"/>
              </w:rPr>
            </w:pPr>
            <w:r w:rsidRPr="002B04A9">
              <w:rPr>
                <w:rFonts w:ascii="Arial" w:hAnsi="Arial" w:cs="Arial"/>
              </w:rPr>
              <w:t>2011 - 2012</w:t>
            </w:r>
          </w:p>
        </w:tc>
        <w:tc>
          <w:tcPr>
            <w:tcW w:w="1820" w:type="dxa"/>
            <w:noWrap/>
            <w:hideMark/>
          </w:tcPr>
          <w:p w14:paraId="69CF3B85" w14:textId="77777777" w:rsidR="002407FB" w:rsidRPr="002B04A9" w:rsidRDefault="002407FB" w:rsidP="002407FB">
            <w:pPr>
              <w:jc w:val="right"/>
              <w:rPr>
                <w:rFonts w:ascii="Arial" w:hAnsi="Arial" w:cs="Arial"/>
              </w:rPr>
            </w:pPr>
            <w:r w:rsidRPr="002B04A9">
              <w:rPr>
                <w:rFonts w:ascii="Arial" w:hAnsi="Arial" w:cs="Arial"/>
              </w:rPr>
              <w:t>4</w:t>
            </w:r>
          </w:p>
        </w:tc>
        <w:tc>
          <w:tcPr>
            <w:tcW w:w="1380" w:type="dxa"/>
            <w:hideMark/>
          </w:tcPr>
          <w:p w14:paraId="4E2B537A"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6F2E5A51" w14:textId="77777777" w:rsidR="002407FB" w:rsidRPr="002B04A9" w:rsidRDefault="002407FB" w:rsidP="002407FB">
            <w:pPr>
              <w:jc w:val="right"/>
              <w:rPr>
                <w:rFonts w:ascii="Arial" w:hAnsi="Arial" w:cs="Arial"/>
              </w:rPr>
            </w:pPr>
            <w:r w:rsidRPr="002B04A9">
              <w:rPr>
                <w:rFonts w:ascii="Arial" w:hAnsi="Arial" w:cs="Arial"/>
              </w:rPr>
              <w:t>4</w:t>
            </w:r>
          </w:p>
        </w:tc>
        <w:tc>
          <w:tcPr>
            <w:tcW w:w="2280" w:type="dxa"/>
            <w:noWrap/>
            <w:hideMark/>
          </w:tcPr>
          <w:p w14:paraId="604BBDF3" w14:textId="77777777" w:rsidR="002407FB" w:rsidRPr="002B04A9" w:rsidRDefault="002407FB" w:rsidP="002407FB">
            <w:pPr>
              <w:jc w:val="right"/>
              <w:rPr>
                <w:rFonts w:ascii="Arial" w:hAnsi="Arial" w:cs="Arial"/>
              </w:rPr>
            </w:pPr>
            <w:r w:rsidRPr="002B04A9">
              <w:rPr>
                <w:rFonts w:ascii="Arial" w:hAnsi="Arial" w:cs="Arial"/>
              </w:rPr>
              <w:t>2</w:t>
            </w:r>
          </w:p>
        </w:tc>
        <w:tc>
          <w:tcPr>
            <w:tcW w:w="1800" w:type="dxa"/>
            <w:noWrap/>
            <w:hideMark/>
          </w:tcPr>
          <w:p w14:paraId="54C2FC1A"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574E4FB4"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7254998F" w14:textId="77777777" w:rsidR="002407FB" w:rsidRPr="002B04A9" w:rsidRDefault="002407FB" w:rsidP="002407FB">
            <w:pPr>
              <w:jc w:val="right"/>
              <w:rPr>
                <w:rFonts w:ascii="Arial" w:hAnsi="Arial" w:cs="Arial"/>
              </w:rPr>
            </w:pPr>
            <w:r w:rsidRPr="002B04A9">
              <w:rPr>
                <w:rFonts w:ascii="Arial" w:hAnsi="Arial" w:cs="Arial"/>
              </w:rPr>
              <w:t>6</w:t>
            </w:r>
          </w:p>
        </w:tc>
      </w:tr>
      <w:tr w:rsidR="002407FB" w:rsidRPr="002B04A9" w14:paraId="57F5DE2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60" w:type="dxa"/>
            <w:hideMark/>
          </w:tcPr>
          <w:p w14:paraId="714737FD" w14:textId="77777777" w:rsidR="002407FB" w:rsidRPr="002B04A9" w:rsidRDefault="002407FB" w:rsidP="002407FB">
            <w:pPr>
              <w:rPr>
                <w:rFonts w:ascii="Arial" w:hAnsi="Arial" w:cs="Arial"/>
              </w:rPr>
            </w:pPr>
            <w:r w:rsidRPr="002B04A9">
              <w:rPr>
                <w:rFonts w:ascii="Arial" w:hAnsi="Arial" w:cs="Arial"/>
              </w:rPr>
              <w:t>2012 - 2013</w:t>
            </w:r>
          </w:p>
        </w:tc>
        <w:tc>
          <w:tcPr>
            <w:tcW w:w="1820" w:type="dxa"/>
            <w:noWrap/>
            <w:hideMark/>
          </w:tcPr>
          <w:p w14:paraId="543BC711" w14:textId="77777777" w:rsidR="002407FB" w:rsidRPr="002B04A9" w:rsidRDefault="002407FB" w:rsidP="002407FB">
            <w:pPr>
              <w:jc w:val="right"/>
              <w:rPr>
                <w:rFonts w:ascii="Arial" w:hAnsi="Arial" w:cs="Arial"/>
              </w:rPr>
            </w:pPr>
            <w:r w:rsidRPr="002B04A9">
              <w:rPr>
                <w:rFonts w:ascii="Arial" w:hAnsi="Arial" w:cs="Arial"/>
              </w:rPr>
              <w:t>5</w:t>
            </w:r>
          </w:p>
        </w:tc>
        <w:tc>
          <w:tcPr>
            <w:tcW w:w="1380" w:type="dxa"/>
            <w:hideMark/>
          </w:tcPr>
          <w:p w14:paraId="1450AF38"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765EBB3A"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2B418FA4"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0D304BE4"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10DC1DFB"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6776E9D7" w14:textId="77777777" w:rsidR="002407FB" w:rsidRPr="002B04A9" w:rsidRDefault="002407FB" w:rsidP="002407FB">
            <w:pPr>
              <w:jc w:val="right"/>
              <w:rPr>
                <w:rFonts w:ascii="Arial" w:hAnsi="Arial" w:cs="Arial"/>
              </w:rPr>
            </w:pPr>
            <w:r w:rsidRPr="002B04A9">
              <w:rPr>
                <w:rFonts w:ascii="Arial" w:hAnsi="Arial" w:cs="Arial"/>
              </w:rPr>
              <w:t>7</w:t>
            </w:r>
          </w:p>
        </w:tc>
      </w:tr>
      <w:tr w:rsidR="002407FB" w:rsidRPr="002B04A9" w14:paraId="3BA915A1"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E578FF4" w14:textId="77777777" w:rsidR="002407FB" w:rsidRPr="002B04A9" w:rsidRDefault="002407FB" w:rsidP="002407FB">
            <w:pPr>
              <w:rPr>
                <w:rFonts w:ascii="Arial" w:hAnsi="Arial" w:cs="Arial"/>
              </w:rPr>
            </w:pPr>
            <w:r w:rsidRPr="002B04A9">
              <w:rPr>
                <w:rFonts w:ascii="Arial" w:hAnsi="Arial" w:cs="Arial"/>
              </w:rPr>
              <w:t>2013 - 2014</w:t>
            </w:r>
          </w:p>
        </w:tc>
        <w:tc>
          <w:tcPr>
            <w:tcW w:w="1820" w:type="dxa"/>
            <w:noWrap/>
            <w:hideMark/>
          </w:tcPr>
          <w:p w14:paraId="503A2FB3"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6344B85F"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5E620640" w14:textId="77777777" w:rsidR="002407FB" w:rsidRPr="002B04A9" w:rsidRDefault="002407FB" w:rsidP="002407FB">
            <w:pPr>
              <w:jc w:val="right"/>
              <w:rPr>
                <w:rFonts w:ascii="Arial" w:hAnsi="Arial" w:cs="Arial"/>
              </w:rPr>
            </w:pPr>
            <w:r w:rsidRPr="002B04A9">
              <w:rPr>
                <w:rFonts w:ascii="Arial" w:hAnsi="Arial" w:cs="Arial"/>
              </w:rPr>
              <w:t>11</w:t>
            </w:r>
          </w:p>
        </w:tc>
        <w:tc>
          <w:tcPr>
            <w:tcW w:w="2280" w:type="dxa"/>
            <w:noWrap/>
            <w:hideMark/>
          </w:tcPr>
          <w:p w14:paraId="7196BB1C" w14:textId="77777777" w:rsidR="002407FB" w:rsidRPr="002B04A9" w:rsidRDefault="002407FB" w:rsidP="002407FB">
            <w:pPr>
              <w:jc w:val="right"/>
              <w:rPr>
                <w:rFonts w:ascii="Arial" w:hAnsi="Arial" w:cs="Arial"/>
              </w:rPr>
            </w:pPr>
            <w:r w:rsidRPr="002B04A9">
              <w:rPr>
                <w:rFonts w:ascii="Arial" w:hAnsi="Arial" w:cs="Arial"/>
              </w:rPr>
              <w:t>1</w:t>
            </w:r>
          </w:p>
        </w:tc>
        <w:tc>
          <w:tcPr>
            <w:tcW w:w="1800" w:type="dxa"/>
            <w:noWrap/>
            <w:hideMark/>
          </w:tcPr>
          <w:p w14:paraId="3E9516A9"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7893240A"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3FDA7AE2"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129AE185"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0AFA00C" w14:textId="77777777" w:rsidR="002407FB" w:rsidRPr="002B04A9" w:rsidRDefault="002407FB" w:rsidP="002407FB">
            <w:pPr>
              <w:rPr>
                <w:rFonts w:ascii="Arial" w:hAnsi="Arial" w:cs="Arial"/>
              </w:rPr>
            </w:pPr>
            <w:r w:rsidRPr="002B04A9">
              <w:rPr>
                <w:rFonts w:ascii="Arial" w:hAnsi="Arial" w:cs="Arial"/>
              </w:rPr>
              <w:t>2014 - 2015</w:t>
            </w:r>
          </w:p>
        </w:tc>
        <w:tc>
          <w:tcPr>
            <w:tcW w:w="1820" w:type="dxa"/>
            <w:noWrap/>
            <w:hideMark/>
          </w:tcPr>
          <w:p w14:paraId="4C9BCF0A"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106294F1" w14:textId="77777777" w:rsidR="002407FB" w:rsidRPr="002B04A9" w:rsidRDefault="002407FB" w:rsidP="002407FB">
            <w:pPr>
              <w:jc w:val="right"/>
              <w:rPr>
                <w:rFonts w:ascii="Arial" w:hAnsi="Arial" w:cs="Arial"/>
              </w:rPr>
            </w:pPr>
            <w:r w:rsidRPr="002B04A9">
              <w:rPr>
                <w:rFonts w:ascii="Arial" w:hAnsi="Arial" w:cs="Arial"/>
              </w:rPr>
              <w:t>30</w:t>
            </w:r>
          </w:p>
        </w:tc>
        <w:tc>
          <w:tcPr>
            <w:tcW w:w="1960" w:type="dxa"/>
            <w:hideMark/>
          </w:tcPr>
          <w:p w14:paraId="30F8A104" w14:textId="77777777" w:rsidR="002407FB" w:rsidRPr="002B04A9" w:rsidRDefault="002407FB" w:rsidP="002407FB">
            <w:pPr>
              <w:jc w:val="right"/>
              <w:rPr>
                <w:rFonts w:ascii="Arial" w:hAnsi="Arial" w:cs="Arial"/>
              </w:rPr>
            </w:pPr>
            <w:r w:rsidRPr="002B04A9">
              <w:rPr>
                <w:rFonts w:ascii="Arial" w:hAnsi="Arial" w:cs="Arial"/>
              </w:rPr>
              <w:t>41</w:t>
            </w:r>
          </w:p>
        </w:tc>
        <w:tc>
          <w:tcPr>
            <w:tcW w:w="2280" w:type="dxa"/>
            <w:noWrap/>
            <w:hideMark/>
          </w:tcPr>
          <w:p w14:paraId="4D45EA86"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0E42E8E1"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37ECBD2E"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0226575" w14:textId="77777777" w:rsidR="002407FB" w:rsidRPr="002B04A9" w:rsidRDefault="002407FB" w:rsidP="002407FB">
            <w:pPr>
              <w:jc w:val="right"/>
              <w:rPr>
                <w:rFonts w:ascii="Arial" w:hAnsi="Arial" w:cs="Arial"/>
              </w:rPr>
            </w:pPr>
            <w:r w:rsidRPr="002B04A9">
              <w:rPr>
                <w:rFonts w:ascii="Arial" w:hAnsi="Arial" w:cs="Arial"/>
              </w:rPr>
              <w:t>44</w:t>
            </w:r>
          </w:p>
        </w:tc>
      </w:tr>
      <w:tr w:rsidR="002407FB" w:rsidRPr="002B04A9" w14:paraId="2027BE5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ACA5EA4" w14:textId="77777777" w:rsidR="002407FB" w:rsidRPr="002B04A9" w:rsidRDefault="002407FB" w:rsidP="002407FB">
            <w:pPr>
              <w:rPr>
                <w:rFonts w:ascii="Arial" w:hAnsi="Arial" w:cs="Arial"/>
              </w:rPr>
            </w:pPr>
            <w:r w:rsidRPr="002B04A9">
              <w:rPr>
                <w:rFonts w:ascii="Arial" w:hAnsi="Arial" w:cs="Arial"/>
              </w:rPr>
              <w:t>2015 - 2016</w:t>
            </w:r>
          </w:p>
        </w:tc>
        <w:tc>
          <w:tcPr>
            <w:tcW w:w="1820" w:type="dxa"/>
            <w:noWrap/>
            <w:hideMark/>
          </w:tcPr>
          <w:p w14:paraId="209DA3AE" w14:textId="77777777" w:rsidR="002407FB" w:rsidRPr="002B04A9" w:rsidRDefault="002407FB" w:rsidP="002407FB">
            <w:pPr>
              <w:jc w:val="right"/>
              <w:rPr>
                <w:rFonts w:ascii="Arial" w:hAnsi="Arial" w:cs="Arial"/>
              </w:rPr>
            </w:pPr>
            <w:r w:rsidRPr="002B04A9">
              <w:rPr>
                <w:rFonts w:ascii="Arial" w:hAnsi="Arial" w:cs="Arial"/>
              </w:rPr>
              <w:t>12</w:t>
            </w:r>
          </w:p>
        </w:tc>
        <w:tc>
          <w:tcPr>
            <w:tcW w:w="1380" w:type="dxa"/>
            <w:hideMark/>
          </w:tcPr>
          <w:p w14:paraId="5A9D057A"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54E80D29" w14:textId="77777777" w:rsidR="002407FB" w:rsidRPr="002B04A9" w:rsidRDefault="002407FB" w:rsidP="002407FB">
            <w:pPr>
              <w:jc w:val="right"/>
              <w:rPr>
                <w:rFonts w:ascii="Arial" w:hAnsi="Arial" w:cs="Arial"/>
              </w:rPr>
            </w:pPr>
            <w:r w:rsidRPr="002B04A9">
              <w:rPr>
                <w:rFonts w:ascii="Arial" w:hAnsi="Arial" w:cs="Arial"/>
              </w:rPr>
              <w:t>12</w:t>
            </w:r>
          </w:p>
        </w:tc>
        <w:tc>
          <w:tcPr>
            <w:tcW w:w="2280" w:type="dxa"/>
            <w:noWrap/>
            <w:hideMark/>
          </w:tcPr>
          <w:p w14:paraId="654DB0B0" w14:textId="77777777" w:rsidR="002407FB" w:rsidRPr="002B04A9" w:rsidRDefault="002407FB" w:rsidP="002407FB">
            <w:pPr>
              <w:jc w:val="right"/>
              <w:rPr>
                <w:rFonts w:ascii="Arial" w:hAnsi="Arial" w:cs="Arial"/>
              </w:rPr>
            </w:pPr>
            <w:r w:rsidRPr="002B04A9">
              <w:rPr>
                <w:rFonts w:ascii="Arial" w:hAnsi="Arial" w:cs="Arial"/>
              </w:rPr>
              <w:t>5</w:t>
            </w:r>
          </w:p>
        </w:tc>
        <w:tc>
          <w:tcPr>
            <w:tcW w:w="1800" w:type="dxa"/>
            <w:noWrap/>
            <w:hideMark/>
          </w:tcPr>
          <w:p w14:paraId="7080451F"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03E8B9C4"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122B3F4A" w14:textId="77777777" w:rsidR="002407FB" w:rsidRPr="002B04A9" w:rsidRDefault="002407FB" w:rsidP="002407FB">
            <w:pPr>
              <w:jc w:val="right"/>
              <w:rPr>
                <w:rFonts w:ascii="Arial" w:hAnsi="Arial" w:cs="Arial"/>
              </w:rPr>
            </w:pPr>
            <w:r w:rsidRPr="002B04A9">
              <w:rPr>
                <w:rFonts w:ascii="Arial" w:hAnsi="Arial" w:cs="Arial"/>
              </w:rPr>
              <w:t>16</w:t>
            </w:r>
          </w:p>
        </w:tc>
      </w:tr>
      <w:tr w:rsidR="002407FB" w:rsidRPr="002B04A9" w14:paraId="3046EA84"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FBEF6BD" w14:textId="77777777" w:rsidR="002407FB" w:rsidRPr="002B04A9" w:rsidRDefault="002407FB" w:rsidP="002407FB">
            <w:pPr>
              <w:rPr>
                <w:rFonts w:ascii="Arial" w:hAnsi="Arial" w:cs="Arial"/>
              </w:rPr>
            </w:pPr>
            <w:r w:rsidRPr="002B04A9">
              <w:rPr>
                <w:rFonts w:ascii="Arial" w:hAnsi="Arial" w:cs="Arial"/>
              </w:rPr>
              <w:t>2016 - 2017</w:t>
            </w:r>
          </w:p>
        </w:tc>
        <w:tc>
          <w:tcPr>
            <w:tcW w:w="1820" w:type="dxa"/>
            <w:noWrap/>
            <w:hideMark/>
          </w:tcPr>
          <w:p w14:paraId="4C0C7B4A" w14:textId="77777777" w:rsidR="002407FB" w:rsidRPr="002B04A9" w:rsidRDefault="002407FB" w:rsidP="002407FB">
            <w:pPr>
              <w:jc w:val="right"/>
              <w:rPr>
                <w:rFonts w:ascii="Arial" w:hAnsi="Arial" w:cs="Arial"/>
              </w:rPr>
            </w:pPr>
            <w:r w:rsidRPr="002B04A9">
              <w:rPr>
                <w:rFonts w:ascii="Arial" w:hAnsi="Arial" w:cs="Arial"/>
              </w:rPr>
              <w:t>12</w:t>
            </w:r>
          </w:p>
        </w:tc>
        <w:tc>
          <w:tcPr>
            <w:tcW w:w="1380" w:type="dxa"/>
            <w:hideMark/>
          </w:tcPr>
          <w:p w14:paraId="15E29C6E"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3197D392" w14:textId="77777777" w:rsidR="002407FB" w:rsidRPr="002B04A9" w:rsidRDefault="002407FB" w:rsidP="002407FB">
            <w:pPr>
              <w:jc w:val="right"/>
              <w:rPr>
                <w:rFonts w:ascii="Arial" w:hAnsi="Arial" w:cs="Arial"/>
              </w:rPr>
            </w:pPr>
            <w:r w:rsidRPr="002B04A9">
              <w:rPr>
                <w:rFonts w:ascii="Arial" w:hAnsi="Arial" w:cs="Arial"/>
              </w:rPr>
              <w:t>12</w:t>
            </w:r>
          </w:p>
        </w:tc>
        <w:tc>
          <w:tcPr>
            <w:tcW w:w="2280" w:type="dxa"/>
            <w:noWrap/>
            <w:hideMark/>
          </w:tcPr>
          <w:p w14:paraId="289C56F1" w14:textId="77777777" w:rsidR="002407FB" w:rsidRPr="002B04A9" w:rsidRDefault="002407FB" w:rsidP="002407FB">
            <w:pPr>
              <w:jc w:val="right"/>
              <w:rPr>
                <w:rFonts w:ascii="Arial" w:hAnsi="Arial" w:cs="Arial"/>
              </w:rPr>
            </w:pPr>
            <w:r w:rsidRPr="002B04A9">
              <w:rPr>
                <w:rFonts w:ascii="Arial" w:hAnsi="Arial" w:cs="Arial"/>
              </w:rPr>
              <w:t>1</w:t>
            </w:r>
          </w:p>
        </w:tc>
        <w:tc>
          <w:tcPr>
            <w:tcW w:w="1800" w:type="dxa"/>
            <w:noWrap/>
            <w:hideMark/>
          </w:tcPr>
          <w:p w14:paraId="10C0194B"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34971F80"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24A02F65" w14:textId="77777777" w:rsidR="002407FB" w:rsidRPr="002B04A9" w:rsidRDefault="002407FB" w:rsidP="002407FB">
            <w:pPr>
              <w:jc w:val="right"/>
              <w:rPr>
                <w:rFonts w:ascii="Arial" w:hAnsi="Arial" w:cs="Arial"/>
              </w:rPr>
            </w:pPr>
            <w:r w:rsidRPr="002B04A9">
              <w:rPr>
                <w:rFonts w:ascii="Arial" w:hAnsi="Arial" w:cs="Arial"/>
              </w:rPr>
              <w:t>13</w:t>
            </w:r>
          </w:p>
        </w:tc>
      </w:tr>
      <w:tr w:rsidR="002407FB" w:rsidRPr="002B04A9" w14:paraId="58BD174E"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2B9FA5F7" w14:textId="77777777" w:rsidR="002407FB" w:rsidRPr="002B04A9" w:rsidRDefault="002407FB" w:rsidP="002407FB">
            <w:pPr>
              <w:rPr>
                <w:rFonts w:ascii="Arial" w:hAnsi="Arial" w:cs="Arial"/>
              </w:rPr>
            </w:pPr>
            <w:r w:rsidRPr="002B04A9">
              <w:rPr>
                <w:rFonts w:ascii="Arial" w:hAnsi="Arial" w:cs="Arial"/>
              </w:rPr>
              <w:t>2017 - 2018</w:t>
            </w:r>
          </w:p>
        </w:tc>
        <w:tc>
          <w:tcPr>
            <w:tcW w:w="1820" w:type="dxa"/>
            <w:noWrap/>
            <w:hideMark/>
          </w:tcPr>
          <w:p w14:paraId="26AED0AB" w14:textId="77777777" w:rsidR="002407FB" w:rsidRPr="002B04A9" w:rsidRDefault="002407FB" w:rsidP="002407FB">
            <w:pPr>
              <w:jc w:val="right"/>
              <w:rPr>
                <w:rFonts w:ascii="Arial" w:hAnsi="Arial" w:cs="Arial"/>
              </w:rPr>
            </w:pPr>
            <w:r w:rsidRPr="002B04A9">
              <w:rPr>
                <w:rFonts w:ascii="Arial" w:hAnsi="Arial" w:cs="Arial"/>
              </w:rPr>
              <w:t>9</w:t>
            </w:r>
          </w:p>
        </w:tc>
        <w:tc>
          <w:tcPr>
            <w:tcW w:w="1380" w:type="dxa"/>
            <w:hideMark/>
          </w:tcPr>
          <w:p w14:paraId="1B880518" w14:textId="77777777" w:rsidR="002407FB" w:rsidRPr="002B04A9" w:rsidRDefault="002407FB" w:rsidP="002407FB">
            <w:pPr>
              <w:jc w:val="right"/>
              <w:rPr>
                <w:rFonts w:ascii="Arial" w:hAnsi="Arial" w:cs="Arial"/>
              </w:rPr>
            </w:pPr>
            <w:r w:rsidRPr="002B04A9">
              <w:rPr>
                <w:rFonts w:ascii="Arial" w:hAnsi="Arial" w:cs="Arial"/>
              </w:rPr>
              <w:t>15</w:t>
            </w:r>
          </w:p>
        </w:tc>
        <w:tc>
          <w:tcPr>
            <w:tcW w:w="1960" w:type="dxa"/>
            <w:hideMark/>
          </w:tcPr>
          <w:p w14:paraId="4C381C72" w14:textId="77777777" w:rsidR="002407FB" w:rsidRPr="002B04A9" w:rsidRDefault="002407FB" w:rsidP="002407FB">
            <w:pPr>
              <w:jc w:val="right"/>
              <w:rPr>
                <w:rFonts w:ascii="Arial" w:hAnsi="Arial" w:cs="Arial"/>
              </w:rPr>
            </w:pPr>
            <w:r w:rsidRPr="002B04A9">
              <w:rPr>
                <w:rFonts w:ascii="Arial" w:hAnsi="Arial" w:cs="Arial"/>
              </w:rPr>
              <w:t>24</w:t>
            </w:r>
          </w:p>
        </w:tc>
        <w:tc>
          <w:tcPr>
            <w:tcW w:w="2280" w:type="dxa"/>
            <w:noWrap/>
            <w:hideMark/>
          </w:tcPr>
          <w:p w14:paraId="1FA81A22"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0EFF403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14FBB8C"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ADAD8D5" w14:textId="77777777" w:rsidR="002407FB" w:rsidRPr="002B04A9" w:rsidRDefault="002407FB" w:rsidP="002407FB">
            <w:pPr>
              <w:jc w:val="right"/>
              <w:rPr>
                <w:rFonts w:ascii="Arial" w:hAnsi="Arial" w:cs="Arial"/>
              </w:rPr>
            </w:pPr>
            <w:r w:rsidRPr="002B04A9">
              <w:rPr>
                <w:rFonts w:ascii="Arial" w:hAnsi="Arial" w:cs="Arial"/>
              </w:rPr>
              <w:t>24</w:t>
            </w:r>
          </w:p>
        </w:tc>
      </w:tr>
      <w:tr w:rsidR="002407FB" w:rsidRPr="002B04A9" w14:paraId="087527D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933E074" w14:textId="77777777" w:rsidR="002407FB" w:rsidRPr="002B04A9" w:rsidRDefault="002407FB" w:rsidP="002407FB">
            <w:pPr>
              <w:rPr>
                <w:rFonts w:ascii="Arial" w:hAnsi="Arial" w:cs="Arial"/>
              </w:rPr>
            </w:pPr>
            <w:r w:rsidRPr="002B04A9">
              <w:rPr>
                <w:rFonts w:ascii="Arial" w:hAnsi="Arial" w:cs="Arial"/>
              </w:rPr>
              <w:t>2018 - 2019</w:t>
            </w:r>
          </w:p>
        </w:tc>
        <w:tc>
          <w:tcPr>
            <w:tcW w:w="1820" w:type="dxa"/>
            <w:noWrap/>
            <w:hideMark/>
          </w:tcPr>
          <w:p w14:paraId="0636A92C" w14:textId="77777777" w:rsidR="002407FB" w:rsidRPr="002B04A9" w:rsidRDefault="002407FB" w:rsidP="002407FB">
            <w:pPr>
              <w:jc w:val="right"/>
              <w:rPr>
                <w:rFonts w:ascii="Arial" w:hAnsi="Arial" w:cs="Arial"/>
              </w:rPr>
            </w:pPr>
            <w:r w:rsidRPr="002B04A9">
              <w:rPr>
                <w:rFonts w:ascii="Arial" w:hAnsi="Arial" w:cs="Arial"/>
              </w:rPr>
              <w:t>5</w:t>
            </w:r>
          </w:p>
        </w:tc>
        <w:tc>
          <w:tcPr>
            <w:tcW w:w="1380" w:type="dxa"/>
            <w:hideMark/>
          </w:tcPr>
          <w:p w14:paraId="7A04A717"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1F8B20B5"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37728344" w14:textId="77777777" w:rsidR="002407FB" w:rsidRPr="002B04A9" w:rsidRDefault="002407FB" w:rsidP="002407FB">
            <w:pPr>
              <w:jc w:val="right"/>
              <w:rPr>
                <w:rFonts w:ascii="Arial" w:hAnsi="Arial" w:cs="Arial"/>
              </w:rPr>
            </w:pPr>
            <w:r w:rsidRPr="002B04A9">
              <w:rPr>
                <w:rFonts w:ascii="Arial" w:hAnsi="Arial" w:cs="Arial"/>
              </w:rPr>
              <w:t>6</w:t>
            </w:r>
          </w:p>
        </w:tc>
        <w:tc>
          <w:tcPr>
            <w:tcW w:w="1800" w:type="dxa"/>
            <w:noWrap/>
            <w:hideMark/>
          </w:tcPr>
          <w:p w14:paraId="3F22946E" w14:textId="77777777" w:rsidR="002407FB" w:rsidRPr="002B04A9" w:rsidRDefault="002407FB" w:rsidP="002407FB">
            <w:pPr>
              <w:jc w:val="right"/>
              <w:rPr>
                <w:rFonts w:ascii="Arial" w:hAnsi="Arial" w:cs="Arial"/>
              </w:rPr>
            </w:pPr>
            <w:r w:rsidRPr="002B04A9">
              <w:rPr>
                <w:rFonts w:ascii="Arial" w:hAnsi="Arial" w:cs="Arial"/>
              </w:rPr>
              <w:t>1</w:t>
            </w:r>
          </w:p>
        </w:tc>
        <w:tc>
          <w:tcPr>
            <w:tcW w:w="1600" w:type="dxa"/>
            <w:noWrap/>
            <w:hideMark/>
          </w:tcPr>
          <w:p w14:paraId="2CA519CD"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54DB9F25"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012EF4FC"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185E49B" w14:textId="77777777" w:rsidR="002407FB" w:rsidRPr="002B04A9" w:rsidRDefault="002407FB" w:rsidP="002407FB">
            <w:pPr>
              <w:rPr>
                <w:rFonts w:ascii="Arial" w:hAnsi="Arial" w:cs="Arial"/>
              </w:rPr>
            </w:pPr>
            <w:r w:rsidRPr="002B04A9">
              <w:rPr>
                <w:rFonts w:ascii="Arial" w:hAnsi="Arial" w:cs="Arial"/>
              </w:rPr>
              <w:t>2019 - 2020</w:t>
            </w:r>
          </w:p>
        </w:tc>
        <w:tc>
          <w:tcPr>
            <w:tcW w:w="1820" w:type="dxa"/>
            <w:noWrap/>
            <w:hideMark/>
          </w:tcPr>
          <w:p w14:paraId="589FDA0F" w14:textId="77777777" w:rsidR="002407FB" w:rsidRPr="002B04A9" w:rsidRDefault="002407FB" w:rsidP="002407FB">
            <w:pPr>
              <w:jc w:val="right"/>
              <w:rPr>
                <w:rFonts w:ascii="Arial" w:hAnsi="Arial" w:cs="Arial"/>
              </w:rPr>
            </w:pPr>
            <w:r w:rsidRPr="002B04A9">
              <w:rPr>
                <w:rFonts w:ascii="Arial" w:hAnsi="Arial" w:cs="Arial"/>
              </w:rPr>
              <w:t>0</w:t>
            </w:r>
          </w:p>
        </w:tc>
        <w:tc>
          <w:tcPr>
            <w:tcW w:w="1380" w:type="dxa"/>
            <w:hideMark/>
          </w:tcPr>
          <w:p w14:paraId="077D63CB" w14:textId="77777777" w:rsidR="002407FB" w:rsidRPr="002B04A9" w:rsidRDefault="002407FB" w:rsidP="002407FB">
            <w:pPr>
              <w:jc w:val="right"/>
              <w:rPr>
                <w:rFonts w:ascii="Arial" w:hAnsi="Arial" w:cs="Arial"/>
              </w:rPr>
            </w:pPr>
            <w:r w:rsidRPr="002B04A9">
              <w:rPr>
                <w:rFonts w:ascii="Arial" w:hAnsi="Arial" w:cs="Arial"/>
              </w:rPr>
              <w:t>5</w:t>
            </w:r>
          </w:p>
        </w:tc>
        <w:tc>
          <w:tcPr>
            <w:tcW w:w="1960" w:type="dxa"/>
            <w:hideMark/>
          </w:tcPr>
          <w:p w14:paraId="706A1D43"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31F18E39"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1AE9F65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1C9CA5C7"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409076EB" w14:textId="77777777" w:rsidR="002407FB" w:rsidRPr="002B04A9" w:rsidRDefault="002407FB" w:rsidP="002407FB">
            <w:pPr>
              <w:jc w:val="right"/>
              <w:rPr>
                <w:rFonts w:ascii="Arial" w:hAnsi="Arial" w:cs="Arial"/>
              </w:rPr>
            </w:pPr>
            <w:r w:rsidRPr="002B04A9">
              <w:rPr>
                <w:rFonts w:ascii="Arial" w:hAnsi="Arial" w:cs="Arial"/>
              </w:rPr>
              <w:t>7</w:t>
            </w:r>
          </w:p>
        </w:tc>
      </w:tr>
      <w:tr w:rsidR="002407FB" w:rsidRPr="002B04A9" w14:paraId="1C9F19D8"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1791256" w14:textId="77777777" w:rsidR="002407FB" w:rsidRPr="002B04A9" w:rsidRDefault="002407FB" w:rsidP="002407FB">
            <w:pPr>
              <w:rPr>
                <w:rFonts w:ascii="Arial" w:hAnsi="Arial" w:cs="Arial"/>
              </w:rPr>
            </w:pPr>
            <w:r w:rsidRPr="002B04A9">
              <w:rPr>
                <w:rFonts w:ascii="Arial" w:hAnsi="Arial" w:cs="Arial"/>
              </w:rPr>
              <w:t>2020 - 2021</w:t>
            </w:r>
          </w:p>
        </w:tc>
        <w:tc>
          <w:tcPr>
            <w:tcW w:w="1820" w:type="dxa"/>
            <w:noWrap/>
            <w:hideMark/>
          </w:tcPr>
          <w:p w14:paraId="1CC115DB" w14:textId="77777777" w:rsidR="002407FB" w:rsidRPr="002B04A9" w:rsidRDefault="002407FB" w:rsidP="002407FB">
            <w:pPr>
              <w:jc w:val="right"/>
              <w:rPr>
                <w:rFonts w:ascii="Arial" w:hAnsi="Arial" w:cs="Arial"/>
              </w:rPr>
            </w:pPr>
            <w:r w:rsidRPr="002B04A9">
              <w:rPr>
                <w:rFonts w:ascii="Arial" w:hAnsi="Arial" w:cs="Arial"/>
              </w:rPr>
              <w:t>10</w:t>
            </w:r>
          </w:p>
        </w:tc>
        <w:tc>
          <w:tcPr>
            <w:tcW w:w="1380" w:type="dxa"/>
            <w:hideMark/>
          </w:tcPr>
          <w:p w14:paraId="367042C5"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0BBE4058" w14:textId="77777777" w:rsidR="002407FB" w:rsidRPr="002B04A9" w:rsidRDefault="002407FB" w:rsidP="002407FB">
            <w:pPr>
              <w:jc w:val="right"/>
              <w:rPr>
                <w:rFonts w:ascii="Arial" w:hAnsi="Arial" w:cs="Arial"/>
              </w:rPr>
            </w:pPr>
            <w:r w:rsidRPr="002B04A9">
              <w:rPr>
                <w:rFonts w:ascii="Arial" w:hAnsi="Arial" w:cs="Arial"/>
              </w:rPr>
              <w:t>10</w:t>
            </w:r>
          </w:p>
        </w:tc>
        <w:tc>
          <w:tcPr>
            <w:tcW w:w="2280" w:type="dxa"/>
            <w:noWrap/>
            <w:hideMark/>
          </w:tcPr>
          <w:p w14:paraId="1CB737C1"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3BE29B0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F62A3BF"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0630E3C8" w14:textId="77777777" w:rsidR="002407FB" w:rsidRPr="002B04A9" w:rsidRDefault="002407FB" w:rsidP="002407FB">
            <w:pPr>
              <w:jc w:val="right"/>
              <w:rPr>
                <w:rFonts w:ascii="Arial" w:hAnsi="Arial" w:cs="Arial"/>
              </w:rPr>
            </w:pPr>
            <w:r w:rsidRPr="002B04A9">
              <w:rPr>
                <w:rFonts w:ascii="Arial" w:hAnsi="Arial" w:cs="Arial"/>
              </w:rPr>
              <w:t>9</w:t>
            </w:r>
          </w:p>
        </w:tc>
      </w:tr>
      <w:tr w:rsidR="002407FB" w:rsidRPr="002B04A9" w14:paraId="3ACC018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EAF3110" w14:textId="77777777" w:rsidR="002407FB" w:rsidRPr="002B04A9" w:rsidRDefault="002407FB" w:rsidP="002407FB">
            <w:pPr>
              <w:rPr>
                <w:rFonts w:ascii="Arial" w:hAnsi="Arial" w:cs="Arial"/>
              </w:rPr>
            </w:pPr>
            <w:r w:rsidRPr="002B04A9">
              <w:rPr>
                <w:rFonts w:ascii="Arial" w:hAnsi="Arial" w:cs="Arial"/>
              </w:rPr>
              <w:t>2021 - 2022</w:t>
            </w:r>
          </w:p>
        </w:tc>
        <w:tc>
          <w:tcPr>
            <w:tcW w:w="1820" w:type="dxa"/>
            <w:noWrap/>
            <w:hideMark/>
          </w:tcPr>
          <w:p w14:paraId="41F9F221" w14:textId="77777777" w:rsidR="002407FB" w:rsidRPr="002B04A9" w:rsidRDefault="002407FB" w:rsidP="002407FB">
            <w:pPr>
              <w:jc w:val="right"/>
              <w:rPr>
                <w:rFonts w:ascii="Arial" w:hAnsi="Arial" w:cs="Arial"/>
              </w:rPr>
            </w:pPr>
            <w:r w:rsidRPr="002B04A9">
              <w:rPr>
                <w:rFonts w:ascii="Arial" w:hAnsi="Arial" w:cs="Arial"/>
              </w:rPr>
              <w:t>8</w:t>
            </w:r>
          </w:p>
        </w:tc>
        <w:tc>
          <w:tcPr>
            <w:tcW w:w="1380" w:type="dxa"/>
            <w:hideMark/>
          </w:tcPr>
          <w:p w14:paraId="2CCAA21F"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74BA59B3" w14:textId="77777777" w:rsidR="002407FB" w:rsidRPr="002B04A9" w:rsidRDefault="002407FB" w:rsidP="002407FB">
            <w:pPr>
              <w:jc w:val="right"/>
              <w:rPr>
                <w:rFonts w:ascii="Arial" w:hAnsi="Arial" w:cs="Arial"/>
              </w:rPr>
            </w:pPr>
            <w:r w:rsidRPr="002B04A9">
              <w:rPr>
                <w:rFonts w:ascii="Arial" w:hAnsi="Arial" w:cs="Arial"/>
              </w:rPr>
              <w:t>8</w:t>
            </w:r>
          </w:p>
        </w:tc>
        <w:tc>
          <w:tcPr>
            <w:tcW w:w="2280" w:type="dxa"/>
            <w:noWrap/>
            <w:hideMark/>
          </w:tcPr>
          <w:p w14:paraId="2C100B16" w14:textId="77777777" w:rsidR="002407FB" w:rsidRPr="002B04A9" w:rsidRDefault="002407FB" w:rsidP="002407FB">
            <w:pPr>
              <w:jc w:val="right"/>
              <w:rPr>
                <w:rFonts w:ascii="Arial" w:hAnsi="Arial" w:cs="Arial"/>
              </w:rPr>
            </w:pPr>
            <w:r w:rsidRPr="002B04A9">
              <w:rPr>
                <w:rFonts w:ascii="Arial" w:hAnsi="Arial" w:cs="Arial"/>
              </w:rPr>
              <w:t>4</w:t>
            </w:r>
          </w:p>
        </w:tc>
        <w:tc>
          <w:tcPr>
            <w:tcW w:w="1800" w:type="dxa"/>
            <w:noWrap/>
            <w:hideMark/>
          </w:tcPr>
          <w:p w14:paraId="7E86038F"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6438A78"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82411CF"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3B412A5F"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F643F69" w14:textId="77777777" w:rsidR="002407FB" w:rsidRPr="002B04A9" w:rsidRDefault="002407FB" w:rsidP="002407FB">
            <w:pPr>
              <w:rPr>
                <w:rFonts w:ascii="Arial" w:hAnsi="Arial" w:cs="Arial"/>
              </w:rPr>
            </w:pPr>
            <w:r w:rsidRPr="002B04A9">
              <w:rPr>
                <w:rFonts w:ascii="Arial" w:hAnsi="Arial" w:cs="Arial"/>
              </w:rPr>
              <w:t>2022 - 2023</w:t>
            </w:r>
          </w:p>
        </w:tc>
        <w:tc>
          <w:tcPr>
            <w:tcW w:w="1820" w:type="dxa"/>
            <w:noWrap/>
            <w:hideMark/>
          </w:tcPr>
          <w:p w14:paraId="03E17A09"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7C136B68"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100C6135" w14:textId="77777777" w:rsidR="002407FB" w:rsidRPr="002B04A9" w:rsidRDefault="002407FB" w:rsidP="002407FB">
            <w:pPr>
              <w:jc w:val="right"/>
              <w:rPr>
                <w:rFonts w:ascii="Arial" w:hAnsi="Arial" w:cs="Arial"/>
              </w:rPr>
            </w:pPr>
            <w:r w:rsidRPr="002B04A9">
              <w:rPr>
                <w:rFonts w:ascii="Arial" w:hAnsi="Arial" w:cs="Arial"/>
              </w:rPr>
              <w:t>11</w:t>
            </w:r>
          </w:p>
        </w:tc>
        <w:tc>
          <w:tcPr>
            <w:tcW w:w="2280" w:type="dxa"/>
            <w:noWrap/>
            <w:hideMark/>
          </w:tcPr>
          <w:p w14:paraId="45F9DB70"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1D641F79"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251818E2"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287F6B39" w14:textId="77777777" w:rsidR="002407FB" w:rsidRPr="002B04A9" w:rsidRDefault="002407FB" w:rsidP="002407FB">
            <w:pPr>
              <w:jc w:val="right"/>
              <w:rPr>
                <w:rFonts w:ascii="Arial" w:hAnsi="Arial" w:cs="Arial"/>
              </w:rPr>
            </w:pPr>
            <w:r w:rsidRPr="002B04A9">
              <w:rPr>
                <w:rFonts w:ascii="Arial" w:hAnsi="Arial" w:cs="Arial"/>
              </w:rPr>
              <w:t>11</w:t>
            </w:r>
          </w:p>
        </w:tc>
      </w:tr>
      <w:tr w:rsidR="002407FB" w:rsidRPr="002B04A9" w14:paraId="089F104D" w14:textId="77777777" w:rsidTr="00C9206F">
        <w:trPr>
          <w:cnfStyle w:val="000000010000" w:firstRow="0" w:lastRow="0" w:firstColumn="0" w:lastColumn="0" w:oddVBand="0" w:evenVBand="0" w:oddHBand="0" w:evenHBand="1" w:firstRowFirstColumn="0" w:firstRowLastColumn="0" w:lastRowFirstColumn="0" w:lastRowLastColumn="0"/>
          <w:trHeight w:val="561"/>
        </w:trPr>
        <w:tc>
          <w:tcPr>
            <w:tcW w:w="2160" w:type="dxa"/>
            <w:hideMark/>
          </w:tcPr>
          <w:p w14:paraId="4E034EFC" w14:textId="77777777" w:rsidR="002407FB" w:rsidRPr="002B04A9" w:rsidRDefault="002407FB" w:rsidP="002407FB">
            <w:pPr>
              <w:rPr>
                <w:rFonts w:ascii="Arial" w:hAnsi="Arial" w:cs="Arial"/>
                <w:b/>
                <w:bCs/>
              </w:rPr>
            </w:pPr>
            <w:r w:rsidRPr="002B04A9">
              <w:rPr>
                <w:rFonts w:ascii="Arial" w:hAnsi="Arial" w:cs="Arial"/>
                <w:b/>
                <w:bCs/>
              </w:rPr>
              <w:t>2011 to 2023</w:t>
            </w:r>
          </w:p>
        </w:tc>
        <w:tc>
          <w:tcPr>
            <w:tcW w:w="1820" w:type="dxa"/>
            <w:hideMark/>
          </w:tcPr>
          <w:p w14:paraId="6FF9F688" w14:textId="77777777" w:rsidR="002407FB" w:rsidRPr="002B04A9" w:rsidRDefault="002407FB" w:rsidP="002407FB">
            <w:pPr>
              <w:jc w:val="right"/>
              <w:rPr>
                <w:rFonts w:ascii="Arial" w:hAnsi="Arial" w:cs="Arial"/>
                <w:b/>
                <w:bCs/>
              </w:rPr>
            </w:pPr>
            <w:r w:rsidRPr="002B04A9">
              <w:rPr>
                <w:rFonts w:ascii="Arial" w:hAnsi="Arial" w:cs="Arial"/>
                <w:b/>
                <w:bCs/>
              </w:rPr>
              <w:t>98</w:t>
            </w:r>
          </w:p>
        </w:tc>
        <w:tc>
          <w:tcPr>
            <w:tcW w:w="1380" w:type="dxa"/>
            <w:hideMark/>
          </w:tcPr>
          <w:p w14:paraId="6373A934" w14:textId="77777777" w:rsidR="002407FB" w:rsidRPr="002B04A9" w:rsidRDefault="002407FB" w:rsidP="002407FB">
            <w:pPr>
              <w:jc w:val="right"/>
              <w:rPr>
                <w:rFonts w:ascii="Arial" w:hAnsi="Arial" w:cs="Arial"/>
                <w:b/>
                <w:bCs/>
              </w:rPr>
            </w:pPr>
            <w:r w:rsidRPr="002B04A9">
              <w:rPr>
                <w:rFonts w:ascii="Arial" w:hAnsi="Arial" w:cs="Arial"/>
                <w:b/>
                <w:bCs/>
              </w:rPr>
              <w:t>50</w:t>
            </w:r>
          </w:p>
        </w:tc>
        <w:tc>
          <w:tcPr>
            <w:tcW w:w="1960" w:type="dxa"/>
            <w:hideMark/>
          </w:tcPr>
          <w:p w14:paraId="672F1C03" w14:textId="77777777" w:rsidR="002407FB" w:rsidRPr="002B04A9" w:rsidRDefault="002407FB" w:rsidP="002407FB">
            <w:pPr>
              <w:jc w:val="right"/>
              <w:rPr>
                <w:rFonts w:ascii="Arial" w:hAnsi="Arial" w:cs="Arial"/>
                <w:b/>
                <w:bCs/>
              </w:rPr>
            </w:pPr>
            <w:r w:rsidRPr="002B04A9">
              <w:rPr>
                <w:rFonts w:ascii="Arial" w:hAnsi="Arial" w:cs="Arial"/>
                <w:b/>
                <w:bCs/>
              </w:rPr>
              <w:t>148</w:t>
            </w:r>
          </w:p>
        </w:tc>
        <w:tc>
          <w:tcPr>
            <w:tcW w:w="2280" w:type="dxa"/>
            <w:hideMark/>
          </w:tcPr>
          <w:p w14:paraId="15527D0E" w14:textId="77777777" w:rsidR="002407FB" w:rsidRPr="002B04A9" w:rsidRDefault="002407FB" w:rsidP="002407FB">
            <w:pPr>
              <w:jc w:val="right"/>
              <w:rPr>
                <w:rFonts w:ascii="Arial" w:hAnsi="Arial" w:cs="Arial"/>
                <w:b/>
                <w:bCs/>
              </w:rPr>
            </w:pPr>
            <w:r w:rsidRPr="002B04A9">
              <w:rPr>
                <w:rFonts w:ascii="Arial" w:hAnsi="Arial" w:cs="Arial"/>
                <w:b/>
                <w:bCs/>
              </w:rPr>
              <w:t>28</w:t>
            </w:r>
          </w:p>
        </w:tc>
        <w:tc>
          <w:tcPr>
            <w:tcW w:w="1800" w:type="dxa"/>
            <w:hideMark/>
          </w:tcPr>
          <w:p w14:paraId="18942D06" w14:textId="77777777" w:rsidR="002407FB" w:rsidRPr="002B04A9" w:rsidRDefault="002407FB" w:rsidP="002407FB">
            <w:pPr>
              <w:jc w:val="right"/>
              <w:rPr>
                <w:rFonts w:ascii="Arial" w:hAnsi="Arial" w:cs="Arial"/>
                <w:b/>
                <w:bCs/>
              </w:rPr>
            </w:pPr>
            <w:r w:rsidRPr="002B04A9">
              <w:rPr>
                <w:rFonts w:ascii="Arial" w:hAnsi="Arial" w:cs="Arial"/>
                <w:b/>
                <w:bCs/>
              </w:rPr>
              <w:t>1</w:t>
            </w:r>
          </w:p>
        </w:tc>
        <w:tc>
          <w:tcPr>
            <w:tcW w:w="1600" w:type="dxa"/>
            <w:hideMark/>
          </w:tcPr>
          <w:p w14:paraId="078FF5BB" w14:textId="77777777" w:rsidR="002407FB" w:rsidRPr="002B04A9" w:rsidRDefault="002407FB" w:rsidP="002407FB">
            <w:pPr>
              <w:jc w:val="right"/>
              <w:rPr>
                <w:rFonts w:ascii="Arial" w:hAnsi="Arial" w:cs="Arial"/>
                <w:b/>
                <w:bCs/>
              </w:rPr>
            </w:pPr>
            <w:r w:rsidRPr="002B04A9">
              <w:rPr>
                <w:rFonts w:ascii="Arial" w:hAnsi="Arial" w:cs="Arial"/>
                <w:b/>
                <w:bCs/>
              </w:rPr>
              <w:t>4</w:t>
            </w:r>
          </w:p>
        </w:tc>
        <w:tc>
          <w:tcPr>
            <w:tcW w:w="1940" w:type="dxa"/>
            <w:hideMark/>
          </w:tcPr>
          <w:p w14:paraId="38D2C367" w14:textId="77777777" w:rsidR="002407FB" w:rsidRPr="002B04A9" w:rsidRDefault="002407FB" w:rsidP="002407FB">
            <w:pPr>
              <w:jc w:val="right"/>
              <w:rPr>
                <w:rFonts w:ascii="Arial" w:hAnsi="Arial" w:cs="Arial"/>
                <w:b/>
                <w:bCs/>
              </w:rPr>
            </w:pPr>
            <w:r w:rsidRPr="002B04A9">
              <w:rPr>
                <w:rFonts w:ascii="Arial" w:hAnsi="Arial" w:cs="Arial"/>
                <w:b/>
                <w:bCs/>
              </w:rPr>
              <w:t>173</w:t>
            </w:r>
          </w:p>
        </w:tc>
      </w:tr>
    </w:tbl>
    <w:p w14:paraId="29AFC107" w14:textId="77777777" w:rsidR="009416AC" w:rsidRPr="000C4115" w:rsidRDefault="009416AC" w:rsidP="006843D5">
      <w:pPr>
        <w:ind w:left="567" w:right="605" w:hanging="567"/>
        <w:jc w:val="center"/>
        <w:rPr>
          <w:rFonts w:ascii="Arial" w:hAnsi="Arial" w:cs="Arial"/>
          <w:b/>
          <w:caps/>
          <w:color w:val="003366"/>
          <w:highlight w:val="yellow"/>
        </w:rPr>
      </w:pPr>
    </w:p>
    <w:p w14:paraId="3EBFB848" w14:textId="77777777" w:rsidR="009416AC" w:rsidRPr="000C4115" w:rsidRDefault="009416AC" w:rsidP="006843D5">
      <w:pPr>
        <w:ind w:left="567" w:right="605" w:hanging="567"/>
        <w:jc w:val="center"/>
        <w:rPr>
          <w:rFonts w:ascii="Arial" w:hAnsi="Arial" w:cs="Arial"/>
          <w:b/>
          <w:caps/>
          <w:color w:val="003366"/>
          <w:highlight w:val="yellow"/>
        </w:rPr>
      </w:pPr>
    </w:p>
    <w:p w14:paraId="35F46866" w14:textId="77777777" w:rsidR="002407FB" w:rsidRDefault="002407FB">
      <w:pPr>
        <w:rPr>
          <w:rFonts w:ascii="Arial" w:hAnsi="Arial" w:cs="Arial"/>
          <w:b/>
          <w:bCs/>
        </w:rPr>
      </w:pPr>
      <w:r>
        <w:rPr>
          <w:rFonts w:ascii="Arial" w:hAnsi="Arial" w:cs="Arial"/>
          <w:b/>
          <w:bCs/>
        </w:rPr>
        <w:br w:type="page"/>
      </w:r>
    </w:p>
    <w:p w14:paraId="5C0D8403" w14:textId="7C55EDD0" w:rsidR="00AE27BB" w:rsidRDefault="002B04A9" w:rsidP="002B04A9">
      <w:pPr>
        <w:ind w:left="567" w:right="605" w:hanging="567"/>
        <w:rPr>
          <w:rFonts w:ascii="Arial" w:hAnsi="Arial" w:cs="Arial"/>
          <w:b/>
          <w:bCs/>
        </w:rPr>
      </w:pPr>
      <w:r w:rsidRPr="002B04A9">
        <w:rPr>
          <w:rFonts w:ascii="Arial" w:hAnsi="Arial" w:cs="Arial"/>
          <w:b/>
          <w:bCs/>
        </w:rPr>
        <w:lastRenderedPageBreak/>
        <w:t>TOTAL ASHFIELD</w:t>
      </w:r>
    </w:p>
    <w:p w14:paraId="07913FD3" w14:textId="77777777" w:rsidR="002407FB" w:rsidRPr="000C4115" w:rsidRDefault="002407FB" w:rsidP="002B04A9">
      <w:pPr>
        <w:ind w:left="567" w:right="605" w:hanging="567"/>
        <w:rPr>
          <w:rFonts w:ascii="Arial" w:hAnsi="Arial" w:cs="Arial"/>
          <w:b/>
          <w:caps/>
          <w:color w:val="003366"/>
          <w:highlight w:val="yellow"/>
        </w:rPr>
      </w:pP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74527690" w14:textId="77777777" w:rsidTr="00AE5AD1">
        <w:trPr>
          <w:cnfStyle w:val="100000000000" w:firstRow="1" w:lastRow="0" w:firstColumn="0" w:lastColumn="0" w:oddVBand="0" w:evenVBand="0" w:oddHBand="0" w:evenHBand="0" w:firstRowFirstColumn="0" w:firstRowLastColumn="0" w:lastRowFirstColumn="0" w:lastRowLastColumn="0"/>
          <w:trHeight w:val="1260"/>
        </w:trPr>
        <w:tc>
          <w:tcPr>
            <w:tcW w:w="2160" w:type="dxa"/>
            <w:hideMark/>
          </w:tcPr>
          <w:p w14:paraId="3CF51534" w14:textId="6AD42626" w:rsidR="002B04A9" w:rsidRPr="002B04A9" w:rsidRDefault="002407FB" w:rsidP="002B04A9">
            <w:pPr>
              <w:jc w:val="center"/>
              <w:rPr>
                <w:rFonts w:ascii="Arial" w:hAnsi="Arial" w:cs="Arial"/>
                <w:b w:val="0"/>
                <w:bCs w:val="0"/>
              </w:rPr>
            </w:pPr>
            <w:r>
              <w:rPr>
                <w:rFonts w:ascii="Arial" w:hAnsi="Arial" w:cs="Arial"/>
              </w:rPr>
              <w:t>Year</w:t>
            </w:r>
            <w:r w:rsidR="002B04A9" w:rsidRPr="002B04A9">
              <w:rPr>
                <w:rFonts w:ascii="Arial" w:hAnsi="Arial" w:cs="Arial"/>
              </w:rPr>
              <w:t xml:space="preserve"> completed  (1st April - 31st March)</w:t>
            </w:r>
          </w:p>
        </w:tc>
        <w:tc>
          <w:tcPr>
            <w:tcW w:w="1820" w:type="dxa"/>
            <w:hideMark/>
          </w:tcPr>
          <w:p w14:paraId="213B4D26" w14:textId="77777777" w:rsidR="002B04A9" w:rsidRPr="002B04A9" w:rsidRDefault="002B04A9" w:rsidP="002B04A9">
            <w:pPr>
              <w:jc w:val="center"/>
              <w:rPr>
                <w:rFonts w:ascii="Arial" w:hAnsi="Arial" w:cs="Arial"/>
                <w:b w:val="0"/>
                <w:bCs w:val="0"/>
              </w:rPr>
            </w:pPr>
            <w:r w:rsidRPr="002B04A9">
              <w:rPr>
                <w:rFonts w:ascii="Arial" w:hAnsi="Arial" w:cs="Arial"/>
              </w:rPr>
              <w:t>New Build Small Sites</w:t>
            </w:r>
          </w:p>
        </w:tc>
        <w:tc>
          <w:tcPr>
            <w:tcW w:w="1380" w:type="dxa"/>
            <w:hideMark/>
          </w:tcPr>
          <w:p w14:paraId="7B0B7BCD" w14:textId="77777777" w:rsidR="002B04A9" w:rsidRPr="002B04A9" w:rsidRDefault="002B04A9" w:rsidP="002B04A9">
            <w:pPr>
              <w:jc w:val="center"/>
              <w:rPr>
                <w:rFonts w:ascii="Arial" w:hAnsi="Arial" w:cs="Arial"/>
                <w:b w:val="0"/>
                <w:bCs w:val="0"/>
              </w:rPr>
            </w:pPr>
            <w:r w:rsidRPr="002B04A9">
              <w:rPr>
                <w:rFonts w:ascii="Arial" w:hAnsi="Arial" w:cs="Arial"/>
              </w:rPr>
              <w:t>New Build Large Sites</w:t>
            </w:r>
          </w:p>
        </w:tc>
        <w:tc>
          <w:tcPr>
            <w:tcW w:w="1960" w:type="dxa"/>
            <w:hideMark/>
          </w:tcPr>
          <w:p w14:paraId="02994EE1" w14:textId="77777777" w:rsidR="002B04A9" w:rsidRPr="002B04A9" w:rsidRDefault="002B04A9" w:rsidP="002B04A9">
            <w:pPr>
              <w:jc w:val="center"/>
              <w:rPr>
                <w:rFonts w:ascii="Arial" w:hAnsi="Arial" w:cs="Arial"/>
                <w:b w:val="0"/>
                <w:bCs w:val="0"/>
              </w:rPr>
            </w:pPr>
            <w:r w:rsidRPr="002B04A9">
              <w:rPr>
                <w:rFonts w:ascii="Arial" w:hAnsi="Arial" w:cs="Arial"/>
              </w:rPr>
              <w:t>Total Dwellings delivered on New Build Sites</w:t>
            </w:r>
          </w:p>
        </w:tc>
        <w:tc>
          <w:tcPr>
            <w:tcW w:w="2280" w:type="dxa"/>
            <w:hideMark/>
          </w:tcPr>
          <w:p w14:paraId="4E73B453" w14:textId="77777777" w:rsidR="002B04A9" w:rsidRPr="002B04A9" w:rsidRDefault="002B04A9" w:rsidP="002B04A9">
            <w:pPr>
              <w:jc w:val="center"/>
              <w:rPr>
                <w:rFonts w:ascii="Arial" w:hAnsi="Arial" w:cs="Arial"/>
                <w:b w:val="0"/>
                <w:bCs w:val="0"/>
              </w:rPr>
            </w:pPr>
            <w:r w:rsidRPr="002B04A9">
              <w:rPr>
                <w:rFonts w:ascii="Arial" w:hAnsi="Arial" w:cs="Arial"/>
              </w:rPr>
              <w:t>Net Additions through Conversion/          Change of Use</w:t>
            </w:r>
          </w:p>
        </w:tc>
        <w:tc>
          <w:tcPr>
            <w:tcW w:w="1800" w:type="dxa"/>
            <w:hideMark/>
          </w:tcPr>
          <w:p w14:paraId="47D9C2E6" w14:textId="77777777" w:rsidR="002B04A9" w:rsidRPr="002B04A9" w:rsidRDefault="002B04A9" w:rsidP="002B04A9">
            <w:pPr>
              <w:jc w:val="center"/>
              <w:rPr>
                <w:rFonts w:ascii="Arial" w:hAnsi="Arial" w:cs="Arial"/>
                <w:b w:val="0"/>
                <w:bCs w:val="0"/>
              </w:rPr>
            </w:pPr>
            <w:r w:rsidRPr="002B04A9">
              <w:rPr>
                <w:rFonts w:ascii="Arial" w:hAnsi="Arial" w:cs="Arial"/>
              </w:rPr>
              <w:t>Net additions through permitted development</w:t>
            </w:r>
          </w:p>
        </w:tc>
        <w:tc>
          <w:tcPr>
            <w:tcW w:w="1600" w:type="dxa"/>
            <w:hideMark/>
          </w:tcPr>
          <w:p w14:paraId="0816CDDF" w14:textId="77777777" w:rsidR="002B04A9" w:rsidRPr="002B04A9" w:rsidRDefault="002B04A9" w:rsidP="002B04A9">
            <w:pPr>
              <w:jc w:val="center"/>
              <w:rPr>
                <w:rFonts w:ascii="Arial" w:hAnsi="Arial" w:cs="Arial"/>
                <w:b w:val="0"/>
                <w:bCs w:val="0"/>
              </w:rPr>
            </w:pPr>
            <w:r w:rsidRPr="002B04A9">
              <w:rPr>
                <w:rFonts w:ascii="Arial" w:hAnsi="Arial" w:cs="Arial"/>
              </w:rPr>
              <w:t>Demolitions</w:t>
            </w:r>
          </w:p>
        </w:tc>
        <w:tc>
          <w:tcPr>
            <w:tcW w:w="1940" w:type="dxa"/>
            <w:hideMark/>
          </w:tcPr>
          <w:p w14:paraId="6DE48F18" w14:textId="77777777" w:rsidR="002B04A9" w:rsidRPr="002B04A9" w:rsidRDefault="002B04A9" w:rsidP="002B04A9">
            <w:pPr>
              <w:jc w:val="center"/>
              <w:rPr>
                <w:rFonts w:ascii="Arial" w:hAnsi="Arial" w:cs="Arial"/>
                <w:b w:val="0"/>
                <w:bCs w:val="0"/>
              </w:rPr>
            </w:pPr>
            <w:r w:rsidRPr="002B04A9">
              <w:rPr>
                <w:rFonts w:ascii="Arial" w:hAnsi="Arial" w:cs="Arial"/>
              </w:rPr>
              <w:t>Total Net Completions</w:t>
            </w:r>
          </w:p>
        </w:tc>
      </w:tr>
      <w:tr w:rsidR="002B04A9" w:rsidRPr="002B04A9" w14:paraId="2F5527EF"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D38C113" w14:textId="77777777" w:rsidR="002B04A9" w:rsidRPr="00CC3C19" w:rsidRDefault="002B04A9" w:rsidP="002B04A9">
            <w:pPr>
              <w:rPr>
                <w:rFonts w:ascii="Arial" w:hAnsi="Arial" w:cs="Arial"/>
              </w:rPr>
            </w:pPr>
            <w:r w:rsidRPr="00CC3C19">
              <w:rPr>
                <w:rFonts w:ascii="Arial" w:hAnsi="Arial" w:cs="Arial"/>
              </w:rPr>
              <w:t>2011 - 2012</w:t>
            </w:r>
          </w:p>
        </w:tc>
        <w:tc>
          <w:tcPr>
            <w:tcW w:w="1820" w:type="dxa"/>
            <w:noWrap/>
            <w:hideMark/>
          </w:tcPr>
          <w:p w14:paraId="7553C480" w14:textId="77777777" w:rsidR="002B04A9" w:rsidRPr="00CC3C19" w:rsidRDefault="002B04A9" w:rsidP="002B04A9">
            <w:pPr>
              <w:jc w:val="right"/>
              <w:rPr>
                <w:rFonts w:ascii="Arial" w:hAnsi="Arial" w:cs="Arial"/>
              </w:rPr>
            </w:pPr>
            <w:r w:rsidRPr="00CC3C19">
              <w:rPr>
                <w:rFonts w:ascii="Arial" w:hAnsi="Arial" w:cs="Arial"/>
              </w:rPr>
              <w:t>43</w:t>
            </w:r>
          </w:p>
        </w:tc>
        <w:tc>
          <w:tcPr>
            <w:tcW w:w="1380" w:type="dxa"/>
            <w:noWrap/>
            <w:hideMark/>
          </w:tcPr>
          <w:p w14:paraId="29A65119" w14:textId="77777777" w:rsidR="002B04A9" w:rsidRPr="00CC3C19" w:rsidRDefault="002B04A9" w:rsidP="002B04A9">
            <w:pPr>
              <w:jc w:val="right"/>
              <w:rPr>
                <w:rFonts w:ascii="Arial" w:hAnsi="Arial" w:cs="Arial"/>
              </w:rPr>
            </w:pPr>
            <w:r w:rsidRPr="00CC3C19">
              <w:rPr>
                <w:rFonts w:ascii="Arial" w:hAnsi="Arial" w:cs="Arial"/>
              </w:rPr>
              <w:t>356</w:t>
            </w:r>
          </w:p>
        </w:tc>
        <w:tc>
          <w:tcPr>
            <w:tcW w:w="1960" w:type="dxa"/>
            <w:noWrap/>
            <w:hideMark/>
          </w:tcPr>
          <w:p w14:paraId="6C81E374" w14:textId="77777777" w:rsidR="002B04A9" w:rsidRPr="00CC3C19" w:rsidRDefault="002B04A9" w:rsidP="002B04A9">
            <w:pPr>
              <w:jc w:val="right"/>
              <w:rPr>
                <w:rFonts w:ascii="Arial" w:hAnsi="Arial" w:cs="Arial"/>
              </w:rPr>
            </w:pPr>
            <w:r w:rsidRPr="00CC3C19">
              <w:rPr>
                <w:rFonts w:ascii="Arial" w:hAnsi="Arial" w:cs="Arial"/>
              </w:rPr>
              <w:t>399</w:t>
            </w:r>
          </w:p>
        </w:tc>
        <w:tc>
          <w:tcPr>
            <w:tcW w:w="2280" w:type="dxa"/>
            <w:noWrap/>
            <w:hideMark/>
          </w:tcPr>
          <w:p w14:paraId="4DFFBBE5" w14:textId="77777777" w:rsidR="002B04A9" w:rsidRPr="00CC3C19" w:rsidRDefault="002B04A9" w:rsidP="002B04A9">
            <w:pPr>
              <w:jc w:val="right"/>
              <w:rPr>
                <w:rFonts w:ascii="Arial" w:hAnsi="Arial" w:cs="Arial"/>
              </w:rPr>
            </w:pPr>
            <w:r w:rsidRPr="00CC3C19">
              <w:rPr>
                <w:rFonts w:ascii="Arial" w:hAnsi="Arial" w:cs="Arial"/>
              </w:rPr>
              <w:t>15</w:t>
            </w:r>
          </w:p>
        </w:tc>
        <w:tc>
          <w:tcPr>
            <w:tcW w:w="1800" w:type="dxa"/>
            <w:noWrap/>
            <w:hideMark/>
          </w:tcPr>
          <w:p w14:paraId="66D8299D"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0DC15BAF" w14:textId="77777777" w:rsidR="002B04A9" w:rsidRPr="00CC3C19" w:rsidRDefault="002B04A9" w:rsidP="002B04A9">
            <w:pPr>
              <w:jc w:val="right"/>
              <w:rPr>
                <w:rFonts w:ascii="Arial" w:hAnsi="Arial" w:cs="Arial"/>
              </w:rPr>
            </w:pPr>
            <w:r w:rsidRPr="00CC3C19">
              <w:rPr>
                <w:rFonts w:ascii="Arial" w:hAnsi="Arial" w:cs="Arial"/>
              </w:rPr>
              <w:t>2</w:t>
            </w:r>
          </w:p>
        </w:tc>
        <w:tc>
          <w:tcPr>
            <w:tcW w:w="1940" w:type="dxa"/>
            <w:noWrap/>
            <w:hideMark/>
          </w:tcPr>
          <w:p w14:paraId="4DE6EE6A" w14:textId="77777777" w:rsidR="002B04A9" w:rsidRPr="00CC3C19" w:rsidRDefault="002B04A9" w:rsidP="002B04A9">
            <w:pPr>
              <w:jc w:val="right"/>
              <w:rPr>
                <w:rFonts w:ascii="Arial" w:hAnsi="Arial" w:cs="Arial"/>
              </w:rPr>
            </w:pPr>
            <w:r w:rsidRPr="00CC3C19">
              <w:rPr>
                <w:rFonts w:ascii="Arial" w:hAnsi="Arial" w:cs="Arial"/>
              </w:rPr>
              <w:t>412</w:t>
            </w:r>
          </w:p>
        </w:tc>
      </w:tr>
      <w:tr w:rsidR="002B04A9" w:rsidRPr="002B04A9" w14:paraId="1C013C5D" w14:textId="77777777" w:rsidTr="00AE5AD1">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70E9C3FA" w14:textId="77777777" w:rsidR="002B04A9" w:rsidRPr="00CC3C19" w:rsidRDefault="002B04A9" w:rsidP="002B04A9">
            <w:pPr>
              <w:rPr>
                <w:rFonts w:ascii="Arial" w:hAnsi="Arial" w:cs="Arial"/>
              </w:rPr>
            </w:pPr>
            <w:r w:rsidRPr="00CC3C19">
              <w:rPr>
                <w:rFonts w:ascii="Arial" w:hAnsi="Arial" w:cs="Arial"/>
              </w:rPr>
              <w:t>2012 - 2013</w:t>
            </w:r>
          </w:p>
        </w:tc>
        <w:tc>
          <w:tcPr>
            <w:tcW w:w="1820" w:type="dxa"/>
            <w:noWrap/>
            <w:hideMark/>
          </w:tcPr>
          <w:p w14:paraId="53104AF3" w14:textId="77777777" w:rsidR="002B04A9" w:rsidRPr="00CC3C19" w:rsidRDefault="002B04A9" w:rsidP="002B04A9">
            <w:pPr>
              <w:jc w:val="right"/>
              <w:rPr>
                <w:rFonts w:ascii="Arial" w:hAnsi="Arial" w:cs="Arial"/>
              </w:rPr>
            </w:pPr>
            <w:r w:rsidRPr="00CC3C19">
              <w:rPr>
                <w:rFonts w:ascii="Arial" w:hAnsi="Arial" w:cs="Arial"/>
              </w:rPr>
              <w:t>37</w:t>
            </w:r>
          </w:p>
        </w:tc>
        <w:tc>
          <w:tcPr>
            <w:tcW w:w="1380" w:type="dxa"/>
            <w:noWrap/>
            <w:hideMark/>
          </w:tcPr>
          <w:p w14:paraId="3318334E" w14:textId="77777777" w:rsidR="002B04A9" w:rsidRPr="00CC3C19" w:rsidRDefault="002B04A9" w:rsidP="002B04A9">
            <w:pPr>
              <w:jc w:val="right"/>
              <w:rPr>
                <w:rFonts w:ascii="Arial" w:hAnsi="Arial" w:cs="Arial"/>
              </w:rPr>
            </w:pPr>
            <w:r w:rsidRPr="00CC3C19">
              <w:rPr>
                <w:rFonts w:ascii="Arial" w:hAnsi="Arial" w:cs="Arial"/>
              </w:rPr>
              <w:t>386</w:t>
            </w:r>
          </w:p>
        </w:tc>
        <w:tc>
          <w:tcPr>
            <w:tcW w:w="1960" w:type="dxa"/>
            <w:noWrap/>
            <w:hideMark/>
          </w:tcPr>
          <w:p w14:paraId="427507CF" w14:textId="77777777" w:rsidR="002B04A9" w:rsidRPr="00CC3C19" w:rsidRDefault="002B04A9" w:rsidP="002B04A9">
            <w:pPr>
              <w:jc w:val="right"/>
              <w:rPr>
                <w:rFonts w:ascii="Arial" w:hAnsi="Arial" w:cs="Arial"/>
              </w:rPr>
            </w:pPr>
            <w:r w:rsidRPr="00CC3C19">
              <w:rPr>
                <w:rFonts w:ascii="Arial" w:hAnsi="Arial" w:cs="Arial"/>
              </w:rPr>
              <w:t>423</w:t>
            </w:r>
          </w:p>
        </w:tc>
        <w:tc>
          <w:tcPr>
            <w:tcW w:w="2280" w:type="dxa"/>
            <w:noWrap/>
            <w:hideMark/>
          </w:tcPr>
          <w:p w14:paraId="1EB96D30" w14:textId="77777777" w:rsidR="002B04A9" w:rsidRPr="00CC3C19" w:rsidRDefault="002B04A9" w:rsidP="002B04A9">
            <w:pPr>
              <w:jc w:val="right"/>
              <w:rPr>
                <w:rFonts w:ascii="Arial" w:hAnsi="Arial" w:cs="Arial"/>
              </w:rPr>
            </w:pPr>
            <w:r w:rsidRPr="00CC3C19">
              <w:rPr>
                <w:rFonts w:ascii="Arial" w:hAnsi="Arial" w:cs="Arial"/>
              </w:rPr>
              <w:t>13</w:t>
            </w:r>
          </w:p>
        </w:tc>
        <w:tc>
          <w:tcPr>
            <w:tcW w:w="1800" w:type="dxa"/>
            <w:noWrap/>
            <w:hideMark/>
          </w:tcPr>
          <w:p w14:paraId="4A9E8DDF"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3FB59022" w14:textId="77777777" w:rsidR="002B04A9" w:rsidRPr="00CC3C19" w:rsidRDefault="002B04A9" w:rsidP="002B04A9">
            <w:pPr>
              <w:jc w:val="right"/>
              <w:rPr>
                <w:rFonts w:ascii="Arial" w:hAnsi="Arial" w:cs="Arial"/>
              </w:rPr>
            </w:pPr>
            <w:r w:rsidRPr="00CC3C19">
              <w:rPr>
                <w:rFonts w:ascii="Arial" w:hAnsi="Arial" w:cs="Arial"/>
              </w:rPr>
              <w:t>2</w:t>
            </w:r>
          </w:p>
        </w:tc>
        <w:tc>
          <w:tcPr>
            <w:tcW w:w="1940" w:type="dxa"/>
            <w:noWrap/>
            <w:hideMark/>
          </w:tcPr>
          <w:p w14:paraId="33674650" w14:textId="77777777" w:rsidR="002B04A9" w:rsidRPr="00CC3C19" w:rsidRDefault="002B04A9" w:rsidP="002B04A9">
            <w:pPr>
              <w:jc w:val="right"/>
              <w:rPr>
                <w:rFonts w:ascii="Arial" w:hAnsi="Arial" w:cs="Arial"/>
              </w:rPr>
            </w:pPr>
            <w:r w:rsidRPr="00CC3C19">
              <w:rPr>
                <w:rFonts w:ascii="Arial" w:hAnsi="Arial" w:cs="Arial"/>
              </w:rPr>
              <w:t>434</w:t>
            </w:r>
          </w:p>
        </w:tc>
      </w:tr>
      <w:tr w:rsidR="002B04A9" w:rsidRPr="002B04A9" w14:paraId="3106D36D" w14:textId="77777777" w:rsidTr="00AE5AD1">
        <w:trPr>
          <w:cnfStyle w:val="000000100000" w:firstRow="0" w:lastRow="0" w:firstColumn="0" w:lastColumn="0" w:oddVBand="0" w:evenVBand="0" w:oddHBand="1" w:evenHBand="0" w:firstRowFirstColumn="0" w:firstRowLastColumn="0" w:lastRowFirstColumn="0" w:lastRowLastColumn="0"/>
          <w:trHeight w:val="420"/>
        </w:trPr>
        <w:tc>
          <w:tcPr>
            <w:tcW w:w="2160" w:type="dxa"/>
            <w:hideMark/>
          </w:tcPr>
          <w:p w14:paraId="76757254" w14:textId="77777777" w:rsidR="002B04A9" w:rsidRPr="00CC3C19" w:rsidRDefault="002B04A9" w:rsidP="002B04A9">
            <w:pPr>
              <w:rPr>
                <w:rFonts w:ascii="Arial" w:hAnsi="Arial" w:cs="Arial"/>
              </w:rPr>
            </w:pPr>
            <w:r w:rsidRPr="00CC3C19">
              <w:rPr>
                <w:rFonts w:ascii="Arial" w:hAnsi="Arial" w:cs="Arial"/>
              </w:rPr>
              <w:t>2013 - 2014</w:t>
            </w:r>
          </w:p>
        </w:tc>
        <w:tc>
          <w:tcPr>
            <w:tcW w:w="1820" w:type="dxa"/>
            <w:noWrap/>
            <w:hideMark/>
          </w:tcPr>
          <w:p w14:paraId="12B009B6" w14:textId="77777777" w:rsidR="002B04A9" w:rsidRPr="00CC3C19" w:rsidRDefault="002B04A9" w:rsidP="002B04A9">
            <w:pPr>
              <w:jc w:val="right"/>
              <w:rPr>
                <w:rFonts w:ascii="Arial" w:hAnsi="Arial" w:cs="Arial"/>
              </w:rPr>
            </w:pPr>
            <w:r w:rsidRPr="00CC3C19">
              <w:rPr>
                <w:rFonts w:ascii="Arial" w:hAnsi="Arial" w:cs="Arial"/>
              </w:rPr>
              <w:t>34</w:t>
            </w:r>
          </w:p>
        </w:tc>
        <w:tc>
          <w:tcPr>
            <w:tcW w:w="1380" w:type="dxa"/>
            <w:noWrap/>
            <w:hideMark/>
          </w:tcPr>
          <w:p w14:paraId="06715513" w14:textId="77777777" w:rsidR="002B04A9" w:rsidRPr="00CC3C19" w:rsidRDefault="002B04A9" w:rsidP="002B04A9">
            <w:pPr>
              <w:jc w:val="right"/>
              <w:rPr>
                <w:rFonts w:ascii="Arial" w:hAnsi="Arial" w:cs="Arial"/>
              </w:rPr>
            </w:pPr>
            <w:r w:rsidRPr="00CC3C19">
              <w:rPr>
                <w:rFonts w:ascii="Arial" w:hAnsi="Arial" w:cs="Arial"/>
              </w:rPr>
              <w:t>404</w:t>
            </w:r>
          </w:p>
        </w:tc>
        <w:tc>
          <w:tcPr>
            <w:tcW w:w="1960" w:type="dxa"/>
            <w:noWrap/>
            <w:hideMark/>
          </w:tcPr>
          <w:p w14:paraId="44D97818" w14:textId="77777777" w:rsidR="002B04A9" w:rsidRPr="00CC3C19" w:rsidRDefault="002B04A9" w:rsidP="002B04A9">
            <w:pPr>
              <w:jc w:val="right"/>
              <w:rPr>
                <w:rFonts w:ascii="Arial" w:hAnsi="Arial" w:cs="Arial"/>
              </w:rPr>
            </w:pPr>
            <w:r w:rsidRPr="00CC3C19">
              <w:rPr>
                <w:rFonts w:ascii="Arial" w:hAnsi="Arial" w:cs="Arial"/>
              </w:rPr>
              <w:t>438</w:t>
            </w:r>
          </w:p>
        </w:tc>
        <w:tc>
          <w:tcPr>
            <w:tcW w:w="2280" w:type="dxa"/>
            <w:noWrap/>
            <w:hideMark/>
          </w:tcPr>
          <w:p w14:paraId="65E1016A" w14:textId="77777777" w:rsidR="002B04A9" w:rsidRPr="00CC3C19" w:rsidRDefault="002B04A9" w:rsidP="002B04A9">
            <w:pPr>
              <w:jc w:val="right"/>
              <w:rPr>
                <w:rFonts w:ascii="Arial" w:hAnsi="Arial" w:cs="Arial"/>
              </w:rPr>
            </w:pPr>
            <w:r w:rsidRPr="00CC3C19">
              <w:rPr>
                <w:rFonts w:ascii="Arial" w:hAnsi="Arial" w:cs="Arial"/>
              </w:rPr>
              <w:t>17</w:t>
            </w:r>
          </w:p>
        </w:tc>
        <w:tc>
          <w:tcPr>
            <w:tcW w:w="1800" w:type="dxa"/>
            <w:noWrap/>
            <w:hideMark/>
          </w:tcPr>
          <w:p w14:paraId="04003167"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1673F37E"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7950EFA7" w14:textId="77777777" w:rsidR="002B04A9" w:rsidRPr="00CC3C19" w:rsidRDefault="002B04A9" w:rsidP="002B04A9">
            <w:pPr>
              <w:jc w:val="right"/>
              <w:rPr>
                <w:rFonts w:ascii="Arial" w:hAnsi="Arial" w:cs="Arial"/>
              </w:rPr>
            </w:pPr>
            <w:r w:rsidRPr="00CC3C19">
              <w:rPr>
                <w:rFonts w:ascii="Arial" w:hAnsi="Arial" w:cs="Arial"/>
              </w:rPr>
              <w:t>454</w:t>
            </w:r>
          </w:p>
        </w:tc>
      </w:tr>
      <w:tr w:rsidR="002B04A9" w:rsidRPr="002B04A9" w14:paraId="34700237"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6DE9DCE1" w14:textId="77777777" w:rsidR="002B04A9" w:rsidRPr="00CC3C19" w:rsidRDefault="002B04A9" w:rsidP="002B04A9">
            <w:pPr>
              <w:rPr>
                <w:rFonts w:ascii="Arial" w:hAnsi="Arial" w:cs="Arial"/>
              </w:rPr>
            </w:pPr>
            <w:r w:rsidRPr="00CC3C19">
              <w:rPr>
                <w:rFonts w:ascii="Arial" w:hAnsi="Arial" w:cs="Arial"/>
              </w:rPr>
              <w:t>2014 - 2015</w:t>
            </w:r>
          </w:p>
        </w:tc>
        <w:tc>
          <w:tcPr>
            <w:tcW w:w="1820" w:type="dxa"/>
            <w:noWrap/>
            <w:hideMark/>
          </w:tcPr>
          <w:p w14:paraId="3FCB8D3D" w14:textId="77777777" w:rsidR="002B04A9" w:rsidRPr="00CC3C19" w:rsidRDefault="002B04A9" w:rsidP="002B04A9">
            <w:pPr>
              <w:jc w:val="right"/>
              <w:rPr>
                <w:rFonts w:ascii="Arial" w:hAnsi="Arial" w:cs="Arial"/>
              </w:rPr>
            </w:pPr>
            <w:r w:rsidRPr="00CC3C19">
              <w:rPr>
                <w:rFonts w:ascii="Arial" w:hAnsi="Arial" w:cs="Arial"/>
              </w:rPr>
              <w:t>41</w:t>
            </w:r>
          </w:p>
        </w:tc>
        <w:tc>
          <w:tcPr>
            <w:tcW w:w="1380" w:type="dxa"/>
            <w:noWrap/>
            <w:hideMark/>
          </w:tcPr>
          <w:p w14:paraId="7EF62D68" w14:textId="77777777" w:rsidR="002B04A9" w:rsidRPr="00CC3C19" w:rsidRDefault="002B04A9" w:rsidP="002B04A9">
            <w:pPr>
              <w:jc w:val="right"/>
              <w:rPr>
                <w:rFonts w:ascii="Arial" w:hAnsi="Arial" w:cs="Arial"/>
              </w:rPr>
            </w:pPr>
            <w:r w:rsidRPr="00CC3C19">
              <w:rPr>
                <w:rFonts w:ascii="Arial" w:hAnsi="Arial" w:cs="Arial"/>
              </w:rPr>
              <w:t>407</w:t>
            </w:r>
          </w:p>
        </w:tc>
        <w:tc>
          <w:tcPr>
            <w:tcW w:w="1960" w:type="dxa"/>
            <w:noWrap/>
            <w:hideMark/>
          </w:tcPr>
          <w:p w14:paraId="4538DD3A" w14:textId="77777777" w:rsidR="002B04A9" w:rsidRPr="00CC3C19" w:rsidRDefault="002B04A9" w:rsidP="002B04A9">
            <w:pPr>
              <w:jc w:val="right"/>
              <w:rPr>
                <w:rFonts w:ascii="Arial" w:hAnsi="Arial" w:cs="Arial"/>
              </w:rPr>
            </w:pPr>
            <w:r w:rsidRPr="00CC3C19">
              <w:rPr>
                <w:rFonts w:ascii="Arial" w:hAnsi="Arial" w:cs="Arial"/>
              </w:rPr>
              <w:t>448</w:t>
            </w:r>
          </w:p>
        </w:tc>
        <w:tc>
          <w:tcPr>
            <w:tcW w:w="2280" w:type="dxa"/>
            <w:noWrap/>
            <w:hideMark/>
          </w:tcPr>
          <w:p w14:paraId="318BCA05" w14:textId="77777777" w:rsidR="002B04A9" w:rsidRPr="00CC3C19" w:rsidRDefault="002B04A9" w:rsidP="002B04A9">
            <w:pPr>
              <w:jc w:val="right"/>
              <w:rPr>
                <w:rFonts w:ascii="Arial" w:hAnsi="Arial" w:cs="Arial"/>
              </w:rPr>
            </w:pPr>
            <w:r w:rsidRPr="00CC3C19">
              <w:rPr>
                <w:rFonts w:ascii="Arial" w:hAnsi="Arial" w:cs="Arial"/>
              </w:rPr>
              <w:t>19</w:t>
            </w:r>
          </w:p>
        </w:tc>
        <w:tc>
          <w:tcPr>
            <w:tcW w:w="1800" w:type="dxa"/>
            <w:noWrap/>
            <w:hideMark/>
          </w:tcPr>
          <w:p w14:paraId="5AD1F463"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43995A3F" w14:textId="77777777" w:rsidR="002B04A9" w:rsidRPr="00CC3C19" w:rsidRDefault="002B04A9" w:rsidP="002B04A9">
            <w:pPr>
              <w:jc w:val="right"/>
              <w:rPr>
                <w:rFonts w:ascii="Arial" w:hAnsi="Arial" w:cs="Arial"/>
              </w:rPr>
            </w:pPr>
            <w:r w:rsidRPr="00CC3C19">
              <w:rPr>
                <w:rFonts w:ascii="Arial" w:hAnsi="Arial" w:cs="Arial"/>
              </w:rPr>
              <w:t>42</w:t>
            </w:r>
          </w:p>
        </w:tc>
        <w:tc>
          <w:tcPr>
            <w:tcW w:w="1940" w:type="dxa"/>
            <w:noWrap/>
            <w:hideMark/>
          </w:tcPr>
          <w:p w14:paraId="6D280C62" w14:textId="77777777" w:rsidR="002B04A9" w:rsidRPr="00CC3C19" w:rsidRDefault="002B04A9" w:rsidP="002B04A9">
            <w:pPr>
              <w:jc w:val="right"/>
              <w:rPr>
                <w:rFonts w:ascii="Arial" w:hAnsi="Arial" w:cs="Arial"/>
              </w:rPr>
            </w:pPr>
            <w:r w:rsidRPr="00CC3C19">
              <w:rPr>
                <w:rFonts w:ascii="Arial" w:hAnsi="Arial" w:cs="Arial"/>
              </w:rPr>
              <w:t>425</w:t>
            </w:r>
          </w:p>
        </w:tc>
      </w:tr>
      <w:tr w:rsidR="002B04A9" w:rsidRPr="002B04A9" w14:paraId="7D0D541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4811C023" w14:textId="77777777" w:rsidR="002B04A9" w:rsidRPr="00CC3C19" w:rsidRDefault="002B04A9" w:rsidP="002B04A9">
            <w:pPr>
              <w:rPr>
                <w:rFonts w:ascii="Arial" w:hAnsi="Arial" w:cs="Arial"/>
              </w:rPr>
            </w:pPr>
            <w:r w:rsidRPr="00CC3C19">
              <w:rPr>
                <w:rFonts w:ascii="Arial" w:hAnsi="Arial" w:cs="Arial"/>
              </w:rPr>
              <w:t>2015 - 2016</w:t>
            </w:r>
          </w:p>
        </w:tc>
        <w:tc>
          <w:tcPr>
            <w:tcW w:w="1820" w:type="dxa"/>
            <w:noWrap/>
            <w:hideMark/>
          </w:tcPr>
          <w:p w14:paraId="6C04D57B" w14:textId="77777777" w:rsidR="002B04A9" w:rsidRPr="00CC3C19" w:rsidRDefault="002B04A9" w:rsidP="002B04A9">
            <w:pPr>
              <w:jc w:val="right"/>
              <w:rPr>
                <w:rFonts w:ascii="Arial" w:hAnsi="Arial" w:cs="Arial"/>
              </w:rPr>
            </w:pPr>
            <w:r w:rsidRPr="00CC3C19">
              <w:rPr>
                <w:rFonts w:ascii="Arial" w:hAnsi="Arial" w:cs="Arial"/>
              </w:rPr>
              <w:t>103</w:t>
            </w:r>
          </w:p>
        </w:tc>
        <w:tc>
          <w:tcPr>
            <w:tcW w:w="1380" w:type="dxa"/>
            <w:noWrap/>
            <w:hideMark/>
          </w:tcPr>
          <w:p w14:paraId="107EB690" w14:textId="77777777" w:rsidR="002B04A9" w:rsidRPr="00CC3C19" w:rsidRDefault="002B04A9" w:rsidP="002B04A9">
            <w:pPr>
              <w:jc w:val="right"/>
              <w:rPr>
                <w:rFonts w:ascii="Arial" w:hAnsi="Arial" w:cs="Arial"/>
              </w:rPr>
            </w:pPr>
            <w:r w:rsidRPr="00CC3C19">
              <w:rPr>
                <w:rFonts w:ascii="Arial" w:hAnsi="Arial" w:cs="Arial"/>
              </w:rPr>
              <w:t>437</w:t>
            </w:r>
          </w:p>
        </w:tc>
        <w:tc>
          <w:tcPr>
            <w:tcW w:w="1960" w:type="dxa"/>
            <w:noWrap/>
            <w:hideMark/>
          </w:tcPr>
          <w:p w14:paraId="682E74EC" w14:textId="77777777" w:rsidR="002B04A9" w:rsidRPr="00CC3C19" w:rsidRDefault="002B04A9" w:rsidP="002B04A9">
            <w:pPr>
              <w:jc w:val="right"/>
              <w:rPr>
                <w:rFonts w:ascii="Arial" w:hAnsi="Arial" w:cs="Arial"/>
              </w:rPr>
            </w:pPr>
            <w:r w:rsidRPr="00CC3C19">
              <w:rPr>
                <w:rFonts w:ascii="Arial" w:hAnsi="Arial" w:cs="Arial"/>
              </w:rPr>
              <w:t>540</w:t>
            </w:r>
          </w:p>
        </w:tc>
        <w:tc>
          <w:tcPr>
            <w:tcW w:w="2280" w:type="dxa"/>
            <w:noWrap/>
            <w:hideMark/>
          </w:tcPr>
          <w:p w14:paraId="59486DEE" w14:textId="77777777" w:rsidR="002B04A9" w:rsidRPr="00CC3C19" w:rsidRDefault="002B04A9" w:rsidP="002B04A9">
            <w:pPr>
              <w:jc w:val="right"/>
              <w:rPr>
                <w:rFonts w:ascii="Arial" w:hAnsi="Arial" w:cs="Arial"/>
              </w:rPr>
            </w:pPr>
            <w:r w:rsidRPr="00CC3C19">
              <w:rPr>
                <w:rFonts w:ascii="Arial" w:hAnsi="Arial" w:cs="Arial"/>
              </w:rPr>
              <w:t>23</w:t>
            </w:r>
          </w:p>
        </w:tc>
        <w:tc>
          <w:tcPr>
            <w:tcW w:w="1800" w:type="dxa"/>
            <w:noWrap/>
            <w:hideMark/>
          </w:tcPr>
          <w:p w14:paraId="4AAE2864"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16505182" w14:textId="77777777" w:rsidR="002B04A9" w:rsidRPr="00CC3C19" w:rsidRDefault="002B04A9" w:rsidP="002B04A9">
            <w:pPr>
              <w:jc w:val="right"/>
              <w:rPr>
                <w:rFonts w:ascii="Arial" w:hAnsi="Arial" w:cs="Arial"/>
              </w:rPr>
            </w:pPr>
            <w:r w:rsidRPr="00CC3C19">
              <w:rPr>
                <w:rFonts w:ascii="Arial" w:hAnsi="Arial" w:cs="Arial"/>
              </w:rPr>
              <w:t>5</w:t>
            </w:r>
          </w:p>
        </w:tc>
        <w:tc>
          <w:tcPr>
            <w:tcW w:w="1940" w:type="dxa"/>
            <w:noWrap/>
            <w:hideMark/>
          </w:tcPr>
          <w:p w14:paraId="22539F27" w14:textId="77777777" w:rsidR="002B04A9" w:rsidRPr="00CC3C19" w:rsidRDefault="002B04A9" w:rsidP="002B04A9">
            <w:pPr>
              <w:jc w:val="right"/>
              <w:rPr>
                <w:rFonts w:ascii="Arial" w:hAnsi="Arial" w:cs="Arial"/>
              </w:rPr>
            </w:pPr>
            <w:r w:rsidRPr="00CC3C19">
              <w:rPr>
                <w:rFonts w:ascii="Arial" w:hAnsi="Arial" w:cs="Arial"/>
              </w:rPr>
              <w:t>558</w:t>
            </w:r>
          </w:p>
        </w:tc>
      </w:tr>
      <w:tr w:rsidR="002B04A9" w:rsidRPr="002B04A9" w14:paraId="42E3AEDF"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360B82D" w14:textId="77777777" w:rsidR="002B04A9" w:rsidRPr="00CC3C19" w:rsidRDefault="002B04A9" w:rsidP="002B04A9">
            <w:pPr>
              <w:rPr>
                <w:rFonts w:ascii="Arial" w:hAnsi="Arial" w:cs="Arial"/>
              </w:rPr>
            </w:pPr>
            <w:r w:rsidRPr="00CC3C19">
              <w:rPr>
                <w:rFonts w:ascii="Arial" w:hAnsi="Arial" w:cs="Arial"/>
              </w:rPr>
              <w:t>2016 - 2017</w:t>
            </w:r>
          </w:p>
        </w:tc>
        <w:tc>
          <w:tcPr>
            <w:tcW w:w="1820" w:type="dxa"/>
            <w:noWrap/>
            <w:hideMark/>
          </w:tcPr>
          <w:p w14:paraId="30864F85" w14:textId="77777777" w:rsidR="002B04A9" w:rsidRPr="00CC3C19" w:rsidRDefault="002B04A9" w:rsidP="002B04A9">
            <w:pPr>
              <w:jc w:val="right"/>
              <w:rPr>
                <w:rFonts w:ascii="Arial" w:hAnsi="Arial" w:cs="Arial"/>
              </w:rPr>
            </w:pPr>
            <w:r w:rsidRPr="00CC3C19">
              <w:rPr>
                <w:rFonts w:ascii="Arial" w:hAnsi="Arial" w:cs="Arial"/>
              </w:rPr>
              <w:t>57</w:t>
            </w:r>
          </w:p>
        </w:tc>
        <w:tc>
          <w:tcPr>
            <w:tcW w:w="1380" w:type="dxa"/>
            <w:noWrap/>
            <w:hideMark/>
          </w:tcPr>
          <w:p w14:paraId="2BA56B7F" w14:textId="77777777" w:rsidR="002B04A9" w:rsidRPr="00CC3C19" w:rsidRDefault="002B04A9" w:rsidP="002B04A9">
            <w:pPr>
              <w:jc w:val="right"/>
              <w:rPr>
                <w:rFonts w:ascii="Arial" w:hAnsi="Arial" w:cs="Arial"/>
              </w:rPr>
            </w:pPr>
            <w:r w:rsidRPr="00CC3C19">
              <w:rPr>
                <w:rFonts w:ascii="Arial" w:hAnsi="Arial" w:cs="Arial"/>
              </w:rPr>
              <w:t>453</w:t>
            </w:r>
          </w:p>
        </w:tc>
        <w:tc>
          <w:tcPr>
            <w:tcW w:w="1960" w:type="dxa"/>
            <w:noWrap/>
            <w:hideMark/>
          </w:tcPr>
          <w:p w14:paraId="0419BA3C" w14:textId="77777777" w:rsidR="002B04A9" w:rsidRPr="00CC3C19" w:rsidRDefault="002B04A9" w:rsidP="002B04A9">
            <w:pPr>
              <w:jc w:val="right"/>
              <w:rPr>
                <w:rFonts w:ascii="Arial" w:hAnsi="Arial" w:cs="Arial"/>
              </w:rPr>
            </w:pPr>
            <w:r w:rsidRPr="00CC3C19">
              <w:rPr>
                <w:rFonts w:ascii="Arial" w:hAnsi="Arial" w:cs="Arial"/>
              </w:rPr>
              <w:t>510</w:t>
            </w:r>
          </w:p>
        </w:tc>
        <w:tc>
          <w:tcPr>
            <w:tcW w:w="2280" w:type="dxa"/>
            <w:noWrap/>
            <w:hideMark/>
          </w:tcPr>
          <w:p w14:paraId="6A0A5421" w14:textId="77777777" w:rsidR="002B04A9" w:rsidRPr="00CC3C19" w:rsidRDefault="002B04A9" w:rsidP="002B04A9">
            <w:pPr>
              <w:jc w:val="right"/>
              <w:rPr>
                <w:rFonts w:ascii="Arial" w:hAnsi="Arial" w:cs="Arial"/>
              </w:rPr>
            </w:pPr>
            <w:r w:rsidRPr="00CC3C19">
              <w:rPr>
                <w:rFonts w:ascii="Arial" w:hAnsi="Arial" w:cs="Arial"/>
              </w:rPr>
              <w:t>34</w:t>
            </w:r>
          </w:p>
        </w:tc>
        <w:tc>
          <w:tcPr>
            <w:tcW w:w="1800" w:type="dxa"/>
            <w:noWrap/>
            <w:hideMark/>
          </w:tcPr>
          <w:p w14:paraId="294A6901"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26AB1E3C" w14:textId="77777777" w:rsidR="002B04A9" w:rsidRPr="00CC3C19" w:rsidRDefault="002B04A9" w:rsidP="002B04A9">
            <w:pPr>
              <w:jc w:val="right"/>
              <w:rPr>
                <w:rFonts w:ascii="Arial" w:hAnsi="Arial" w:cs="Arial"/>
              </w:rPr>
            </w:pPr>
            <w:r w:rsidRPr="00CC3C19">
              <w:rPr>
                <w:rFonts w:ascii="Arial" w:hAnsi="Arial" w:cs="Arial"/>
              </w:rPr>
              <w:t>0</w:t>
            </w:r>
          </w:p>
        </w:tc>
        <w:tc>
          <w:tcPr>
            <w:tcW w:w="1940" w:type="dxa"/>
            <w:noWrap/>
            <w:hideMark/>
          </w:tcPr>
          <w:p w14:paraId="0DB3B998" w14:textId="77777777" w:rsidR="002B04A9" w:rsidRPr="00CC3C19" w:rsidRDefault="002B04A9" w:rsidP="002B04A9">
            <w:pPr>
              <w:jc w:val="right"/>
              <w:rPr>
                <w:rFonts w:ascii="Arial" w:hAnsi="Arial" w:cs="Arial"/>
              </w:rPr>
            </w:pPr>
            <w:r w:rsidRPr="00CC3C19">
              <w:rPr>
                <w:rFonts w:ascii="Arial" w:hAnsi="Arial" w:cs="Arial"/>
              </w:rPr>
              <w:t>544</w:t>
            </w:r>
          </w:p>
        </w:tc>
      </w:tr>
      <w:tr w:rsidR="002B04A9" w:rsidRPr="002B04A9" w14:paraId="4DDDD924"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3B872C2" w14:textId="77777777" w:rsidR="002B04A9" w:rsidRPr="00CC3C19" w:rsidRDefault="002B04A9" w:rsidP="002B04A9">
            <w:pPr>
              <w:rPr>
                <w:rFonts w:ascii="Arial" w:hAnsi="Arial" w:cs="Arial"/>
              </w:rPr>
            </w:pPr>
            <w:r w:rsidRPr="00CC3C19">
              <w:rPr>
                <w:rFonts w:ascii="Arial" w:hAnsi="Arial" w:cs="Arial"/>
              </w:rPr>
              <w:t>2017 - 2018</w:t>
            </w:r>
          </w:p>
        </w:tc>
        <w:tc>
          <w:tcPr>
            <w:tcW w:w="1820" w:type="dxa"/>
            <w:noWrap/>
            <w:hideMark/>
          </w:tcPr>
          <w:p w14:paraId="46175CD6" w14:textId="77777777" w:rsidR="002B04A9" w:rsidRPr="00CC3C19" w:rsidRDefault="002B04A9" w:rsidP="002B04A9">
            <w:pPr>
              <w:jc w:val="right"/>
              <w:rPr>
                <w:rFonts w:ascii="Arial" w:hAnsi="Arial" w:cs="Arial"/>
              </w:rPr>
            </w:pPr>
            <w:r w:rsidRPr="00CC3C19">
              <w:rPr>
                <w:rFonts w:ascii="Arial" w:hAnsi="Arial" w:cs="Arial"/>
              </w:rPr>
              <w:t>35</w:t>
            </w:r>
          </w:p>
        </w:tc>
        <w:tc>
          <w:tcPr>
            <w:tcW w:w="1380" w:type="dxa"/>
            <w:noWrap/>
            <w:hideMark/>
          </w:tcPr>
          <w:p w14:paraId="095147DA" w14:textId="77777777" w:rsidR="002B04A9" w:rsidRPr="00CC3C19" w:rsidRDefault="002B04A9" w:rsidP="002B04A9">
            <w:pPr>
              <w:jc w:val="right"/>
              <w:rPr>
                <w:rFonts w:ascii="Arial" w:hAnsi="Arial" w:cs="Arial"/>
              </w:rPr>
            </w:pPr>
            <w:r w:rsidRPr="00CC3C19">
              <w:rPr>
                <w:rFonts w:ascii="Arial" w:hAnsi="Arial" w:cs="Arial"/>
              </w:rPr>
              <w:t>313</w:t>
            </w:r>
          </w:p>
        </w:tc>
        <w:tc>
          <w:tcPr>
            <w:tcW w:w="1960" w:type="dxa"/>
            <w:noWrap/>
            <w:hideMark/>
          </w:tcPr>
          <w:p w14:paraId="0E3E1BF6" w14:textId="77777777" w:rsidR="002B04A9" w:rsidRPr="00CC3C19" w:rsidRDefault="002B04A9" w:rsidP="002B04A9">
            <w:pPr>
              <w:jc w:val="right"/>
              <w:rPr>
                <w:rFonts w:ascii="Arial" w:hAnsi="Arial" w:cs="Arial"/>
              </w:rPr>
            </w:pPr>
            <w:r w:rsidRPr="00CC3C19">
              <w:rPr>
                <w:rFonts w:ascii="Arial" w:hAnsi="Arial" w:cs="Arial"/>
              </w:rPr>
              <w:t>348</w:t>
            </w:r>
          </w:p>
        </w:tc>
        <w:tc>
          <w:tcPr>
            <w:tcW w:w="2280" w:type="dxa"/>
            <w:noWrap/>
            <w:hideMark/>
          </w:tcPr>
          <w:p w14:paraId="7FC374D2" w14:textId="77777777" w:rsidR="002B04A9" w:rsidRPr="00CC3C19" w:rsidRDefault="002B04A9" w:rsidP="002B04A9">
            <w:pPr>
              <w:jc w:val="right"/>
              <w:rPr>
                <w:rFonts w:ascii="Arial" w:hAnsi="Arial" w:cs="Arial"/>
              </w:rPr>
            </w:pPr>
            <w:r w:rsidRPr="00CC3C19">
              <w:rPr>
                <w:rFonts w:ascii="Arial" w:hAnsi="Arial" w:cs="Arial"/>
              </w:rPr>
              <w:t>48</w:t>
            </w:r>
          </w:p>
        </w:tc>
        <w:tc>
          <w:tcPr>
            <w:tcW w:w="1800" w:type="dxa"/>
            <w:noWrap/>
            <w:hideMark/>
          </w:tcPr>
          <w:p w14:paraId="08658EEF" w14:textId="77777777" w:rsidR="002B04A9" w:rsidRPr="00CC3C19" w:rsidRDefault="002B04A9" w:rsidP="002B04A9">
            <w:pPr>
              <w:jc w:val="right"/>
              <w:rPr>
                <w:rFonts w:ascii="Arial" w:hAnsi="Arial" w:cs="Arial"/>
              </w:rPr>
            </w:pPr>
            <w:r w:rsidRPr="00CC3C19">
              <w:rPr>
                <w:rFonts w:ascii="Arial" w:hAnsi="Arial" w:cs="Arial"/>
              </w:rPr>
              <w:t>4</w:t>
            </w:r>
          </w:p>
        </w:tc>
        <w:tc>
          <w:tcPr>
            <w:tcW w:w="1600" w:type="dxa"/>
            <w:noWrap/>
            <w:hideMark/>
          </w:tcPr>
          <w:p w14:paraId="3B291701" w14:textId="77777777" w:rsidR="002B04A9" w:rsidRPr="00CC3C19" w:rsidRDefault="002B04A9" w:rsidP="002B04A9">
            <w:pPr>
              <w:jc w:val="right"/>
              <w:rPr>
                <w:rFonts w:ascii="Arial" w:hAnsi="Arial" w:cs="Arial"/>
              </w:rPr>
            </w:pPr>
            <w:r w:rsidRPr="00CC3C19">
              <w:rPr>
                <w:rFonts w:ascii="Arial" w:hAnsi="Arial" w:cs="Arial"/>
              </w:rPr>
              <w:t>3</w:t>
            </w:r>
          </w:p>
        </w:tc>
        <w:tc>
          <w:tcPr>
            <w:tcW w:w="1940" w:type="dxa"/>
            <w:noWrap/>
            <w:hideMark/>
          </w:tcPr>
          <w:p w14:paraId="32645356" w14:textId="77777777" w:rsidR="002B04A9" w:rsidRPr="00CC3C19" w:rsidRDefault="002B04A9" w:rsidP="002B04A9">
            <w:pPr>
              <w:jc w:val="right"/>
              <w:rPr>
                <w:rFonts w:ascii="Arial" w:hAnsi="Arial" w:cs="Arial"/>
              </w:rPr>
            </w:pPr>
            <w:r w:rsidRPr="00CC3C19">
              <w:rPr>
                <w:rFonts w:ascii="Arial" w:hAnsi="Arial" w:cs="Arial"/>
              </w:rPr>
              <w:t>397</w:t>
            </w:r>
          </w:p>
        </w:tc>
      </w:tr>
      <w:tr w:rsidR="002B04A9" w:rsidRPr="002B04A9" w14:paraId="08455D19"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2E01E2E" w14:textId="77777777" w:rsidR="002B04A9" w:rsidRPr="00CC3C19" w:rsidRDefault="002B04A9" w:rsidP="002B04A9">
            <w:pPr>
              <w:rPr>
                <w:rFonts w:ascii="Arial" w:hAnsi="Arial" w:cs="Arial"/>
              </w:rPr>
            </w:pPr>
            <w:r w:rsidRPr="00CC3C19">
              <w:rPr>
                <w:rFonts w:ascii="Arial" w:hAnsi="Arial" w:cs="Arial"/>
              </w:rPr>
              <w:t>2018 - 2019</w:t>
            </w:r>
          </w:p>
        </w:tc>
        <w:tc>
          <w:tcPr>
            <w:tcW w:w="1820" w:type="dxa"/>
            <w:noWrap/>
            <w:hideMark/>
          </w:tcPr>
          <w:p w14:paraId="7AF2BE52" w14:textId="77777777" w:rsidR="002B04A9" w:rsidRPr="00CC3C19" w:rsidRDefault="002B04A9" w:rsidP="002B04A9">
            <w:pPr>
              <w:jc w:val="right"/>
              <w:rPr>
                <w:rFonts w:ascii="Arial" w:hAnsi="Arial" w:cs="Arial"/>
              </w:rPr>
            </w:pPr>
            <w:r w:rsidRPr="00CC3C19">
              <w:rPr>
                <w:rFonts w:ascii="Arial" w:hAnsi="Arial" w:cs="Arial"/>
              </w:rPr>
              <w:t>63</w:t>
            </w:r>
          </w:p>
        </w:tc>
        <w:tc>
          <w:tcPr>
            <w:tcW w:w="1380" w:type="dxa"/>
            <w:noWrap/>
            <w:hideMark/>
          </w:tcPr>
          <w:p w14:paraId="4D7C5A68" w14:textId="77777777" w:rsidR="002B04A9" w:rsidRPr="00CC3C19" w:rsidRDefault="002B04A9" w:rsidP="002B04A9">
            <w:pPr>
              <w:jc w:val="right"/>
              <w:rPr>
                <w:rFonts w:ascii="Arial" w:hAnsi="Arial" w:cs="Arial"/>
              </w:rPr>
            </w:pPr>
            <w:r w:rsidRPr="00CC3C19">
              <w:rPr>
                <w:rFonts w:ascii="Arial" w:hAnsi="Arial" w:cs="Arial"/>
              </w:rPr>
              <w:t>205</w:t>
            </w:r>
          </w:p>
        </w:tc>
        <w:tc>
          <w:tcPr>
            <w:tcW w:w="1960" w:type="dxa"/>
            <w:noWrap/>
            <w:hideMark/>
          </w:tcPr>
          <w:p w14:paraId="36A5231F" w14:textId="77777777" w:rsidR="002B04A9" w:rsidRPr="00CC3C19" w:rsidRDefault="002B04A9" w:rsidP="002B04A9">
            <w:pPr>
              <w:jc w:val="right"/>
              <w:rPr>
                <w:rFonts w:ascii="Arial" w:hAnsi="Arial" w:cs="Arial"/>
              </w:rPr>
            </w:pPr>
            <w:r w:rsidRPr="00CC3C19">
              <w:rPr>
                <w:rFonts w:ascii="Arial" w:hAnsi="Arial" w:cs="Arial"/>
              </w:rPr>
              <w:t>268</w:t>
            </w:r>
          </w:p>
        </w:tc>
        <w:tc>
          <w:tcPr>
            <w:tcW w:w="2280" w:type="dxa"/>
            <w:noWrap/>
            <w:hideMark/>
          </w:tcPr>
          <w:p w14:paraId="78411FD8" w14:textId="77777777" w:rsidR="002B04A9" w:rsidRPr="00CC3C19" w:rsidRDefault="002B04A9" w:rsidP="002B04A9">
            <w:pPr>
              <w:jc w:val="right"/>
              <w:rPr>
                <w:rFonts w:ascii="Arial" w:hAnsi="Arial" w:cs="Arial"/>
              </w:rPr>
            </w:pPr>
            <w:r w:rsidRPr="00CC3C19">
              <w:rPr>
                <w:rFonts w:ascii="Arial" w:hAnsi="Arial" w:cs="Arial"/>
              </w:rPr>
              <w:t>28</w:t>
            </w:r>
          </w:p>
        </w:tc>
        <w:tc>
          <w:tcPr>
            <w:tcW w:w="1800" w:type="dxa"/>
            <w:noWrap/>
            <w:hideMark/>
          </w:tcPr>
          <w:p w14:paraId="756F9B86" w14:textId="77777777" w:rsidR="002B04A9" w:rsidRPr="00CC3C19" w:rsidRDefault="002B04A9" w:rsidP="002B04A9">
            <w:pPr>
              <w:jc w:val="right"/>
              <w:rPr>
                <w:rFonts w:ascii="Arial" w:hAnsi="Arial" w:cs="Arial"/>
              </w:rPr>
            </w:pPr>
            <w:r w:rsidRPr="00CC3C19">
              <w:rPr>
                <w:rFonts w:ascii="Arial" w:hAnsi="Arial" w:cs="Arial"/>
              </w:rPr>
              <w:t>5</w:t>
            </w:r>
          </w:p>
        </w:tc>
        <w:tc>
          <w:tcPr>
            <w:tcW w:w="1600" w:type="dxa"/>
            <w:noWrap/>
            <w:hideMark/>
          </w:tcPr>
          <w:p w14:paraId="55AE5FD6"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1D9F6DD6" w14:textId="77777777" w:rsidR="002B04A9" w:rsidRPr="00CC3C19" w:rsidRDefault="002B04A9" w:rsidP="002B04A9">
            <w:pPr>
              <w:jc w:val="right"/>
              <w:rPr>
                <w:rFonts w:ascii="Arial" w:hAnsi="Arial" w:cs="Arial"/>
              </w:rPr>
            </w:pPr>
            <w:r w:rsidRPr="00CC3C19">
              <w:rPr>
                <w:rFonts w:ascii="Arial" w:hAnsi="Arial" w:cs="Arial"/>
              </w:rPr>
              <w:t>300</w:t>
            </w:r>
          </w:p>
        </w:tc>
      </w:tr>
      <w:tr w:rsidR="002B04A9" w:rsidRPr="002B04A9" w14:paraId="332247B0"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8113DF4" w14:textId="77777777" w:rsidR="002B04A9" w:rsidRPr="00CC3C19" w:rsidRDefault="002B04A9" w:rsidP="002B04A9">
            <w:pPr>
              <w:rPr>
                <w:rFonts w:ascii="Arial" w:hAnsi="Arial" w:cs="Arial"/>
              </w:rPr>
            </w:pPr>
            <w:r w:rsidRPr="00CC3C19">
              <w:rPr>
                <w:rFonts w:ascii="Arial" w:hAnsi="Arial" w:cs="Arial"/>
              </w:rPr>
              <w:t>2019 - 2020</w:t>
            </w:r>
          </w:p>
        </w:tc>
        <w:tc>
          <w:tcPr>
            <w:tcW w:w="1820" w:type="dxa"/>
            <w:noWrap/>
            <w:hideMark/>
          </w:tcPr>
          <w:p w14:paraId="7882AA7B" w14:textId="77777777" w:rsidR="002B04A9" w:rsidRPr="00CC3C19" w:rsidRDefault="002B04A9" w:rsidP="002B04A9">
            <w:pPr>
              <w:jc w:val="right"/>
              <w:rPr>
                <w:rFonts w:ascii="Arial" w:hAnsi="Arial" w:cs="Arial"/>
              </w:rPr>
            </w:pPr>
            <w:r w:rsidRPr="00CC3C19">
              <w:rPr>
                <w:rFonts w:ascii="Arial" w:hAnsi="Arial" w:cs="Arial"/>
              </w:rPr>
              <w:t>39</w:t>
            </w:r>
          </w:p>
        </w:tc>
        <w:tc>
          <w:tcPr>
            <w:tcW w:w="1380" w:type="dxa"/>
            <w:noWrap/>
            <w:hideMark/>
          </w:tcPr>
          <w:p w14:paraId="47D31FA7" w14:textId="77777777" w:rsidR="002B04A9" w:rsidRPr="00CC3C19" w:rsidRDefault="002B04A9" w:rsidP="002B04A9">
            <w:pPr>
              <w:jc w:val="right"/>
              <w:rPr>
                <w:rFonts w:ascii="Arial" w:hAnsi="Arial" w:cs="Arial"/>
              </w:rPr>
            </w:pPr>
            <w:r w:rsidRPr="00CC3C19">
              <w:rPr>
                <w:rFonts w:ascii="Arial" w:hAnsi="Arial" w:cs="Arial"/>
              </w:rPr>
              <w:t>126</w:t>
            </w:r>
          </w:p>
        </w:tc>
        <w:tc>
          <w:tcPr>
            <w:tcW w:w="1960" w:type="dxa"/>
            <w:noWrap/>
            <w:hideMark/>
          </w:tcPr>
          <w:p w14:paraId="097223F6" w14:textId="77777777" w:rsidR="002B04A9" w:rsidRPr="00CC3C19" w:rsidRDefault="002B04A9" w:rsidP="002B04A9">
            <w:pPr>
              <w:jc w:val="right"/>
              <w:rPr>
                <w:rFonts w:ascii="Arial" w:hAnsi="Arial" w:cs="Arial"/>
              </w:rPr>
            </w:pPr>
            <w:r w:rsidRPr="00CC3C19">
              <w:rPr>
                <w:rFonts w:ascii="Arial" w:hAnsi="Arial" w:cs="Arial"/>
              </w:rPr>
              <w:t>165</w:t>
            </w:r>
          </w:p>
        </w:tc>
        <w:tc>
          <w:tcPr>
            <w:tcW w:w="2280" w:type="dxa"/>
            <w:noWrap/>
            <w:hideMark/>
          </w:tcPr>
          <w:p w14:paraId="7ADA431F" w14:textId="77777777" w:rsidR="002B04A9" w:rsidRPr="00CC3C19" w:rsidRDefault="002B04A9" w:rsidP="002B04A9">
            <w:pPr>
              <w:jc w:val="right"/>
              <w:rPr>
                <w:rFonts w:ascii="Arial" w:hAnsi="Arial" w:cs="Arial"/>
              </w:rPr>
            </w:pPr>
            <w:r w:rsidRPr="00CC3C19">
              <w:rPr>
                <w:rFonts w:ascii="Arial" w:hAnsi="Arial" w:cs="Arial"/>
              </w:rPr>
              <w:t>9</w:t>
            </w:r>
          </w:p>
        </w:tc>
        <w:tc>
          <w:tcPr>
            <w:tcW w:w="1800" w:type="dxa"/>
            <w:noWrap/>
            <w:hideMark/>
          </w:tcPr>
          <w:p w14:paraId="224DE34A" w14:textId="77777777" w:rsidR="002B04A9" w:rsidRPr="00CC3C19" w:rsidRDefault="002B04A9" w:rsidP="002B04A9">
            <w:pPr>
              <w:jc w:val="right"/>
              <w:rPr>
                <w:rFonts w:ascii="Arial" w:hAnsi="Arial" w:cs="Arial"/>
              </w:rPr>
            </w:pPr>
            <w:r w:rsidRPr="00CC3C19">
              <w:rPr>
                <w:rFonts w:ascii="Arial" w:hAnsi="Arial" w:cs="Arial"/>
              </w:rPr>
              <w:t>2</w:t>
            </w:r>
          </w:p>
        </w:tc>
        <w:tc>
          <w:tcPr>
            <w:tcW w:w="1600" w:type="dxa"/>
            <w:noWrap/>
            <w:hideMark/>
          </w:tcPr>
          <w:p w14:paraId="21155E6F" w14:textId="77777777" w:rsidR="002B04A9" w:rsidRPr="00CC3C19" w:rsidRDefault="002B04A9" w:rsidP="002B04A9">
            <w:pPr>
              <w:jc w:val="right"/>
              <w:rPr>
                <w:rFonts w:ascii="Arial" w:hAnsi="Arial" w:cs="Arial"/>
              </w:rPr>
            </w:pPr>
            <w:r w:rsidRPr="00CC3C19">
              <w:rPr>
                <w:rFonts w:ascii="Arial" w:hAnsi="Arial" w:cs="Arial"/>
              </w:rPr>
              <w:t>3</w:t>
            </w:r>
          </w:p>
        </w:tc>
        <w:tc>
          <w:tcPr>
            <w:tcW w:w="1940" w:type="dxa"/>
            <w:noWrap/>
            <w:hideMark/>
          </w:tcPr>
          <w:p w14:paraId="4BD485EA" w14:textId="77777777" w:rsidR="002B04A9" w:rsidRPr="00CC3C19" w:rsidRDefault="002B04A9" w:rsidP="002B04A9">
            <w:pPr>
              <w:jc w:val="right"/>
              <w:rPr>
                <w:rFonts w:ascii="Arial" w:hAnsi="Arial" w:cs="Arial"/>
              </w:rPr>
            </w:pPr>
            <w:r w:rsidRPr="00CC3C19">
              <w:rPr>
                <w:rFonts w:ascii="Arial" w:hAnsi="Arial" w:cs="Arial"/>
              </w:rPr>
              <w:t>173</w:t>
            </w:r>
          </w:p>
        </w:tc>
      </w:tr>
      <w:tr w:rsidR="002B04A9" w:rsidRPr="002B04A9" w14:paraId="611F587D"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524F112" w14:textId="77777777" w:rsidR="002B04A9" w:rsidRPr="00CC3C19" w:rsidRDefault="002B04A9" w:rsidP="002B04A9">
            <w:pPr>
              <w:rPr>
                <w:rFonts w:ascii="Arial" w:hAnsi="Arial" w:cs="Arial"/>
              </w:rPr>
            </w:pPr>
            <w:r w:rsidRPr="00CC3C19">
              <w:rPr>
                <w:rFonts w:ascii="Arial" w:hAnsi="Arial" w:cs="Arial"/>
              </w:rPr>
              <w:t>2020 - 2021</w:t>
            </w:r>
          </w:p>
        </w:tc>
        <w:tc>
          <w:tcPr>
            <w:tcW w:w="1820" w:type="dxa"/>
            <w:noWrap/>
            <w:hideMark/>
          </w:tcPr>
          <w:p w14:paraId="354119FA" w14:textId="77777777" w:rsidR="002B04A9" w:rsidRPr="00CC3C19" w:rsidRDefault="002B04A9" w:rsidP="002B04A9">
            <w:pPr>
              <w:jc w:val="right"/>
              <w:rPr>
                <w:rFonts w:ascii="Arial" w:hAnsi="Arial" w:cs="Arial"/>
              </w:rPr>
            </w:pPr>
            <w:r w:rsidRPr="00CC3C19">
              <w:rPr>
                <w:rFonts w:ascii="Arial" w:hAnsi="Arial" w:cs="Arial"/>
              </w:rPr>
              <w:t>27</w:t>
            </w:r>
          </w:p>
        </w:tc>
        <w:tc>
          <w:tcPr>
            <w:tcW w:w="1380" w:type="dxa"/>
            <w:noWrap/>
            <w:hideMark/>
          </w:tcPr>
          <w:p w14:paraId="1D8E6EE1" w14:textId="77777777" w:rsidR="002B04A9" w:rsidRPr="00CC3C19" w:rsidRDefault="002B04A9" w:rsidP="002B04A9">
            <w:pPr>
              <w:jc w:val="right"/>
              <w:rPr>
                <w:rFonts w:ascii="Arial" w:hAnsi="Arial" w:cs="Arial"/>
              </w:rPr>
            </w:pPr>
            <w:r w:rsidRPr="00CC3C19">
              <w:rPr>
                <w:rFonts w:ascii="Arial" w:hAnsi="Arial" w:cs="Arial"/>
              </w:rPr>
              <w:t>211</w:t>
            </w:r>
          </w:p>
        </w:tc>
        <w:tc>
          <w:tcPr>
            <w:tcW w:w="1960" w:type="dxa"/>
            <w:noWrap/>
            <w:hideMark/>
          </w:tcPr>
          <w:p w14:paraId="7C406628" w14:textId="77777777" w:rsidR="002B04A9" w:rsidRPr="00CC3C19" w:rsidRDefault="002B04A9" w:rsidP="002B04A9">
            <w:pPr>
              <w:jc w:val="right"/>
              <w:rPr>
                <w:rFonts w:ascii="Arial" w:hAnsi="Arial" w:cs="Arial"/>
              </w:rPr>
            </w:pPr>
            <w:r w:rsidRPr="00CC3C19">
              <w:rPr>
                <w:rFonts w:ascii="Arial" w:hAnsi="Arial" w:cs="Arial"/>
              </w:rPr>
              <w:t>238</w:t>
            </w:r>
          </w:p>
        </w:tc>
        <w:tc>
          <w:tcPr>
            <w:tcW w:w="2280" w:type="dxa"/>
            <w:noWrap/>
            <w:hideMark/>
          </w:tcPr>
          <w:p w14:paraId="4D9C041E" w14:textId="77777777" w:rsidR="002B04A9" w:rsidRPr="00CC3C19" w:rsidRDefault="002B04A9" w:rsidP="002B04A9">
            <w:pPr>
              <w:jc w:val="right"/>
              <w:rPr>
                <w:rFonts w:ascii="Arial" w:hAnsi="Arial" w:cs="Arial"/>
              </w:rPr>
            </w:pPr>
            <w:r w:rsidRPr="00CC3C19">
              <w:rPr>
                <w:rFonts w:ascii="Arial" w:hAnsi="Arial" w:cs="Arial"/>
              </w:rPr>
              <w:t>23</w:t>
            </w:r>
          </w:p>
        </w:tc>
        <w:tc>
          <w:tcPr>
            <w:tcW w:w="1800" w:type="dxa"/>
            <w:noWrap/>
            <w:hideMark/>
          </w:tcPr>
          <w:p w14:paraId="7556C8D7" w14:textId="77777777" w:rsidR="002B04A9" w:rsidRPr="00CC3C19" w:rsidRDefault="002B04A9" w:rsidP="002B04A9">
            <w:pPr>
              <w:jc w:val="right"/>
              <w:rPr>
                <w:rFonts w:ascii="Arial" w:hAnsi="Arial" w:cs="Arial"/>
              </w:rPr>
            </w:pPr>
            <w:r w:rsidRPr="00CC3C19">
              <w:rPr>
                <w:rFonts w:ascii="Arial" w:hAnsi="Arial" w:cs="Arial"/>
              </w:rPr>
              <w:t>8</w:t>
            </w:r>
          </w:p>
        </w:tc>
        <w:tc>
          <w:tcPr>
            <w:tcW w:w="1600" w:type="dxa"/>
            <w:noWrap/>
            <w:hideMark/>
          </w:tcPr>
          <w:p w14:paraId="1D63C70F" w14:textId="77777777" w:rsidR="002B04A9" w:rsidRPr="00CC3C19" w:rsidRDefault="002B04A9" w:rsidP="002B04A9">
            <w:pPr>
              <w:jc w:val="right"/>
              <w:rPr>
                <w:rFonts w:ascii="Arial" w:hAnsi="Arial" w:cs="Arial"/>
              </w:rPr>
            </w:pPr>
            <w:r w:rsidRPr="00CC3C19">
              <w:rPr>
                <w:rFonts w:ascii="Arial" w:hAnsi="Arial" w:cs="Arial"/>
              </w:rPr>
              <w:t>4</w:t>
            </w:r>
          </w:p>
        </w:tc>
        <w:tc>
          <w:tcPr>
            <w:tcW w:w="1940" w:type="dxa"/>
            <w:noWrap/>
            <w:hideMark/>
          </w:tcPr>
          <w:p w14:paraId="17D8541B" w14:textId="77777777" w:rsidR="002B04A9" w:rsidRPr="00CC3C19" w:rsidRDefault="002B04A9" w:rsidP="002B04A9">
            <w:pPr>
              <w:jc w:val="right"/>
              <w:rPr>
                <w:rFonts w:ascii="Arial" w:hAnsi="Arial" w:cs="Arial"/>
              </w:rPr>
            </w:pPr>
            <w:r w:rsidRPr="00CC3C19">
              <w:rPr>
                <w:rFonts w:ascii="Arial" w:hAnsi="Arial" w:cs="Arial"/>
              </w:rPr>
              <w:t>265</w:t>
            </w:r>
          </w:p>
        </w:tc>
      </w:tr>
      <w:tr w:rsidR="002B04A9" w:rsidRPr="002B04A9" w14:paraId="6A3391D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A929499" w14:textId="77777777" w:rsidR="002B04A9" w:rsidRPr="00CC3C19" w:rsidRDefault="002B04A9" w:rsidP="002B04A9">
            <w:pPr>
              <w:rPr>
                <w:rFonts w:ascii="Arial" w:hAnsi="Arial" w:cs="Arial"/>
              </w:rPr>
            </w:pPr>
            <w:r w:rsidRPr="00CC3C19">
              <w:rPr>
                <w:rFonts w:ascii="Arial" w:hAnsi="Arial" w:cs="Arial"/>
              </w:rPr>
              <w:t>2021 - 2022</w:t>
            </w:r>
          </w:p>
        </w:tc>
        <w:tc>
          <w:tcPr>
            <w:tcW w:w="1820" w:type="dxa"/>
            <w:noWrap/>
            <w:hideMark/>
          </w:tcPr>
          <w:p w14:paraId="345B5540" w14:textId="77777777" w:rsidR="002B04A9" w:rsidRPr="00CC3C19" w:rsidRDefault="002B04A9" w:rsidP="002B04A9">
            <w:pPr>
              <w:jc w:val="right"/>
              <w:rPr>
                <w:rFonts w:ascii="Arial" w:hAnsi="Arial" w:cs="Arial"/>
              </w:rPr>
            </w:pPr>
            <w:r w:rsidRPr="00CC3C19">
              <w:rPr>
                <w:rFonts w:ascii="Arial" w:hAnsi="Arial" w:cs="Arial"/>
              </w:rPr>
              <w:t>66</w:t>
            </w:r>
          </w:p>
        </w:tc>
        <w:tc>
          <w:tcPr>
            <w:tcW w:w="1380" w:type="dxa"/>
            <w:noWrap/>
            <w:hideMark/>
          </w:tcPr>
          <w:p w14:paraId="2EE23D69" w14:textId="77777777" w:rsidR="002B04A9" w:rsidRPr="00CC3C19" w:rsidRDefault="002B04A9" w:rsidP="002B04A9">
            <w:pPr>
              <w:jc w:val="right"/>
              <w:rPr>
                <w:rFonts w:ascii="Arial" w:hAnsi="Arial" w:cs="Arial"/>
              </w:rPr>
            </w:pPr>
            <w:r w:rsidRPr="00CC3C19">
              <w:rPr>
                <w:rFonts w:ascii="Arial" w:hAnsi="Arial" w:cs="Arial"/>
              </w:rPr>
              <w:t>290</w:t>
            </w:r>
          </w:p>
        </w:tc>
        <w:tc>
          <w:tcPr>
            <w:tcW w:w="1960" w:type="dxa"/>
            <w:noWrap/>
            <w:hideMark/>
          </w:tcPr>
          <w:p w14:paraId="385AB1B9" w14:textId="77777777" w:rsidR="002B04A9" w:rsidRPr="00CC3C19" w:rsidRDefault="002B04A9" w:rsidP="002B04A9">
            <w:pPr>
              <w:jc w:val="right"/>
              <w:rPr>
                <w:rFonts w:ascii="Arial" w:hAnsi="Arial" w:cs="Arial"/>
              </w:rPr>
            </w:pPr>
            <w:r w:rsidRPr="00CC3C19">
              <w:rPr>
                <w:rFonts w:ascii="Arial" w:hAnsi="Arial" w:cs="Arial"/>
              </w:rPr>
              <w:t>356</w:t>
            </w:r>
          </w:p>
        </w:tc>
        <w:tc>
          <w:tcPr>
            <w:tcW w:w="2280" w:type="dxa"/>
            <w:noWrap/>
            <w:hideMark/>
          </w:tcPr>
          <w:p w14:paraId="0A60D21D" w14:textId="77777777" w:rsidR="002B04A9" w:rsidRPr="00CC3C19" w:rsidRDefault="002B04A9" w:rsidP="002B04A9">
            <w:pPr>
              <w:jc w:val="right"/>
              <w:rPr>
                <w:rFonts w:ascii="Arial" w:hAnsi="Arial" w:cs="Arial"/>
              </w:rPr>
            </w:pPr>
            <w:r w:rsidRPr="00CC3C19">
              <w:rPr>
                <w:rFonts w:ascii="Arial" w:hAnsi="Arial" w:cs="Arial"/>
              </w:rPr>
              <w:t>55</w:t>
            </w:r>
          </w:p>
        </w:tc>
        <w:tc>
          <w:tcPr>
            <w:tcW w:w="1800" w:type="dxa"/>
            <w:noWrap/>
            <w:hideMark/>
          </w:tcPr>
          <w:p w14:paraId="3F695616" w14:textId="77777777" w:rsidR="002B04A9" w:rsidRPr="00CC3C19" w:rsidRDefault="002B04A9" w:rsidP="002B04A9">
            <w:pPr>
              <w:jc w:val="right"/>
              <w:rPr>
                <w:rFonts w:ascii="Arial" w:hAnsi="Arial" w:cs="Arial"/>
              </w:rPr>
            </w:pPr>
            <w:r w:rsidRPr="00CC3C19">
              <w:rPr>
                <w:rFonts w:ascii="Arial" w:hAnsi="Arial" w:cs="Arial"/>
              </w:rPr>
              <w:t>1</w:t>
            </w:r>
          </w:p>
        </w:tc>
        <w:tc>
          <w:tcPr>
            <w:tcW w:w="1600" w:type="dxa"/>
            <w:noWrap/>
            <w:hideMark/>
          </w:tcPr>
          <w:p w14:paraId="471862A2" w14:textId="77777777" w:rsidR="002B04A9" w:rsidRPr="00CC3C19" w:rsidRDefault="002B04A9" w:rsidP="002B04A9">
            <w:pPr>
              <w:jc w:val="right"/>
              <w:rPr>
                <w:rFonts w:ascii="Arial" w:hAnsi="Arial" w:cs="Arial"/>
              </w:rPr>
            </w:pPr>
            <w:r w:rsidRPr="00CC3C19">
              <w:rPr>
                <w:rFonts w:ascii="Arial" w:hAnsi="Arial" w:cs="Arial"/>
              </w:rPr>
              <w:t>0</w:t>
            </w:r>
          </w:p>
        </w:tc>
        <w:tc>
          <w:tcPr>
            <w:tcW w:w="1940" w:type="dxa"/>
            <w:noWrap/>
            <w:hideMark/>
          </w:tcPr>
          <w:p w14:paraId="0D8CB620" w14:textId="77777777" w:rsidR="002B04A9" w:rsidRPr="00CC3C19" w:rsidRDefault="002B04A9" w:rsidP="002B04A9">
            <w:pPr>
              <w:jc w:val="right"/>
              <w:rPr>
                <w:rFonts w:ascii="Arial" w:hAnsi="Arial" w:cs="Arial"/>
              </w:rPr>
            </w:pPr>
            <w:r w:rsidRPr="00CC3C19">
              <w:rPr>
                <w:rFonts w:ascii="Arial" w:hAnsi="Arial" w:cs="Arial"/>
              </w:rPr>
              <w:t>412</w:t>
            </w:r>
          </w:p>
        </w:tc>
      </w:tr>
      <w:tr w:rsidR="002B04A9" w:rsidRPr="002B04A9" w14:paraId="12D61FE6"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76F9384" w14:textId="77777777" w:rsidR="002B04A9" w:rsidRPr="00CC3C19" w:rsidRDefault="002B04A9" w:rsidP="002B04A9">
            <w:pPr>
              <w:rPr>
                <w:rFonts w:ascii="Arial" w:hAnsi="Arial" w:cs="Arial"/>
              </w:rPr>
            </w:pPr>
            <w:r w:rsidRPr="00CC3C19">
              <w:rPr>
                <w:rFonts w:ascii="Arial" w:hAnsi="Arial" w:cs="Arial"/>
              </w:rPr>
              <w:t>2022 - 2023</w:t>
            </w:r>
          </w:p>
        </w:tc>
        <w:tc>
          <w:tcPr>
            <w:tcW w:w="1820" w:type="dxa"/>
            <w:noWrap/>
            <w:hideMark/>
          </w:tcPr>
          <w:p w14:paraId="6E7B0CB0" w14:textId="77777777" w:rsidR="002B04A9" w:rsidRPr="00CC3C19" w:rsidRDefault="002B04A9" w:rsidP="002B04A9">
            <w:pPr>
              <w:jc w:val="right"/>
              <w:rPr>
                <w:rFonts w:ascii="Arial" w:hAnsi="Arial" w:cs="Arial"/>
              </w:rPr>
            </w:pPr>
            <w:r w:rsidRPr="00CC3C19">
              <w:rPr>
                <w:rFonts w:ascii="Arial" w:hAnsi="Arial" w:cs="Arial"/>
              </w:rPr>
              <w:t>85</w:t>
            </w:r>
          </w:p>
        </w:tc>
        <w:tc>
          <w:tcPr>
            <w:tcW w:w="1380" w:type="dxa"/>
            <w:noWrap/>
            <w:hideMark/>
          </w:tcPr>
          <w:p w14:paraId="01A29EB2" w14:textId="77777777" w:rsidR="002B04A9" w:rsidRPr="00CC3C19" w:rsidRDefault="002B04A9" w:rsidP="002B04A9">
            <w:pPr>
              <w:jc w:val="right"/>
              <w:rPr>
                <w:rFonts w:ascii="Arial" w:hAnsi="Arial" w:cs="Arial"/>
              </w:rPr>
            </w:pPr>
            <w:r w:rsidRPr="00CC3C19">
              <w:rPr>
                <w:rFonts w:ascii="Arial" w:hAnsi="Arial" w:cs="Arial"/>
              </w:rPr>
              <w:t>231</w:t>
            </w:r>
          </w:p>
        </w:tc>
        <w:tc>
          <w:tcPr>
            <w:tcW w:w="1960" w:type="dxa"/>
            <w:noWrap/>
            <w:hideMark/>
          </w:tcPr>
          <w:p w14:paraId="56AED5B9" w14:textId="77777777" w:rsidR="002B04A9" w:rsidRPr="00CC3C19" w:rsidRDefault="002B04A9" w:rsidP="002B04A9">
            <w:pPr>
              <w:jc w:val="right"/>
              <w:rPr>
                <w:rFonts w:ascii="Arial" w:hAnsi="Arial" w:cs="Arial"/>
              </w:rPr>
            </w:pPr>
            <w:r w:rsidRPr="00CC3C19">
              <w:rPr>
                <w:rFonts w:ascii="Arial" w:hAnsi="Arial" w:cs="Arial"/>
              </w:rPr>
              <w:t>316</w:t>
            </w:r>
          </w:p>
        </w:tc>
        <w:tc>
          <w:tcPr>
            <w:tcW w:w="2280" w:type="dxa"/>
            <w:noWrap/>
            <w:hideMark/>
          </w:tcPr>
          <w:p w14:paraId="0C4A09DB" w14:textId="77777777" w:rsidR="002B04A9" w:rsidRPr="00CC3C19" w:rsidRDefault="002B04A9" w:rsidP="002B04A9">
            <w:pPr>
              <w:jc w:val="right"/>
              <w:rPr>
                <w:rFonts w:ascii="Arial" w:hAnsi="Arial" w:cs="Arial"/>
              </w:rPr>
            </w:pPr>
            <w:r w:rsidRPr="00CC3C19">
              <w:rPr>
                <w:rFonts w:ascii="Arial" w:hAnsi="Arial" w:cs="Arial"/>
              </w:rPr>
              <w:t>28</w:t>
            </w:r>
          </w:p>
        </w:tc>
        <w:tc>
          <w:tcPr>
            <w:tcW w:w="1800" w:type="dxa"/>
            <w:noWrap/>
            <w:hideMark/>
          </w:tcPr>
          <w:p w14:paraId="0F68C7DD" w14:textId="77777777" w:rsidR="002B04A9" w:rsidRPr="00CC3C19" w:rsidRDefault="002B04A9" w:rsidP="002B04A9">
            <w:pPr>
              <w:jc w:val="right"/>
              <w:rPr>
                <w:rFonts w:ascii="Arial" w:hAnsi="Arial" w:cs="Arial"/>
              </w:rPr>
            </w:pPr>
            <w:r w:rsidRPr="00CC3C19">
              <w:rPr>
                <w:rFonts w:ascii="Arial" w:hAnsi="Arial" w:cs="Arial"/>
              </w:rPr>
              <w:t>8</w:t>
            </w:r>
          </w:p>
        </w:tc>
        <w:tc>
          <w:tcPr>
            <w:tcW w:w="1600" w:type="dxa"/>
            <w:noWrap/>
            <w:hideMark/>
          </w:tcPr>
          <w:p w14:paraId="41C830B1"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3800D41D" w14:textId="77777777" w:rsidR="002B04A9" w:rsidRPr="00CC3C19" w:rsidRDefault="002B04A9" w:rsidP="002B04A9">
            <w:pPr>
              <w:jc w:val="right"/>
              <w:rPr>
                <w:rFonts w:ascii="Arial" w:hAnsi="Arial" w:cs="Arial"/>
              </w:rPr>
            </w:pPr>
            <w:r w:rsidRPr="00CC3C19">
              <w:rPr>
                <w:rFonts w:ascii="Arial" w:hAnsi="Arial" w:cs="Arial"/>
              </w:rPr>
              <w:t>351</w:t>
            </w:r>
          </w:p>
        </w:tc>
      </w:tr>
      <w:tr w:rsidR="002B04A9" w:rsidRPr="002B04A9" w14:paraId="7E10712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B927958" w14:textId="77777777" w:rsidR="002B04A9" w:rsidRPr="002B04A9" w:rsidRDefault="002B04A9" w:rsidP="002B04A9">
            <w:pPr>
              <w:rPr>
                <w:rFonts w:ascii="Arial" w:hAnsi="Arial" w:cs="Arial"/>
                <w:b/>
                <w:bCs/>
              </w:rPr>
            </w:pPr>
            <w:r w:rsidRPr="002B04A9">
              <w:rPr>
                <w:rFonts w:ascii="Arial" w:hAnsi="Arial" w:cs="Arial"/>
                <w:b/>
                <w:bCs/>
              </w:rPr>
              <w:t>2011 to 2023</w:t>
            </w:r>
          </w:p>
        </w:tc>
        <w:tc>
          <w:tcPr>
            <w:tcW w:w="1820" w:type="dxa"/>
            <w:hideMark/>
          </w:tcPr>
          <w:p w14:paraId="7D46070C" w14:textId="77777777" w:rsidR="002B04A9" w:rsidRPr="002B04A9" w:rsidRDefault="002B04A9" w:rsidP="002B04A9">
            <w:pPr>
              <w:jc w:val="right"/>
              <w:rPr>
                <w:rFonts w:ascii="Arial" w:hAnsi="Arial" w:cs="Arial"/>
                <w:b/>
                <w:bCs/>
              </w:rPr>
            </w:pPr>
            <w:r w:rsidRPr="002B04A9">
              <w:rPr>
                <w:rFonts w:ascii="Arial" w:hAnsi="Arial" w:cs="Arial"/>
                <w:b/>
                <w:bCs/>
              </w:rPr>
              <w:t>545</w:t>
            </w:r>
          </w:p>
        </w:tc>
        <w:tc>
          <w:tcPr>
            <w:tcW w:w="1380" w:type="dxa"/>
            <w:hideMark/>
          </w:tcPr>
          <w:p w14:paraId="02894EA6" w14:textId="77777777" w:rsidR="002B04A9" w:rsidRPr="002B04A9" w:rsidRDefault="002B04A9" w:rsidP="002B04A9">
            <w:pPr>
              <w:jc w:val="right"/>
              <w:rPr>
                <w:rFonts w:ascii="Arial" w:hAnsi="Arial" w:cs="Arial"/>
                <w:b/>
                <w:bCs/>
              </w:rPr>
            </w:pPr>
            <w:r w:rsidRPr="002B04A9">
              <w:rPr>
                <w:rFonts w:ascii="Arial" w:hAnsi="Arial" w:cs="Arial"/>
                <w:b/>
                <w:bCs/>
              </w:rPr>
              <w:t>3588</w:t>
            </w:r>
          </w:p>
        </w:tc>
        <w:tc>
          <w:tcPr>
            <w:tcW w:w="1960" w:type="dxa"/>
            <w:hideMark/>
          </w:tcPr>
          <w:p w14:paraId="689AF05F" w14:textId="77777777" w:rsidR="002B04A9" w:rsidRPr="002B04A9" w:rsidRDefault="002B04A9" w:rsidP="002B04A9">
            <w:pPr>
              <w:jc w:val="right"/>
              <w:rPr>
                <w:rFonts w:ascii="Arial" w:hAnsi="Arial" w:cs="Arial"/>
                <w:b/>
                <w:bCs/>
              </w:rPr>
            </w:pPr>
            <w:r w:rsidRPr="002B04A9">
              <w:rPr>
                <w:rFonts w:ascii="Arial" w:hAnsi="Arial" w:cs="Arial"/>
                <w:b/>
                <w:bCs/>
              </w:rPr>
              <w:t>4133</w:t>
            </w:r>
          </w:p>
        </w:tc>
        <w:tc>
          <w:tcPr>
            <w:tcW w:w="2280" w:type="dxa"/>
            <w:hideMark/>
          </w:tcPr>
          <w:p w14:paraId="1B0463F4" w14:textId="77777777" w:rsidR="002B04A9" w:rsidRPr="002B04A9" w:rsidRDefault="002B04A9" w:rsidP="002B04A9">
            <w:pPr>
              <w:jc w:val="right"/>
              <w:rPr>
                <w:rFonts w:ascii="Arial" w:hAnsi="Arial" w:cs="Arial"/>
                <w:b/>
                <w:bCs/>
              </w:rPr>
            </w:pPr>
            <w:r w:rsidRPr="002B04A9">
              <w:rPr>
                <w:rFonts w:ascii="Arial" w:hAnsi="Arial" w:cs="Arial"/>
                <w:b/>
                <w:bCs/>
              </w:rPr>
              <w:t>284</w:t>
            </w:r>
          </w:p>
        </w:tc>
        <w:tc>
          <w:tcPr>
            <w:tcW w:w="1800" w:type="dxa"/>
            <w:hideMark/>
          </w:tcPr>
          <w:p w14:paraId="127B404A" w14:textId="77777777" w:rsidR="002B04A9" w:rsidRPr="002B04A9" w:rsidRDefault="002B04A9" w:rsidP="002B04A9">
            <w:pPr>
              <w:jc w:val="right"/>
              <w:rPr>
                <w:rFonts w:ascii="Arial" w:hAnsi="Arial" w:cs="Arial"/>
                <w:b/>
                <w:bCs/>
              </w:rPr>
            </w:pPr>
            <w:r w:rsidRPr="002B04A9">
              <w:rPr>
                <w:rFonts w:ascii="Arial" w:hAnsi="Arial" w:cs="Arial"/>
                <w:b/>
                <w:bCs/>
              </w:rPr>
              <w:t>20</w:t>
            </w:r>
          </w:p>
        </w:tc>
        <w:tc>
          <w:tcPr>
            <w:tcW w:w="1600" w:type="dxa"/>
            <w:hideMark/>
          </w:tcPr>
          <w:p w14:paraId="1D5E16A6" w14:textId="77777777" w:rsidR="002B04A9" w:rsidRPr="002B04A9" w:rsidRDefault="002B04A9" w:rsidP="002B04A9">
            <w:pPr>
              <w:jc w:val="right"/>
              <w:rPr>
                <w:rFonts w:ascii="Arial" w:hAnsi="Arial" w:cs="Arial"/>
                <w:b/>
                <w:bCs/>
              </w:rPr>
            </w:pPr>
            <w:r w:rsidRPr="002B04A9">
              <w:rPr>
                <w:rFonts w:ascii="Arial" w:hAnsi="Arial" w:cs="Arial"/>
                <w:b/>
                <w:bCs/>
              </w:rPr>
              <w:t>63</w:t>
            </w:r>
          </w:p>
        </w:tc>
        <w:tc>
          <w:tcPr>
            <w:tcW w:w="1940" w:type="dxa"/>
            <w:hideMark/>
          </w:tcPr>
          <w:p w14:paraId="3D97A7E2" w14:textId="77777777" w:rsidR="002B04A9" w:rsidRPr="002B04A9" w:rsidRDefault="002B04A9" w:rsidP="002B04A9">
            <w:pPr>
              <w:jc w:val="right"/>
              <w:rPr>
                <w:rFonts w:ascii="Arial" w:hAnsi="Arial" w:cs="Arial"/>
                <w:b/>
                <w:bCs/>
              </w:rPr>
            </w:pPr>
            <w:r w:rsidRPr="002B04A9">
              <w:rPr>
                <w:rFonts w:ascii="Arial" w:hAnsi="Arial" w:cs="Arial"/>
                <w:b/>
                <w:bCs/>
              </w:rPr>
              <w:t>4374</w:t>
            </w:r>
          </w:p>
        </w:tc>
      </w:tr>
      <w:tr w:rsidR="002B04A9" w:rsidRPr="002B04A9" w14:paraId="321A7EAE" w14:textId="77777777" w:rsidTr="00AE5AD1">
        <w:trPr>
          <w:cnfStyle w:val="000000010000" w:firstRow="0" w:lastRow="0" w:firstColumn="0" w:lastColumn="0" w:oddVBand="0" w:evenVBand="0" w:oddHBand="0" w:evenHBand="1" w:firstRowFirstColumn="0" w:firstRowLastColumn="0" w:lastRowFirstColumn="0" w:lastRowLastColumn="0"/>
          <w:trHeight w:val="330"/>
        </w:trPr>
        <w:tc>
          <w:tcPr>
            <w:tcW w:w="2160" w:type="dxa"/>
            <w:hideMark/>
          </w:tcPr>
          <w:p w14:paraId="57D2B0A6" w14:textId="77777777" w:rsidR="002B04A9" w:rsidRPr="002B04A9" w:rsidRDefault="002B04A9" w:rsidP="002B04A9">
            <w:pPr>
              <w:rPr>
                <w:rFonts w:ascii="Arial" w:hAnsi="Arial" w:cs="Arial"/>
                <w:b/>
                <w:bCs/>
              </w:rPr>
            </w:pPr>
            <w:r w:rsidRPr="002B04A9">
              <w:rPr>
                <w:rFonts w:ascii="Arial" w:hAnsi="Arial" w:cs="Arial"/>
                <w:b/>
                <w:bCs/>
              </w:rPr>
              <w:t xml:space="preserve">Average per year </w:t>
            </w:r>
          </w:p>
        </w:tc>
        <w:tc>
          <w:tcPr>
            <w:tcW w:w="1820" w:type="dxa"/>
            <w:hideMark/>
          </w:tcPr>
          <w:p w14:paraId="48CFC053" w14:textId="77777777" w:rsidR="002B04A9" w:rsidRPr="002B04A9" w:rsidRDefault="002B04A9" w:rsidP="002B04A9">
            <w:pPr>
              <w:jc w:val="right"/>
              <w:rPr>
                <w:rFonts w:ascii="Arial" w:hAnsi="Arial" w:cs="Arial"/>
                <w:b/>
                <w:bCs/>
              </w:rPr>
            </w:pPr>
            <w:r w:rsidRPr="002B04A9">
              <w:rPr>
                <w:rFonts w:ascii="Arial" w:hAnsi="Arial" w:cs="Arial"/>
                <w:b/>
                <w:bCs/>
              </w:rPr>
              <w:t>50</w:t>
            </w:r>
          </w:p>
        </w:tc>
        <w:tc>
          <w:tcPr>
            <w:tcW w:w="1380" w:type="dxa"/>
            <w:hideMark/>
          </w:tcPr>
          <w:p w14:paraId="6511F8D5" w14:textId="77777777" w:rsidR="002B04A9" w:rsidRPr="002B04A9" w:rsidRDefault="002B04A9" w:rsidP="002B04A9">
            <w:pPr>
              <w:jc w:val="right"/>
              <w:rPr>
                <w:rFonts w:ascii="Arial" w:hAnsi="Arial" w:cs="Arial"/>
                <w:b/>
                <w:bCs/>
              </w:rPr>
            </w:pPr>
            <w:r w:rsidRPr="002B04A9">
              <w:rPr>
                <w:rFonts w:ascii="Arial" w:hAnsi="Arial" w:cs="Arial"/>
                <w:b/>
                <w:bCs/>
              </w:rPr>
              <w:t>326</w:t>
            </w:r>
          </w:p>
        </w:tc>
        <w:tc>
          <w:tcPr>
            <w:tcW w:w="1960" w:type="dxa"/>
            <w:hideMark/>
          </w:tcPr>
          <w:p w14:paraId="7D83E48F" w14:textId="77777777" w:rsidR="002B04A9" w:rsidRPr="002B04A9" w:rsidRDefault="002B04A9" w:rsidP="002B04A9">
            <w:pPr>
              <w:jc w:val="right"/>
              <w:rPr>
                <w:rFonts w:ascii="Arial" w:hAnsi="Arial" w:cs="Arial"/>
                <w:b/>
                <w:bCs/>
              </w:rPr>
            </w:pPr>
            <w:r w:rsidRPr="002B04A9">
              <w:rPr>
                <w:rFonts w:ascii="Arial" w:hAnsi="Arial" w:cs="Arial"/>
                <w:b/>
                <w:bCs/>
              </w:rPr>
              <w:t>376</w:t>
            </w:r>
          </w:p>
        </w:tc>
        <w:tc>
          <w:tcPr>
            <w:tcW w:w="2280" w:type="dxa"/>
            <w:hideMark/>
          </w:tcPr>
          <w:p w14:paraId="47E43257" w14:textId="77777777" w:rsidR="002B04A9" w:rsidRPr="002B04A9" w:rsidRDefault="002B04A9" w:rsidP="002B04A9">
            <w:pPr>
              <w:jc w:val="right"/>
              <w:rPr>
                <w:rFonts w:ascii="Arial" w:hAnsi="Arial" w:cs="Arial"/>
                <w:b/>
                <w:bCs/>
              </w:rPr>
            </w:pPr>
            <w:r w:rsidRPr="002B04A9">
              <w:rPr>
                <w:rFonts w:ascii="Arial" w:hAnsi="Arial" w:cs="Arial"/>
                <w:b/>
                <w:bCs/>
              </w:rPr>
              <w:t>26</w:t>
            </w:r>
          </w:p>
        </w:tc>
        <w:tc>
          <w:tcPr>
            <w:tcW w:w="1800" w:type="dxa"/>
            <w:hideMark/>
          </w:tcPr>
          <w:p w14:paraId="186C1F21" w14:textId="77777777" w:rsidR="002B04A9" w:rsidRPr="002B04A9" w:rsidRDefault="002B04A9" w:rsidP="002B04A9">
            <w:pPr>
              <w:jc w:val="right"/>
              <w:rPr>
                <w:rFonts w:ascii="Arial" w:hAnsi="Arial" w:cs="Arial"/>
                <w:b/>
                <w:bCs/>
              </w:rPr>
            </w:pPr>
            <w:r w:rsidRPr="002B04A9">
              <w:rPr>
                <w:rFonts w:ascii="Arial" w:hAnsi="Arial" w:cs="Arial"/>
                <w:b/>
                <w:bCs/>
              </w:rPr>
              <w:t>2</w:t>
            </w:r>
          </w:p>
        </w:tc>
        <w:tc>
          <w:tcPr>
            <w:tcW w:w="1600" w:type="dxa"/>
            <w:hideMark/>
          </w:tcPr>
          <w:p w14:paraId="06F30192" w14:textId="77777777" w:rsidR="002B04A9" w:rsidRPr="002B04A9" w:rsidRDefault="002B04A9" w:rsidP="002B04A9">
            <w:pPr>
              <w:jc w:val="right"/>
              <w:rPr>
                <w:rFonts w:ascii="Arial" w:hAnsi="Arial" w:cs="Arial"/>
                <w:b/>
                <w:bCs/>
              </w:rPr>
            </w:pPr>
            <w:r w:rsidRPr="002B04A9">
              <w:rPr>
                <w:rFonts w:ascii="Arial" w:hAnsi="Arial" w:cs="Arial"/>
                <w:b/>
                <w:bCs/>
              </w:rPr>
              <w:t>6</w:t>
            </w:r>
          </w:p>
        </w:tc>
        <w:tc>
          <w:tcPr>
            <w:tcW w:w="1940" w:type="dxa"/>
            <w:hideMark/>
          </w:tcPr>
          <w:p w14:paraId="338FE394" w14:textId="77777777" w:rsidR="002B04A9" w:rsidRPr="002B04A9" w:rsidRDefault="002B04A9" w:rsidP="002B04A9">
            <w:pPr>
              <w:jc w:val="right"/>
              <w:rPr>
                <w:rFonts w:ascii="Arial" w:hAnsi="Arial" w:cs="Arial"/>
                <w:b/>
                <w:bCs/>
              </w:rPr>
            </w:pPr>
            <w:r w:rsidRPr="002B04A9">
              <w:rPr>
                <w:rFonts w:ascii="Arial" w:hAnsi="Arial" w:cs="Arial"/>
                <w:b/>
                <w:bCs/>
              </w:rPr>
              <w:t>398</w:t>
            </w:r>
          </w:p>
        </w:tc>
      </w:tr>
    </w:tbl>
    <w:p w14:paraId="72CF6EA5" w14:textId="77777777" w:rsidR="00C54EC3" w:rsidRDefault="00C54EC3">
      <w:pPr>
        <w:rPr>
          <w:rFonts w:ascii="Arial" w:hAnsi="Arial" w:cs="Arial"/>
          <w:b/>
          <w:caps/>
          <w:color w:val="003366"/>
          <w:highlight w:val="yellow"/>
        </w:rPr>
        <w:sectPr w:rsidR="00C54EC3" w:rsidSect="00C40D0C">
          <w:pgSz w:w="16838" w:h="11906" w:orient="landscape"/>
          <w:pgMar w:top="567" w:right="567" w:bottom="1133" w:left="680" w:header="709" w:footer="709" w:gutter="0"/>
          <w:cols w:space="708"/>
          <w:docGrid w:linePitch="360"/>
        </w:sectPr>
      </w:pPr>
    </w:p>
    <w:p w14:paraId="26A56D64" w14:textId="7518330B" w:rsidR="004D6C56" w:rsidRPr="00C54EC3" w:rsidRDefault="008B72BE" w:rsidP="008B72BE">
      <w:pPr>
        <w:pStyle w:val="Heading1"/>
      </w:pPr>
      <w:bookmarkStart w:id="24" w:name="_Toc134630770"/>
      <w:r w:rsidRPr="00C54EC3">
        <w:lastRenderedPageBreak/>
        <w:t>Affordable Housing Requirement and Completions</w:t>
      </w:r>
      <w:bookmarkEnd w:id="24"/>
    </w:p>
    <w:p w14:paraId="60D4275D" w14:textId="13DFDDCB" w:rsidR="007A12B8" w:rsidRPr="00C54EC3" w:rsidRDefault="007A12B8" w:rsidP="003F5F7B">
      <w:pPr>
        <w:jc w:val="center"/>
        <w:rPr>
          <w:rFonts w:ascii="Arial" w:hAnsi="Arial" w:cs="Arial"/>
          <w:b/>
        </w:rPr>
      </w:pPr>
    </w:p>
    <w:p w14:paraId="45F6FB11" w14:textId="77777777" w:rsidR="004C62B0" w:rsidRPr="00C54EC3" w:rsidRDefault="00EC5FB4" w:rsidP="00F25F32">
      <w:pPr>
        <w:ind w:left="567" w:hanging="567"/>
        <w:rPr>
          <w:rFonts w:ascii="Arial" w:hAnsi="Arial" w:cs="Arial"/>
        </w:rPr>
      </w:pPr>
      <w:r w:rsidRPr="00C54EC3">
        <w:rPr>
          <w:rFonts w:ascii="Arial" w:hAnsi="Arial" w:cs="Arial"/>
        </w:rPr>
        <w:t>8</w:t>
      </w:r>
      <w:r w:rsidR="00FD0FE9" w:rsidRPr="00C54EC3">
        <w:rPr>
          <w:rFonts w:ascii="Arial" w:hAnsi="Arial" w:cs="Arial"/>
        </w:rPr>
        <w:t>.1</w:t>
      </w:r>
      <w:r w:rsidR="00FD0FE9" w:rsidRPr="00C54EC3">
        <w:rPr>
          <w:rFonts w:ascii="Arial" w:hAnsi="Arial" w:cs="Arial"/>
        </w:rPr>
        <w:tab/>
      </w:r>
      <w:r w:rsidR="0086552B" w:rsidRPr="00C54EC3">
        <w:rPr>
          <w:rFonts w:ascii="Arial" w:hAnsi="Arial" w:cs="Arial"/>
        </w:rPr>
        <w:t xml:space="preserve">Policy HG4 of the </w:t>
      </w:r>
      <w:r w:rsidR="00E20F19" w:rsidRPr="00C54EC3">
        <w:rPr>
          <w:rFonts w:ascii="Arial" w:hAnsi="Arial" w:cs="Arial"/>
        </w:rPr>
        <w:t>Ashfield</w:t>
      </w:r>
      <w:r w:rsidR="0086552B" w:rsidRPr="00C54EC3">
        <w:rPr>
          <w:rFonts w:ascii="Arial" w:hAnsi="Arial" w:cs="Arial"/>
        </w:rPr>
        <w:t xml:space="preserve"> Local Plan Review</w:t>
      </w:r>
      <w:r w:rsidR="007A5088" w:rsidRPr="00C54EC3">
        <w:rPr>
          <w:rFonts w:ascii="Arial" w:hAnsi="Arial" w:cs="Arial"/>
        </w:rPr>
        <w:t xml:space="preserve"> 2002</w:t>
      </w:r>
      <w:r w:rsidR="007C073A" w:rsidRPr="00C54EC3">
        <w:rPr>
          <w:rFonts w:ascii="Arial" w:hAnsi="Arial" w:cs="Arial"/>
        </w:rPr>
        <w:t xml:space="preserve"> (ALPR)</w:t>
      </w:r>
      <w:r w:rsidR="0086552B" w:rsidRPr="00C54EC3">
        <w:rPr>
          <w:rFonts w:ascii="Arial" w:hAnsi="Arial" w:cs="Arial"/>
        </w:rPr>
        <w:t xml:space="preserve"> set</w:t>
      </w:r>
      <w:r w:rsidR="004C62B0" w:rsidRPr="00C54EC3">
        <w:rPr>
          <w:rFonts w:ascii="Arial" w:hAnsi="Arial" w:cs="Arial"/>
        </w:rPr>
        <w:t>s</w:t>
      </w:r>
      <w:r w:rsidR="0086552B" w:rsidRPr="00C54EC3">
        <w:rPr>
          <w:rFonts w:ascii="Arial" w:hAnsi="Arial" w:cs="Arial"/>
        </w:rPr>
        <w:t xml:space="preserve"> out the criteria for affordable housing throughout the District</w:t>
      </w:r>
      <w:r w:rsidR="003F00FD" w:rsidRPr="00C54EC3">
        <w:rPr>
          <w:rFonts w:ascii="Arial" w:hAnsi="Arial" w:cs="Arial"/>
        </w:rPr>
        <w:t>. It</w:t>
      </w:r>
      <w:r w:rsidR="0086552B" w:rsidRPr="00C54EC3">
        <w:rPr>
          <w:rFonts w:ascii="Arial" w:hAnsi="Arial" w:cs="Arial"/>
        </w:rPr>
        <w:t xml:space="preserve"> identifie</w:t>
      </w:r>
      <w:r w:rsidR="004C62B0" w:rsidRPr="00C54EC3">
        <w:rPr>
          <w:rFonts w:ascii="Arial" w:hAnsi="Arial" w:cs="Arial"/>
        </w:rPr>
        <w:t>s a need of</w:t>
      </w:r>
    </w:p>
    <w:p w14:paraId="2F0AA4AD" w14:textId="77777777" w:rsidR="004C62B0" w:rsidRPr="00C54EC3" w:rsidRDefault="0086552B" w:rsidP="004C62B0">
      <w:pPr>
        <w:pStyle w:val="ListParagraph"/>
        <w:numPr>
          <w:ilvl w:val="0"/>
          <w:numId w:val="32"/>
        </w:numPr>
        <w:rPr>
          <w:rFonts w:ascii="Arial" w:hAnsi="Arial" w:cs="Arial"/>
        </w:rPr>
      </w:pPr>
      <w:r w:rsidRPr="00C54EC3">
        <w:rPr>
          <w:rFonts w:ascii="Arial" w:hAnsi="Arial" w:cs="Arial"/>
        </w:rPr>
        <w:t>18.5% of new dwelling completions in Hucknall</w:t>
      </w:r>
      <w:r w:rsidR="004C62B0" w:rsidRPr="00C54EC3">
        <w:rPr>
          <w:rFonts w:ascii="Arial" w:hAnsi="Arial" w:cs="Arial"/>
        </w:rPr>
        <w:t>,</w:t>
      </w:r>
      <w:r w:rsidRPr="00C54EC3">
        <w:rPr>
          <w:rFonts w:ascii="Arial" w:hAnsi="Arial" w:cs="Arial"/>
        </w:rPr>
        <w:t xml:space="preserve"> and</w:t>
      </w:r>
    </w:p>
    <w:p w14:paraId="465C5119" w14:textId="77777777" w:rsidR="004C62B0" w:rsidRPr="00C54EC3" w:rsidRDefault="0086552B" w:rsidP="004C62B0">
      <w:pPr>
        <w:pStyle w:val="ListParagraph"/>
        <w:numPr>
          <w:ilvl w:val="0"/>
          <w:numId w:val="32"/>
        </w:numPr>
        <w:rPr>
          <w:rFonts w:ascii="Arial" w:hAnsi="Arial" w:cs="Arial"/>
        </w:rPr>
      </w:pPr>
      <w:r w:rsidRPr="00C54EC3">
        <w:rPr>
          <w:rFonts w:ascii="Arial" w:hAnsi="Arial" w:cs="Arial"/>
        </w:rPr>
        <w:t>6% for the rest of the District</w:t>
      </w:r>
    </w:p>
    <w:p w14:paraId="5E9FF429" w14:textId="77777777" w:rsidR="004C62B0" w:rsidRPr="00C54EC3" w:rsidRDefault="003F00FD" w:rsidP="004C62B0">
      <w:pPr>
        <w:ind w:left="567"/>
        <w:rPr>
          <w:rFonts w:ascii="Arial" w:hAnsi="Arial" w:cs="Arial"/>
        </w:rPr>
      </w:pPr>
      <w:r w:rsidRPr="00C54EC3">
        <w:rPr>
          <w:rFonts w:ascii="Arial" w:hAnsi="Arial" w:cs="Arial"/>
        </w:rPr>
        <w:t>to be provided on sites of 25 dwellings or more (or 1 hectare or more)</w:t>
      </w:r>
      <w:r w:rsidR="0086552B" w:rsidRPr="00C54EC3">
        <w:rPr>
          <w:rFonts w:ascii="Arial" w:hAnsi="Arial" w:cs="Arial"/>
        </w:rPr>
        <w:t xml:space="preserve">. </w:t>
      </w:r>
    </w:p>
    <w:p w14:paraId="3966BF0F" w14:textId="77777777" w:rsidR="004C62B0" w:rsidRPr="00C54EC3" w:rsidRDefault="004C62B0" w:rsidP="004C62B0">
      <w:pPr>
        <w:ind w:left="567"/>
        <w:rPr>
          <w:rFonts w:ascii="Arial" w:hAnsi="Arial" w:cs="Arial"/>
        </w:rPr>
      </w:pPr>
    </w:p>
    <w:p w14:paraId="35BC6716" w14:textId="77777777" w:rsidR="00AB6648" w:rsidRPr="000C4115" w:rsidRDefault="00AB6648" w:rsidP="0049608D">
      <w:pPr>
        <w:tabs>
          <w:tab w:val="left" w:pos="284"/>
          <w:tab w:val="left" w:pos="567"/>
        </w:tabs>
        <w:ind w:left="567" w:hanging="567"/>
        <w:rPr>
          <w:rFonts w:ascii="Arial" w:hAnsi="Arial" w:cs="Arial"/>
          <w:highlight w:val="yellow"/>
        </w:rPr>
      </w:pPr>
    </w:p>
    <w:p w14:paraId="17CB7928" w14:textId="4EE07AC2" w:rsidR="00344B99" w:rsidRPr="005371C2" w:rsidRDefault="004363C7" w:rsidP="004D7953">
      <w:pPr>
        <w:tabs>
          <w:tab w:val="left" w:pos="284"/>
          <w:tab w:val="left" w:pos="567"/>
        </w:tabs>
        <w:ind w:left="567" w:hanging="567"/>
        <w:rPr>
          <w:rFonts w:ascii="Arial" w:hAnsi="Arial" w:cs="Arial"/>
        </w:rPr>
      </w:pPr>
      <w:r w:rsidRPr="005371C2">
        <w:rPr>
          <w:rFonts w:ascii="Arial" w:hAnsi="Arial" w:cs="Arial"/>
        </w:rPr>
        <w:t>8</w:t>
      </w:r>
      <w:r w:rsidR="004C62B0" w:rsidRPr="005371C2">
        <w:rPr>
          <w:rFonts w:ascii="Arial" w:hAnsi="Arial" w:cs="Arial"/>
        </w:rPr>
        <w:t>.2</w:t>
      </w:r>
      <w:r w:rsidR="00AB6648" w:rsidRPr="005371C2">
        <w:rPr>
          <w:rFonts w:ascii="Arial" w:hAnsi="Arial" w:cs="Arial"/>
        </w:rPr>
        <w:t xml:space="preserve"> </w:t>
      </w:r>
      <w:r w:rsidR="0049608D" w:rsidRPr="005371C2">
        <w:rPr>
          <w:rFonts w:ascii="Arial" w:hAnsi="Arial" w:cs="Arial"/>
        </w:rPr>
        <w:t xml:space="preserve"> </w:t>
      </w:r>
      <w:r w:rsidR="00AB6648" w:rsidRPr="005371C2">
        <w:rPr>
          <w:rFonts w:ascii="Arial" w:hAnsi="Arial" w:cs="Arial"/>
        </w:rPr>
        <w:t xml:space="preserve"> </w:t>
      </w:r>
      <w:r w:rsidR="00344B99" w:rsidRPr="005371C2">
        <w:rPr>
          <w:rFonts w:ascii="Arial" w:hAnsi="Arial" w:cs="Arial"/>
        </w:rPr>
        <w:t>NPPF 2019</w:t>
      </w:r>
      <w:r w:rsidR="00E353E7" w:rsidRPr="005371C2">
        <w:rPr>
          <w:rFonts w:ascii="Arial" w:hAnsi="Arial" w:cs="Arial"/>
        </w:rPr>
        <w:t xml:space="preserve"> changed the definition of affordable housing to include, among other products, </w:t>
      </w:r>
      <w:r w:rsidR="003558C7" w:rsidRPr="005371C2">
        <w:rPr>
          <w:rFonts w:ascii="Arial" w:hAnsi="Arial" w:cs="Arial"/>
        </w:rPr>
        <w:t>low-cost</w:t>
      </w:r>
      <w:r w:rsidR="00E353E7" w:rsidRPr="005371C2">
        <w:rPr>
          <w:rFonts w:ascii="Arial" w:hAnsi="Arial" w:cs="Arial"/>
        </w:rPr>
        <w:t xml:space="preserve"> market housing</w:t>
      </w:r>
      <w:r w:rsidR="005371C2" w:rsidRPr="005371C2">
        <w:rPr>
          <w:rFonts w:ascii="Arial" w:hAnsi="Arial" w:cs="Arial"/>
        </w:rPr>
        <w:t>. NPPF 2021</w:t>
      </w:r>
      <w:r w:rsidR="00E353E7" w:rsidRPr="005371C2">
        <w:rPr>
          <w:rFonts w:ascii="Arial" w:hAnsi="Arial" w:cs="Arial"/>
        </w:rPr>
        <w:t xml:space="preserve"> </w:t>
      </w:r>
      <w:r w:rsidR="00344B99" w:rsidRPr="005371C2">
        <w:rPr>
          <w:rFonts w:ascii="Arial" w:hAnsi="Arial" w:cs="Arial"/>
        </w:rPr>
        <w:t>paragraph 6</w:t>
      </w:r>
      <w:r w:rsidR="005371C2" w:rsidRPr="005371C2">
        <w:rPr>
          <w:rFonts w:ascii="Arial" w:hAnsi="Arial" w:cs="Arial"/>
        </w:rPr>
        <w:t>5</w:t>
      </w:r>
      <w:r w:rsidR="00344B99" w:rsidRPr="005371C2">
        <w:rPr>
          <w:rFonts w:ascii="Arial" w:hAnsi="Arial" w:cs="Arial"/>
        </w:rPr>
        <w:t xml:space="preserve"> </w:t>
      </w:r>
      <w:r w:rsidR="005371C2" w:rsidRPr="005371C2">
        <w:rPr>
          <w:rFonts w:ascii="Arial" w:hAnsi="Arial" w:cs="Arial"/>
        </w:rPr>
        <w:t>includes the</w:t>
      </w:r>
      <w:r w:rsidR="00344B99" w:rsidRPr="005371C2">
        <w:rPr>
          <w:rFonts w:ascii="Arial" w:hAnsi="Arial" w:cs="Arial"/>
        </w:rPr>
        <w:t xml:space="preserve"> provision that:</w:t>
      </w:r>
    </w:p>
    <w:p w14:paraId="1FF32D15" w14:textId="77777777" w:rsidR="005371C2" w:rsidRPr="005371C2" w:rsidRDefault="005371C2" w:rsidP="00344B99">
      <w:pPr>
        <w:tabs>
          <w:tab w:val="left" w:pos="993"/>
        </w:tabs>
        <w:ind w:left="993" w:hanging="993"/>
        <w:rPr>
          <w:rFonts w:ascii="Arial" w:hAnsi="Arial" w:cs="Arial"/>
        </w:rPr>
      </w:pPr>
    </w:p>
    <w:p w14:paraId="6796CFA9" w14:textId="2EBD2802" w:rsidR="00344B99" w:rsidRDefault="00344B99" w:rsidP="00344B99">
      <w:pPr>
        <w:tabs>
          <w:tab w:val="left" w:pos="993"/>
        </w:tabs>
        <w:ind w:left="993" w:hanging="993"/>
        <w:rPr>
          <w:rFonts w:ascii="Arial" w:hAnsi="Arial" w:cs="Arial"/>
          <w:i/>
        </w:rPr>
      </w:pPr>
      <w:r w:rsidRPr="005371C2">
        <w:rPr>
          <w:rFonts w:ascii="Arial" w:hAnsi="Arial" w:cs="Arial"/>
        </w:rPr>
        <w:tab/>
        <w:t>“</w:t>
      </w:r>
      <w:r w:rsidRPr="005371C2">
        <w:rPr>
          <w:rFonts w:ascii="Arial" w:hAnsi="Arial" w:cs="Arial"/>
          <w:i/>
        </w:rPr>
        <w:t>Where major development involving the provision of housing is proposed, planning policies and decisions should expect at least 10% of the</w:t>
      </w:r>
      <w:r w:rsidR="005371C2">
        <w:rPr>
          <w:rFonts w:ascii="Arial" w:hAnsi="Arial" w:cs="Arial"/>
          <w:i/>
        </w:rPr>
        <w:t xml:space="preserve"> total number of</w:t>
      </w:r>
      <w:r w:rsidRPr="005371C2">
        <w:rPr>
          <w:rFonts w:ascii="Arial" w:hAnsi="Arial" w:cs="Arial"/>
          <w:i/>
        </w:rPr>
        <w:t xml:space="preserve"> homes to be available for affordable home ownership, unless this would exceed the level of affordable housing required in the area, or significantly prejudice the ability to meet the identified affordable housing needs of specific groups. Exemptions to this 10% requirement should also be made where the site or proposed development:</w:t>
      </w:r>
    </w:p>
    <w:p w14:paraId="29B4A068" w14:textId="77777777" w:rsidR="00BD6237" w:rsidRPr="005371C2" w:rsidRDefault="00BD6237" w:rsidP="00344B99">
      <w:pPr>
        <w:tabs>
          <w:tab w:val="left" w:pos="993"/>
        </w:tabs>
        <w:ind w:left="993" w:hanging="993"/>
        <w:rPr>
          <w:rFonts w:ascii="Arial" w:hAnsi="Arial" w:cs="Arial"/>
          <w:i/>
        </w:rPr>
      </w:pPr>
    </w:p>
    <w:p w14:paraId="6DC42434"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provides solely for Build to Rent homes;</w:t>
      </w:r>
    </w:p>
    <w:p w14:paraId="107A3101"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provides specialist accommodation for a group of people with specific needs (such</w:t>
      </w:r>
      <w:r w:rsidR="00BD6237" w:rsidRPr="00BD6237">
        <w:rPr>
          <w:rFonts w:ascii="Arial" w:hAnsi="Arial" w:cs="Arial"/>
          <w:i/>
        </w:rPr>
        <w:t xml:space="preserve"> </w:t>
      </w:r>
      <w:r w:rsidRPr="00BD6237">
        <w:rPr>
          <w:rFonts w:ascii="Arial" w:hAnsi="Arial" w:cs="Arial"/>
          <w:i/>
        </w:rPr>
        <w:t>as purpose-built accommodation for the elderly or students);</w:t>
      </w:r>
    </w:p>
    <w:p w14:paraId="32E5A379"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is proposed to be developed by people who wish to build or commission their own homes; or</w:t>
      </w:r>
    </w:p>
    <w:p w14:paraId="74B95C70" w14:textId="1F30E99A" w:rsidR="00344B99" w:rsidRP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is exclusively for affordable housing, an entry-level exception site or a</w:t>
      </w:r>
      <w:r w:rsidR="00BD6237">
        <w:rPr>
          <w:rFonts w:ascii="Arial" w:hAnsi="Arial" w:cs="Arial"/>
          <w:i/>
        </w:rPr>
        <w:t xml:space="preserve"> </w:t>
      </w:r>
      <w:r w:rsidRPr="00BD6237">
        <w:rPr>
          <w:rFonts w:ascii="Arial" w:hAnsi="Arial" w:cs="Arial"/>
          <w:i/>
        </w:rPr>
        <w:t xml:space="preserve">rural exception site.” </w:t>
      </w:r>
    </w:p>
    <w:p w14:paraId="061C2DB3" w14:textId="77777777" w:rsidR="00344B99" w:rsidRPr="00EB101F" w:rsidRDefault="00344B99" w:rsidP="00344B99">
      <w:pPr>
        <w:tabs>
          <w:tab w:val="left" w:pos="993"/>
        </w:tabs>
        <w:ind w:left="993" w:hanging="993"/>
        <w:rPr>
          <w:rFonts w:ascii="Arial" w:hAnsi="Arial" w:cs="Arial"/>
          <w:iCs/>
        </w:rPr>
      </w:pPr>
    </w:p>
    <w:p w14:paraId="0211ECFF" w14:textId="10BF9A76" w:rsidR="0049608D" w:rsidRPr="00C54EC3" w:rsidRDefault="00E353E7" w:rsidP="00344B99">
      <w:pPr>
        <w:tabs>
          <w:tab w:val="left" w:pos="284"/>
          <w:tab w:val="left" w:pos="567"/>
        </w:tabs>
        <w:ind w:left="567" w:hanging="567"/>
        <w:rPr>
          <w:rFonts w:ascii="Arial" w:hAnsi="Arial" w:cs="Arial"/>
        </w:rPr>
      </w:pPr>
      <w:r w:rsidRPr="00EB101F">
        <w:rPr>
          <w:rFonts w:ascii="Arial" w:hAnsi="Arial" w:cs="Arial"/>
        </w:rPr>
        <w:tab/>
      </w:r>
      <w:r w:rsidRPr="00EB101F">
        <w:rPr>
          <w:rFonts w:ascii="Arial" w:hAnsi="Arial" w:cs="Arial"/>
        </w:rPr>
        <w:tab/>
      </w:r>
      <w:r w:rsidR="00172427" w:rsidRPr="00EB101F">
        <w:rPr>
          <w:rFonts w:ascii="Arial" w:hAnsi="Arial" w:cs="Arial"/>
        </w:rPr>
        <w:t>The Council’s approach to affordable housing will therefore be kept under review</w:t>
      </w:r>
      <w:r w:rsidR="0062065C" w:rsidRPr="00EB101F">
        <w:rPr>
          <w:rFonts w:ascii="Arial" w:hAnsi="Arial" w:cs="Arial"/>
        </w:rPr>
        <w:t>,</w:t>
      </w:r>
      <w:r w:rsidR="0062065C" w:rsidRPr="00EB101F">
        <w:t xml:space="preserve"> </w:t>
      </w:r>
      <w:r w:rsidR="0062065C" w:rsidRPr="00EB101F">
        <w:rPr>
          <w:rFonts w:ascii="Arial" w:hAnsi="Arial" w:cs="Arial"/>
        </w:rPr>
        <w:t>but on the basis of national policy a requirement of at least 10% affordable homes will be starting point on all major sites other than Hucknall where at least 18.5% affordable homes will be required.</w:t>
      </w:r>
      <w:r w:rsidR="00172427" w:rsidRPr="00EB101F">
        <w:rPr>
          <w:rFonts w:ascii="Arial" w:hAnsi="Arial" w:cs="Arial"/>
        </w:rPr>
        <w:t xml:space="preserve"> </w:t>
      </w:r>
    </w:p>
    <w:p w14:paraId="04BD9243" w14:textId="77777777" w:rsidR="00457DC1" w:rsidRPr="00C54EC3" w:rsidRDefault="00457DC1" w:rsidP="0049608D">
      <w:pPr>
        <w:tabs>
          <w:tab w:val="left" w:pos="284"/>
          <w:tab w:val="left" w:pos="567"/>
        </w:tabs>
        <w:ind w:left="567" w:hanging="567"/>
        <w:rPr>
          <w:rFonts w:ascii="Arial" w:hAnsi="Arial" w:cs="Arial"/>
        </w:rPr>
      </w:pPr>
    </w:p>
    <w:p w14:paraId="6C1EDC9C" w14:textId="583DC3FA" w:rsidR="00B224B4" w:rsidRPr="00C54EC3" w:rsidRDefault="004363C7" w:rsidP="00457DC1">
      <w:pPr>
        <w:ind w:left="567" w:hanging="567"/>
        <w:rPr>
          <w:rFonts w:ascii="Arial" w:hAnsi="Arial" w:cs="Arial"/>
        </w:rPr>
      </w:pPr>
      <w:r w:rsidRPr="00C54EC3">
        <w:rPr>
          <w:rFonts w:ascii="Arial" w:hAnsi="Arial" w:cs="Arial"/>
        </w:rPr>
        <w:t>8</w:t>
      </w:r>
      <w:r w:rsidR="00457DC1" w:rsidRPr="00C54EC3">
        <w:rPr>
          <w:rFonts w:ascii="Arial" w:hAnsi="Arial" w:cs="Arial"/>
        </w:rPr>
        <w:t>.</w:t>
      </w:r>
      <w:r w:rsidR="004C62B0" w:rsidRPr="00C54EC3">
        <w:rPr>
          <w:rFonts w:ascii="Arial" w:hAnsi="Arial" w:cs="Arial"/>
        </w:rPr>
        <w:t>3</w:t>
      </w:r>
      <w:r w:rsidR="00457DC1" w:rsidRPr="00C54EC3">
        <w:rPr>
          <w:rFonts w:ascii="Arial" w:hAnsi="Arial" w:cs="Arial"/>
        </w:rPr>
        <w:tab/>
        <w:t xml:space="preserve">Table </w:t>
      </w:r>
      <w:r w:rsidR="006D194B" w:rsidRPr="00C54EC3">
        <w:rPr>
          <w:rFonts w:ascii="Arial" w:hAnsi="Arial" w:cs="Arial"/>
        </w:rPr>
        <w:t>8</w:t>
      </w:r>
      <w:r w:rsidR="00457DC1" w:rsidRPr="00C54EC3">
        <w:rPr>
          <w:rFonts w:ascii="Arial" w:hAnsi="Arial" w:cs="Arial"/>
        </w:rPr>
        <w:t xml:space="preserve"> below show the number of affordable housing u</w:t>
      </w:r>
      <w:r w:rsidR="00DE3552" w:rsidRPr="00C54EC3">
        <w:rPr>
          <w:rFonts w:ascii="Arial" w:hAnsi="Arial" w:cs="Arial"/>
        </w:rPr>
        <w:t>nits provided annually since 20</w:t>
      </w:r>
      <w:r w:rsidR="00457DC1" w:rsidRPr="00C54EC3">
        <w:rPr>
          <w:rFonts w:ascii="Arial" w:hAnsi="Arial" w:cs="Arial"/>
        </w:rPr>
        <w:t>1</w:t>
      </w:r>
      <w:r w:rsidR="00DE3552" w:rsidRPr="00C54EC3">
        <w:rPr>
          <w:rFonts w:ascii="Arial" w:hAnsi="Arial" w:cs="Arial"/>
        </w:rPr>
        <w:t>0</w:t>
      </w:r>
      <w:r w:rsidR="00457DC1" w:rsidRPr="00C54EC3">
        <w:rPr>
          <w:rFonts w:ascii="Arial" w:hAnsi="Arial" w:cs="Arial"/>
        </w:rPr>
        <w:t xml:space="preserve"> and includes social rented and ‘intermediate’ housing. These figures are set against total completions on ‘large’ sites. </w:t>
      </w:r>
      <w:r w:rsidR="00D8078E" w:rsidRPr="00C54EC3">
        <w:rPr>
          <w:rFonts w:ascii="Arial" w:hAnsi="Arial" w:cs="Arial"/>
        </w:rPr>
        <w:t>I</w:t>
      </w:r>
      <w:r w:rsidR="00457DC1" w:rsidRPr="00C54EC3">
        <w:rPr>
          <w:rFonts w:ascii="Arial" w:hAnsi="Arial" w:cs="Arial"/>
        </w:rPr>
        <w:t>t should be noted that the definition of a ‘large’ site for the purposes of this report is one comprising 10 or more dwellings</w:t>
      </w:r>
      <w:r w:rsidR="00D8078E" w:rsidRPr="00C54EC3">
        <w:rPr>
          <w:rFonts w:ascii="Arial" w:hAnsi="Arial" w:cs="Arial"/>
        </w:rPr>
        <w:t>.</w:t>
      </w:r>
    </w:p>
    <w:p w14:paraId="731DD470" w14:textId="77777777" w:rsidR="00D8078E" w:rsidRPr="00C54EC3" w:rsidRDefault="00D8078E" w:rsidP="00457DC1">
      <w:pPr>
        <w:ind w:left="567" w:hanging="567"/>
        <w:rPr>
          <w:rFonts w:ascii="Arial" w:hAnsi="Arial" w:cs="Arial"/>
        </w:rPr>
      </w:pPr>
    </w:p>
    <w:p w14:paraId="770238CA" w14:textId="77777777" w:rsidR="00B224B4" w:rsidRPr="00C54EC3" w:rsidRDefault="004C62B0" w:rsidP="00457DC1">
      <w:pPr>
        <w:ind w:left="567" w:hanging="567"/>
        <w:rPr>
          <w:rFonts w:ascii="Arial" w:hAnsi="Arial" w:cs="Arial"/>
        </w:rPr>
      </w:pPr>
      <w:r w:rsidRPr="00C54EC3">
        <w:rPr>
          <w:rFonts w:ascii="Arial" w:hAnsi="Arial" w:cs="Arial"/>
        </w:rPr>
        <w:t>8.4</w:t>
      </w:r>
      <w:r w:rsidR="00071709" w:rsidRPr="00C54EC3">
        <w:rPr>
          <w:rFonts w:ascii="Arial" w:hAnsi="Arial" w:cs="Arial"/>
        </w:rPr>
        <w:tab/>
        <w:t>I</w:t>
      </w:r>
      <w:r w:rsidR="00B224B4" w:rsidRPr="00C54EC3">
        <w:rPr>
          <w:rFonts w:ascii="Arial" w:hAnsi="Arial" w:cs="Arial"/>
        </w:rPr>
        <w:t>t should also be noted that the figures included for completions in Table 8 will not be directly comparable with those submitted t</w:t>
      </w:r>
      <w:r w:rsidR="00071709" w:rsidRPr="00C54EC3">
        <w:rPr>
          <w:rFonts w:ascii="Arial" w:hAnsi="Arial" w:cs="Arial"/>
        </w:rPr>
        <w:t>o the government for their Local Authority Housing Statistics (LAHS) returns. The key reason for this variance is that for the purposes of policy monitoring in this report, only new-</w:t>
      </w:r>
      <w:r w:rsidRPr="00C54EC3">
        <w:rPr>
          <w:rFonts w:ascii="Arial" w:hAnsi="Arial" w:cs="Arial"/>
        </w:rPr>
        <w:t>build</w:t>
      </w:r>
      <w:r w:rsidR="00071709" w:rsidRPr="00C54EC3">
        <w:rPr>
          <w:rFonts w:ascii="Arial" w:hAnsi="Arial" w:cs="Arial"/>
        </w:rPr>
        <w:t xml:space="preserve"> affordable housing is counted.  The LAHS data also includes additional units where existing market housing stock has been purchased by the Council and converted into affordable rented stock.</w:t>
      </w:r>
    </w:p>
    <w:p w14:paraId="2B49A1C8" w14:textId="77777777" w:rsidR="00457DC1" w:rsidRPr="000C4115" w:rsidRDefault="00457DC1" w:rsidP="00457DC1">
      <w:pPr>
        <w:ind w:left="567" w:hanging="567"/>
        <w:rPr>
          <w:rFonts w:ascii="Arial" w:hAnsi="Arial" w:cs="Arial"/>
          <w:highlight w:val="yellow"/>
        </w:rPr>
      </w:pPr>
      <w:r w:rsidRPr="000C4115">
        <w:rPr>
          <w:rFonts w:ascii="Arial" w:hAnsi="Arial" w:cs="Arial"/>
          <w:highlight w:val="yellow"/>
        </w:rPr>
        <w:t xml:space="preserve">  </w:t>
      </w:r>
    </w:p>
    <w:p w14:paraId="42D04DFF" w14:textId="77777777" w:rsidR="006E0981" w:rsidRPr="000C4115" w:rsidRDefault="006E0981" w:rsidP="007D4A3F">
      <w:pPr>
        <w:rPr>
          <w:rFonts w:ascii="Arial" w:hAnsi="Arial" w:cs="Arial"/>
          <w:b/>
          <w:caps/>
          <w:sz w:val="28"/>
          <w:szCs w:val="28"/>
          <w:highlight w:val="yellow"/>
        </w:rPr>
      </w:pPr>
    </w:p>
    <w:p w14:paraId="4C4D0F65" w14:textId="77777777" w:rsidR="00B224B4" w:rsidRPr="000C4115" w:rsidRDefault="00B224B4" w:rsidP="007D4A3F">
      <w:pPr>
        <w:rPr>
          <w:rFonts w:ascii="Arial" w:hAnsi="Arial" w:cs="Arial"/>
          <w:b/>
          <w:caps/>
          <w:sz w:val="28"/>
          <w:szCs w:val="28"/>
          <w:highlight w:val="yellow"/>
        </w:rPr>
        <w:sectPr w:rsidR="00B224B4" w:rsidRPr="000C4115" w:rsidSect="00C54EC3">
          <w:pgSz w:w="11906" w:h="16838"/>
          <w:pgMar w:top="567" w:right="1133" w:bottom="680" w:left="567" w:header="709" w:footer="709" w:gutter="0"/>
          <w:cols w:space="708"/>
          <w:docGrid w:linePitch="360"/>
        </w:sectPr>
      </w:pPr>
    </w:p>
    <w:p w14:paraId="2C6CC525" w14:textId="77505757" w:rsidR="006E0981" w:rsidRPr="00504E29" w:rsidRDefault="00032149" w:rsidP="00E8618B">
      <w:pPr>
        <w:pStyle w:val="Heading2"/>
        <w:numPr>
          <w:ilvl w:val="0"/>
          <w:numId w:val="0"/>
        </w:numPr>
        <w:ind w:left="582" w:hanging="576"/>
        <w:rPr>
          <w:i w:val="0"/>
          <w:iCs w:val="0"/>
          <w:sz w:val="24"/>
          <w:szCs w:val="24"/>
        </w:rPr>
      </w:pPr>
      <w:bookmarkStart w:id="25" w:name="_Toc134630771"/>
      <w:r w:rsidRPr="00504E29">
        <w:rPr>
          <w:i w:val="0"/>
          <w:iCs w:val="0"/>
          <w:sz w:val="24"/>
          <w:szCs w:val="24"/>
        </w:rPr>
        <w:lastRenderedPageBreak/>
        <w:t>T</w:t>
      </w:r>
      <w:r w:rsidR="00504E29" w:rsidRPr="00504E29">
        <w:rPr>
          <w:i w:val="0"/>
          <w:iCs w:val="0"/>
          <w:sz w:val="24"/>
          <w:szCs w:val="24"/>
        </w:rPr>
        <w:t>able</w:t>
      </w:r>
      <w:r w:rsidRPr="00504E29">
        <w:rPr>
          <w:i w:val="0"/>
          <w:iCs w:val="0"/>
          <w:sz w:val="24"/>
          <w:szCs w:val="24"/>
        </w:rPr>
        <w:t xml:space="preserve"> 8:  New Build Affordable Housing Completions: 2010 to 2023</w:t>
      </w:r>
      <w:bookmarkEnd w:id="25"/>
    </w:p>
    <w:p w14:paraId="108697B0" w14:textId="77777777" w:rsidR="00032149" w:rsidRDefault="00032149" w:rsidP="00032149">
      <w:pPr>
        <w:ind w:left="142"/>
        <w:rPr>
          <w:rFonts w:ascii="Arial" w:hAnsi="Arial" w:cs="Arial"/>
          <w:b/>
          <w:caps/>
          <w:sz w:val="28"/>
          <w:szCs w:val="28"/>
        </w:rPr>
      </w:pPr>
    </w:p>
    <w:tbl>
      <w:tblPr>
        <w:tblStyle w:val="TableContemporary"/>
        <w:tblW w:w="13722" w:type="dxa"/>
        <w:tblLook w:val="04A0" w:firstRow="1" w:lastRow="0" w:firstColumn="1" w:lastColumn="0" w:noHBand="0" w:noVBand="1"/>
      </w:tblPr>
      <w:tblGrid>
        <w:gridCol w:w="2263"/>
        <w:gridCol w:w="1060"/>
        <w:gridCol w:w="901"/>
        <w:gridCol w:w="917"/>
        <w:gridCol w:w="928"/>
        <w:gridCol w:w="1060"/>
        <w:gridCol w:w="901"/>
        <w:gridCol w:w="917"/>
        <w:gridCol w:w="928"/>
        <w:gridCol w:w="1060"/>
        <w:gridCol w:w="942"/>
        <w:gridCol w:w="917"/>
        <w:gridCol w:w="928"/>
      </w:tblGrid>
      <w:tr w:rsidR="00032149" w:rsidRPr="00032149" w14:paraId="410DD36A" w14:textId="77777777" w:rsidTr="00C9206F">
        <w:trPr>
          <w:cnfStyle w:val="100000000000" w:firstRow="1" w:lastRow="0" w:firstColumn="0" w:lastColumn="0" w:oddVBand="0" w:evenVBand="0" w:oddHBand="0" w:evenHBand="0" w:firstRowFirstColumn="0" w:firstRowLastColumn="0" w:lastRowFirstColumn="0" w:lastRowLastColumn="0"/>
          <w:trHeight w:val="619"/>
        </w:trPr>
        <w:tc>
          <w:tcPr>
            <w:tcW w:w="2263" w:type="dxa"/>
            <w:noWrap/>
            <w:hideMark/>
          </w:tcPr>
          <w:p w14:paraId="52609014" w14:textId="77777777" w:rsidR="00032149" w:rsidRPr="00032149" w:rsidRDefault="00032149" w:rsidP="00032149">
            <w:pPr>
              <w:rPr>
                <w:rFonts w:ascii="Arial" w:hAnsi="Arial" w:cs="Arial"/>
              </w:rPr>
            </w:pPr>
            <w:r w:rsidRPr="00032149">
              <w:rPr>
                <w:rFonts w:ascii="Arial" w:hAnsi="Arial" w:cs="Arial"/>
              </w:rPr>
              <w:t>Year</w:t>
            </w:r>
          </w:p>
        </w:tc>
        <w:tc>
          <w:tcPr>
            <w:tcW w:w="3806" w:type="dxa"/>
            <w:gridSpan w:val="4"/>
            <w:hideMark/>
          </w:tcPr>
          <w:p w14:paraId="5D843BAF" w14:textId="77777777" w:rsidR="00032149" w:rsidRPr="00032149" w:rsidRDefault="00032149" w:rsidP="00032149">
            <w:pPr>
              <w:jc w:val="center"/>
              <w:rPr>
                <w:rFonts w:ascii="Arial" w:hAnsi="Arial" w:cs="Arial"/>
              </w:rPr>
            </w:pPr>
            <w:r w:rsidRPr="00032149">
              <w:rPr>
                <w:rFonts w:ascii="Arial" w:hAnsi="Arial" w:cs="Arial"/>
              </w:rPr>
              <w:t>Social Rented/ Intermediate Units</w:t>
            </w:r>
          </w:p>
        </w:tc>
        <w:tc>
          <w:tcPr>
            <w:tcW w:w="3806" w:type="dxa"/>
            <w:gridSpan w:val="4"/>
            <w:noWrap/>
            <w:hideMark/>
          </w:tcPr>
          <w:p w14:paraId="34F2A269" w14:textId="77777777" w:rsidR="00032149" w:rsidRPr="00032149" w:rsidRDefault="00032149" w:rsidP="00032149">
            <w:pPr>
              <w:jc w:val="center"/>
              <w:rPr>
                <w:rFonts w:ascii="Arial" w:hAnsi="Arial" w:cs="Arial"/>
              </w:rPr>
            </w:pPr>
            <w:r w:rsidRPr="00032149">
              <w:rPr>
                <w:rFonts w:ascii="Arial" w:hAnsi="Arial" w:cs="Arial"/>
              </w:rPr>
              <w:t>Total Large Site Completions</w:t>
            </w:r>
          </w:p>
        </w:tc>
        <w:tc>
          <w:tcPr>
            <w:tcW w:w="3847" w:type="dxa"/>
            <w:gridSpan w:val="4"/>
            <w:hideMark/>
          </w:tcPr>
          <w:p w14:paraId="5B4D56F5" w14:textId="77777777" w:rsidR="00032149" w:rsidRPr="00032149" w:rsidRDefault="00032149" w:rsidP="00032149">
            <w:pPr>
              <w:jc w:val="center"/>
              <w:rPr>
                <w:rFonts w:ascii="Arial" w:hAnsi="Arial" w:cs="Arial"/>
              </w:rPr>
            </w:pPr>
            <w:r w:rsidRPr="00032149">
              <w:rPr>
                <w:rFonts w:ascii="Arial" w:hAnsi="Arial" w:cs="Arial"/>
              </w:rPr>
              <w:t>% Affordable Housing</w:t>
            </w:r>
          </w:p>
        </w:tc>
      </w:tr>
      <w:tr w:rsidR="00032149" w:rsidRPr="00032149" w14:paraId="59497C11" w14:textId="77777777" w:rsidTr="00C9206F">
        <w:trPr>
          <w:cnfStyle w:val="000000100000" w:firstRow="0" w:lastRow="0" w:firstColumn="0" w:lastColumn="0" w:oddVBand="0" w:evenVBand="0" w:oddHBand="1" w:evenHBand="0" w:firstRowFirstColumn="0" w:firstRowLastColumn="0" w:lastRowFirstColumn="0" w:lastRowLastColumn="0"/>
          <w:trHeight w:val="570"/>
        </w:trPr>
        <w:tc>
          <w:tcPr>
            <w:tcW w:w="2263" w:type="dxa"/>
            <w:noWrap/>
            <w:hideMark/>
          </w:tcPr>
          <w:p w14:paraId="4A745E40" w14:textId="77777777" w:rsidR="00032149" w:rsidRPr="00032149" w:rsidRDefault="00032149" w:rsidP="00032149">
            <w:pPr>
              <w:rPr>
                <w:rFonts w:ascii="Arial" w:hAnsi="Arial" w:cs="Arial"/>
              </w:rPr>
            </w:pPr>
            <w:r w:rsidRPr="00032149">
              <w:rPr>
                <w:rFonts w:ascii="Arial" w:hAnsi="Arial" w:cs="Arial"/>
              </w:rPr>
              <w:t> </w:t>
            </w:r>
          </w:p>
        </w:tc>
        <w:tc>
          <w:tcPr>
            <w:tcW w:w="1060" w:type="dxa"/>
            <w:noWrap/>
            <w:hideMark/>
          </w:tcPr>
          <w:p w14:paraId="6D50A7CC"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01" w:type="dxa"/>
            <w:hideMark/>
          </w:tcPr>
          <w:p w14:paraId="4A422230"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662666A0"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6A3BE422"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c>
          <w:tcPr>
            <w:tcW w:w="1060" w:type="dxa"/>
            <w:noWrap/>
            <w:hideMark/>
          </w:tcPr>
          <w:p w14:paraId="16ABEEA8"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01" w:type="dxa"/>
            <w:hideMark/>
          </w:tcPr>
          <w:p w14:paraId="5CEF51A3"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641BB34D"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15BA900E"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c>
          <w:tcPr>
            <w:tcW w:w="1060" w:type="dxa"/>
            <w:noWrap/>
            <w:hideMark/>
          </w:tcPr>
          <w:p w14:paraId="31351EF6"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42" w:type="dxa"/>
            <w:hideMark/>
          </w:tcPr>
          <w:p w14:paraId="5DF18DD8"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16DB8671"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7EC150E6"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r>
      <w:tr w:rsidR="00032149" w:rsidRPr="00032149" w14:paraId="265AB960"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7329836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2010-2011</w:t>
            </w:r>
          </w:p>
        </w:tc>
        <w:tc>
          <w:tcPr>
            <w:tcW w:w="1060" w:type="dxa"/>
            <w:hideMark/>
          </w:tcPr>
          <w:p w14:paraId="1AA2B72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65</w:t>
            </w:r>
          </w:p>
        </w:tc>
        <w:tc>
          <w:tcPr>
            <w:tcW w:w="901" w:type="dxa"/>
            <w:hideMark/>
          </w:tcPr>
          <w:p w14:paraId="6F57FCC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1D8A047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2DA018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65</w:t>
            </w:r>
          </w:p>
        </w:tc>
        <w:tc>
          <w:tcPr>
            <w:tcW w:w="1060" w:type="dxa"/>
            <w:noWrap/>
            <w:hideMark/>
          </w:tcPr>
          <w:p w14:paraId="1078752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185</w:t>
            </w:r>
          </w:p>
        </w:tc>
        <w:tc>
          <w:tcPr>
            <w:tcW w:w="901" w:type="dxa"/>
            <w:noWrap/>
            <w:hideMark/>
          </w:tcPr>
          <w:p w14:paraId="783310F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142</w:t>
            </w:r>
          </w:p>
        </w:tc>
        <w:tc>
          <w:tcPr>
            <w:tcW w:w="917" w:type="dxa"/>
            <w:noWrap/>
            <w:hideMark/>
          </w:tcPr>
          <w:p w14:paraId="5A1FA01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0A4E491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327</w:t>
            </w:r>
          </w:p>
        </w:tc>
        <w:tc>
          <w:tcPr>
            <w:tcW w:w="1060" w:type="dxa"/>
            <w:noWrap/>
            <w:hideMark/>
          </w:tcPr>
          <w:p w14:paraId="78568E9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w:t>
            </w:r>
          </w:p>
        </w:tc>
        <w:tc>
          <w:tcPr>
            <w:tcW w:w="942" w:type="dxa"/>
            <w:noWrap/>
            <w:hideMark/>
          </w:tcPr>
          <w:p w14:paraId="2BA8CF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638FE6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5384BD3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64B123B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018650AD"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2011-2012</w:t>
            </w:r>
          </w:p>
        </w:tc>
        <w:tc>
          <w:tcPr>
            <w:tcW w:w="1060" w:type="dxa"/>
            <w:hideMark/>
          </w:tcPr>
          <w:p w14:paraId="18D1A43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01" w:type="dxa"/>
            <w:hideMark/>
          </w:tcPr>
          <w:p w14:paraId="3D9486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22</w:t>
            </w:r>
          </w:p>
        </w:tc>
        <w:tc>
          <w:tcPr>
            <w:tcW w:w="917" w:type="dxa"/>
            <w:noWrap/>
            <w:hideMark/>
          </w:tcPr>
          <w:p w14:paraId="06034E4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47DE008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37</w:t>
            </w:r>
          </w:p>
        </w:tc>
        <w:tc>
          <w:tcPr>
            <w:tcW w:w="1060" w:type="dxa"/>
            <w:noWrap/>
            <w:hideMark/>
          </w:tcPr>
          <w:p w14:paraId="2AC84BD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175</w:t>
            </w:r>
          </w:p>
        </w:tc>
        <w:tc>
          <w:tcPr>
            <w:tcW w:w="901" w:type="dxa"/>
            <w:noWrap/>
            <w:hideMark/>
          </w:tcPr>
          <w:p w14:paraId="61121B1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181</w:t>
            </w:r>
          </w:p>
        </w:tc>
        <w:tc>
          <w:tcPr>
            <w:tcW w:w="917" w:type="dxa"/>
            <w:noWrap/>
            <w:hideMark/>
          </w:tcPr>
          <w:p w14:paraId="0EA5629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9C35D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356</w:t>
            </w:r>
          </w:p>
        </w:tc>
        <w:tc>
          <w:tcPr>
            <w:tcW w:w="1060" w:type="dxa"/>
            <w:noWrap/>
            <w:hideMark/>
          </w:tcPr>
          <w:p w14:paraId="56E69E8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c>
          <w:tcPr>
            <w:tcW w:w="942" w:type="dxa"/>
            <w:noWrap/>
            <w:hideMark/>
          </w:tcPr>
          <w:p w14:paraId="685CE00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4E0B932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D1A4AB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w:t>
            </w:r>
          </w:p>
        </w:tc>
      </w:tr>
      <w:tr w:rsidR="00032149" w:rsidRPr="00032149" w14:paraId="3842ED28"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7AB54B5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2012-2013</w:t>
            </w:r>
          </w:p>
        </w:tc>
        <w:tc>
          <w:tcPr>
            <w:tcW w:w="1060" w:type="dxa"/>
            <w:hideMark/>
          </w:tcPr>
          <w:p w14:paraId="181883E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w:t>
            </w:r>
          </w:p>
        </w:tc>
        <w:tc>
          <w:tcPr>
            <w:tcW w:w="901" w:type="dxa"/>
            <w:hideMark/>
          </w:tcPr>
          <w:p w14:paraId="7F89F8D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c>
          <w:tcPr>
            <w:tcW w:w="917" w:type="dxa"/>
            <w:noWrap/>
            <w:hideMark/>
          </w:tcPr>
          <w:p w14:paraId="6B1BE62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8588F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1060" w:type="dxa"/>
            <w:noWrap/>
            <w:hideMark/>
          </w:tcPr>
          <w:p w14:paraId="68908EA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174</w:t>
            </w:r>
          </w:p>
        </w:tc>
        <w:tc>
          <w:tcPr>
            <w:tcW w:w="901" w:type="dxa"/>
            <w:noWrap/>
            <w:hideMark/>
          </w:tcPr>
          <w:p w14:paraId="0CBD497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212</w:t>
            </w:r>
          </w:p>
        </w:tc>
        <w:tc>
          <w:tcPr>
            <w:tcW w:w="917" w:type="dxa"/>
            <w:noWrap/>
            <w:hideMark/>
          </w:tcPr>
          <w:p w14:paraId="54B8989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48C3FA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386</w:t>
            </w:r>
          </w:p>
        </w:tc>
        <w:tc>
          <w:tcPr>
            <w:tcW w:w="1060" w:type="dxa"/>
            <w:noWrap/>
            <w:hideMark/>
          </w:tcPr>
          <w:p w14:paraId="2173D24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42" w:type="dxa"/>
            <w:noWrap/>
            <w:hideMark/>
          </w:tcPr>
          <w:p w14:paraId="7356C01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w:t>
            </w:r>
          </w:p>
        </w:tc>
        <w:tc>
          <w:tcPr>
            <w:tcW w:w="917" w:type="dxa"/>
            <w:noWrap/>
            <w:hideMark/>
          </w:tcPr>
          <w:p w14:paraId="6213109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0701E3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r>
      <w:tr w:rsidR="00032149" w:rsidRPr="00032149" w14:paraId="36A7769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7A90E993"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2013-2014</w:t>
            </w:r>
          </w:p>
        </w:tc>
        <w:tc>
          <w:tcPr>
            <w:tcW w:w="1060" w:type="dxa"/>
            <w:hideMark/>
          </w:tcPr>
          <w:p w14:paraId="245DA8A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w:t>
            </w:r>
          </w:p>
        </w:tc>
        <w:tc>
          <w:tcPr>
            <w:tcW w:w="901" w:type="dxa"/>
            <w:hideMark/>
          </w:tcPr>
          <w:p w14:paraId="381B2EF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05E6551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05BEBA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1060" w:type="dxa"/>
            <w:noWrap/>
            <w:hideMark/>
          </w:tcPr>
          <w:p w14:paraId="116CA01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141</w:t>
            </w:r>
          </w:p>
        </w:tc>
        <w:tc>
          <w:tcPr>
            <w:tcW w:w="901" w:type="dxa"/>
            <w:noWrap/>
            <w:hideMark/>
          </w:tcPr>
          <w:p w14:paraId="0F46693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301</w:t>
            </w:r>
          </w:p>
        </w:tc>
        <w:tc>
          <w:tcPr>
            <w:tcW w:w="917" w:type="dxa"/>
            <w:noWrap/>
            <w:hideMark/>
          </w:tcPr>
          <w:p w14:paraId="1B3E910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28" w:type="dxa"/>
            <w:noWrap/>
            <w:hideMark/>
          </w:tcPr>
          <w:p w14:paraId="4A4DDE8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454</w:t>
            </w:r>
          </w:p>
        </w:tc>
        <w:tc>
          <w:tcPr>
            <w:tcW w:w="1060" w:type="dxa"/>
            <w:noWrap/>
            <w:hideMark/>
          </w:tcPr>
          <w:p w14:paraId="285DE07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13%</w:t>
            </w:r>
          </w:p>
        </w:tc>
        <w:tc>
          <w:tcPr>
            <w:tcW w:w="942" w:type="dxa"/>
            <w:noWrap/>
            <w:hideMark/>
          </w:tcPr>
          <w:p w14:paraId="34791AC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w:t>
            </w:r>
          </w:p>
        </w:tc>
        <w:tc>
          <w:tcPr>
            <w:tcW w:w="917" w:type="dxa"/>
            <w:noWrap/>
            <w:hideMark/>
          </w:tcPr>
          <w:p w14:paraId="2504630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45832F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w:t>
            </w:r>
          </w:p>
        </w:tc>
      </w:tr>
      <w:tr w:rsidR="00032149" w:rsidRPr="00032149" w14:paraId="6964859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517D17F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2014-2015</w:t>
            </w:r>
          </w:p>
        </w:tc>
        <w:tc>
          <w:tcPr>
            <w:tcW w:w="1060" w:type="dxa"/>
            <w:hideMark/>
          </w:tcPr>
          <w:p w14:paraId="470CE6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28</w:t>
            </w:r>
          </w:p>
        </w:tc>
        <w:tc>
          <w:tcPr>
            <w:tcW w:w="901" w:type="dxa"/>
            <w:hideMark/>
          </w:tcPr>
          <w:p w14:paraId="54E3391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38</w:t>
            </w:r>
          </w:p>
        </w:tc>
        <w:tc>
          <w:tcPr>
            <w:tcW w:w="917" w:type="dxa"/>
            <w:noWrap/>
            <w:hideMark/>
          </w:tcPr>
          <w:p w14:paraId="2C1257E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c>
          <w:tcPr>
            <w:tcW w:w="928" w:type="dxa"/>
            <w:noWrap/>
            <w:hideMark/>
          </w:tcPr>
          <w:p w14:paraId="56C2773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74</w:t>
            </w:r>
          </w:p>
        </w:tc>
        <w:tc>
          <w:tcPr>
            <w:tcW w:w="1060" w:type="dxa"/>
            <w:noWrap/>
            <w:hideMark/>
          </w:tcPr>
          <w:p w14:paraId="7D63FAA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189</w:t>
            </w:r>
          </w:p>
        </w:tc>
        <w:tc>
          <w:tcPr>
            <w:tcW w:w="901" w:type="dxa"/>
            <w:noWrap/>
            <w:hideMark/>
          </w:tcPr>
          <w:p w14:paraId="7F92CC2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146</w:t>
            </w:r>
          </w:p>
        </w:tc>
        <w:tc>
          <w:tcPr>
            <w:tcW w:w="917" w:type="dxa"/>
            <w:noWrap/>
            <w:hideMark/>
          </w:tcPr>
          <w:p w14:paraId="3DAFC48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928" w:type="dxa"/>
            <w:noWrap/>
            <w:hideMark/>
          </w:tcPr>
          <w:p w14:paraId="1B130AF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365</w:t>
            </w:r>
          </w:p>
        </w:tc>
        <w:tc>
          <w:tcPr>
            <w:tcW w:w="1060" w:type="dxa"/>
            <w:noWrap/>
            <w:hideMark/>
          </w:tcPr>
          <w:p w14:paraId="4499829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5033F6A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26%</w:t>
            </w:r>
          </w:p>
        </w:tc>
        <w:tc>
          <w:tcPr>
            <w:tcW w:w="917" w:type="dxa"/>
            <w:noWrap/>
            <w:hideMark/>
          </w:tcPr>
          <w:p w14:paraId="7489708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27%</w:t>
            </w:r>
          </w:p>
        </w:tc>
        <w:tc>
          <w:tcPr>
            <w:tcW w:w="928" w:type="dxa"/>
            <w:noWrap/>
            <w:hideMark/>
          </w:tcPr>
          <w:p w14:paraId="57AED66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0B4D1A7D"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5065A69B"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2015-2016</w:t>
            </w:r>
          </w:p>
        </w:tc>
        <w:tc>
          <w:tcPr>
            <w:tcW w:w="1060" w:type="dxa"/>
            <w:hideMark/>
          </w:tcPr>
          <w:p w14:paraId="66B55D5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40</w:t>
            </w:r>
          </w:p>
        </w:tc>
        <w:tc>
          <w:tcPr>
            <w:tcW w:w="901" w:type="dxa"/>
            <w:hideMark/>
          </w:tcPr>
          <w:p w14:paraId="56CB25C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63</w:t>
            </w:r>
          </w:p>
        </w:tc>
        <w:tc>
          <w:tcPr>
            <w:tcW w:w="917" w:type="dxa"/>
            <w:noWrap/>
            <w:hideMark/>
          </w:tcPr>
          <w:p w14:paraId="4A7431B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66A3C9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103</w:t>
            </w:r>
          </w:p>
        </w:tc>
        <w:tc>
          <w:tcPr>
            <w:tcW w:w="1060" w:type="dxa"/>
            <w:noWrap/>
            <w:hideMark/>
          </w:tcPr>
          <w:p w14:paraId="3470E21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203</w:t>
            </w:r>
          </w:p>
        </w:tc>
        <w:tc>
          <w:tcPr>
            <w:tcW w:w="901" w:type="dxa"/>
            <w:noWrap/>
            <w:hideMark/>
          </w:tcPr>
          <w:p w14:paraId="699F002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234</w:t>
            </w:r>
          </w:p>
        </w:tc>
        <w:tc>
          <w:tcPr>
            <w:tcW w:w="917" w:type="dxa"/>
            <w:noWrap/>
            <w:hideMark/>
          </w:tcPr>
          <w:p w14:paraId="13D674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52FB97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437</w:t>
            </w:r>
          </w:p>
        </w:tc>
        <w:tc>
          <w:tcPr>
            <w:tcW w:w="1060" w:type="dxa"/>
            <w:noWrap/>
            <w:hideMark/>
          </w:tcPr>
          <w:p w14:paraId="32EA1B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c>
          <w:tcPr>
            <w:tcW w:w="942" w:type="dxa"/>
            <w:noWrap/>
            <w:hideMark/>
          </w:tcPr>
          <w:p w14:paraId="5A24B2C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27%</w:t>
            </w:r>
          </w:p>
        </w:tc>
        <w:tc>
          <w:tcPr>
            <w:tcW w:w="917" w:type="dxa"/>
            <w:noWrap/>
            <w:hideMark/>
          </w:tcPr>
          <w:p w14:paraId="4CEC5E0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2E0208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24%</w:t>
            </w:r>
          </w:p>
        </w:tc>
      </w:tr>
      <w:tr w:rsidR="00032149" w:rsidRPr="00032149" w14:paraId="2D97BD2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27FDE46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2016-2017</w:t>
            </w:r>
          </w:p>
        </w:tc>
        <w:tc>
          <w:tcPr>
            <w:tcW w:w="1060" w:type="dxa"/>
            <w:hideMark/>
          </w:tcPr>
          <w:p w14:paraId="5230500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c>
          <w:tcPr>
            <w:tcW w:w="901" w:type="dxa"/>
            <w:hideMark/>
          </w:tcPr>
          <w:p w14:paraId="227C26F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FEFB19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97BC7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c>
          <w:tcPr>
            <w:tcW w:w="1060" w:type="dxa"/>
            <w:noWrap/>
            <w:hideMark/>
          </w:tcPr>
          <w:p w14:paraId="1C9C23C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295</w:t>
            </w:r>
          </w:p>
        </w:tc>
        <w:tc>
          <w:tcPr>
            <w:tcW w:w="901" w:type="dxa"/>
            <w:noWrap/>
            <w:hideMark/>
          </w:tcPr>
          <w:p w14:paraId="2D14B5C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158</w:t>
            </w:r>
          </w:p>
        </w:tc>
        <w:tc>
          <w:tcPr>
            <w:tcW w:w="917" w:type="dxa"/>
            <w:noWrap/>
            <w:hideMark/>
          </w:tcPr>
          <w:p w14:paraId="0E8D4C4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DB4559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453</w:t>
            </w:r>
          </w:p>
        </w:tc>
        <w:tc>
          <w:tcPr>
            <w:tcW w:w="1060" w:type="dxa"/>
            <w:noWrap/>
            <w:hideMark/>
          </w:tcPr>
          <w:p w14:paraId="6A43C60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45122F9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65B8EDF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028E712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r>
      <w:tr w:rsidR="00032149" w:rsidRPr="00032149" w14:paraId="198CD48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313FA4A3"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2017-2018</w:t>
            </w:r>
          </w:p>
        </w:tc>
        <w:tc>
          <w:tcPr>
            <w:tcW w:w="1060" w:type="dxa"/>
            <w:hideMark/>
          </w:tcPr>
          <w:p w14:paraId="719BBF2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01" w:type="dxa"/>
            <w:hideMark/>
          </w:tcPr>
          <w:p w14:paraId="7F0229D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17" w:type="dxa"/>
            <w:noWrap/>
            <w:hideMark/>
          </w:tcPr>
          <w:p w14:paraId="110D01B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B06A7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28</w:t>
            </w:r>
          </w:p>
        </w:tc>
        <w:tc>
          <w:tcPr>
            <w:tcW w:w="1060" w:type="dxa"/>
            <w:noWrap/>
            <w:hideMark/>
          </w:tcPr>
          <w:p w14:paraId="094B858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209</w:t>
            </w:r>
          </w:p>
        </w:tc>
        <w:tc>
          <w:tcPr>
            <w:tcW w:w="901" w:type="dxa"/>
            <w:noWrap/>
            <w:hideMark/>
          </w:tcPr>
          <w:p w14:paraId="314DDA1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89</w:t>
            </w:r>
          </w:p>
        </w:tc>
        <w:tc>
          <w:tcPr>
            <w:tcW w:w="917" w:type="dxa"/>
            <w:noWrap/>
            <w:hideMark/>
          </w:tcPr>
          <w:p w14:paraId="12B3921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28" w:type="dxa"/>
            <w:noWrap/>
            <w:hideMark/>
          </w:tcPr>
          <w:p w14:paraId="0DF88D5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313</w:t>
            </w:r>
          </w:p>
        </w:tc>
        <w:tc>
          <w:tcPr>
            <w:tcW w:w="1060" w:type="dxa"/>
            <w:noWrap/>
            <w:hideMark/>
          </w:tcPr>
          <w:p w14:paraId="13532E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w:t>
            </w:r>
          </w:p>
        </w:tc>
        <w:tc>
          <w:tcPr>
            <w:tcW w:w="942" w:type="dxa"/>
            <w:noWrap/>
            <w:hideMark/>
          </w:tcPr>
          <w:p w14:paraId="793193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w:t>
            </w:r>
          </w:p>
        </w:tc>
        <w:tc>
          <w:tcPr>
            <w:tcW w:w="917" w:type="dxa"/>
            <w:noWrap/>
            <w:hideMark/>
          </w:tcPr>
          <w:p w14:paraId="7DFA8F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06BFB1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r>
      <w:tr w:rsidR="00032149" w:rsidRPr="00032149" w14:paraId="44707AF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4AC164AE"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2018-2019</w:t>
            </w:r>
          </w:p>
        </w:tc>
        <w:tc>
          <w:tcPr>
            <w:tcW w:w="1060" w:type="dxa"/>
            <w:hideMark/>
          </w:tcPr>
          <w:p w14:paraId="78403EC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01" w:type="dxa"/>
            <w:hideMark/>
          </w:tcPr>
          <w:p w14:paraId="53B6254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17" w:type="dxa"/>
            <w:noWrap/>
            <w:hideMark/>
          </w:tcPr>
          <w:p w14:paraId="0DC0D0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90642C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w:t>
            </w:r>
          </w:p>
        </w:tc>
        <w:tc>
          <w:tcPr>
            <w:tcW w:w="1060" w:type="dxa"/>
            <w:noWrap/>
            <w:hideMark/>
          </w:tcPr>
          <w:p w14:paraId="403C683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97</w:t>
            </w:r>
          </w:p>
        </w:tc>
        <w:tc>
          <w:tcPr>
            <w:tcW w:w="901" w:type="dxa"/>
            <w:noWrap/>
            <w:hideMark/>
          </w:tcPr>
          <w:p w14:paraId="6877E2D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108</w:t>
            </w:r>
          </w:p>
        </w:tc>
        <w:tc>
          <w:tcPr>
            <w:tcW w:w="917" w:type="dxa"/>
            <w:noWrap/>
            <w:hideMark/>
          </w:tcPr>
          <w:p w14:paraId="5A466DE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AF242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205</w:t>
            </w:r>
          </w:p>
        </w:tc>
        <w:tc>
          <w:tcPr>
            <w:tcW w:w="1060" w:type="dxa"/>
            <w:noWrap/>
            <w:hideMark/>
          </w:tcPr>
          <w:p w14:paraId="1AF8B7A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52AAD9C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17" w:type="dxa"/>
            <w:noWrap/>
            <w:hideMark/>
          </w:tcPr>
          <w:p w14:paraId="7F70E1F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89A59B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r>
      <w:tr w:rsidR="00032149" w:rsidRPr="00032149" w14:paraId="61214DCE"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2A29A25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2019-2020</w:t>
            </w:r>
          </w:p>
        </w:tc>
        <w:tc>
          <w:tcPr>
            <w:tcW w:w="1060" w:type="dxa"/>
            <w:hideMark/>
          </w:tcPr>
          <w:p w14:paraId="1A4559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01" w:type="dxa"/>
            <w:hideMark/>
          </w:tcPr>
          <w:p w14:paraId="7186FC9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w:t>
            </w:r>
          </w:p>
        </w:tc>
        <w:tc>
          <w:tcPr>
            <w:tcW w:w="917" w:type="dxa"/>
            <w:noWrap/>
            <w:hideMark/>
          </w:tcPr>
          <w:p w14:paraId="6295AB3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2D7106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w:t>
            </w:r>
          </w:p>
        </w:tc>
        <w:tc>
          <w:tcPr>
            <w:tcW w:w="1060" w:type="dxa"/>
            <w:noWrap/>
            <w:hideMark/>
          </w:tcPr>
          <w:p w14:paraId="2F9D706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63</w:t>
            </w:r>
          </w:p>
        </w:tc>
        <w:tc>
          <w:tcPr>
            <w:tcW w:w="901" w:type="dxa"/>
            <w:noWrap/>
            <w:hideMark/>
          </w:tcPr>
          <w:p w14:paraId="45EDD43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58</w:t>
            </w:r>
          </w:p>
        </w:tc>
        <w:tc>
          <w:tcPr>
            <w:tcW w:w="917" w:type="dxa"/>
            <w:noWrap/>
            <w:hideMark/>
          </w:tcPr>
          <w:p w14:paraId="4FF42A8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6510A5B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121</w:t>
            </w:r>
          </w:p>
        </w:tc>
        <w:tc>
          <w:tcPr>
            <w:tcW w:w="1060" w:type="dxa"/>
            <w:noWrap/>
            <w:hideMark/>
          </w:tcPr>
          <w:p w14:paraId="4AB1E5B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42" w:type="dxa"/>
            <w:noWrap/>
            <w:hideMark/>
          </w:tcPr>
          <w:p w14:paraId="25C6C34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w:t>
            </w:r>
          </w:p>
        </w:tc>
        <w:tc>
          <w:tcPr>
            <w:tcW w:w="917" w:type="dxa"/>
            <w:noWrap/>
            <w:hideMark/>
          </w:tcPr>
          <w:p w14:paraId="553F135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6FD5336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w:t>
            </w:r>
          </w:p>
        </w:tc>
      </w:tr>
      <w:tr w:rsidR="00032149" w:rsidRPr="00032149" w14:paraId="366AAEB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55B2C6F4"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2020-2021</w:t>
            </w:r>
          </w:p>
        </w:tc>
        <w:tc>
          <w:tcPr>
            <w:tcW w:w="1060" w:type="dxa"/>
            <w:hideMark/>
          </w:tcPr>
          <w:p w14:paraId="468766C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49</w:t>
            </w:r>
          </w:p>
        </w:tc>
        <w:tc>
          <w:tcPr>
            <w:tcW w:w="901" w:type="dxa"/>
            <w:hideMark/>
          </w:tcPr>
          <w:p w14:paraId="537F3FA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53B9D59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1B42E4B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49</w:t>
            </w:r>
          </w:p>
        </w:tc>
        <w:tc>
          <w:tcPr>
            <w:tcW w:w="1060" w:type="dxa"/>
            <w:noWrap/>
            <w:hideMark/>
          </w:tcPr>
          <w:p w14:paraId="704DB79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165</w:t>
            </w:r>
          </w:p>
        </w:tc>
        <w:tc>
          <w:tcPr>
            <w:tcW w:w="901" w:type="dxa"/>
            <w:noWrap/>
            <w:hideMark/>
          </w:tcPr>
          <w:p w14:paraId="70891E0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46</w:t>
            </w:r>
          </w:p>
        </w:tc>
        <w:tc>
          <w:tcPr>
            <w:tcW w:w="917" w:type="dxa"/>
            <w:noWrap/>
            <w:hideMark/>
          </w:tcPr>
          <w:p w14:paraId="5750F9D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88D48C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211</w:t>
            </w:r>
          </w:p>
        </w:tc>
        <w:tc>
          <w:tcPr>
            <w:tcW w:w="1060" w:type="dxa"/>
            <w:noWrap/>
            <w:hideMark/>
          </w:tcPr>
          <w:p w14:paraId="3F2CEEE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942" w:type="dxa"/>
            <w:noWrap/>
            <w:hideMark/>
          </w:tcPr>
          <w:p w14:paraId="39D6D9A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267E60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66F0940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w:t>
            </w:r>
          </w:p>
        </w:tc>
      </w:tr>
      <w:tr w:rsidR="00032149" w:rsidRPr="00032149" w14:paraId="06B677F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35BCECAF"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2021-2022</w:t>
            </w:r>
          </w:p>
        </w:tc>
        <w:tc>
          <w:tcPr>
            <w:tcW w:w="1060" w:type="dxa"/>
            <w:hideMark/>
          </w:tcPr>
          <w:p w14:paraId="2BD0BF6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96</w:t>
            </w:r>
          </w:p>
        </w:tc>
        <w:tc>
          <w:tcPr>
            <w:tcW w:w="901" w:type="dxa"/>
            <w:hideMark/>
          </w:tcPr>
          <w:p w14:paraId="024AC2D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26</w:t>
            </w:r>
          </w:p>
        </w:tc>
        <w:tc>
          <w:tcPr>
            <w:tcW w:w="917" w:type="dxa"/>
            <w:noWrap/>
            <w:hideMark/>
          </w:tcPr>
          <w:p w14:paraId="0922248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28" w:type="dxa"/>
            <w:noWrap/>
            <w:hideMark/>
          </w:tcPr>
          <w:p w14:paraId="7DDF0D4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124</w:t>
            </w:r>
          </w:p>
        </w:tc>
        <w:tc>
          <w:tcPr>
            <w:tcW w:w="1060" w:type="dxa"/>
            <w:noWrap/>
            <w:hideMark/>
          </w:tcPr>
          <w:p w14:paraId="710D58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176</w:t>
            </w:r>
          </w:p>
        </w:tc>
        <w:tc>
          <w:tcPr>
            <w:tcW w:w="901" w:type="dxa"/>
            <w:noWrap/>
            <w:hideMark/>
          </w:tcPr>
          <w:p w14:paraId="2800009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114</w:t>
            </w:r>
          </w:p>
        </w:tc>
        <w:tc>
          <w:tcPr>
            <w:tcW w:w="917" w:type="dxa"/>
            <w:noWrap/>
            <w:hideMark/>
          </w:tcPr>
          <w:p w14:paraId="2323A39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94849B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290</w:t>
            </w:r>
          </w:p>
        </w:tc>
        <w:tc>
          <w:tcPr>
            <w:tcW w:w="1060" w:type="dxa"/>
            <w:noWrap/>
            <w:hideMark/>
          </w:tcPr>
          <w:p w14:paraId="554124E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55%</w:t>
            </w:r>
          </w:p>
        </w:tc>
        <w:tc>
          <w:tcPr>
            <w:tcW w:w="942" w:type="dxa"/>
            <w:noWrap/>
            <w:hideMark/>
          </w:tcPr>
          <w:p w14:paraId="3F32BFC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w:t>
            </w:r>
          </w:p>
        </w:tc>
        <w:tc>
          <w:tcPr>
            <w:tcW w:w="917" w:type="dxa"/>
            <w:noWrap/>
            <w:hideMark/>
          </w:tcPr>
          <w:p w14:paraId="18F46F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7465F6B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r>
      <w:tr w:rsidR="00032149" w:rsidRPr="00032149" w14:paraId="19BB150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2124FC1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2021-2023</w:t>
            </w:r>
          </w:p>
        </w:tc>
        <w:tc>
          <w:tcPr>
            <w:tcW w:w="1060" w:type="dxa"/>
            <w:hideMark/>
          </w:tcPr>
          <w:p w14:paraId="22E81BD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01" w:type="dxa"/>
            <w:hideMark/>
          </w:tcPr>
          <w:p w14:paraId="3D81730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32</w:t>
            </w:r>
          </w:p>
        </w:tc>
        <w:tc>
          <w:tcPr>
            <w:tcW w:w="917" w:type="dxa"/>
            <w:noWrap/>
            <w:hideMark/>
          </w:tcPr>
          <w:p w14:paraId="2A27B96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1006BA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46</w:t>
            </w:r>
          </w:p>
        </w:tc>
        <w:tc>
          <w:tcPr>
            <w:tcW w:w="1060" w:type="dxa"/>
            <w:noWrap/>
            <w:hideMark/>
          </w:tcPr>
          <w:p w14:paraId="182F9BB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129</w:t>
            </w:r>
          </w:p>
        </w:tc>
        <w:tc>
          <w:tcPr>
            <w:tcW w:w="901" w:type="dxa"/>
            <w:noWrap/>
            <w:hideMark/>
          </w:tcPr>
          <w:p w14:paraId="7575D3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102</w:t>
            </w:r>
          </w:p>
        </w:tc>
        <w:tc>
          <w:tcPr>
            <w:tcW w:w="917" w:type="dxa"/>
            <w:noWrap/>
            <w:hideMark/>
          </w:tcPr>
          <w:p w14:paraId="444B909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1F74D1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231</w:t>
            </w:r>
          </w:p>
        </w:tc>
        <w:tc>
          <w:tcPr>
            <w:tcW w:w="1060" w:type="dxa"/>
            <w:noWrap/>
            <w:hideMark/>
          </w:tcPr>
          <w:p w14:paraId="27547F5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11%</w:t>
            </w:r>
          </w:p>
        </w:tc>
        <w:tc>
          <w:tcPr>
            <w:tcW w:w="942" w:type="dxa"/>
            <w:noWrap/>
            <w:hideMark/>
          </w:tcPr>
          <w:p w14:paraId="6FA4D66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31%</w:t>
            </w:r>
          </w:p>
        </w:tc>
        <w:tc>
          <w:tcPr>
            <w:tcW w:w="917" w:type="dxa"/>
            <w:noWrap/>
            <w:hideMark/>
          </w:tcPr>
          <w:p w14:paraId="21C161E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2D53E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384099AF" w14:textId="77777777" w:rsidTr="00C9206F">
        <w:trPr>
          <w:cnfStyle w:val="000000100000" w:firstRow="0" w:lastRow="0" w:firstColumn="0" w:lastColumn="0" w:oddVBand="0" w:evenVBand="0" w:oddHBand="1" w:evenHBand="0" w:firstRowFirstColumn="0" w:firstRowLastColumn="0" w:lastRowFirstColumn="0" w:lastRowLastColumn="0"/>
          <w:trHeight w:val="675"/>
        </w:trPr>
        <w:tc>
          <w:tcPr>
            <w:tcW w:w="2263" w:type="dxa"/>
            <w:noWrap/>
            <w:hideMark/>
          </w:tcPr>
          <w:p w14:paraId="39218062" w14:textId="77777777" w:rsidR="00032149" w:rsidRPr="00032149" w:rsidRDefault="00032149" w:rsidP="00032149">
            <w:pPr>
              <w:rPr>
                <w:rFonts w:ascii="Arial" w:hAnsi="Arial" w:cs="Arial"/>
                <w:b/>
                <w:bCs/>
                <w:color w:val="000000"/>
                <w:sz w:val="22"/>
                <w:szCs w:val="22"/>
              </w:rPr>
            </w:pPr>
            <w:r w:rsidRPr="00032149">
              <w:rPr>
                <w:rFonts w:ascii="Arial" w:hAnsi="Arial" w:cs="Arial"/>
                <w:b/>
                <w:bCs/>
                <w:color w:val="000000"/>
                <w:sz w:val="22"/>
                <w:szCs w:val="22"/>
              </w:rPr>
              <w:t>TOTAL</w:t>
            </w:r>
          </w:p>
        </w:tc>
        <w:tc>
          <w:tcPr>
            <w:tcW w:w="1060" w:type="dxa"/>
            <w:hideMark/>
          </w:tcPr>
          <w:p w14:paraId="55471235"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418</w:t>
            </w:r>
          </w:p>
        </w:tc>
        <w:tc>
          <w:tcPr>
            <w:tcW w:w="901" w:type="dxa"/>
            <w:hideMark/>
          </w:tcPr>
          <w:p w14:paraId="22925698"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224</w:t>
            </w:r>
          </w:p>
        </w:tc>
        <w:tc>
          <w:tcPr>
            <w:tcW w:w="917" w:type="dxa"/>
            <w:hideMark/>
          </w:tcPr>
          <w:p w14:paraId="6310C8CD"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10</w:t>
            </w:r>
          </w:p>
        </w:tc>
        <w:tc>
          <w:tcPr>
            <w:tcW w:w="928" w:type="dxa"/>
            <w:hideMark/>
          </w:tcPr>
          <w:p w14:paraId="15F45A89"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652</w:t>
            </w:r>
          </w:p>
        </w:tc>
        <w:tc>
          <w:tcPr>
            <w:tcW w:w="1060" w:type="dxa"/>
            <w:hideMark/>
          </w:tcPr>
          <w:p w14:paraId="5A41E91F"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2201</w:t>
            </w:r>
          </w:p>
        </w:tc>
        <w:tc>
          <w:tcPr>
            <w:tcW w:w="901" w:type="dxa"/>
            <w:hideMark/>
          </w:tcPr>
          <w:p w14:paraId="2D9942AC"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1891</w:t>
            </w:r>
          </w:p>
        </w:tc>
        <w:tc>
          <w:tcPr>
            <w:tcW w:w="917" w:type="dxa"/>
            <w:hideMark/>
          </w:tcPr>
          <w:p w14:paraId="6B9F965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57</w:t>
            </w:r>
          </w:p>
        </w:tc>
        <w:tc>
          <w:tcPr>
            <w:tcW w:w="928" w:type="dxa"/>
            <w:hideMark/>
          </w:tcPr>
          <w:p w14:paraId="6457DAAD"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4149</w:t>
            </w:r>
          </w:p>
        </w:tc>
        <w:tc>
          <w:tcPr>
            <w:tcW w:w="1060" w:type="dxa"/>
            <w:noWrap/>
            <w:hideMark/>
          </w:tcPr>
          <w:p w14:paraId="196D12E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19%</w:t>
            </w:r>
          </w:p>
        </w:tc>
        <w:tc>
          <w:tcPr>
            <w:tcW w:w="942" w:type="dxa"/>
            <w:noWrap/>
            <w:hideMark/>
          </w:tcPr>
          <w:p w14:paraId="087B5C59"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12%</w:t>
            </w:r>
          </w:p>
        </w:tc>
        <w:tc>
          <w:tcPr>
            <w:tcW w:w="917" w:type="dxa"/>
            <w:noWrap/>
            <w:hideMark/>
          </w:tcPr>
          <w:p w14:paraId="7F9284C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18%</w:t>
            </w:r>
          </w:p>
        </w:tc>
        <w:tc>
          <w:tcPr>
            <w:tcW w:w="928" w:type="dxa"/>
            <w:noWrap/>
            <w:hideMark/>
          </w:tcPr>
          <w:p w14:paraId="32FD3E02"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16%</w:t>
            </w:r>
          </w:p>
        </w:tc>
      </w:tr>
      <w:tr w:rsidR="00032149" w:rsidRPr="00032149" w14:paraId="2E95654F" w14:textId="77777777" w:rsidTr="00C9206F">
        <w:trPr>
          <w:cnfStyle w:val="000000010000" w:firstRow="0" w:lastRow="0" w:firstColumn="0" w:lastColumn="0" w:oddVBand="0" w:evenVBand="0" w:oddHBand="0" w:evenHBand="1" w:firstRowFirstColumn="0" w:firstRowLastColumn="0" w:lastRowFirstColumn="0" w:lastRowLastColumn="0"/>
          <w:trHeight w:val="675"/>
        </w:trPr>
        <w:tc>
          <w:tcPr>
            <w:tcW w:w="2263" w:type="dxa"/>
            <w:hideMark/>
          </w:tcPr>
          <w:p w14:paraId="2154A8F1"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Average 2010-2023</w:t>
            </w:r>
          </w:p>
        </w:tc>
        <w:tc>
          <w:tcPr>
            <w:tcW w:w="1060" w:type="dxa"/>
            <w:noWrap/>
            <w:hideMark/>
          </w:tcPr>
          <w:p w14:paraId="47E1DB4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w:t>
            </w:r>
          </w:p>
        </w:tc>
        <w:tc>
          <w:tcPr>
            <w:tcW w:w="901" w:type="dxa"/>
            <w:noWrap/>
            <w:hideMark/>
          </w:tcPr>
          <w:p w14:paraId="3EA5EF5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19</w:t>
            </w:r>
          </w:p>
        </w:tc>
        <w:tc>
          <w:tcPr>
            <w:tcW w:w="917" w:type="dxa"/>
            <w:noWrap/>
            <w:hideMark/>
          </w:tcPr>
          <w:p w14:paraId="7EDB871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w:t>
            </w:r>
          </w:p>
        </w:tc>
        <w:tc>
          <w:tcPr>
            <w:tcW w:w="928" w:type="dxa"/>
            <w:noWrap/>
            <w:hideMark/>
          </w:tcPr>
          <w:p w14:paraId="46DA56D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54</w:t>
            </w:r>
          </w:p>
        </w:tc>
        <w:tc>
          <w:tcPr>
            <w:tcW w:w="1060" w:type="dxa"/>
            <w:noWrap/>
            <w:hideMark/>
          </w:tcPr>
          <w:p w14:paraId="41418BA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183</w:t>
            </w:r>
          </w:p>
        </w:tc>
        <w:tc>
          <w:tcPr>
            <w:tcW w:w="901" w:type="dxa"/>
            <w:noWrap/>
            <w:hideMark/>
          </w:tcPr>
          <w:p w14:paraId="0A969B6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158</w:t>
            </w:r>
          </w:p>
        </w:tc>
        <w:tc>
          <w:tcPr>
            <w:tcW w:w="917" w:type="dxa"/>
            <w:noWrap/>
            <w:hideMark/>
          </w:tcPr>
          <w:p w14:paraId="4ED5425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w:t>
            </w:r>
          </w:p>
        </w:tc>
        <w:tc>
          <w:tcPr>
            <w:tcW w:w="928" w:type="dxa"/>
            <w:noWrap/>
            <w:hideMark/>
          </w:tcPr>
          <w:p w14:paraId="665F081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346</w:t>
            </w:r>
          </w:p>
        </w:tc>
        <w:tc>
          <w:tcPr>
            <w:tcW w:w="1060" w:type="dxa"/>
            <w:noWrap/>
            <w:hideMark/>
          </w:tcPr>
          <w:p w14:paraId="66C5C67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19%</w:t>
            </w:r>
          </w:p>
        </w:tc>
        <w:tc>
          <w:tcPr>
            <w:tcW w:w="942" w:type="dxa"/>
            <w:noWrap/>
            <w:hideMark/>
          </w:tcPr>
          <w:p w14:paraId="4C5CF12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249CE23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w:t>
            </w:r>
          </w:p>
        </w:tc>
        <w:tc>
          <w:tcPr>
            <w:tcW w:w="928" w:type="dxa"/>
            <w:noWrap/>
            <w:hideMark/>
          </w:tcPr>
          <w:p w14:paraId="319EA7B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w:t>
            </w:r>
          </w:p>
        </w:tc>
      </w:tr>
    </w:tbl>
    <w:p w14:paraId="1822A5EC" w14:textId="77777777" w:rsidR="00032149" w:rsidRDefault="00032149" w:rsidP="00032149">
      <w:pPr>
        <w:ind w:left="142"/>
        <w:rPr>
          <w:rFonts w:ascii="Arial" w:hAnsi="Arial" w:cs="Arial"/>
          <w:b/>
          <w:caps/>
          <w:sz w:val="28"/>
          <w:szCs w:val="28"/>
        </w:rPr>
      </w:pPr>
    </w:p>
    <w:p w14:paraId="3CC8D71E" w14:textId="7423AFF8" w:rsidR="00032149" w:rsidRPr="000C4115" w:rsidRDefault="00032149" w:rsidP="00032149">
      <w:pPr>
        <w:ind w:left="142"/>
        <w:rPr>
          <w:rFonts w:ascii="Arial" w:hAnsi="Arial" w:cs="Arial"/>
          <w:b/>
          <w:caps/>
          <w:sz w:val="28"/>
          <w:szCs w:val="28"/>
          <w:highlight w:val="yellow"/>
        </w:rPr>
        <w:sectPr w:rsidR="00032149" w:rsidRPr="000C4115" w:rsidSect="00973A76">
          <w:pgSz w:w="16838" w:h="11906" w:orient="landscape"/>
          <w:pgMar w:top="993" w:right="567" w:bottom="1133" w:left="1701" w:header="709" w:footer="709" w:gutter="0"/>
          <w:cols w:space="708"/>
          <w:docGrid w:linePitch="360"/>
        </w:sectPr>
      </w:pPr>
    </w:p>
    <w:p w14:paraId="7FF16BA4" w14:textId="0FC7E9E0" w:rsidR="00EF5A78" w:rsidRPr="000C4115" w:rsidRDefault="00EF5A78" w:rsidP="003F5F7B">
      <w:pPr>
        <w:jc w:val="center"/>
        <w:rPr>
          <w:rFonts w:ascii="Arial" w:hAnsi="Arial" w:cs="Arial"/>
          <w:b/>
          <w:caps/>
          <w:sz w:val="28"/>
          <w:szCs w:val="28"/>
          <w:highlight w:val="yellow"/>
        </w:rPr>
      </w:pPr>
    </w:p>
    <w:p w14:paraId="6BBB794C" w14:textId="45624742" w:rsidR="00EF5A78" w:rsidRPr="004331F3" w:rsidRDefault="008B72BE" w:rsidP="008B72BE">
      <w:pPr>
        <w:pStyle w:val="Heading1"/>
        <w:ind w:hanging="722"/>
      </w:pPr>
      <w:bookmarkStart w:id="26" w:name="_Toc134630772"/>
      <w:r w:rsidRPr="004331F3">
        <w:t>Dwellings Completed on Large Sites by Density</w:t>
      </w:r>
      <w:bookmarkEnd w:id="26"/>
    </w:p>
    <w:p w14:paraId="1229493B" w14:textId="036400A2" w:rsidR="00EF5A78" w:rsidRPr="004331F3" w:rsidRDefault="00EF5A78" w:rsidP="003F5F7B">
      <w:pPr>
        <w:jc w:val="center"/>
        <w:rPr>
          <w:rFonts w:ascii="Arial" w:hAnsi="Arial" w:cs="Arial"/>
          <w:b/>
          <w:caps/>
        </w:rPr>
      </w:pPr>
    </w:p>
    <w:p w14:paraId="54EB1035" w14:textId="77777777" w:rsidR="00EF5A78" w:rsidRPr="004331F3" w:rsidRDefault="00EF5A78" w:rsidP="003F5F7B">
      <w:pPr>
        <w:jc w:val="center"/>
        <w:rPr>
          <w:rFonts w:ascii="Arial" w:hAnsi="Arial" w:cs="Arial"/>
          <w:b/>
          <w:caps/>
        </w:rPr>
      </w:pPr>
    </w:p>
    <w:p w14:paraId="58D9AECC" w14:textId="3E56F301" w:rsidR="00014650" w:rsidRPr="00AF309C" w:rsidRDefault="00D979BF" w:rsidP="00C12DB6">
      <w:pPr>
        <w:ind w:left="426" w:hanging="710"/>
        <w:rPr>
          <w:rFonts w:ascii="Arial" w:hAnsi="Arial" w:cs="Arial"/>
        </w:rPr>
      </w:pPr>
      <w:r w:rsidRPr="004331F3">
        <w:rPr>
          <w:rFonts w:ascii="Arial" w:hAnsi="Arial" w:cs="Arial"/>
        </w:rPr>
        <w:t>9</w:t>
      </w:r>
      <w:r w:rsidR="00C12DB6" w:rsidRPr="004331F3">
        <w:rPr>
          <w:rFonts w:ascii="Arial" w:hAnsi="Arial" w:cs="Arial"/>
        </w:rPr>
        <w:t>.1</w:t>
      </w:r>
      <w:r w:rsidR="00C12DB6" w:rsidRPr="004331F3">
        <w:rPr>
          <w:rFonts w:ascii="Arial" w:hAnsi="Arial" w:cs="Arial"/>
        </w:rPr>
        <w:tab/>
      </w:r>
      <w:r w:rsidR="0052361F" w:rsidRPr="004331F3">
        <w:rPr>
          <w:rFonts w:ascii="Arial" w:hAnsi="Arial" w:cs="Arial"/>
        </w:rPr>
        <w:t>Table 9</w:t>
      </w:r>
      <w:r w:rsidR="00575DA4" w:rsidRPr="004331F3">
        <w:rPr>
          <w:rFonts w:ascii="Arial" w:hAnsi="Arial" w:cs="Arial"/>
        </w:rPr>
        <w:t xml:space="preserve"> below</w:t>
      </w:r>
      <w:r w:rsidR="00C12DB6" w:rsidRPr="004331F3">
        <w:rPr>
          <w:rFonts w:ascii="Arial" w:hAnsi="Arial" w:cs="Arial"/>
        </w:rPr>
        <w:t xml:space="preserve"> </w:t>
      </w:r>
      <w:r w:rsidR="00CA6FD3" w:rsidRPr="004331F3">
        <w:rPr>
          <w:rFonts w:ascii="Arial" w:hAnsi="Arial" w:cs="Arial"/>
        </w:rPr>
        <w:t>gives a snapshot of site densities for</w:t>
      </w:r>
      <w:r w:rsidR="00C12DB6" w:rsidRPr="004331F3">
        <w:rPr>
          <w:rFonts w:ascii="Arial" w:hAnsi="Arial" w:cs="Arial"/>
        </w:rPr>
        <w:t xml:space="preserve"> completions over the </w:t>
      </w:r>
      <w:r w:rsidR="0084660F" w:rsidRPr="004331F3">
        <w:rPr>
          <w:rFonts w:ascii="Arial" w:hAnsi="Arial" w:cs="Arial"/>
        </w:rPr>
        <w:t xml:space="preserve">past year. </w:t>
      </w:r>
      <w:r w:rsidR="0052361F" w:rsidRPr="004331F3">
        <w:rPr>
          <w:rFonts w:ascii="Arial" w:hAnsi="Arial" w:cs="Arial"/>
        </w:rPr>
        <w:t>Table 10</w:t>
      </w:r>
      <w:r w:rsidR="00CA6FD3" w:rsidRPr="004331F3">
        <w:rPr>
          <w:rFonts w:ascii="Arial" w:hAnsi="Arial" w:cs="Arial"/>
        </w:rPr>
        <w:t xml:space="preserve"> illustrates densities over a longer period of 201</w:t>
      </w:r>
      <w:r w:rsidR="007B5D4C" w:rsidRPr="004331F3">
        <w:rPr>
          <w:rFonts w:ascii="Arial" w:hAnsi="Arial" w:cs="Arial"/>
        </w:rPr>
        <w:t>1</w:t>
      </w:r>
      <w:r w:rsidR="00CA6FD3" w:rsidRPr="004331F3">
        <w:rPr>
          <w:rFonts w:ascii="Arial" w:hAnsi="Arial" w:cs="Arial"/>
        </w:rPr>
        <w:t xml:space="preserve"> – 20</w:t>
      </w:r>
      <w:r w:rsidR="00FB6D52" w:rsidRPr="004331F3">
        <w:rPr>
          <w:rFonts w:ascii="Arial" w:hAnsi="Arial" w:cs="Arial"/>
        </w:rPr>
        <w:t>2</w:t>
      </w:r>
      <w:r w:rsidR="00AF309C">
        <w:rPr>
          <w:rFonts w:ascii="Arial" w:hAnsi="Arial" w:cs="Arial"/>
        </w:rPr>
        <w:t>2</w:t>
      </w:r>
      <w:r w:rsidR="00CA6FD3" w:rsidRPr="004331F3">
        <w:rPr>
          <w:rFonts w:ascii="Arial" w:hAnsi="Arial" w:cs="Arial"/>
        </w:rPr>
        <w:t xml:space="preserve">, averaging out variations in delivery. </w:t>
      </w:r>
      <w:r w:rsidR="0084660F" w:rsidRPr="004331F3">
        <w:rPr>
          <w:rFonts w:ascii="Arial" w:hAnsi="Arial" w:cs="Arial"/>
        </w:rPr>
        <w:t>The figures</w:t>
      </w:r>
      <w:r w:rsidR="00C12DB6" w:rsidRPr="004331F3">
        <w:rPr>
          <w:rFonts w:ascii="Arial" w:hAnsi="Arial" w:cs="Arial"/>
        </w:rPr>
        <w:t xml:space="preserve"> relate to ‘Large’ sites </w:t>
      </w:r>
      <w:r w:rsidR="0084660F" w:rsidRPr="004331F3">
        <w:rPr>
          <w:rFonts w:ascii="Arial" w:hAnsi="Arial" w:cs="Arial"/>
        </w:rPr>
        <w:t xml:space="preserve">only </w:t>
      </w:r>
      <w:r w:rsidR="00C12DB6" w:rsidRPr="004331F3">
        <w:rPr>
          <w:rFonts w:ascii="Arial" w:hAnsi="Arial" w:cs="Arial"/>
        </w:rPr>
        <w:t>since development on smaller sites are not considered to be truly representative due to their nature</w:t>
      </w:r>
      <w:r w:rsidR="0084660F" w:rsidRPr="004331F3">
        <w:rPr>
          <w:rFonts w:ascii="Arial" w:hAnsi="Arial" w:cs="Arial"/>
        </w:rPr>
        <w:t xml:space="preserve">, e.g., site constraints such as layout, topography, access or location </w:t>
      </w:r>
      <w:r w:rsidR="0084660F" w:rsidRPr="00AF309C">
        <w:rPr>
          <w:rFonts w:ascii="Arial" w:hAnsi="Arial" w:cs="Arial"/>
        </w:rPr>
        <w:t xml:space="preserve">(such as ‘back-land’ development) can skew the overall result. </w:t>
      </w:r>
    </w:p>
    <w:p w14:paraId="3213B761" w14:textId="77777777" w:rsidR="0084660F" w:rsidRPr="00AF309C" w:rsidRDefault="0084660F" w:rsidP="00C12DB6">
      <w:pPr>
        <w:ind w:left="426" w:hanging="710"/>
        <w:rPr>
          <w:rFonts w:ascii="Arial" w:hAnsi="Arial" w:cs="Arial"/>
        </w:rPr>
      </w:pPr>
    </w:p>
    <w:p w14:paraId="396ED3F6" w14:textId="103140EA" w:rsidR="0084660F" w:rsidRPr="00AF309C" w:rsidRDefault="00D979BF" w:rsidP="00C12DB6">
      <w:pPr>
        <w:ind w:left="426" w:hanging="710"/>
        <w:rPr>
          <w:rFonts w:ascii="Arial" w:hAnsi="Arial" w:cs="Arial"/>
        </w:rPr>
      </w:pPr>
      <w:r w:rsidRPr="00AF309C">
        <w:rPr>
          <w:rFonts w:ascii="Arial" w:hAnsi="Arial" w:cs="Arial"/>
        </w:rPr>
        <w:t>9</w:t>
      </w:r>
      <w:r w:rsidR="0084660F" w:rsidRPr="00AF309C">
        <w:rPr>
          <w:rFonts w:ascii="Arial" w:hAnsi="Arial" w:cs="Arial"/>
        </w:rPr>
        <w:t>.2</w:t>
      </w:r>
      <w:r w:rsidR="0084660F" w:rsidRPr="00AF309C">
        <w:rPr>
          <w:rFonts w:ascii="Arial" w:hAnsi="Arial" w:cs="Arial"/>
        </w:rPr>
        <w:tab/>
        <w:t xml:space="preserve">It can be seen that the majority of new development </w:t>
      </w:r>
      <w:r w:rsidR="003714DF" w:rsidRPr="00AF309C">
        <w:rPr>
          <w:rFonts w:ascii="Arial" w:hAnsi="Arial" w:cs="Arial"/>
        </w:rPr>
        <w:t xml:space="preserve">on large sites across the district </w:t>
      </w:r>
      <w:r w:rsidR="0084660F" w:rsidRPr="00AF309C">
        <w:rPr>
          <w:rFonts w:ascii="Arial" w:hAnsi="Arial" w:cs="Arial"/>
        </w:rPr>
        <w:t>is currently being delivered at densities be</w:t>
      </w:r>
      <w:r w:rsidR="00AF309C" w:rsidRPr="00AF309C">
        <w:rPr>
          <w:rFonts w:ascii="Arial" w:hAnsi="Arial" w:cs="Arial"/>
        </w:rPr>
        <w:t>low</w:t>
      </w:r>
      <w:r w:rsidR="0084660F" w:rsidRPr="00AF309C">
        <w:rPr>
          <w:rFonts w:ascii="Arial" w:hAnsi="Arial" w:cs="Arial"/>
        </w:rPr>
        <w:t xml:space="preserve"> 30 dwellings per hectare.</w:t>
      </w:r>
      <w:r w:rsidR="003714DF" w:rsidRPr="00AF309C">
        <w:rPr>
          <w:rFonts w:ascii="Arial" w:hAnsi="Arial" w:cs="Arial"/>
        </w:rPr>
        <w:t xml:space="preserve"> However, there are disparities between the sub areas, which indicates a tendency for lower densities in the northern towns, and higher densities in Hucknall</w:t>
      </w:r>
      <w:r w:rsidR="00AF309C" w:rsidRPr="00AF309C">
        <w:rPr>
          <w:rFonts w:ascii="Arial" w:hAnsi="Arial" w:cs="Arial"/>
        </w:rPr>
        <w:t xml:space="preserve"> which has a closer economic relationship with Nottingham City.  Over the </w:t>
      </w:r>
      <w:r w:rsidR="00AF309C">
        <w:rPr>
          <w:rFonts w:ascii="Arial" w:hAnsi="Arial" w:cs="Arial"/>
        </w:rPr>
        <w:t>previous</w:t>
      </w:r>
      <w:r w:rsidR="00AF309C" w:rsidRPr="00AF309C">
        <w:rPr>
          <w:rFonts w:ascii="Arial" w:hAnsi="Arial" w:cs="Arial"/>
        </w:rPr>
        <w:t xml:space="preserve"> decade however, average densities have </w:t>
      </w:r>
      <w:r w:rsidR="00AF309C">
        <w:rPr>
          <w:rFonts w:ascii="Arial" w:hAnsi="Arial" w:cs="Arial"/>
        </w:rPr>
        <w:t xml:space="preserve">been </w:t>
      </w:r>
      <w:r w:rsidR="00AF309C" w:rsidRPr="00AF309C">
        <w:rPr>
          <w:rFonts w:ascii="Arial" w:hAnsi="Arial" w:cs="Arial"/>
        </w:rPr>
        <w:t>between 30-50 dph.</w:t>
      </w:r>
    </w:p>
    <w:p w14:paraId="6BACEBD9" w14:textId="77777777" w:rsidR="00E8618B" w:rsidRPr="000C4115" w:rsidRDefault="00E8618B" w:rsidP="00C12DB6">
      <w:pPr>
        <w:ind w:left="426" w:hanging="710"/>
        <w:rPr>
          <w:rFonts w:ascii="Arial" w:hAnsi="Arial" w:cs="Arial"/>
          <w:highlight w:val="yellow"/>
        </w:rPr>
      </w:pPr>
    </w:p>
    <w:p w14:paraId="359FD757" w14:textId="07C55895" w:rsidR="0058352C" w:rsidRPr="00E8618B" w:rsidRDefault="00E8618B" w:rsidP="00AF309C">
      <w:pPr>
        <w:pStyle w:val="Heading2"/>
        <w:numPr>
          <w:ilvl w:val="0"/>
          <w:numId w:val="0"/>
        </w:numPr>
        <w:ind w:left="582" w:hanging="866"/>
        <w:rPr>
          <w:i w:val="0"/>
          <w:iCs w:val="0"/>
          <w:sz w:val="24"/>
          <w:szCs w:val="24"/>
        </w:rPr>
      </w:pPr>
      <w:bookmarkStart w:id="27" w:name="_Toc134630773"/>
      <w:r w:rsidRPr="00E8618B">
        <w:rPr>
          <w:i w:val="0"/>
          <w:iCs w:val="0"/>
          <w:sz w:val="24"/>
          <w:szCs w:val="24"/>
        </w:rPr>
        <w:t>T</w:t>
      </w:r>
      <w:r w:rsidR="00504E29">
        <w:rPr>
          <w:i w:val="0"/>
          <w:iCs w:val="0"/>
          <w:sz w:val="24"/>
          <w:szCs w:val="24"/>
        </w:rPr>
        <w:t>able</w:t>
      </w:r>
      <w:r w:rsidRPr="00E8618B">
        <w:rPr>
          <w:i w:val="0"/>
          <w:iCs w:val="0"/>
          <w:sz w:val="24"/>
          <w:szCs w:val="24"/>
        </w:rPr>
        <w:t xml:space="preserve"> 9: Density of Large Site Completions: 1st April 2022 - 31st March 2023</w:t>
      </w:r>
      <w:bookmarkEnd w:id="27"/>
    </w:p>
    <w:p w14:paraId="3B23A9B4" w14:textId="77777777" w:rsidR="00E8618B" w:rsidRPr="000C4115" w:rsidRDefault="00E8618B" w:rsidP="003F5F7B">
      <w:pPr>
        <w:jc w:val="center"/>
        <w:rPr>
          <w:rFonts w:ascii="Arial" w:hAnsi="Arial" w:cs="Arial"/>
          <w:b/>
          <w:caps/>
          <w:highlight w:val="yellow"/>
        </w:rPr>
      </w:pPr>
    </w:p>
    <w:tbl>
      <w:tblPr>
        <w:tblStyle w:val="TableContemporary"/>
        <w:tblW w:w="9400" w:type="dxa"/>
        <w:tblLook w:val="04A0" w:firstRow="1" w:lastRow="0" w:firstColumn="1" w:lastColumn="0" w:noHBand="0" w:noVBand="1"/>
      </w:tblPr>
      <w:tblGrid>
        <w:gridCol w:w="2980"/>
        <w:gridCol w:w="1400"/>
        <w:gridCol w:w="1380"/>
        <w:gridCol w:w="1360"/>
        <w:gridCol w:w="2280"/>
      </w:tblGrid>
      <w:tr w:rsidR="00672B45" w:rsidRPr="00672B45" w14:paraId="5A77D9DE" w14:textId="77777777" w:rsidTr="00C9206F">
        <w:trPr>
          <w:cnfStyle w:val="100000000000" w:firstRow="1" w:lastRow="0" w:firstColumn="0" w:lastColumn="0" w:oddVBand="0" w:evenVBand="0" w:oddHBand="0" w:evenHBand="0" w:firstRowFirstColumn="0" w:firstRowLastColumn="0" w:lastRowFirstColumn="0" w:lastRowLastColumn="0"/>
          <w:trHeight w:val="1380"/>
        </w:trPr>
        <w:tc>
          <w:tcPr>
            <w:tcW w:w="2980" w:type="dxa"/>
            <w:hideMark/>
          </w:tcPr>
          <w:p w14:paraId="33F761B8" w14:textId="77777777" w:rsidR="00672B45" w:rsidRPr="00672B45" w:rsidRDefault="00672B45" w:rsidP="00672B45">
            <w:pPr>
              <w:jc w:val="center"/>
              <w:rPr>
                <w:rFonts w:ascii="Arial" w:hAnsi="Arial" w:cs="Arial"/>
                <w:b w:val="0"/>
                <w:bCs w:val="0"/>
              </w:rPr>
            </w:pPr>
            <w:r w:rsidRPr="00672B45">
              <w:rPr>
                <w:rFonts w:ascii="Arial" w:hAnsi="Arial" w:cs="Arial"/>
              </w:rPr>
              <w:t>Area</w:t>
            </w:r>
          </w:p>
        </w:tc>
        <w:tc>
          <w:tcPr>
            <w:tcW w:w="1400" w:type="dxa"/>
            <w:hideMark/>
          </w:tcPr>
          <w:p w14:paraId="346CA783" w14:textId="77777777" w:rsidR="00672B45" w:rsidRPr="00672B45" w:rsidRDefault="00672B45" w:rsidP="00672B45">
            <w:pPr>
              <w:jc w:val="center"/>
              <w:rPr>
                <w:rFonts w:ascii="Arial" w:hAnsi="Arial" w:cs="Arial"/>
                <w:b w:val="0"/>
                <w:bCs w:val="0"/>
              </w:rPr>
            </w:pPr>
            <w:r w:rsidRPr="00672B45">
              <w:rPr>
                <w:rFonts w:ascii="Arial" w:hAnsi="Arial" w:cs="Arial"/>
              </w:rPr>
              <w:t>&lt; 30 Dwellings per Hectare</w:t>
            </w:r>
          </w:p>
        </w:tc>
        <w:tc>
          <w:tcPr>
            <w:tcW w:w="1380" w:type="dxa"/>
            <w:hideMark/>
          </w:tcPr>
          <w:p w14:paraId="476313FF" w14:textId="77777777" w:rsidR="00672B45" w:rsidRPr="00672B45" w:rsidRDefault="00672B45" w:rsidP="00672B45">
            <w:pPr>
              <w:jc w:val="center"/>
              <w:rPr>
                <w:rFonts w:ascii="Arial" w:hAnsi="Arial" w:cs="Arial"/>
                <w:b w:val="0"/>
                <w:bCs w:val="0"/>
              </w:rPr>
            </w:pPr>
            <w:r w:rsidRPr="00672B45">
              <w:rPr>
                <w:rFonts w:ascii="Arial" w:hAnsi="Arial" w:cs="Arial"/>
              </w:rPr>
              <w:t>30-50 Dwellings per Hectare</w:t>
            </w:r>
          </w:p>
        </w:tc>
        <w:tc>
          <w:tcPr>
            <w:tcW w:w="1360" w:type="dxa"/>
            <w:hideMark/>
          </w:tcPr>
          <w:p w14:paraId="3F02FB73" w14:textId="77777777" w:rsidR="00672B45" w:rsidRPr="00672B45" w:rsidRDefault="00672B45" w:rsidP="00672B45">
            <w:pPr>
              <w:jc w:val="center"/>
              <w:rPr>
                <w:rFonts w:ascii="Arial" w:hAnsi="Arial" w:cs="Arial"/>
                <w:b w:val="0"/>
                <w:bCs w:val="0"/>
              </w:rPr>
            </w:pPr>
            <w:r w:rsidRPr="00672B45">
              <w:rPr>
                <w:rFonts w:ascii="Arial" w:hAnsi="Arial" w:cs="Arial"/>
              </w:rPr>
              <w:t>&gt;50 Dwellings per Hectare</w:t>
            </w:r>
          </w:p>
        </w:tc>
        <w:tc>
          <w:tcPr>
            <w:tcW w:w="2280" w:type="dxa"/>
            <w:hideMark/>
          </w:tcPr>
          <w:p w14:paraId="70752E23" w14:textId="77777777" w:rsidR="00672B45" w:rsidRPr="00672B45" w:rsidRDefault="00672B45" w:rsidP="00672B45">
            <w:pPr>
              <w:jc w:val="center"/>
              <w:rPr>
                <w:rFonts w:ascii="Arial" w:hAnsi="Arial" w:cs="Arial"/>
                <w:b w:val="0"/>
                <w:bCs w:val="0"/>
              </w:rPr>
            </w:pPr>
            <w:r w:rsidRPr="00672B45">
              <w:rPr>
                <w:rFonts w:ascii="Arial" w:hAnsi="Arial" w:cs="Arial"/>
              </w:rPr>
              <w:t>Total Large Site Completions</w:t>
            </w:r>
          </w:p>
        </w:tc>
      </w:tr>
      <w:tr w:rsidR="00672B45" w:rsidRPr="00672B45" w14:paraId="7B29713F"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2EDFBE1" w14:textId="77777777" w:rsidR="00672B45" w:rsidRPr="00672B45" w:rsidRDefault="00672B45" w:rsidP="00672B45">
            <w:pPr>
              <w:rPr>
                <w:rFonts w:ascii="Arial" w:hAnsi="Arial" w:cs="Arial"/>
                <w:b/>
                <w:bCs/>
              </w:rPr>
            </w:pPr>
            <w:r w:rsidRPr="00672B45">
              <w:rPr>
                <w:rFonts w:ascii="Arial" w:hAnsi="Arial" w:cs="Arial"/>
                <w:b/>
                <w:bCs/>
              </w:rPr>
              <w:t>Hucknall Large Site Dwelling Completions</w:t>
            </w:r>
          </w:p>
        </w:tc>
        <w:tc>
          <w:tcPr>
            <w:tcW w:w="1400" w:type="dxa"/>
            <w:hideMark/>
          </w:tcPr>
          <w:p w14:paraId="3EE4C599" w14:textId="77777777" w:rsidR="00672B45" w:rsidRPr="00672B45" w:rsidRDefault="00672B45" w:rsidP="00672B45">
            <w:pPr>
              <w:jc w:val="right"/>
              <w:rPr>
                <w:rFonts w:ascii="Arial" w:hAnsi="Arial" w:cs="Arial"/>
              </w:rPr>
            </w:pPr>
            <w:r w:rsidRPr="00672B45">
              <w:rPr>
                <w:rFonts w:ascii="Arial" w:hAnsi="Arial" w:cs="Arial"/>
              </w:rPr>
              <w:t>21</w:t>
            </w:r>
          </w:p>
        </w:tc>
        <w:tc>
          <w:tcPr>
            <w:tcW w:w="1380" w:type="dxa"/>
            <w:hideMark/>
          </w:tcPr>
          <w:p w14:paraId="697D56C5" w14:textId="77777777" w:rsidR="00672B45" w:rsidRPr="00672B45" w:rsidRDefault="00672B45" w:rsidP="00672B45">
            <w:pPr>
              <w:jc w:val="right"/>
              <w:rPr>
                <w:rFonts w:ascii="Arial" w:hAnsi="Arial" w:cs="Arial"/>
              </w:rPr>
            </w:pPr>
            <w:r w:rsidRPr="00672B45">
              <w:rPr>
                <w:rFonts w:ascii="Arial" w:hAnsi="Arial" w:cs="Arial"/>
              </w:rPr>
              <w:t>50</w:t>
            </w:r>
          </w:p>
        </w:tc>
        <w:tc>
          <w:tcPr>
            <w:tcW w:w="1360" w:type="dxa"/>
            <w:hideMark/>
          </w:tcPr>
          <w:p w14:paraId="0876BBC1" w14:textId="77777777" w:rsidR="00672B45" w:rsidRPr="00672B45" w:rsidRDefault="00672B45" w:rsidP="00672B45">
            <w:pPr>
              <w:jc w:val="right"/>
              <w:rPr>
                <w:rFonts w:ascii="Arial" w:hAnsi="Arial" w:cs="Arial"/>
              </w:rPr>
            </w:pPr>
            <w:r w:rsidRPr="00672B45">
              <w:rPr>
                <w:rFonts w:ascii="Arial" w:hAnsi="Arial" w:cs="Arial"/>
              </w:rPr>
              <w:t>58</w:t>
            </w:r>
          </w:p>
        </w:tc>
        <w:tc>
          <w:tcPr>
            <w:tcW w:w="2280" w:type="dxa"/>
            <w:hideMark/>
          </w:tcPr>
          <w:p w14:paraId="4E0D9C13" w14:textId="77777777" w:rsidR="00672B45" w:rsidRPr="00672B45" w:rsidRDefault="00672B45" w:rsidP="00672B45">
            <w:pPr>
              <w:jc w:val="right"/>
              <w:rPr>
                <w:rFonts w:ascii="Arial" w:hAnsi="Arial" w:cs="Arial"/>
              </w:rPr>
            </w:pPr>
            <w:r w:rsidRPr="00672B45">
              <w:rPr>
                <w:rFonts w:ascii="Arial" w:hAnsi="Arial" w:cs="Arial"/>
              </w:rPr>
              <w:t>129</w:t>
            </w:r>
          </w:p>
        </w:tc>
      </w:tr>
      <w:tr w:rsidR="00672B45" w:rsidRPr="00672B45" w14:paraId="3B803686" w14:textId="77777777" w:rsidTr="00C9206F">
        <w:trPr>
          <w:cnfStyle w:val="000000010000" w:firstRow="0" w:lastRow="0" w:firstColumn="0" w:lastColumn="0" w:oddVBand="0" w:evenVBand="0" w:oddHBand="0" w:evenHBand="1" w:firstRowFirstColumn="0" w:firstRowLastColumn="0" w:lastRowFirstColumn="0" w:lastRowLastColumn="0"/>
          <w:trHeight w:val="435"/>
        </w:trPr>
        <w:tc>
          <w:tcPr>
            <w:tcW w:w="2980" w:type="dxa"/>
            <w:hideMark/>
          </w:tcPr>
          <w:p w14:paraId="7FEA70C0" w14:textId="77777777" w:rsidR="00672B45" w:rsidRPr="00672B45" w:rsidRDefault="00672B45" w:rsidP="00672B45">
            <w:pPr>
              <w:rPr>
                <w:rFonts w:ascii="Arial" w:hAnsi="Arial" w:cs="Arial"/>
              </w:rPr>
            </w:pPr>
            <w:r w:rsidRPr="00672B45">
              <w:rPr>
                <w:rFonts w:ascii="Arial" w:hAnsi="Arial" w:cs="Arial"/>
              </w:rPr>
              <w:t>Hucknall Area %</w:t>
            </w:r>
          </w:p>
        </w:tc>
        <w:tc>
          <w:tcPr>
            <w:tcW w:w="1400" w:type="dxa"/>
            <w:hideMark/>
          </w:tcPr>
          <w:p w14:paraId="5FF4611F" w14:textId="77777777" w:rsidR="00672B45" w:rsidRPr="00672B45" w:rsidRDefault="00672B45" w:rsidP="00672B45">
            <w:pPr>
              <w:jc w:val="right"/>
              <w:rPr>
                <w:rFonts w:ascii="Arial" w:hAnsi="Arial" w:cs="Arial"/>
              </w:rPr>
            </w:pPr>
            <w:r w:rsidRPr="00672B45">
              <w:rPr>
                <w:rFonts w:ascii="Arial" w:hAnsi="Arial" w:cs="Arial"/>
              </w:rPr>
              <w:t>16%</w:t>
            </w:r>
          </w:p>
        </w:tc>
        <w:tc>
          <w:tcPr>
            <w:tcW w:w="1380" w:type="dxa"/>
            <w:hideMark/>
          </w:tcPr>
          <w:p w14:paraId="3D3EC757" w14:textId="77777777" w:rsidR="00672B45" w:rsidRPr="00672B45" w:rsidRDefault="00672B45" w:rsidP="00672B45">
            <w:pPr>
              <w:jc w:val="right"/>
              <w:rPr>
                <w:rFonts w:ascii="Arial" w:hAnsi="Arial" w:cs="Arial"/>
              </w:rPr>
            </w:pPr>
            <w:r w:rsidRPr="00672B45">
              <w:rPr>
                <w:rFonts w:ascii="Arial" w:hAnsi="Arial" w:cs="Arial"/>
              </w:rPr>
              <w:t>39%</w:t>
            </w:r>
          </w:p>
        </w:tc>
        <w:tc>
          <w:tcPr>
            <w:tcW w:w="1360" w:type="dxa"/>
            <w:hideMark/>
          </w:tcPr>
          <w:p w14:paraId="2C722FB8" w14:textId="77777777" w:rsidR="00672B45" w:rsidRPr="00672B45" w:rsidRDefault="00672B45" w:rsidP="00672B45">
            <w:pPr>
              <w:jc w:val="right"/>
              <w:rPr>
                <w:rFonts w:ascii="Arial" w:hAnsi="Arial" w:cs="Arial"/>
              </w:rPr>
            </w:pPr>
            <w:r w:rsidRPr="00672B45">
              <w:rPr>
                <w:rFonts w:ascii="Arial" w:hAnsi="Arial" w:cs="Arial"/>
              </w:rPr>
              <w:t>45%</w:t>
            </w:r>
          </w:p>
        </w:tc>
        <w:tc>
          <w:tcPr>
            <w:tcW w:w="2280" w:type="dxa"/>
            <w:hideMark/>
          </w:tcPr>
          <w:p w14:paraId="339D7AE3"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4E49E4FB" w14:textId="77777777" w:rsidTr="00C9206F">
        <w:trPr>
          <w:cnfStyle w:val="000000100000" w:firstRow="0" w:lastRow="0" w:firstColumn="0" w:lastColumn="0" w:oddVBand="0" w:evenVBand="0" w:oddHBand="1" w:evenHBand="0" w:firstRowFirstColumn="0" w:firstRowLastColumn="0" w:lastRowFirstColumn="0" w:lastRowLastColumn="0"/>
          <w:trHeight w:val="930"/>
        </w:trPr>
        <w:tc>
          <w:tcPr>
            <w:tcW w:w="2980" w:type="dxa"/>
            <w:hideMark/>
          </w:tcPr>
          <w:p w14:paraId="40B88746" w14:textId="77777777" w:rsidR="00672B45" w:rsidRPr="00672B45" w:rsidRDefault="00672B45" w:rsidP="00672B45">
            <w:pPr>
              <w:rPr>
                <w:rFonts w:ascii="Arial" w:hAnsi="Arial" w:cs="Arial"/>
                <w:b/>
                <w:bCs/>
              </w:rPr>
            </w:pPr>
            <w:r w:rsidRPr="00672B45">
              <w:rPr>
                <w:rFonts w:ascii="Arial" w:hAnsi="Arial" w:cs="Arial"/>
                <w:b/>
                <w:bCs/>
              </w:rPr>
              <w:t>Rurals (Selston Parish) Large Site Dwelling Completions</w:t>
            </w:r>
          </w:p>
        </w:tc>
        <w:tc>
          <w:tcPr>
            <w:tcW w:w="1400" w:type="dxa"/>
            <w:hideMark/>
          </w:tcPr>
          <w:p w14:paraId="022A650C" w14:textId="77777777" w:rsidR="00672B45" w:rsidRPr="00672B45" w:rsidRDefault="00672B45" w:rsidP="00672B45">
            <w:pPr>
              <w:jc w:val="right"/>
              <w:rPr>
                <w:rFonts w:ascii="Arial" w:hAnsi="Arial" w:cs="Arial"/>
              </w:rPr>
            </w:pPr>
            <w:r w:rsidRPr="00672B45">
              <w:rPr>
                <w:rFonts w:ascii="Arial" w:hAnsi="Arial" w:cs="Arial"/>
              </w:rPr>
              <w:t>0</w:t>
            </w:r>
          </w:p>
        </w:tc>
        <w:tc>
          <w:tcPr>
            <w:tcW w:w="1380" w:type="dxa"/>
            <w:hideMark/>
          </w:tcPr>
          <w:p w14:paraId="2F731DF4"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6E50F401"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2ADBD74" w14:textId="77777777" w:rsidR="00672B45" w:rsidRPr="00672B45" w:rsidRDefault="00672B45" w:rsidP="00672B45">
            <w:pPr>
              <w:jc w:val="right"/>
              <w:rPr>
                <w:rFonts w:ascii="Arial" w:hAnsi="Arial" w:cs="Arial"/>
              </w:rPr>
            </w:pPr>
            <w:r w:rsidRPr="00672B45">
              <w:rPr>
                <w:rFonts w:ascii="Arial" w:hAnsi="Arial" w:cs="Arial"/>
              </w:rPr>
              <w:t>0</w:t>
            </w:r>
          </w:p>
        </w:tc>
      </w:tr>
      <w:tr w:rsidR="00672B45" w:rsidRPr="00672B45" w14:paraId="557D54C2" w14:textId="77777777" w:rsidTr="00C9206F">
        <w:trPr>
          <w:cnfStyle w:val="000000010000" w:firstRow="0" w:lastRow="0" w:firstColumn="0" w:lastColumn="0" w:oddVBand="0" w:evenVBand="0" w:oddHBand="0" w:evenHBand="1" w:firstRowFirstColumn="0" w:firstRowLastColumn="0" w:lastRowFirstColumn="0" w:lastRowLastColumn="0"/>
          <w:trHeight w:val="720"/>
        </w:trPr>
        <w:tc>
          <w:tcPr>
            <w:tcW w:w="2980" w:type="dxa"/>
            <w:hideMark/>
          </w:tcPr>
          <w:p w14:paraId="03E242DC" w14:textId="77777777" w:rsidR="00672B45" w:rsidRPr="00672B45" w:rsidRDefault="00672B45" w:rsidP="00672B45">
            <w:pPr>
              <w:rPr>
                <w:rFonts w:ascii="Arial" w:hAnsi="Arial" w:cs="Arial"/>
              </w:rPr>
            </w:pPr>
            <w:r w:rsidRPr="00672B45">
              <w:rPr>
                <w:rFonts w:ascii="Arial" w:hAnsi="Arial" w:cs="Arial"/>
              </w:rPr>
              <w:t>Rurals' Area (Selston Parish) %</w:t>
            </w:r>
          </w:p>
        </w:tc>
        <w:tc>
          <w:tcPr>
            <w:tcW w:w="1400" w:type="dxa"/>
            <w:hideMark/>
          </w:tcPr>
          <w:p w14:paraId="1A2BA4F3" w14:textId="77777777" w:rsidR="00672B45" w:rsidRPr="00672B45" w:rsidRDefault="00672B45" w:rsidP="00672B45">
            <w:pPr>
              <w:jc w:val="right"/>
              <w:rPr>
                <w:rFonts w:ascii="Arial" w:hAnsi="Arial" w:cs="Arial"/>
              </w:rPr>
            </w:pPr>
            <w:r w:rsidRPr="00672B45">
              <w:rPr>
                <w:rFonts w:ascii="Arial" w:hAnsi="Arial" w:cs="Arial"/>
              </w:rPr>
              <w:t>n/a</w:t>
            </w:r>
          </w:p>
        </w:tc>
        <w:tc>
          <w:tcPr>
            <w:tcW w:w="1380" w:type="dxa"/>
            <w:hideMark/>
          </w:tcPr>
          <w:p w14:paraId="1763CC81" w14:textId="77777777" w:rsidR="00672B45" w:rsidRPr="00672B45" w:rsidRDefault="00672B45" w:rsidP="00672B45">
            <w:pPr>
              <w:jc w:val="right"/>
              <w:rPr>
                <w:rFonts w:ascii="Arial" w:hAnsi="Arial" w:cs="Arial"/>
              </w:rPr>
            </w:pPr>
            <w:r w:rsidRPr="00672B45">
              <w:rPr>
                <w:rFonts w:ascii="Arial" w:hAnsi="Arial" w:cs="Arial"/>
              </w:rPr>
              <w:t>n/a</w:t>
            </w:r>
          </w:p>
        </w:tc>
        <w:tc>
          <w:tcPr>
            <w:tcW w:w="1360" w:type="dxa"/>
            <w:hideMark/>
          </w:tcPr>
          <w:p w14:paraId="6AA93C9D" w14:textId="77777777" w:rsidR="00672B45" w:rsidRPr="00672B45" w:rsidRDefault="00672B45" w:rsidP="00672B45">
            <w:pPr>
              <w:jc w:val="right"/>
              <w:rPr>
                <w:rFonts w:ascii="Arial" w:hAnsi="Arial" w:cs="Arial"/>
              </w:rPr>
            </w:pPr>
            <w:r w:rsidRPr="00672B45">
              <w:rPr>
                <w:rFonts w:ascii="Arial" w:hAnsi="Arial" w:cs="Arial"/>
              </w:rPr>
              <w:t>n/a</w:t>
            </w:r>
          </w:p>
        </w:tc>
        <w:tc>
          <w:tcPr>
            <w:tcW w:w="2280" w:type="dxa"/>
            <w:hideMark/>
          </w:tcPr>
          <w:p w14:paraId="7987455F" w14:textId="77777777" w:rsidR="00672B45" w:rsidRPr="00672B45" w:rsidRDefault="00672B45" w:rsidP="00672B45">
            <w:pPr>
              <w:jc w:val="right"/>
              <w:rPr>
                <w:rFonts w:ascii="Arial" w:hAnsi="Arial" w:cs="Arial"/>
              </w:rPr>
            </w:pPr>
            <w:r w:rsidRPr="00672B45">
              <w:rPr>
                <w:rFonts w:ascii="Arial" w:hAnsi="Arial" w:cs="Arial"/>
              </w:rPr>
              <w:t>n/a</w:t>
            </w:r>
          </w:p>
        </w:tc>
      </w:tr>
      <w:tr w:rsidR="00672B45" w:rsidRPr="00672B45" w14:paraId="024C208C"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4296B12" w14:textId="77777777" w:rsidR="00672B45" w:rsidRPr="00672B45" w:rsidRDefault="00672B45" w:rsidP="00672B45">
            <w:pPr>
              <w:rPr>
                <w:rFonts w:ascii="Arial" w:hAnsi="Arial" w:cs="Arial"/>
                <w:b/>
                <w:bCs/>
              </w:rPr>
            </w:pPr>
            <w:r w:rsidRPr="00672B45">
              <w:rPr>
                <w:rFonts w:ascii="Arial" w:hAnsi="Arial" w:cs="Arial"/>
                <w:b/>
                <w:bCs/>
              </w:rPr>
              <w:t>Kirkby Large Site Dwelling Completions</w:t>
            </w:r>
          </w:p>
        </w:tc>
        <w:tc>
          <w:tcPr>
            <w:tcW w:w="1400" w:type="dxa"/>
            <w:hideMark/>
          </w:tcPr>
          <w:p w14:paraId="03FD6E28" w14:textId="77777777" w:rsidR="00672B45" w:rsidRPr="00672B45" w:rsidRDefault="00672B45" w:rsidP="00672B45">
            <w:pPr>
              <w:jc w:val="right"/>
              <w:rPr>
                <w:rFonts w:ascii="Arial" w:hAnsi="Arial" w:cs="Arial"/>
              </w:rPr>
            </w:pPr>
            <w:r w:rsidRPr="00672B45">
              <w:rPr>
                <w:rFonts w:ascii="Arial" w:hAnsi="Arial" w:cs="Arial"/>
              </w:rPr>
              <w:t>14</w:t>
            </w:r>
          </w:p>
        </w:tc>
        <w:tc>
          <w:tcPr>
            <w:tcW w:w="1380" w:type="dxa"/>
            <w:hideMark/>
          </w:tcPr>
          <w:p w14:paraId="2C779520"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02A0C6FE"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6CFEB3FF" w14:textId="77777777" w:rsidR="00672B45" w:rsidRPr="00672B45" w:rsidRDefault="00672B45" w:rsidP="00672B45">
            <w:pPr>
              <w:jc w:val="right"/>
              <w:rPr>
                <w:rFonts w:ascii="Arial" w:hAnsi="Arial" w:cs="Arial"/>
              </w:rPr>
            </w:pPr>
            <w:r w:rsidRPr="00672B45">
              <w:rPr>
                <w:rFonts w:ascii="Arial" w:hAnsi="Arial" w:cs="Arial"/>
              </w:rPr>
              <w:t>14</w:t>
            </w:r>
          </w:p>
        </w:tc>
      </w:tr>
      <w:tr w:rsidR="00672B45" w:rsidRPr="00672B45" w14:paraId="5F11F348" w14:textId="77777777" w:rsidTr="00C9206F">
        <w:trPr>
          <w:cnfStyle w:val="000000010000" w:firstRow="0" w:lastRow="0" w:firstColumn="0" w:lastColumn="0" w:oddVBand="0" w:evenVBand="0" w:oddHBand="0" w:evenHBand="1" w:firstRowFirstColumn="0" w:firstRowLastColumn="0" w:lastRowFirstColumn="0" w:lastRowLastColumn="0"/>
          <w:trHeight w:val="400"/>
        </w:trPr>
        <w:tc>
          <w:tcPr>
            <w:tcW w:w="2980" w:type="dxa"/>
            <w:hideMark/>
          </w:tcPr>
          <w:p w14:paraId="3D895C6C" w14:textId="77777777" w:rsidR="00672B45" w:rsidRPr="00672B45" w:rsidRDefault="00672B45" w:rsidP="00672B45">
            <w:pPr>
              <w:rPr>
                <w:rFonts w:ascii="Arial" w:hAnsi="Arial" w:cs="Arial"/>
              </w:rPr>
            </w:pPr>
            <w:r w:rsidRPr="00672B45">
              <w:rPr>
                <w:rFonts w:ascii="Arial" w:hAnsi="Arial" w:cs="Arial"/>
              </w:rPr>
              <w:t>Kirkby Area %</w:t>
            </w:r>
          </w:p>
        </w:tc>
        <w:tc>
          <w:tcPr>
            <w:tcW w:w="1400" w:type="dxa"/>
            <w:hideMark/>
          </w:tcPr>
          <w:p w14:paraId="59AB729A" w14:textId="77777777" w:rsidR="00672B45" w:rsidRPr="00672B45" w:rsidRDefault="00672B45" w:rsidP="00672B45">
            <w:pPr>
              <w:jc w:val="right"/>
              <w:rPr>
                <w:rFonts w:ascii="Arial" w:hAnsi="Arial" w:cs="Arial"/>
              </w:rPr>
            </w:pPr>
            <w:r w:rsidRPr="00672B45">
              <w:rPr>
                <w:rFonts w:ascii="Arial" w:hAnsi="Arial" w:cs="Arial"/>
              </w:rPr>
              <w:t>100%</w:t>
            </w:r>
          </w:p>
        </w:tc>
        <w:tc>
          <w:tcPr>
            <w:tcW w:w="1380" w:type="dxa"/>
            <w:hideMark/>
          </w:tcPr>
          <w:p w14:paraId="215866D9"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576E51B2"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E4102B7"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6F571560"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EAEF1F7" w14:textId="77777777" w:rsidR="00672B45" w:rsidRPr="00672B45" w:rsidRDefault="00672B45" w:rsidP="00672B45">
            <w:pPr>
              <w:rPr>
                <w:rFonts w:ascii="Arial" w:hAnsi="Arial" w:cs="Arial"/>
                <w:b/>
                <w:bCs/>
              </w:rPr>
            </w:pPr>
            <w:r w:rsidRPr="00672B45">
              <w:rPr>
                <w:rFonts w:ascii="Arial" w:hAnsi="Arial" w:cs="Arial"/>
                <w:b/>
                <w:bCs/>
              </w:rPr>
              <w:t>Sutton Large Site Dwelling Completions</w:t>
            </w:r>
          </w:p>
        </w:tc>
        <w:tc>
          <w:tcPr>
            <w:tcW w:w="1400" w:type="dxa"/>
            <w:hideMark/>
          </w:tcPr>
          <w:p w14:paraId="28855E48" w14:textId="77777777" w:rsidR="00672B45" w:rsidRPr="00672B45" w:rsidRDefault="00672B45" w:rsidP="00672B45">
            <w:pPr>
              <w:jc w:val="right"/>
              <w:rPr>
                <w:rFonts w:ascii="Arial" w:hAnsi="Arial" w:cs="Arial"/>
              </w:rPr>
            </w:pPr>
            <w:r w:rsidRPr="00672B45">
              <w:rPr>
                <w:rFonts w:ascii="Arial" w:hAnsi="Arial" w:cs="Arial"/>
              </w:rPr>
              <w:t>66</w:t>
            </w:r>
          </w:p>
        </w:tc>
        <w:tc>
          <w:tcPr>
            <w:tcW w:w="1380" w:type="dxa"/>
            <w:hideMark/>
          </w:tcPr>
          <w:p w14:paraId="1F7EC9EC" w14:textId="77777777" w:rsidR="00672B45" w:rsidRPr="00672B45" w:rsidRDefault="00672B45" w:rsidP="00672B45">
            <w:pPr>
              <w:jc w:val="right"/>
              <w:rPr>
                <w:rFonts w:ascii="Arial" w:hAnsi="Arial" w:cs="Arial"/>
              </w:rPr>
            </w:pPr>
            <w:r w:rsidRPr="00672B45">
              <w:rPr>
                <w:rFonts w:ascii="Arial" w:hAnsi="Arial" w:cs="Arial"/>
              </w:rPr>
              <w:t>22</w:t>
            </w:r>
          </w:p>
        </w:tc>
        <w:tc>
          <w:tcPr>
            <w:tcW w:w="1360" w:type="dxa"/>
            <w:hideMark/>
          </w:tcPr>
          <w:p w14:paraId="5E152D70"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6D7CFF32" w14:textId="77777777" w:rsidR="00672B45" w:rsidRPr="00672B45" w:rsidRDefault="00672B45" w:rsidP="00672B45">
            <w:pPr>
              <w:jc w:val="right"/>
              <w:rPr>
                <w:rFonts w:ascii="Arial" w:hAnsi="Arial" w:cs="Arial"/>
              </w:rPr>
            </w:pPr>
            <w:r w:rsidRPr="00672B45">
              <w:rPr>
                <w:rFonts w:ascii="Arial" w:hAnsi="Arial" w:cs="Arial"/>
              </w:rPr>
              <w:t>88</w:t>
            </w:r>
          </w:p>
        </w:tc>
      </w:tr>
      <w:tr w:rsidR="00672B45" w:rsidRPr="00672B45" w14:paraId="79A2FC30"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2980" w:type="dxa"/>
            <w:hideMark/>
          </w:tcPr>
          <w:p w14:paraId="7ADBF996" w14:textId="77777777" w:rsidR="00672B45" w:rsidRPr="00672B45" w:rsidRDefault="00672B45" w:rsidP="00672B45">
            <w:pPr>
              <w:rPr>
                <w:rFonts w:ascii="Arial" w:hAnsi="Arial" w:cs="Arial"/>
              </w:rPr>
            </w:pPr>
            <w:r w:rsidRPr="00672B45">
              <w:rPr>
                <w:rFonts w:ascii="Arial" w:hAnsi="Arial" w:cs="Arial"/>
              </w:rPr>
              <w:t>Sutton Area %</w:t>
            </w:r>
          </w:p>
        </w:tc>
        <w:tc>
          <w:tcPr>
            <w:tcW w:w="1400" w:type="dxa"/>
            <w:hideMark/>
          </w:tcPr>
          <w:p w14:paraId="6402D71E" w14:textId="77777777" w:rsidR="00672B45" w:rsidRPr="00672B45" w:rsidRDefault="00672B45" w:rsidP="00672B45">
            <w:pPr>
              <w:jc w:val="right"/>
              <w:rPr>
                <w:rFonts w:ascii="Arial" w:hAnsi="Arial" w:cs="Arial"/>
              </w:rPr>
            </w:pPr>
            <w:r w:rsidRPr="00672B45">
              <w:rPr>
                <w:rFonts w:ascii="Arial" w:hAnsi="Arial" w:cs="Arial"/>
              </w:rPr>
              <w:t>75%</w:t>
            </w:r>
          </w:p>
        </w:tc>
        <w:tc>
          <w:tcPr>
            <w:tcW w:w="1380" w:type="dxa"/>
            <w:hideMark/>
          </w:tcPr>
          <w:p w14:paraId="5C037BD4" w14:textId="77777777" w:rsidR="00672B45" w:rsidRPr="00672B45" w:rsidRDefault="00672B45" w:rsidP="00672B45">
            <w:pPr>
              <w:jc w:val="right"/>
              <w:rPr>
                <w:rFonts w:ascii="Arial" w:hAnsi="Arial" w:cs="Arial"/>
              </w:rPr>
            </w:pPr>
            <w:r w:rsidRPr="00672B45">
              <w:rPr>
                <w:rFonts w:ascii="Arial" w:hAnsi="Arial" w:cs="Arial"/>
              </w:rPr>
              <w:t>25%</w:t>
            </w:r>
          </w:p>
        </w:tc>
        <w:tc>
          <w:tcPr>
            <w:tcW w:w="1360" w:type="dxa"/>
            <w:hideMark/>
          </w:tcPr>
          <w:p w14:paraId="0CB25D5E"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1B4A176"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2F0C7AE1" w14:textId="77777777" w:rsidTr="00C9206F">
        <w:trPr>
          <w:cnfStyle w:val="000000100000" w:firstRow="0" w:lastRow="0" w:firstColumn="0" w:lastColumn="0" w:oddVBand="0" w:evenVBand="0" w:oddHBand="1" w:evenHBand="0" w:firstRowFirstColumn="0" w:firstRowLastColumn="0" w:lastRowFirstColumn="0" w:lastRowLastColumn="0"/>
          <w:trHeight w:val="780"/>
        </w:trPr>
        <w:tc>
          <w:tcPr>
            <w:tcW w:w="2980" w:type="dxa"/>
            <w:hideMark/>
          </w:tcPr>
          <w:p w14:paraId="7CB1B2D9" w14:textId="77777777" w:rsidR="00672B45" w:rsidRPr="00672B45" w:rsidRDefault="00672B45" w:rsidP="00672B45">
            <w:pPr>
              <w:rPr>
                <w:rFonts w:ascii="Arial" w:hAnsi="Arial" w:cs="Arial"/>
                <w:b/>
                <w:bCs/>
              </w:rPr>
            </w:pPr>
            <w:r w:rsidRPr="00672B45">
              <w:rPr>
                <w:rFonts w:ascii="Arial" w:hAnsi="Arial" w:cs="Arial"/>
                <w:b/>
                <w:bCs/>
              </w:rPr>
              <w:t>District Large Site Dwelling Completions</w:t>
            </w:r>
          </w:p>
        </w:tc>
        <w:tc>
          <w:tcPr>
            <w:tcW w:w="1400" w:type="dxa"/>
            <w:hideMark/>
          </w:tcPr>
          <w:p w14:paraId="482720F3" w14:textId="77777777" w:rsidR="00672B45" w:rsidRPr="00672B45" w:rsidRDefault="00672B45" w:rsidP="00672B45">
            <w:pPr>
              <w:jc w:val="right"/>
              <w:rPr>
                <w:rFonts w:ascii="Arial" w:hAnsi="Arial" w:cs="Arial"/>
                <w:b/>
                <w:bCs/>
              </w:rPr>
            </w:pPr>
            <w:r w:rsidRPr="00672B45">
              <w:rPr>
                <w:rFonts w:ascii="Arial" w:hAnsi="Arial" w:cs="Arial"/>
                <w:b/>
                <w:bCs/>
              </w:rPr>
              <w:t>101</w:t>
            </w:r>
          </w:p>
        </w:tc>
        <w:tc>
          <w:tcPr>
            <w:tcW w:w="1380" w:type="dxa"/>
            <w:hideMark/>
          </w:tcPr>
          <w:p w14:paraId="2027D655" w14:textId="77777777" w:rsidR="00672B45" w:rsidRPr="00672B45" w:rsidRDefault="00672B45" w:rsidP="00672B45">
            <w:pPr>
              <w:jc w:val="right"/>
              <w:rPr>
                <w:rFonts w:ascii="Arial" w:hAnsi="Arial" w:cs="Arial"/>
                <w:b/>
                <w:bCs/>
              </w:rPr>
            </w:pPr>
            <w:r w:rsidRPr="00672B45">
              <w:rPr>
                <w:rFonts w:ascii="Arial" w:hAnsi="Arial" w:cs="Arial"/>
                <w:b/>
                <w:bCs/>
              </w:rPr>
              <w:t>72</w:t>
            </w:r>
          </w:p>
        </w:tc>
        <w:tc>
          <w:tcPr>
            <w:tcW w:w="1360" w:type="dxa"/>
            <w:hideMark/>
          </w:tcPr>
          <w:p w14:paraId="33563C5E" w14:textId="77777777" w:rsidR="00672B45" w:rsidRPr="00672B45" w:rsidRDefault="00672B45" w:rsidP="00672B45">
            <w:pPr>
              <w:jc w:val="right"/>
              <w:rPr>
                <w:rFonts w:ascii="Arial" w:hAnsi="Arial" w:cs="Arial"/>
                <w:b/>
                <w:bCs/>
              </w:rPr>
            </w:pPr>
            <w:r w:rsidRPr="00672B45">
              <w:rPr>
                <w:rFonts w:ascii="Arial" w:hAnsi="Arial" w:cs="Arial"/>
                <w:b/>
                <w:bCs/>
              </w:rPr>
              <w:t>58</w:t>
            </w:r>
          </w:p>
        </w:tc>
        <w:tc>
          <w:tcPr>
            <w:tcW w:w="2280" w:type="dxa"/>
            <w:hideMark/>
          </w:tcPr>
          <w:p w14:paraId="0E56B28D" w14:textId="77777777" w:rsidR="00672B45" w:rsidRPr="00672B45" w:rsidRDefault="00672B45" w:rsidP="00672B45">
            <w:pPr>
              <w:jc w:val="right"/>
              <w:rPr>
                <w:rFonts w:ascii="Arial" w:hAnsi="Arial" w:cs="Arial"/>
                <w:b/>
                <w:bCs/>
              </w:rPr>
            </w:pPr>
            <w:r w:rsidRPr="00672B45">
              <w:rPr>
                <w:rFonts w:ascii="Arial" w:hAnsi="Arial" w:cs="Arial"/>
                <w:b/>
                <w:bCs/>
              </w:rPr>
              <w:t>231</w:t>
            </w:r>
          </w:p>
        </w:tc>
      </w:tr>
      <w:tr w:rsidR="00672B45" w:rsidRPr="00672B45" w14:paraId="5CD98FD9" w14:textId="77777777" w:rsidTr="00C9206F">
        <w:trPr>
          <w:cnfStyle w:val="000000010000" w:firstRow="0" w:lastRow="0" w:firstColumn="0" w:lastColumn="0" w:oddVBand="0" w:evenVBand="0" w:oddHBand="0" w:evenHBand="1" w:firstRowFirstColumn="0" w:firstRowLastColumn="0" w:lastRowFirstColumn="0" w:lastRowLastColumn="0"/>
          <w:trHeight w:val="780"/>
        </w:trPr>
        <w:tc>
          <w:tcPr>
            <w:tcW w:w="2980" w:type="dxa"/>
            <w:hideMark/>
          </w:tcPr>
          <w:p w14:paraId="0CD2D14C" w14:textId="5F3AABC7" w:rsidR="00672B45" w:rsidRPr="00672B45" w:rsidRDefault="00672B45" w:rsidP="00672B45">
            <w:pPr>
              <w:rPr>
                <w:rFonts w:ascii="Arial" w:hAnsi="Arial" w:cs="Arial"/>
                <w:b/>
                <w:bCs/>
              </w:rPr>
            </w:pPr>
            <w:r w:rsidRPr="00672B45">
              <w:rPr>
                <w:rFonts w:ascii="Arial" w:hAnsi="Arial" w:cs="Arial"/>
                <w:b/>
                <w:bCs/>
              </w:rPr>
              <w:t xml:space="preserve">% </w:t>
            </w:r>
            <w:r w:rsidR="003558C7" w:rsidRPr="00672B45">
              <w:rPr>
                <w:rFonts w:ascii="Arial" w:hAnsi="Arial" w:cs="Arial"/>
                <w:b/>
                <w:bCs/>
              </w:rPr>
              <w:t>Total Large</w:t>
            </w:r>
            <w:r w:rsidRPr="00672B45">
              <w:rPr>
                <w:rFonts w:ascii="Arial" w:hAnsi="Arial" w:cs="Arial"/>
                <w:b/>
                <w:bCs/>
              </w:rPr>
              <w:t xml:space="preserve"> Site Completions </w:t>
            </w:r>
          </w:p>
        </w:tc>
        <w:tc>
          <w:tcPr>
            <w:tcW w:w="1400" w:type="dxa"/>
            <w:hideMark/>
          </w:tcPr>
          <w:p w14:paraId="0EB415FF" w14:textId="77777777" w:rsidR="00672B45" w:rsidRPr="00672B45" w:rsidRDefault="00672B45" w:rsidP="00672B45">
            <w:pPr>
              <w:jc w:val="right"/>
              <w:rPr>
                <w:rFonts w:ascii="Arial" w:hAnsi="Arial" w:cs="Arial"/>
                <w:b/>
                <w:bCs/>
              </w:rPr>
            </w:pPr>
            <w:r w:rsidRPr="00672B45">
              <w:rPr>
                <w:rFonts w:ascii="Arial" w:hAnsi="Arial" w:cs="Arial"/>
                <w:b/>
                <w:bCs/>
              </w:rPr>
              <w:t>44%</w:t>
            </w:r>
          </w:p>
        </w:tc>
        <w:tc>
          <w:tcPr>
            <w:tcW w:w="1380" w:type="dxa"/>
            <w:hideMark/>
          </w:tcPr>
          <w:p w14:paraId="2DBC92C2" w14:textId="77777777" w:rsidR="00672B45" w:rsidRPr="00672B45" w:rsidRDefault="00672B45" w:rsidP="00672B45">
            <w:pPr>
              <w:jc w:val="right"/>
              <w:rPr>
                <w:rFonts w:ascii="Arial" w:hAnsi="Arial" w:cs="Arial"/>
                <w:b/>
                <w:bCs/>
              </w:rPr>
            </w:pPr>
            <w:r w:rsidRPr="00672B45">
              <w:rPr>
                <w:rFonts w:ascii="Arial" w:hAnsi="Arial" w:cs="Arial"/>
                <w:b/>
                <w:bCs/>
              </w:rPr>
              <w:t>31%</w:t>
            </w:r>
          </w:p>
        </w:tc>
        <w:tc>
          <w:tcPr>
            <w:tcW w:w="1360" w:type="dxa"/>
            <w:hideMark/>
          </w:tcPr>
          <w:p w14:paraId="3656DC04" w14:textId="77777777" w:rsidR="00672B45" w:rsidRPr="00672B45" w:rsidRDefault="00672B45" w:rsidP="00672B45">
            <w:pPr>
              <w:jc w:val="right"/>
              <w:rPr>
                <w:rFonts w:ascii="Arial" w:hAnsi="Arial" w:cs="Arial"/>
                <w:b/>
                <w:bCs/>
              </w:rPr>
            </w:pPr>
            <w:r w:rsidRPr="00672B45">
              <w:rPr>
                <w:rFonts w:ascii="Arial" w:hAnsi="Arial" w:cs="Arial"/>
                <w:b/>
                <w:bCs/>
              </w:rPr>
              <w:t>25%</w:t>
            </w:r>
          </w:p>
        </w:tc>
        <w:tc>
          <w:tcPr>
            <w:tcW w:w="2280" w:type="dxa"/>
            <w:hideMark/>
          </w:tcPr>
          <w:p w14:paraId="3D43607E" w14:textId="77777777" w:rsidR="00672B45" w:rsidRPr="00672B45" w:rsidRDefault="00672B45" w:rsidP="00672B45">
            <w:pPr>
              <w:jc w:val="right"/>
              <w:rPr>
                <w:rFonts w:ascii="Arial" w:hAnsi="Arial" w:cs="Arial"/>
                <w:b/>
                <w:bCs/>
              </w:rPr>
            </w:pPr>
            <w:r w:rsidRPr="00672B45">
              <w:rPr>
                <w:rFonts w:ascii="Arial" w:hAnsi="Arial" w:cs="Arial"/>
                <w:b/>
                <w:bCs/>
              </w:rPr>
              <w:t>100%</w:t>
            </w:r>
          </w:p>
        </w:tc>
      </w:tr>
    </w:tbl>
    <w:p w14:paraId="2014E921" w14:textId="6E4D6BE6" w:rsidR="00433CFC" w:rsidRDefault="00433CFC" w:rsidP="00AF309C">
      <w:pPr>
        <w:pStyle w:val="Heading2"/>
        <w:numPr>
          <w:ilvl w:val="0"/>
          <w:numId w:val="0"/>
        </w:numPr>
        <w:ind w:left="582" w:hanging="866"/>
        <w:rPr>
          <w:i w:val="0"/>
          <w:iCs w:val="0"/>
          <w:sz w:val="24"/>
          <w:szCs w:val="24"/>
        </w:rPr>
      </w:pPr>
      <w:r w:rsidRPr="000C4115">
        <w:rPr>
          <w:caps/>
          <w:highlight w:val="yellow"/>
        </w:rPr>
        <w:br w:type="page"/>
      </w:r>
      <w:bookmarkStart w:id="28" w:name="_Toc134630774"/>
      <w:r w:rsidR="00E8618B" w:rsidRPr="00E8618B">
        <w:rPr>
          <w:i w:val="0"/>
          <w:iCs w:val="0"/>
          <w:sz w:val="24"/>
          <w:szCs w:val="24"/>
        </w:rPr>
        <w:lastRenderedPageBreak/>
        <w:t>T</w:t>
      </w:r>
      <w:r w:rsidR="00504E29">
        <w:rPr>
          <w:i w:val="0"/>
          <w:iCs w:val="0"/>
          <w:sz w:val="24"/>
          <w:szCs w:val="24"/>
        </w:rPr>
        <w:t>able</w:t>
      </w:r>
      <w:r w:rsidR="00E8618B" w:rsidRPr="00E8618B">
        <w:rPr>
          <w:i w:val="0"/>
          <w:iCs w:val="0"/>
          <w:sz w:val="24"/>
          <w:szCs w:val="24"/>
        </w:rPr>
        <w:t xml:space="preserve"> 10: Density of Large Site Completions: 1st April 2011 - 31st March 2023</w:t>
      </w:r>
      <w:bookmarkEnd w:id="28"/>
    </w:p>
    <w:p w14:paraId="2B313CFC" w14:textId="1AFD4EB7" w:rsidR="00672B45" w:rsidRDefault="00672B45" w:rsidP="00672B45">
      <w:pPr>
        <w:rPr>
          <w:highlight w:val="yellow"/>
        </w:rPr>
      </w:pPr>
    </w:p>
    <w:p w14:paraId="02C17AAE" w14:textId="3F3E44C4" w:rsidR="00672B45" w:rsidRDefault="00672B45" w:rsidP="00672B45">
      <w:pPr>
        <w:rPr>
          <w:rFonts w:ascii="Arial" w:hAnsi="Arial" w:cs="Arial"/>
          <w:b/>
          <w:bCs/>
        </w:rPr>
      </w:pPr>
      <w:r w:rsidRPr="00672B45">
        <w:rPr>
          <w:rFonts w:ascii="Arial" w:hAnsi="Arial" w:cs="Arial"/>
          <w:b/>
          <w:bCs/>
        </w:rPr>
        <w:t>Hucknall Large Site Dwelling Completions</w:t>
      </w:r>
    </w:p>
    <w:tbl>
      <w:tblPr>
        <w:tblStyle w:val="TableContemporary"/>
        <w:tblW w:w="9245" w:type="dxa"/>
        <w:tblLook w:val="04A0" w:firstRow="1" w:lastRow="0" w:firstColumn="1" w:lastColumn="0" w:noHBand="0" w:noVBand="1"/>
      </w:tblPr>
      <w:tblGrid>
        <w:gridCol w:w="2127"/>
        <w:gridCol w:w="1843"/>
        <w:gridCol w:w="1843"/>
        <w:gridCol w:w="1701"/>
        <w:gridCol w:w="1731"/>
      </w:tblGrid>
      <w:tr w:rsidR="002B135F" w:rsidRPr="00672B45" w14:paraId="43A1C5A6" w14:textId="77777777" w:rsidTr="00C9206F">
        <w:trPr>
          <w:cnfStyle w:val="100000000000" w:firstRow="1" w:lastRow="0" w:firstColumn="0" w:lastColumn="0" w:oddVBand="0" w:evenVBand="0" w:oddHBand="0" w:evenHBand="0" w:firstRowFirstColumn="0" w:firstRowLastColumn="0" w:lastRowFirstColumn="0" w:lastRowLastColumn="0"/>
          <w:trHeight w:val="720"/>
        </w:trPr>
        <w:tc>
          <w:tcPr>
            <w:tcW w:w="2127" w:type="dxa"/>
            <w:hideMark/>
          </w:tcPr>
          <w:p w14:paraId="5C9B4A55" w14:textId="77777777" w:rsidR="002B135F" w:rsidRPr="00672B45" w:rsidRDefault="002B135F" w:rsidP="002B135F">
            <w:pPr>
              <w:jc w:val="center"/>
              <w:rPr>
                <w:rFonts w:ascii="Arial" w:hAnsi="Arial" w:cs="Arial"/>
                <w:b w:val="0"/>
                <w:bCs w:val="0"/>
              </w:rPr>
            </w:pPr>
            <w:bookmarkStart w:id="29" w:name="_Hlk134691946"/>
            <w:r w:rsidRPr="00672B45">
              <w:rPr>
                <w:rFonts w:ascii="Arial" w:hAnsi="Arial" w:cs="Arial"/>
              </w:rPr>
              <w:t>Area</w:t>
            </w:r>
          </w:p>
        </w:tc>
        <w:tc>
          <w:tcPr>
            <w:tcW w:w="1843" w:type="dxa"/>
            <w:hideMark/>
          </w:tcPr>
          <w:p w14:paraId="4C7F8D8C" w14:textId="77777777" w:rsidR="002B135F" w:rsidRPr="00672B45" w:rsidRDefault="002B135F" w:rsidP="002B135F">
            <w:pPr>
              <w:jc w:val="center"/>
              <w:rPr>
                <w:rFonts w:ascii="Arial" w:hAnsi="Arial" w:cs="Arial"/>
                <w:b w:val="0"/>
                <w:bCs w:val="0"/>
              </w:rPr>
            </w:pPr>
            <w:r w:rsidRPr="00672B45">
              <w:rPr>
                <w:rFonts w:ascii="Arial" w:hAnsi="Arial" w:cs="Arial"/>
              </w:rPr>
              <w:t>&lt; 30 Dwellings per Hectare</w:t>
            </w:r>
          </w:p>
        </w:tc>
        <w:tc>
          <w:tcPr>
            <w:tcW w:w="1843" w:type="dxa"/>
            <w:hideMark/>
          </w:tcPr>
          <w:p w14:paraId="54661890" w14:textId="77777777" w:rsidR="002B135F" w:rsidRPr="00672B45" w:rsidRDefault="002B135F" w:rsidP="002B135F">
            <w:pPr>
              <w:jc w:val="center"/>
              <w:rPr>
                <w:rFonts w:ascii="Arial" w:hAnsi="Arial" w:cs="Arial"/>
                <w:b w:val="0"/>
                <w:bCs w:val="0"/>
              </w:rPr>
            </w:pPr>
            <w:r w:rsidRPr="00672B45">
              <w:rPr>
                <w:rFonts w:ascii="Arial" w:hAnsi="Arial" w:cs="Arial"/>
              </w:rPr>
              <w:t>30-50 Dwellings per Hectare</w:t>
            </w:r>
          </w:p>
        </w:tc>
        <w:tc>
          <w:tcPr>
            <w:tcW w:w="1701" w:type="dxa"/>
            <w:hideMark/>
          </w:tcPr>
          <w:p w14:paraId="6BC92AF2" w14:textId="77777777" w:rsidR="002B135F" w:rsidRPr="00672B45" w:rsidRDefault="002B135F" w:rsidP="002B135F">
            <w:pPr>
              <w:jc w:val="center"/>
              <w:rPr>
                <w:rFonts w:ascii="Arial" w:hAnsi="Arial" w:cs="Arial"/>
                <w:b w:val="0"/>
                <w:bCs w:val="0"/>
              </w:rPr>
            </w:pPr>
            <w:r w:rsidRPr="00672B45">
              <w:rPr>
                <w:rFonts w:ascii="Arial" w:hAnsi="Arial" w:cs="Arial"/>
              </w:rPr>
              <w:t>&gt;50 Dwellings per Hectare</w:t>
            </w:r>
          </w:p>
        </w:tc>
        <w:tc>
          <w:tcPr>
            <w:tcW w:w="1731" w:type="dxa"/>
            <w:hideMark/>
          </w:tcPr>
          <w:p w14:paraId="1F816F91" w14:textId="77777777" w:rsidR="002B135F" w:rsidRPr="00672B45" w:rsidRDefault="002B135F" w:rsidP="002B135F">
            <w:pPr>
              <w:jc w:val="center"/>
              <w:rPr>
                <w:rFonts w:ascii="Arial" w:hAnsi="Arial" w:cs="Arial"/>
                <w:b w:val="0"/>
                <w:bCs w:val="0"/>
              </w:rPr>
            </w:pPr>
            <w:r w:rsidRPr="00672B45">
              <w:rPr>
                <w:rFonts w:ascii="Arial" w:hAnsi="Arial" w:cs="Arial"/>
              </w:rPr>
              <w:t>Total Large Site Completions</w:t>
            </w:r>
          </w:p>
        </w:tc>
      </w:tr>
      <w:bookmarkEnd w:id="29"/>
      <w:tr w:rsidR="002B135F" w:rsidRPr="00672B45" w14:paraId="0715E1C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54444587" w14:textId="77777777" w:rsidR="002B135F" w:rsidRPr="00672B45" w:rsidRDefault="002B135F" w:rsidP="002B135F">
            <w:pPr>
              <w:rPr>
                <w:rFonts w:ascii="Arial" w:hAnsi="Arial" w:cs="Arial"/>
              </w:rPr>
            </w:pPr>
            <w:r w:rsidRPr="00672B45">
              <w:rPr>
                <w:rFonts w:ascii="Arial" w:hAnsi="Arial" w:cs="Arial"/>
              </w:rPr>
              <w:t>2011-2012</w:t>
            </w:r>
          </w:p>
        </w:tc>
        <w:tc>
          <w:tcPr>
            <w:tcW w:w="1843" w:type="dxa"/>
            <w:hideMark/>
          </w:tcPr>
          <w:p w14:paraId="5A2C2AAD"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6B6E187F" w14:textId="77777777" w:rsidR="002B135F" w:rsidRPr="00672B45" w:rsidRDefault="002B135F" w:rsidP="002B135F">
            <w:pPr>
              <w:jc w:val="right"/>
              <w:rPr>
                <w:rFonts w:ascii="Arial" w:hAnsi="Arial" w:cs="Arial"/>
              </w:rPr>
            </w:pPr>
            <w:r w:rsidRPr="00672B45">
              <w:rPr>
                <w:rFonts w:ascii="Arial" w:hAnsi="Arial" w:cs="Arial"/>
              </w:rPr>
              <w:t>175</w:t>
            </w:r>
          </w:p>
        </w:tc>
        <w:tc>
          <w:tcPr>
            <w:tcW w:w="1701" w:type="dxa"/>
            <w:hideMark/>
          </w:tcPr>
          <w:p w14:paraId="79AE9E52"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3AFC9611" w14:textId="77777777" w:rsidR="002B135F" w:rsidRPr="00672B45" w:rsidRDefault="002B135F" w:rsidP="002B135F">
            <w:pPr>
              <w:jc w:val="right"/>
              <w:rPr>
                <w:rFonts w:ascii="Arial" w:hAnsi="Arial" w:cs="Arial"/>
              </w:rPr>
            </w:pPr>
            <w:r w:rsidRPr="00672B45">
              <w:rPr>
                <w:rFonts w:ascii="Arial" w:hAnsi="Arial" w:cs="Arial"/>
              </w:rPr>
              <w:t>175</w:t>
            </w:r>
          </w:p>
        </w:tc>
      </w:tr>
      <w:tr w:rsidR="002B135F" w:rsidRPr="00672B45" w14:paraId="632B583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D830301" w14:textId="77777777" w:rsidR="002B135F" w:rsidRPr="00672B45" w:rsidRDefault="002B135F" w:rsidP="002B135F">
            <w:pPr>
              <w:rPr>
                <w:rFonts w:ascii="Arial" w:hAnsi="Arial" w:cs="Arial"/>
              </w:rPr>
            </w:pPr>
            <w:r w:rsidRPr="00672B45">
              <w:rPr>
                <w:rFonts w:ascii="Arial" w:hAnsi="Arial" w:cs="Arial"/>
              </w:rPr>
              <w:t>2012-2013</w:t>
            </w:r>
          </w:p>
        </w:tc>
        <w:tc>
          <w:tcPr>
            <w:tcW w:w="1843" w:type="dxa"/>
            <w:hideMark/>
          </w:tcPr>
          <w:p w14:paraId="56171F4B"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501869AB" w14:textId="77777777" w:rsidR="002B135F" w:rsidRPr="00672B45" w:rsidRDefault="002B135F" w:rsidP="002B135F">
            <w:pPr>
              <w:jc w:val="right"/>
              <w:rPr>
                <w:rFonts w:ascii="Arial" w:hAnsi="Arial" w:cs="Arial"/>
              </w:rPr>
            </w:pPr>
            <w:r w:rsidRPr="00672B45">
              <w:rPr>
                <w:rFonts w:ascii="Arial" w:hAnsi="Arial" w:cs="Arial"/>
              </w:rPr>
              <w:t>174</w:t>
            </w:r>
          </w:p>
        </w:tc>
        <w:tc>
          <w:tcPr>
            <w:tcW w:w="1701" w:type="dxa"/>
            <w:hideMark/>
          </w:tcPr>
          <w:p w14:paraId="539AB4C3"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71158F67" w14:textId="77777777" w:rsidR="002B135F" w:rsidRPr="00672B45" w:rsidRDefault="002B135F" w:rsidP="002B135F">
            <w:pPr>
              <w:jc w:val="right"/>
              <w:rPr>
                <w:rFonts w:ascii="Arial" w:hAnsi="Arial" w:cs="Arial"/>
              </w:rPr>
            </w:pPr>
            <w:r w:rsidRPr="00672B45">
              <w:rPr>
                <w:rFonts w:ascii="Arial" w:hAnsi="Arial" w:cs="Arial"/>
              </w:rPr>
              <w:t>174</w:t>
            </w:r>
          </w:p>
        </w:tc>
      </w:tr>
      <w:tr w:rsidR="002B135F" w:rsidRPr="00672B45" w14:paraId="3787846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0E3B16A" w14:textId="77777777" w:rsidR="002B135F" w:rsidRPr="00672B45" w:rsidRDefault="002B135F" w:rsidP="002B135F">
            <w:pPr>
              <w:rPr>
                <w:rFonts w:ascii="Arial" w:hAnsi="Arial" w:cs="Arial"/>
              </w:rPr>
            </w:pPr>
            <w:r w:rsidRPr="00672B45">
              <w:rPr>
                <w:rFonts w:ascii="Arial" w:hAnsi="Arial" w:cs="Arial"/>
              </w:rPr>
              <w:t>2013-2014</w:t>
            </w:r>
          </w:p>
        </w:tc>
        <w:tc>
          <w:tcPr>
            <w:tcW w:w="1843" w:type="dxa"/>
            <w:hideMark/>
          </w:tcPr>
          <w:p w14:paraId="0A19DFEA"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1DAFD486" w14:textId="77777777" w:rsidR="002B135F" w:rsidRPr="00672B45" w:rsidRDefault="002B135F" w:rsidP="002B135F">
            <w:pPr>
              <w:jc w:val="right"/>
              <w:rPr>
                <w:rFonts w:ascii="Arial" w:hAnsi="Arial" w:cs="Arial"/>
              </w:rPr>
            </w:pPr>
            <w:r w:rsidRPr="00672B45">
              <w:rPr>
                <w:rFonts w:ascii="Arial" w:hAnsi="Arial" w:cs="Arial"/>
              </w:rPr>
              <w:t>131</w:t>
            </w:r>
          </w:p>
        </w:tc>
        <w:tc>
          <w:tcPr>
            <w:tcW w:w="1701" w:type="dxa"/>
            <w:hideMark/>
          </w:tcPr>
          <w:p w14:paraId="7D78DB36"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207EB236" w14:textId="77777777" w:rsidR="002B135F" w:rsidRPr="00672B45" w:rsidRDefault="002B135F" w:rsidP="002B135F">
            <w:pPr>
              <w:jc w:val="right"/>
              <w:rPr>
                <w:rFonts w:ascii="Arial" w:hAnsi="Arial" w:cs="Arial"/>
              </w:rPr>
            </w:pPr>
            <w:r w:rsidRPr="00672B45">
              <w:rPr>
                <w:rFonts w:ascii="Arial" w:hAnsi="Arial" w:cs="Arial"/>
              </w:rPr>
              <w:t>131</w:t>
            </w:r>
          </w:p>
        </w:tc>
      </w:tr>
      <w:tr w:rsidR="002B135F" w:rsidRPr="00672B45" w14:paraId="31322E1A"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4EE5102" w14:textId="77777777" w:rsidR="002B135F" w:rsidRPr="00672B45" w:rsidRDefault="002B135F" w:rsidP="002B135F">
            <w:pPr>
              <w:rPr>
                <w:rFonts w:ascii="Arial" w:hAnsi="Arial" w:cs="Arial"/>
              </w:rPr>
            </w:pPr>
            <w:r w:rsidRPr="00672B45">
              <w:rPr>
                <w:rFonts w:ascii="Arial" w:hAnsi="Arial" w:cs="Arial"/>
              </w:rPr>
              <w:t>2014-2015</w:t>
            </w:r>
          </w:p>
        </w:tc>
        <w:tc>
          <w:tcPr>
            <w:tcW w:w="1843" w:type="dxa"/>
            <w:hideMark/>
          </w:tcPr>
          <w:p w14:paraId="25A6966A" w14:textId="77777777" w:rsidR="002B135F" w:rsidRPr="00672B45" w:rsidRDefault="002B135F" w:rsidP="002B135F">
            <w:pPr>
              <w:jc w:val="right"/>
              <w:rPr>
                <w:rFonts w:ascii="Arial" w:hAnsi="Arial" w:cs="Arial"/>
              </w:rPr>
            </w:pPr>
            <w:r w:rsidRPr="00672B45">
              <w:rPr>
                <w:rFonts w:ascii="Arial" w:hAnsi="Arial" w:cs="Arial"/>
              </w:rPr>
              <w:t>15</w:t>
            </w:r>
          </w:p>
        </w:tc>
        <w:tc>
          <w:tcPr>
            <w:tcW w:w="1843" w:type="dxa"/>
            <w:hideMark/>
          </w:tcPr>
          <w:p w14:paraId="02E52E70" w14:textId="77777777" w:rsidR="002B135F" w:rsidRPr="00672B45" w:rsidRDefault="002B135F" w:rsidP="002B135F">
            <w:pPr>
              <w:jc w:val="right"/>
              <w:rPr>
                <w:rFonts w:ascii="Arial" w:hAnsi="Arial" w:cs="Arial"/>
              </w:rPr>
            </w:pPr>
            <w:r w:rsidRPr="00672B45">
              <w:rPr>
                <w:rFonts w:ascii="Arial" w:hAnsi="Arial" w:cs="Arial"/>
              </w:rPr>
              <w:t>174</w:t>
            </w:r>
          </w:p>
        </w:tc>
        <w:tc>
          <w:tcPr>
            <w:tcW w:w="1701" w:type="dxa"/>
            <w:hideMark/>
          </w:tcPr>
          <w:p w14:paraId="2D332E91"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1F8E4D24" w14:textId="77777777" w:rsidR="002B135F" w:rsidRPr="00672B45" w:rsidRDefault="002B135F" w:rsidP="002B135F">
            <w:pPr>
              <w:jc w:val="right"/>
              <w:rPr>
                <w:rFonts w:ascii="Arial" w:hAnsi="Arial" w:cs="Arial"/>
              </w:rPr>
            </w:pPr>
            <w:r w:rsidRPr="00672B45">
              <w:rPr>
                <w:rFonts w:ascii="Arial" w:hAnsi="Arial" w:cs="Arial"/>
              </w:rPr>
              <w:t>189</w:t>
            </w:r>
          </w:p>
        </w:tc>
      </w:tr>
      <w:tr w:rsidR="002B135F" w:rsidRPr="00672B45" w14:paraId="11840422"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6D1F74FB" w14:textId="77777777" w:rsidR="002B135F" w:rsidRPr="00672B45" w:rsidRDefault="002B135F" w:rsidP="002B135F">
            <w:pPr>
              <w:rPr>
                <w:rFonts w:ascii="Arial" w:hAnsi="Arial" w:cs="Arial"/>
              </w:rPr>
            </w:pPr>
            <w:r w:rsidRPr="00672B45">
              <w:rPr>
                <w:rFonts w:ascii="Arial" w:hAnsi="Arial" w:cs="Arial"/>
              </w:rPr>
              <w:t>2015-2016</w:t>
            </w:r>
          </w:p>
        </w:tc>
        <w:tc>
          <w:tcPr>
            <w:tcW w:w="1843" w:type="dxa"/>
            <w:hideMark/>
          </w:tcPr>
          <w:p w14:paraId="6AD7C3B5" w14:textId="77777777" w:rsidR="002B135F" w:rsidRPr="00672B45" w:rsidRDefault="002B135F" w:rsidP="002B135F">
            <w:pPr>
              <w:jc w:val="right"/>
              <w:rPr>
                <w:rFonts w:ascii="Arial" w:hAnsi="Arial" w:cs="Arial"/>
              </w:rPr>
            </w:pPr>
            <w:r w:rsidRPr="00672B45">
              <w:rPr>
                <w:rFonts w:ascii="Arial" w:hAnsi="Arial" w:cs="Arial"/>
              </w:rPr>
              <w:t>36</w:t>
            </w:r>
          </w:p>
        </w:tc>
        <w:tc>
          <w:tcPr>
            <w:tcW w:w="1843" w:type="dxa"/>
            <w:hideMark/>
          </w:tcPr>
          <w:p w14:paraId="727BE0C6" w14:textId="77777777" w:rsidR="002B135F" w:rsidRPr="00672B45" w:rsidRDefault="002B135F" w:rsidP="002B135F">
            <w:pPr>
              <w:jc w:val="right"/>
              <w:rPr>
                <w:rFonts w:ascii="Arial" w:hAnsi="Arial" w:cs="Arial"/>
              </w:rPr>
            </w:pPr>
            <w:r w:rsidRPr="00672B45">
              <w:rPr>
                <w:rFonts w:ascii="Arial" w:hAnsi="Arial" w:cs="Arial"/>
              </w:rPr>
              <w:t>132</w:t>
            </w:r>
          </w:p>
        </w:tc>
        <w:tc>
          <w:tcPr>
            <w:tcW w:w="1701" w:type="dxa"/>
            <w:hideMark/>
          </w:tcPr>
          <w:p w14:paraId="156B0D09" w14:textId="77777777" w:rsidR="002B135F" w:rsidRPr="00672B45" w:rsidRDefault="002B135F" w:rsidP="002B135F">
            <w:pPr>
              <w:jc w:val="right"/>
              <w:rPr>
                <w:rFonts w:ascii="Arial" w:hAnsi="Arial" w:cs="Arial"/>
              </w:rPr>
            </w:pPr>
            <w:r w:rsidRPr="00672B45">
              <w:rPr>
                <w:rFonts w:ascii="Arial" w:hAnsi="Arial" w:cs="Arial"/>
              </w:rPr>
              <w:t>39</w:t>
            </w:r>
          </w:p>
        </w:tc>
        <w:tc>
          <w:tcPr>
            <w:tcW w:w="1731" w:type="dxa"/>
            <w:hideMark/>
          </w:tcPr>
          <w:p w14:paraId="46DFC48C" w14:textId="77777777" w:rsidR="002B135F" w:rsidRPr="00672B45" w:rsidRDefault="002B135F" w:rsidP="002B135F">
            <w:pPr>
              <w:jc w:val="right"/>
              <w:rPr>
                <w:rFonts w:ascii="Arial" w:hAnsi="Arial" w:cs="Arial"/>
              </w:rPr>
            </w:pPr>
            <w:r w:rsidRPr="00672B45">
              <w:rPr>
                <w:rFonts w:ascii="Arial" w:hAnsi="Arial" w:cs="Arial"/>
              </w:rPr>
              <w:t>207</w:t>
            </w:r>
          </w:p>
        </w:tc>
      </w:tr>
      <w:tr w:rsidR="002B135F" w:rsidRPr="00672B45" w14:paraId="7DD6884D"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109F3497" w14:textId="77777777" w:rsidR="002B135F" w:rsidRPr="00672B45" w:rsidRDefault="002B135F" w:rsidP="002B135F">
            <w:pPr>
              <w:rPr>
                <w:rFonts w:ascii="Arial" w:hAnsi="Arial" w:cs="Arial"/>
              </w:rPr>
            </w:pPr>
            <w:r w:rsidRPr="00672B45">
              <w:rPr>
                <w:rFonts w:ascii="Arial" w:hAnsi="Arial" w:cs="Arial"/>
              </w:rPr>
              <w:t>2016-2017</w:t>
            </w:r>
          </w:p>
        </w:tc>
        <w:tc>
          <w:tcPr>
            <w:tcW w:w="1843" w:type="dxa"/>
            <w:hideMark/>
          </w:tcPr>
          <w:p w14:paraId="46B14D16" w14:textId="77777777" w:rsidR="002B135F" w:rsidRPr="00672B45" w:rsidRDefault="002B135F" w:rsidP="002B135F">
            <w:pPr>
              <w:jc w:val="right"/>
              <w:rPr>
                <w:rFonts w:ascii="Arial" w:hAnsi="Arial" w:cs="Arial"/>
              </w:rPr>
            </w:pPr>
            <w:r w:rsidRPr="00672B45">
              <w:rPr>
                <w:rFonts w:ascii="Arial" w:hAnsi="Arial" w:cs="Arial"/>
              </w:rPr>
              <w:t>78</w:t>
            </w:r>
          </w:p>
        </w:tc>
        <w:tc>
          <w:tcPr>
            <w:tcW w:w="1843" w:type="dxa"/>
            <w:hideMark/>
          </w:tcPr>
          <w:p w14:paraId="1AE722BB" w14:textId="77777777" w:rsidR="002B135F" w:rsidRPr="00672B45" w:rsidRDefault="002B135F" w:rsidP="002B135F">
            <w:pPr>
              <w:jc w:val="right"/>
              <w:rPr>
                <w:rFonts w:ascii="Arial" w:hAnsi="Arial" w:cs="Arial"/>
              </w:rPr>
            </w:pPr>
            <w:r w:rsidRPr="00672B45">
              <w:rPr>
                <w:rFonts w:ascii="Arial" w:hAnsi="Arial" w:cs="Arial"/>
              </w:rPr>
              <w:t>166</w:t>
            </w:r>
          </w:p>
        </w:tc>
        <w:tc>
          <w:tcPr>
            <w:tcW w:w="1701" w:type="dxa"/>
            <w:hideMark/>
          </w:tcPr>
          <w:p w14:paraId="302C1C54" w14:textId="77777777" w:rsidR="002B135F" w:rsidRPr="00672B45" w:rsidRDefault="002B135F" w:rsidP="002B135F">
            <w:pPr>
              <w:jc w:val="right"/>
              <w:rPr>
                <w:rFonts w:ascii="Arial" w:hAnsi="Arial" w:cs="Arial"/>
              </w:rPr>
            </w:pPr>
            <w:r w:rsidRPr="00672B45">
              <w:rPr>
                <w:rFonts w:ascii="Arial" w:hAnsi="Arial" w:cs="Arial"/>
              </w:rPr>
              <w:t>51</w:t>
            </w:r>
          </w:p>
        </w:tc>
        <w:tc>
          <w:tcPr>
            <w:tcW w:w="1731" w:type="dxa"/>
            <w:hideMark/>
          </w:tcPr>
          <w:p w14:paraId="2747856E" w14:textId="77777777" w:rsidR="002B135F" w:rsidRPr="00672B45" w:rsidRDefault="002B135F" w:rsidP="002B135F">
            <w:pPr>
              <w:jc w:val="right"/>
              <w:rPr>
                <w:rFonts w:ascii="Arial" w:hAnsi="Arial" w:cs="Arial"/>
              </w:rPr>
            </w:pPr>
            <w:r w:rsidRPr="00672B45">
              <w:rPr>
                <w:rFonts w:ascii="Arial" w:hAnsi="Arial" w:cs="Arial"/>
              </w:rPr>
              <w:t>295</w:t>
            </w:r>
          </w:p>
        </w:tc>
      </w:tr>
      <w:tr w:rsidR="002B135F" w:rsidRPr="00672B45" w14:paraId="3A743AC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A37ECC8" w14:textId="77777777" w:rsidR="002B135F" w:rsidRPr="00672B45" w:rsidRDefault="002B135F" w:rsidP="002B135F">
            <w:pPr>
              <w:rPr>
                <w:rFonts w:ascii="Arial" w:hAnsi="Arial" w:cs="Arial"/>
              </w:rPr>
            </w:pPr>
            <w:r w:rsidRPr="00672B45">
              <w:rPr>
                <w:rFonts w:ascii="Arial" w:hAnsi="Arial" w:cs="Arial"/>
              </w:rPr>
              <w:t>2017-2018</w:t>
            </w:r>
          </w:p>
        </w:tc>
        <w:tc>
          <w:tcPr>
            <w:tcW w:w="1843" w:type="dxa"/>
            <w:hideMark/>
          </w:tcPr>
          <w:p w14:paraId="3E838368" w14:textId="77777777" w:rsidR="002B135F" w:rsidRPr="00672B45" w:rsidRDefault="002B135F" w:rsidP="002B135F">
            <w:pPr>
              <w:jc w:val="right"/>
              <w:rPr>
                <w:rFonts w:ascii="Arial" w:hAnsi="Arial" w:cs="Arial"/>
              </w:rPr>
            </w:pPr>
            <w:r w:rsidRPr="00672B45">
              <w:rPr>
                <w:rFonts w:ascii="Arial" w:hAnsi="Arial" w:cs="Arial"/>
              </w:rPr>
              <w:t>106</w:t>
            </w:r>
          </w:p>
        </w:tc>
        <w:tc>
          <w:tcPr>
            <w:tcW w:w="1843" w:type="dxa"/>
            <w:hideMark/>
          </w:tcPr>
          <w:p w14:paraId="565502F3" w14:textId="77777777" w:rsidR="002B135F" w:rsidRPr="00672B45" w:rsidRDefault="002B135F" w:rsidP="002B135F">
            <w:pPr>
              <w:jc w:val="right"/>
              <w:rPr>
                <w:rFonts w:ascii="Arial" w:hAnsi="Arial" w:cs="Arial"/>
              </w:rPr>
            </w:pPr>
            <w:r w:rsidRPr="00672B45">
              <w:rPr>
                <w:rFonts w:ascii="Arial" w:hAnsi="Arial" w:cs="Arial"/>
              </w:rPr>
              <w:t>103</w:t>
            </w:r>
          </w:p>
        </w:tc>
        <w:tc>
          <w:tcPr>
            <w:tcW w:w="1701" w:type="dxa"/>
            <w:hideMark/>
          </w:tcPr>
          <w:p w14:paraId="165EF9C6"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54A0DE12" w14:textId="77777777" w:rsidR="002B135F" w:rsidRPr="00672B45" w:rsidRDefault="002B135F" w:rsidP="002B135F">
            <w:pPr>
              <w:jc w:val="right"/>
              <w:rPr>
                <w:rFonts w:ascii="Arial" w:hAnsi="Arial" w:cs="Arial"/>
              </w:rPr>
            </w:pPr>
            <w:r w:rsidRPr="00672B45">
              <w:rPr>
                <w:rFonts w:ascii="Arial" w:hAnsi="Arial" w:cs="Arial"/>
              </w:rPr>
              <w:t>209</w:t>
            </w:r>
          </w:p>
        </w:tc>
      </w:tr>
      <w:tr w:rsidR="002B135F" w:rsidRPr="00672B45" w14:paraId="1B93D50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17FF766E" w14:textId="77777777" w:rsidR="002B135F" w:rsidRPr="00672B45" w:rsidRDefault="002B135F" w:rsidP="002B135F">
            <w:pPr>
              <w:rPr>
                <w:rFonts w:ascii="Arial" w:hAnsi="Arial" w:cs="Arial"/>
              </w:rPr>
            </w:pPr>
            <w:r w:rsidRPr="00672B45">
              <w:rPr>
                <w:rFonts w:ascii="Arial" w:hAnsi="Arial" w:cs="Arial"/>
              </w:rPr>
              <w:t>2018-2019</w:t>
            </w:r>
          </w:p>
        </w:tc>
        <w:tc>
          <w:tcPr>
            <w:tcW w:w="1843" w:type="dxa"/>
            <w:hideMark/>
          </w:tcPr>
          <w:p w14:paraId="3E6F0BCA" w14:textId="77777777" w:rsidR="002B135F" w:rsidRPr="00672B45" w:rsidRDefault="002B135F" w:rsidP="002B135F">
            <w:pPr>
              <w:jc w:val="right"/>
              <w:rPr>
                <w:rFonts w:ascii="Arial" w:hAnsi="Arial" w:cs="Arial"/>
              </w:rPr>
            </w:pPr>
            <w:r w:rsidRPr="00672B45">
              <w:rPr>
                <w:rFonts w:ascii="Arial" w:hAnsi="Arial" w:cs="Arial"/>
              </w:rPr>
              <w:t>60</w:t>
            </w:r>
          </w:p>
        </w:tc>
        <w:tc>
          <w:tcPr>
            <w:tcW w:w="1843" w:type="dxa"/>
            <w:hideMark/>
          </w:tcPr>
          <w:p w14:paraId="45241634" w14:textId="77777777" w:rsidR="002B135F" w:rsidRPr="00672B45" w:rsidRDefault="002B135F" w:rsidP="002B135F">
            <w:pPr>
              <w:jc w:val="right"/>
              <w:rPr>
                <w:rFonts w:ascii="Arial" w:hAnsi="Arial" w:cs="Arial"/>
              </w:rPr>
            </w:pPr>
            <w:r w:rsidRPr="00672B45">
              <w:rPr>
                <w:rFonts w:ascii="Arial" w:hAnsi="Arial" w:cs="Arial"/>
              </w:rPr>
              <w:t>37</w:t>
            </w:r>
          </w:p>
        </w:tc>
        <w:tc>
          <w:tcPr>
            <w:tcW w:w="1701" w:type="dxa"/>
            <w:hideMark/>
          </w:tcPr>
          <w:p w14:paraId="1474B038"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5B991A53" w14:textId="77777777" w:rsidR="002B135F" w:rsidRPr="00672B45" w:rsidRDefault="002B135F" w:rsidP="002B135F">
            <w:pPr>
              <w:jc w:val="right"/>
              <w:rPr>
                <w:rFonts w:ascii="Arial" w:hAnsi="Arial" w:cs="Arial"/>
              </w:rPr>
            </w:pPr>
            <w:r w:rsidRPr="00672B45">
              <w:rPr>
                <w:rFonts w:ascii="Arial" w:hAnsi="Arial" w:cs="Arial"/>
              </w:rPr>
              <w:t>97</w:t>
            </w:r>
          </w:p>
        </w:tc>
      </w:tr>
      <w:tr w:rsidR="002B135F" w:rsidRPr="00672B45" w14:paraId="0E0A578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15FE5C1" w14:textId="77777777" w:rsidR="002B135F" w:rsidRPr="00672B45" w:rsidRDefault="002B135F" w:rsidP="002B135F">
            <w:pPr>
              <w:rPr>
                <w:rFonts w:ascii="Arial" w:hAnsi="Arial" w:cs="Arial"/>
              </w:rPr>
            </w:pPr>
            <w:r w:rsidRPr="00672B45">
              <w:rPr>
                <w:rFonts w:ascii="Arial" w:hAnsi="Arial" w:cs="Arial"/>
              </w:rPr>
              <w:t>2019-2020</w:t>
            </w:r>
          </w:p>
        </w:tc>
        <w:tc>
          <w:tcPr>
            <w:tcW w:w="1843" w:type="dxa"/>
            <w:hideMark/>
          </w:tcPr>
          <w:p w14:paraId="26FDD4C9" w14:textId="77777777" w:rsidR="002B135F" w:rsidRPr="00672B45" w:rsidRDefault="002B135F" w:rsidP="002B135F">
            <w:pPr>
              <w:jc w:val="right"/>
              <w:rPr>
                <w:rFonts w:ascii="Arial" w:hAnsi="Arial" w:cs="Arial"/>
              </w:rPr>
            </w:pPr>
            <w:r w:rsidRPr="00672B45">
              <w:rPr>
                <w:rFonts w:ascii="Arial" w:hAnsi="Arial" w:cs="Arial"/>
              </w:rPr>
              <w:t>53</w:t>
            </w:r>
          </w:p>
        </w:tc>
        <w:tc>
          <w:tcPr>
            <w:tcW w:w="1843" w:type="dxa"/>
            <w:hideMark/>
          </w:tcPr>
          <w:p w14:paraId="72D8FB48" w14:textId="77777777" w:rsidR="002B135F" w:rsidRPr="00672B45" w:rsidRDefault="002B135F" w:rsidP="002B135F">
            <w:pPr>
              <w:jc w:val="right"/>
              <w:rPr>
                <w:rFonts w:ascii="Arial" w:hAnsi="Arial" w:cs="Arial"/>
              </w:rPr>
            </w:pPr>
            <w:r w:rsidRPr="00672B45">
              <w:rPr>
                <w:rFonts w:ascii="Arial" w:hAnsi="Arial" w:cs="Arial"/>
              </w:rPr>
              <w:t>10</w:t>
            </w:r>
          </w:p>
        </w:tc>
        <w:tc>
          <w:tcPr>
            <w:tcW w:w="1701" w:type="dxa"/>
            <w:hideMark/>
          </w:tcPr>
          <w:p w14:paraId="092CF850"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1D3ED1FB" w14:textId="77777777" w:rsidR="002B135F" w:rsidRPr="00672B45" w:rsidRDefault="002B135F" w:rsidP="002B135F">
            <w:pPr>
              <w:jc w:val="right"/>
              <w:rPr>
                <w:rFonts w:ascii="Arial" w:hAnsi="Arial" w:cs="Arial"/>
              </w:rPr>
            </w:pPr>
            <w:r w:rsidRPr="00672B45">
              <w:rPr>
                <w:rFonts w:ascii="Arial" w:hAnsi="Arial" w:cs="Arial"/>
              </w:rPr>
              <w:t>63</w:t>
            </w:r>
          </w:p>
        </w:tc>
      </w:tr>
      <w:tr w:rsidR="002B135F" w:rsidRPr="00672B45" w14:paraId="70B0530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3DCC0173" w14:textId="77777777" w:rsidR="002B135F" w:rsidRPr="00672B45" w:rsidRDefault="002B135F" w:rsidP="002B135F">
            <w:pPr>
              <w:rPr>
                <w:rFonts w:ascii="Arial" w:hAnsi="Arial" w:cs="Arial"/>
              </w:rPr>
            </w:pPr>
            <w:r w:rsidRPr="00672B45">
              <w:rPr>
                <w:rFonts w:ascii="Arial" w:hAnsi="Arial" w:cs="Arial"/>
              </w:rPr>
              <w:t>2020-2021</w:t>
            </w:r>
          </w:p>
        </w:tc>
        <w:tc>
          <w:tcPr>
            <w:tcW w:w="1843" w:type="dxa"/>
            <w:hideMark/>
          </w:tcPr>
          <w:p w14:paraId="56606FD8" w14:textId="77777777" w:rsidR="002B135F" w:rsidRPr="00672B45" w:rsidRDefault="002B135F" w:rsidP="002B135F">
            <w:pPr>
              <w:jc w:val="right"/>
              <w:rPr>
                <w:rFonts w:ascii="Arial" w:hAnsi="Arial" w:cs="Arial"/>
              </w:rPr>
            </w:pPr>
            <w:r w:rsidRPr="00672B45">
              <w:rPr>
                <w:rFonts w:ascii="Arial" w:hAnsi="Arial" w:cs="Arial"/>
              </w:rPr>
              <w:t>52</w:t>
            </w:r>
          </w:p>
        </w:tc>
        <w:tc>
          <w:tcPr>
            <w:tcW w:w="1843" w:type="dxa"/>
            <w:hideMark/>
          </w:tcPr>
          <w:p w14:paraId="4CAF8DDB" w14:textId="77777777" w:rsidR="002B135F" w:rsidRPr="00672B45" w:rsidRDefault="002B135F" w:rsidP="002B135F">
            <w:pPr>
              <w:jc w:val="right"/>
              <w:rPr>
                <w:rFonts w:ascii="Arial" w:hAnsi="Arial" w:cs="Arial"/>
              </w:rPr>
            </w:pPr>
            <w:r w:rsidRPr="00672B45">
              <w:rPr>
                <w:rFonts w:ascii="Arial" w:hAnsi="Arial" w:cs="Arial"/>
              </w:rPr>
              <w:t>113</w:t>
            </w:r>
          </w:p>
        </w:tc>
        <w:tc>
          <w:tcPr>
            <w:tcW w:w="1701" w:type="dxa"/>
            <w:hideMark/>
          </w:tcPr>
          <w:p w14:paraId="05E1E2FA"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45CD512F" w14:textId="77777777" w:rsidR="002B135F" w:rsidRPr="00672B45" w:rsidRDefault="002B135F" w:rsidP="002B135F">
            <w:pPr>
              <w:jc w:val="right"/>
              <w:rPr>
                <w:rFonts w:ascii="Arial" w:hAnsi="Arial" w:cs="Arial"/>
              </w:rPr>
            </w:pPr>
            <w:r w:rsidRPr="00672B45">
              <w:rPr>
                <w:rFonts w:ascii="Arial" w:hAnsi="Arial" w:cs="Arial"/>
              </w:rPr>
              <w:t>165</w:t>
            </w:r>
          </w:p>
        </w:tc>
      </w:tr>
      <w:tr w:rsidR="002B135F" w:rsidRPr="00672B45" w14:paraId="330621A8"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376E6DBE" w14:textId="77777777" w:rsidR="002B135F" w:rsidRPr="00672B45" w:rsidRDefault="002B135F" w:rsidP="002B135F">
            <w:pPr>
              <w:rPr>
                <w:rFonts w:ascii="Arial" w:hAnsi="Arial" w:cs="Arial"/>
              </w:rPr>
            </w:pPr>
            <w:r w:rsidRPr="00672B45">
              <w:rPr>
                <w:rFonts w:ascii="Arial" w:hAnsi="Arial" w:cs="Arial"/>
              </w:rPr>
              <w:t>2021-2022</w:t>
            </w:r>
          </w:p>
        </w:tc>
        <w:tc>
          <w:tcPr>
            <w:tcW w:w="1843" w:type="dxa"/>
            <w:hideMark/>
          </w:tcPr>
          <w:p w14:paraId="2274D40A" w14:textId="77777777" w:rsidR="002B135F" w:rsidRPr="00672B45" w:rsidRDefault="002B135F" w:rsidP="002B135F">
            <w:pPr>
              <w:jc w:val="right"/>
              <w:rPr>
                <w:rFonts w:ascii="Arial" w:hAnsi="Arial" w:cs="Arial"/>
              </w:rPr>
            </w:pPr>
            <w:r w:rsidRPr="00672B45">
              <w:rPr>
                <w:rFonts w:ascii="Arial" w:hAnsi="Arial" w:cs="Arial"/>
              </w:rPr>
              <w:t>64</w:t>
            </w:r>
          </w:p>
        </w:tc>
        <w:tc>
          <w:tcPr>
            <w:tcW w:w="1843" w:type="dxa"/>
            <w:hideMark/>
          </w:tcPr>
          <w:p w14:paraId="76F73814" w14:textId="77777777" w:rsidR="002B135F" w:rsidRPr="00672B45" w:rsidRDefault="002B135F" w:rsidP="002B135F">
            <w:pPr>
              <w:jc w:val="right"/>
              <w:rPr>
                <w:rFonts w:ascii="Arial" w:hAnsi="Arial" w:cs="Arial"/>
              </w:rPr>
            </w:pPr>
            <w:r w:rsidRPr="00672B45">
              <w:rPr>
                <w:rFonts w:ascii="Arial" w:hAnsi="Arial" w:cs="Arial"/>
              </w:rPr>
              <w:t>112</w:t>
            </w:r>
          </w:p>
        </w:tc>
        <w:tc>
          <w:tcPr>
            <w:tcW w:w="1701" w:type="dxa"/>
            <w:hideMark/>
          </w:tcPr>
          <w:p w14:paraId="052F5D2B"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0515DE84" w14:textId="77777777" w:rsidR="002B135F" w:rsidRPr="00672B45" w:rsidRDefault="002B135F" w:rsidP="002B135F">
            <w:pPr>
              <w:jc w:val="right"/>
              <w:rPr>
                <w:rFonts w:ascii="Arial" w:hAnsi="Arial" w:cs="Arial"/>
              </w:rPr>
            </w:pPr>
            <w:r w:rsidRPr="00672B45">
              <w:rPr>
                <w:rFonts w:ascii="Arial" w:hAnsi="Arial" w:cs="Arial"/>
              </w:rPr>
              <w:t>176</w:t>
            </w:r>
          </w:p>
        </w:tc>
      </w:tr>
      <w:tr w:rsidR="002B135F" w:rsidRPr="00672B45" w14:paraId="19F9EC7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0D45EA40" w14:textId="18E62879" w:rsidR="002B135F" w:rsidRPr="00672B45" w:rsidRDefault="002B135F" w:rsidP="002B135F">
            <w:pPr>
              <w:rPr>
                <w:rFonts w:ascii="Arial" w:hAnsi="Arial" w:cs="Arial"/>
              </w:rPr>
            </w:pPr>
            <w:r w:rsidRPr="00672B45">
              <w:rPr>
                <w:rFonts w:ascii="Arial" w:hAnsi="Arial" w:cs="Arial"/>
              </w:rPr>
              <w:t>Total 2011-2022</w:t>
            </w:r>
          </w:p>
        </w:tc>
        <w:tc>
          <w:tcPr>
            <w:tcW w:w="1843" w:type="dxa"/>
            <w:hideMark/>
          </w:tcPr>
          <w:p w14:paraId="4E383FEA" w14:textId="77777777" w:rsidR="002B135F" w:rsidRPr="00672B45" w:rsidRDefault="002B135F" w:rsidP="002B135F">
            <w:pPr>
              <w:jc w:val="right"/>
              <w:rPr>
                <w:rFonts w:ascii="Arial" w:hAnsi="Arial" w:cs="Arial"/>
              </w:rPr>
            </w:pPr>
            <w:r w:rsidRPr="00672B45">
              <w:rPr>
                <w:rFonts w:ascii="Arial" w:hAnsi="Arial" w:cs="Arial"/>
              </w:rPr>
              <w:t>464</w:t>
            </w:r>
          </w:p>
        </w:tc>
        <w:tc>
          <w:tcPr>
            <w:tcW w:w="1843" w:type="dxa"/>
            <w:hideMark/>
          </w:tcPr>
          <w:p w14:paraId="5EF8C35B" w14:textId="77777777" w:rsidR="002B135F" w:rsidRPr="00672B45" w:rsidRDefault="002B135F" w:rsidP="002B135F">
            <w:pPr>
              <w:jc w:val="right"/>
              <w:rPr>
                <w:rFonts w:ascii="Arial" w:hAnsi="Arial" w:cs="Arial"/>
              </w:rPr>
            </w:pPr>
            <w:r w:rsidRPr="00672B45">
              <w:rPr>
                <w:rFonts w:ascii="Arial" w:hAnsi="Arial" w:cs="Arial"/>
              </w:rPr>
              <w:t>1327</w:t>
            </w:r>
          </w:p>
        </w:tc>
        <w:tc>
          <w:tcPr>
            <w:tcW w:w="1701" w:type="dxa"/>
            <w:hideMark/>
          </w:tcPr>
          <w:p w14:paraId="086B619D" w14:textId="77777777" w:rsidR="002B135F" w:rsidRPr="00672B45" w:rsidRDefault="002B135F" w:rsidP="002B135F">
            <w:pPr>
              <w:jc w:val="right"/>
              <w:rPr>
                <w:rFonts w:ascii="Arial" w:hAnsi="Arial" w:cs="Arial"/>
              </w:rPr>
            </w:pPr>
            <w:r w:rsidRPr="00672B45">
              <w:rPr>
                <w:rFonts w:ascii="Arial" w:hAnsi="Arial" w:cs="Arial"/>
              </w:rPr>
              <w:t>90</w:t>
            </w:r>
          </w:p>
        </w:tc>
        <w:tc>
          <w:tcPr>
            <w:tcW w:w="1731" w:type="dxa"/>
            <w:hideMark/>
          </w:tcPr>
          <w:p w14:paraId="1A8C7890" w14:textId="77777777" w:rsidR="002B135F" w:rsidRPr="00672B45" w:rsidRDefault="002B135F" w:rsidP="002B135F">
            <w:pPr>
              <w:jc w:val="right"/>
              <w:rPr>
                <w:rFonts w:ascii="Arial" w:hAnsi="Arial" w:cs="Arial"/>
              </w:rPr>
            </w:pPr>
            <w:r w:rsidRPr="00672B45">
              <w:rPr>
                <w:rFonts w:ascii="Arial" w:hAnsi="Arial" w:cs="Arial"/>
              </w:rPr>
              <w:t>1881</w:t>
            </w:r>
          </w:p>
        </w:tc>
      </w:tr>
      <w:tr w:rsidR="002B135F" w:rsidRPr="00672B45" w14:paraId="25F946F8"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3F0E433" w14:textId="77777777" w:rsidR="002B135F" w:rsidRPr="00672B45" w:rsidRDefault="002B135F" w:rsidP="002B135F">
            <w:pPr>
              <w:rPr>
                <w:rFonts w:ascii="Arial" w:hAnsi="Arial" w:cs="Arial"/>
              </w:rPr>
            </w:pPr>
            <w:r w:rsidRPr="00672B45">
              <w:rPr>
                <w:rFonts w:ascii="Arial" w:hAnsi="Arial" w:cs="Arial"/>
              </w:rPr>
              <w:t>Hucknall Area %</w:t>
            </w:r>
          </w:p>
        </w:tc>
        <w:tc>
          <w:tcPr>
            <w:tcW w:w="1843" w:type="dxa"/>
            <w:hideMark/>
          </w:tcPr>
          <w:p w14:paraId="6B6F4BFF" w14:textId="77777777" w:rsidR="002B135F" w:rsidRPr="00672B45" w:rsidRDefault="002B135F" w:rsidP="002B135F">
            <w:pPr>
              <w:jc w:val="right"/>
              <w:rPr>
                <w:rFonts w:ascii="Arial" w:hAnsi="Arial" w:cs="Arial"/>
              </w:rPr>
            </w:pPr>
            <w:r w:rsidRPr="00672B45">
              <w:rPr>
                <w:rFonts w:ascii="Arial" w:hAnsi="Arial" w:cs="Arial"/>
              </w:rPr>
              <w:t>25%</w:t>
            </w:r>
          </w:p>
        </w:tc>
        <w:tc>
          <w:tcPr>
            <w:tcW w:w="1843" w:type="dxa"/>
            <w:hideMark/>
          </w:tcPr>
          <w:p w14:paraId="27C35CD1" w14:textId="77777777" w:rsidR="002B135F" w:rsidRPr="00672B45" w:rsidRDefault="002B135F" w:rsidP="002B135F">
            <w:pPr>
              <w:jc w:val="right"/>
              <w:rPr>
                <w:rFonts w:ascii="Arial" w:hAnsi="Arial" w:cs="Arial"/>
              </w:rPr>
            </w:pPr>
            <w:r w:rsidRPr="00672B45">
              <w:rPr>
                <w:rFonts w:ascii="Arial" w:hAnsi="Arial" w:cs="Arial"/>
              </w:rPr>
              <w:t>71%</w:t>
            </w:r>
          </w:p>
        </w:tc>
        <w:tc>
          <w:tcPr>
            <w:tcW w:w="1701" w:type="dxa"/>
            <w:hideMark/>
          </w:tcPr>
          <w:p w14:paraId="0CCC760D" w14:textId="77777777" w:rsidR="002B135F" w:rsidRPr="00672B45" w:rsidRDefault="002B135F" w:rsidP="002B135F">
            <w:pPr>
              <w:jc w:val="right"/>
              <w:rPr>
                <w:rFonts w:ascii="Arial" w:hAnsi="Arial" w:cs="Arial"/>
              </w:rPr>
            </w:pPr>
            <w:r w:rsidRPr="00672B45">
              <w:rPr>
                <w:rFonts w:ascii="Arial" w:hAnsi="Arial" w:cs="Arial"/>
              </w:rPr>
              <w:t>5%</w:t>
            </w:r>
          </w:p>
        </w:tc>
        <w:tc>
          <w:tcPr>
            <w:tcW w:w="1731" w:type="dxa"/>
            <w:hideMark/>
          </w:tcPr>
          <w:p w14:paraId="1AD98613" w14:textId="77777777" w:rsidR="002B135F" w:rsidRPr="00672B45" w:rsidRDefault="002B135F" w:rsidP="002B135F">
            <w:pPr>
              <w:jc w:val="right"/>
              <w:rPr>
                <w:rFonts w:ascii="Arial" w:hAnsi="Arial" w:cs="Arial"/>
              </w:rPr>
            </w:pPr>
            <w:r w:rsidRPr="00672B45">
              <w:rPr>
                <w:rFonts w:ascii="Arial" w:hAnsi="Arial" w:cs="Arial"/>
              </w:rPr>
              <w:t>100%</w:t>
            </w:r>
          </w:p>
        </w:tc>
      </w:tr>
    </w:tbl>
    <w:p w14:paraId="18C8175F" w14:textId="77777777" w:rsidR="00672B45" w:rsidRDefault="00672B45" w:rsidP="00C31D7C">
      <w:pPr>
        <w:jc w:val="right"/>
        <w:rPr>
          <w:rFonts w:ascii="Arial" w:hAnsi="Arial" w:cs="Arial"/>
          <w:sz w:val="22"/>
          <w:szCs w:val="22"/>
          <w:highlight w:val="yellow"/>
        </w:rPr>
      </w:pPr>
    </w:p>
    <w:p w14:paraId="7F7B89EB" w14:textId="77777777" w:rsidR="00672B45" w:rsidRDefault="00672B45" w:rsidP="00672B45">
      <w:pPr>
        <w:rPr>
          <w:rFonts w:ascii="Arial" w:hAnsi="Arial" w:cs="Arial"/>
          <w:sz w:val="22"/>
          <w:szCs w:val="22"/>
          <w:highlight w:val="yellow"/>
        </w:rPr>
      </w:pPr>
      <w:r w:rsidRPr="00672B45">
        <w:rPr>
          <w:rFonts w:ascii="Arial" w:hAnsi="Arial" w:cs="Arial"/>
          <w:b/>
          <w:bCs/>
        </w:rPr>
        <w:t>Kirkby-Sutton Large Site Dwelling Completions</w:t>
      </w:r>
    </w:p>
    <w:tbl>
      <w:tblPr>
        <w:tblStyle w:val="TableContemporary"/>
        <w:tblW w:w="9245" w:type="dxa"/>
        <w:tblLook w:val="04A0" w:firstRow="1" w:lastRow="0" w:firstColumn="1" w:lastColumn="0" w:noHBand="0" w:noVBand="1"/>
      </w:tblPr>
      <w:tblGrid>
        <w:gridCol w:w="2127"/>
        <w:gridCol w:w="1843"/>
        <w:gridCol w:w="1843"/>
        <w:gridCol w:w="1701"/>
        <w:gridCol w:w="1721"/>
        <w:gridCol w:w="10"/>
      </w:tblGrid>
      <w:tr w:rsidR="00AF309C" w:rsidRPr="00672B45" w14:paraId="10831D12" w14:textId="77777777" w:rsidTr="00C9206F">
        <w:trPr>
          <w:gridAfter w:val="1"/>
          <w:cnfStyle w:val="100000000000" w:firstRow="1" w:lastRow="0" w:firstColumn="0" w:lastColumn="0" w:oddVBand="0" w:evenVBand="0" w:oddHBand="0" w:evenHBand="0" w:firstRowFirstColumn="0" w:firstRowLastColumn="0" w:lastRowFirstColumn="0" w:lastRowLastColumn="0"/>
          <w:wAfter w:w="10" w:type="dxa"/>
          <w:trHeight w:val="720"/>
        </w:trPr>
        <w:tc>
          <w:tcPr>
            <w:tcW w:w="2127" w:type="dxa"/>
            <w:hideMark/>
          </w:tcPr>
          <w:p w14:paraId="416702CB" w14:textId="77777777" w:rsidR="00672B45" w:rsidRPr="00672B45" w:rsidRDefault="00672B45" w:rsidP="003C3FEE">
            <w:pPr>
              <w:jc w:val="center"/>
              <w:rPr>
                <w:rFonts w:ascii="Arial" w:hAnsi="Arial" w:cs="Arial"/>
                <w:b w:val="0"/>
                <w:bCs w:val="0"/>
              </w:rPr>
            </w:pPr>
            <w:r w:rsidRPr="00672B45">
              <w:rPr>
                <w:rFonts w:ascii="Arial" w:hAnsi="Arial" w:cs="Arial"/>
              </w:rPr>
              <w:t>Area</w:t>
            </w:r>
          </w:p>
        </w:tc>
        <w:tc>
          <w:tcPr>
            <w:tcW w:w="1843" w:type="dxa"/>
            <w:hideMark/>
          </w:tcPr>
          <w:p w14:paraId="27E2FA7E" w14:textId="77777777" w:rsidR="00672B45" w:rsidRPr="00672B45" w:rsidRDefault="00672B45" w:rsidP="003C3FEE">
            <w:pPr>
              <w:jc w:val="center"/>
              <w:rPr>
                <w:rFonts w:ascii="Arial" w:hAnsi="Arial" w:cs="Arial"/>
                <w:b w:val="0"/>
                <w:bCs w:val="0"/>
              </w:rPr>
            </w:pPr>
            <w:r w:rsidRPr="00672B45">
              <w:rPr>
                <w:rFonts w:ascii="Arial" w:hAnsi="Arial" w:cs="Arial"/>
              </w:rPr>
              <w:t>&lt; 30 Dwellings per Hectare</w:t>
            </w:r>
          </w:p>
        </w:tc>
        <w:tc>
          <w:tcPr>
            <w:tcW w:w="1843" w:type="dxa"/>
            <w:hideMark/>
          </w:tcPr>
          <w:p w14:paraId="49B077F5" w14:textId="77777777" w:rsidR="00672B45" w:rsidRPr="00672B45" w:rsidRDefault="00672B45" w:rsidP="003C3FEE">
            <w:pPr>
              <w:jc w:val="center"/>
              <w:rPr>
                <w:rFonts w:ascii="Arial" w:hAnsi="Arial" w:cs="Arial"/>
                <w:b w:val="0"/>
                <w:bCs w:val="0"/>
              </w:rPr>
            </w:pPr>
            <w:r w:rsidRPr="00672B45">
              <w:rPr>
                <w:rFonts w:ascii="Arial" w:hAnsi="Arial" w:cs="Arial"/>
              </w:rPr>
              <w:t>30-50 Dwellings per Hectare</w:t>
            </w:r>
          </w:p>
        </w:tc>
        <w:tc>
          <w:tcPr>
            <w:tcW w:w="1701" w:type="dxa"/>
            <w:hideMark/>
          </w:tcPr>
          <w:p w14:paraId="11F6D716" w14:textId="77777777" w:rsidR="00672B45" w:rsidRPr="00672B45" w:rsidRDefault="00672B45" w:rsidP="003C3FEE">
            <w:pPr>
              <w:jc w:val="center"/>
              <w:rPr>
                <w:rFonts w:ascii="Arial" w:hAnsi="Arial" w:cs="Arial"/>
                <w:b w:val="0"/>
                <w:bCs w:val="0"/>
              </w:rPr>
            </w:pPr>
            <w:r w:rsidRPr="00672B45">
              <w:rPr>
                <w:rFonts w:ascii="Arial" w:hAnsi="Arial" w:cs="Arial"/>
              </w:rPr>
              <w:t>&gt;50 Dwellings per Hectare</w:t>
            </w:r>
          </w:p>
        </w:tc>
        <w:tc>
          <w:tcPr>
            <w:tcW w:w="1721" w:type="dxa"/>
            <w:hideMark/>
          </w:tcPr>
          <w:p w14:paraId="45A61BBE" w14:textId="77777777" w:rsidR="00672B45" w:rsidRPr="00672B45" w:rsidRDefault="00672B45" w:rsidP="003C3FEE">
            <w:pPr>
              <w:jc w:val="center"/>
              <w:rPr>
                <w:rFonts w:ascii="Arial" w:hAnsi="Arial" w:cs="Arial"/>
                <w:b w:val="0"/>
                <w:bCs w:val="0"/>
              </w:rPr>
            </w:pPr>
            <w:r w:rsidRPr="00672B45">
              <w:rPr>
                <w:rFonts w:ascii="Arial" w:hAnsi="Arial" w:cs="Arial"/>
              </w:rPr>
              <w:t>Total Large Site Completions</w:t>
            </w:r>
          </w:p>
        </w:tc>
      </w:tr>
      <w:tr w:rsidR="00672B45" w:rsidRPr="00672B45" w14:paraId="42C5DCF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0FEF53D" w14:textId="77777777" w:rsidR="00672B45" w:rsidRPr="00672B45" w:rsidRDefault="00672B45" w:rsidP="003C3FEE">
            <w:pPr>
              <w:rPr>
                <w:rFonts w:ascii="Arial" w:hAnsi="Arial" w:cs="Arial"/>
              </w:rPr>
            </w:pPr>
            <w:r w:rsidRPr="00672B45">
              <w:rPr>
                <w:rFonts w:ascii="Arial" w:hAnsi="Arial" w:cs="Arial"/>
              </w:rPr>
              <w:t>2011-2012</w:t>
            </w:r>
          </w:p>
        </w:tc>
        <w:tc>
          <w:tcPr>
            <w:tcW w:w="1843" w:type="dxa"/>
            <w:hideMark/>
          </w:tcPr>
          <w:p w14:paraId="2012D365" w14:textId="77777777" w:rsidR="00672B45" w:rsidRPr="00672B45" w:rsidRDefault="00672B45" w:rsidP="003C3FEE">
            <w:pPr>
              <w:jc w:val="right"/>
              <w:rPr>
                <w:rFonts w:ascii="Arial" w:hAnsi="Arial" w:cs="Arial"/>
              </w:rPr>
            </w:pPr>
            <w:r w:rsidRPr="00672B45">
              <w:rPr>
                <w:rFonts w:ascii="Arial" w:hAnsi="Arial" w:cs="Arial"/>
              </w:rPr>
              <w:t>33</w:t>
            </w:r>
          </w:p>
        </w:tc>
        <w:tc>
          <w:tcPr>
            <w:tcW w:w="1843" w:type="dxa"/>
            <w:hideMark/>
          </w:tcPr>
          <w:p w14:paraId="0D447FF1" w14:textId="77777777" w:rsidR="00672B45" w:rsidRPr="00672B45" w:rsidRDefault="00672B45" w:rsidP="003C3FEE">
            <w:pPr>
              <w:jc w:val="right"/>
              <w:rPr>
                <w:rFonts w:ascii="Arial" w:hAnsi="Arial" w:cs="Arial"/>
              </w:rPr>
            </w:pPr>
            <w:r w:rsidRPr="00672B45">
              <w:rPr>
                <w:rFonts w:ascii="Arial" w:hAnsi="Arial" w:cs="Arial"/>
              </w:rPr>
              <w:t>134</w:t>
            </w:r>
          </w:p>
        </w:tc>
        <w:tc>
          <w:tcPr>
            <w:tcW w:w="1701" w:type="dxa"/>
            <w:hideMark/>
          </w:tcPr>
          <w:p w14:paraId="17ED0783"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7B45E096" w14:textId="77777777" w:rsidR="00672B45" w:rsidRPr="00672B45" w:rsidRDefault="00672B45" w:rsidP="003C3FEE">
            <w:pPr>
              <w:jc w:val="right"/>
              <w:rPr>
                <w:rFonts w:ascii="Arial" w:hAnsi="Arial" w:cs="Arial"/>
              </w:rPr>
            </w:pPr>
            <w:r w:rsidRPr="00672B45">
              <w:rPr>
                <w:rFonts w:ascii="Arial" w:hAnsi="Arial" w:cs="Arial"/>
              </w:rPr>
              <w:t>181</w:t>
            </w:r>
          </w:p>
        </w:tc>
      </w:tr>
      <w:tr w:rsidR="00672B45" w:rsidRPr="00672B45" w14:paraId="1E24CB2C"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3BB9EC88" w14:textId="77777777" w:rsidR="00672B45" w:rsidRPr="00672B45" w:rsidRDefault="00672B45" w:rsidP="003C3FEE">
            <w:pPr>
              <w:rPr>
                <w:rFonts w:ascii="Arial" w:hAnsi="Arial" w:cs="Arial"/>
              </w:rPr>
            </w:pPr>
            <w:r w:rsidRPr="00672B45">
              <w:rPr>
                <w:rFonts w:ascii="Arial" w:hAnsi="Arial" w:cs="Arial"/>
              </w:rPr>
              <w:t>2012-2013</w:t>
            </w:r>
          </w:p>
        </w:tc>
        <w:tc>
          <w:tcPr>
            <w:tcW w:w="1843" w:type="dxa"/>
            <w:hideMark/>
          </w:tcPr>
          <w:p w14:paraId="66B3F538" w14:textId="77777777" w:rsidR="00672B45" w:rsidRPr="00672B45" w:rsidRDefault="00672B45" w:rsidP="003C3FEE">
            <w:pPr>
              <w:jc w:val="right"/>
              <w:rPr>
                <w:rFonts w:ascii="Arial" w:hAnsi="Arial" w:cs="Arial"/>
              </w:rPr>
            </w:pPr>
            <w:r w:rsidRPr="00672B45">
              <w:rPr>
                <w:rFonts w:ascii="Arial" w:hAnsi="Arial" w:cs="Arial"/>
              </w:rPr>
              <w:t>32</w:t>
            </w:r>
          </w:p>
        </w:tc>
        <w:tc>
          <w:tcPr>
            <w:tcW w:w="1843" w:type="dxa"/>
            <w:hideMark/>
          </w:tcPr>
          <w:p w14:paraId="20D3610D" w14:textId="77777777" w:rsidR="00672B45" w:rsidRPr="00672B45" w:rsidRDefault="00672B45" w:rsidP="003C3FEE">
            <w:pPr>
              <w:jc w:val="right"/>
              <w:rPr>
                <w:rFonts w:ascii="Arial" w:hAnsi="Arial" w:cs="Arial"/>
              </w:rPr>
            </w:pPr>
            <w:r w:rsidRPr="00672B45">
              <w:rPr>
                <w:rFonts w:ascii="Arial" w:hAnsi="Arial" w:cs="Arial"/>
              </w:rPr>
              <w:t>180</w:t>
            </w:r>
          </w:p>
        </w:tc>
        <w:tc>
          <w:tcPr>
            <w:tcW w:w="1701" w:type="dxa"/>
            <w:hideMark/>
          </w:tcPr>
          <w:p w14:paraId="683F054A"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54BAD25B" w14:textId="77777777" w:rsidR="00672B45" w:rsidRPr="00672B45" w:rsidRDefault="00672B45" w:rsidP="003C3FEE">
            <w:pPr>
              <w:jc w:val="right"/>
              <w:rPr>
                <w:rFonts w:ascii="Arial" w:hAnsi="Arial" w:cs="Arial"/>
              </w:rPr>
            </w:pPr>
            <w:r w:rsidRPr="00672B45">
              <w:rPr>
                <w:rFonts w:ascii="Arial" w:hAnsi="Arial" w:cs="Arial"/>
              </w:rPr>
              <w:t>226</w:t>
            </w:r>
          </w:p>
        </w:tc>
      </w:tr>
      <w:tr w:rsidR="00672B45" w:rsidRPr="00672B45" w14:paraId="04221D84"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04930FDC" w14:textId="77777777" w:rsidR="00672B45" w:rsidRPr="00672B45" w:rsidRDefault="00672B45" w:rsidP="003C3FEE">
            <w:pPr>
              <w:rPr>
                <w:rFonts w:ascii="Arial" w:hAnsi="Arial" w:cs="Arial"/>
              </w:rPr>
            </w:pPr>
            <w:r w:rsidRPr="00672B45">
              <w:rPr>
                <w:rFonts w:ascii="Arial" w:hAnsi="Arial" w:cs="Arial"/>
              </w:rPr>
              <w:t>2013-2014</w:t>
            </w:r>
          </w:p>
        </w:tc>
        <w:tc>
          <w:tcPr>
            <w:tcW w:w="1843" w:type="dxa"/>
            <w:hideMark/>
          </w:tcPr>
          <w:p w14:paraId="18D4193B" w14:textId="77777777" w:rsidR="00672B45" w:rsidRPr="00672B45" w:rsidRDefault="00672B45" w:rsidP="003C3FEE">
            <w:pPr>
              <w:jc w:val="right"/>
              <w:rPr>
                <w:rFonts w:ascii="Arial" w:hAnsi="Arial" w:cs="Arial"/>
              </w:rPr>
            </w:pPr>
            <w:r w:rsidRPr="00672B45">
              <w:rPr>
                <w:rFonts w:ascii="Arial" w:hAnsi="Arial" w:cs="Arial"/>
              </w:rPr>
              <w:t>18</w:t>
            </w:r>
          </w:p>
        </w:tc>
        <w:tc>
          <w:tcPr>
            <w:tcW w:w="1843" w:type="dxa"/>
            <w:hideMark/>
          </w:tcPr>
          <w:p w14:paraId="1BD8A9A7" w14:textId="77777777" w:rsidR="00672B45" w:rsidRPr="00672B45" w:rsidRDefault="00672B45" w:rsidP="003C3FEE">
            <w:pPr>
              <w:jc w:val="right"/>
              <w:rPr>
                <w:rFonts w:ascii="Arial" w:hAnsi="Arial" w:cs="Arial"/>
              </w:rPr>
            </w:pPr>
            <w:r w:rsidRPr="00672B45">
              <w:rPr>
                <w:rFonts w:ascii="Arial" w:hAnsi="Arial" w:cs="Arial"/>
              </w:rPr>
              <w:t>255</w:t>
            </w:r>
          </w:p>
        </w:tc>
        <w:tc>
          <w:tcPr>
            <w:tcW w:w="1701" w:type="dxa"/>
            <w:hideMark/>
          </w:tcPr>
          <w:p w14:paraId="61F12E81"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7C91E599" w14:textId="77777777" w:rsidR="00672B45" w:rsidRPr="00672B45" w:rsidRDefault="00672B45" w:rsidP="003C3FEE">
            <w:pPr>
              <w:jc w:val="right"/>
              <w:rPr>
                <w:rFonts w:ascii="Arial" w:hAnsi="Arial" w:cs="Arial"/>
              </w:rPr>
            </w:pPr>
            <w:r w:rsidRPr="00672B45">
              <w:rPr>
                <w:rFonts w:ascii="Arial" w:hAnsi="Arial" w:cs="Arial"/>
              </w:rPr>
              <w:t>273</w:t>
            </w:r>
          </w:p>
        </w:tc>
      </w:tr>
      <w:tr w:rsidR="00672B45" w:rsidRPr="00672B45" w14:paraId="5B043410"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2BD2F90B" w14:textId="77777777" w:rsidR="00672B45" w:rsidRPr="00672B45" w:rsidRDefault="00672B45" w:rsidP="003C3FEE">
            <w:pPr>
              <w:rPr>
                <w:rFonts w:ascii="Arial" w:hAnsi="Arial" w:cs="Arial"/>
              </w:rPr>
            </w:pPr>
            <w:r w:rsidRPr="00672B45">
              <w:rPr>
                <w:rFonts w:ascii="Arial" w:hAnsi="Arial" w:cs="Arial"/>
              </w:rPr>
              <w:t>2014-2015</w:t>
            </w:r>
          </w:p>
        </w:tc>
        <w:tc>
          <w:tcPr>
            <w:tcW w:w="1843" w:type="dxa"/>
            <w:hideMark/>
          </w:tcPr>
          <w:p w14:paraId="57A8D54A" w14:textId="77777777" w:rsidR="00672B45" w:rsidRPr="00672B45" w:rsidRDefault="00672B45" w:rsidP="003C3FEE">
            <w:pPr>
              <w:jc w:val="right"/>
              <w:rPr>
                <w:rFonts w:ascii="Arial" w:hAnsi="Arial" w:cs="Arial"/>
              </w:rPr>
            </w:pPr>
            <w:r w:rsidRPr="00672B45">
              <w:rPr>
                <w:rFonts w:ascii="Arial" w:hAnsi="Arial" w:cs="Arial"/>
              </w:rPr>
              <w:t>25</w:t>
            </w:r>
          </w:p>
        </w:tc>
        <w:tc>
          <w:tcPr>
            <w:tcW w:w="1843" w:type="dxa"/>
            <w:hideMark/>
          </w:tcPr>
          <w:p w14:paraId="030B5DDD" w14:textId="77777777" w:rsidR="00672B45" w:rsidRPr="00672B45" w:rsidRDefault="00672B45" w:rsidP="003C3FEE">
            <w:pPr>
              <w:jc w:val="right"/>
              <w:rPr>
                <w:rFonts w:ascii="Arial" w:hAnsi="Arial" w:cs="Arial"/>
              </w:rPr>
            </w:pPr>
            <w:r w:rsidRPr="00672B45">
              <w:rPr>
                <w:rFonts w:ascii="Arial" w:hAnsi="Arial" w:cs="Arial"/>
              </w:rPr>
              <w:t>133</w:t>
            </w:r>
          </w:p>
        </w:tc>
        <w:tc>
          <w:tcPr>
            <w:tcW w:w="1701" w:type="dxa"/>
            <w:hideMark/>
          </w:tcPr>
          <w:p w14:paraId="661CA2ED" w14:textId="77777777" w:rsidR="00672B45" w:rsidRPr="00672B45" w:rsidRDefault="00672B45" w:rsidP="003C3FEE">
            <w:pPr>
              <w:jc w:val="right"/>
              <w:rPr>
                <w:rFonts w:ascii="Arial" w:hAnsi="Arial" w:cs="Arial"/>
              </w:rPr>
            </w:pPr>
            <w:r w:rsidRPr="00672B45">
              <w:rPr>
                <w:rFonts w:ascii="Arial" w:hAnsi="Arial" w:cs="Arial"/>
              </w:rPr>
              <w:t>30</w:t>
            </w:r>
          </w:p>
        </w:tc>
        <w:tc>
          <w:tcPr>
            <w:tcW w:w="1731" w:type="dxa"/>
            <w:gridSpan w:val="2"/>
            <w:hideMark/>
          </w:tcPr>
          <w:p w14:paraId="73A34E6A" w14:textId="77777777" w:rsidR="00672B45" w:rsidRPr="00672B45" w:rsidRDefault="00672B45" w:rsidP="003C3FEE">
            <w:pPr>
              <w:jc w:val="right"/>
              <w:rPr>
                <w:rFonts w:ascii="Arial" w:hAnsi="Arial" w:cs="Arial"/>
              </w:rPr>
            </w:pPr>
            <w:r w:rsidRPr="00672B45">
              <w:rPr>
                <w:rFonts w:ascii="Arial" w:hAnsi="Arial" w:cs="Arial"/>
              </w:rPr>
              <w:t>188</w:t>
            </w:r>
          </w:p>
        </w:tc>
      </w:tr>
      <w:tr w:rsidR="00672B45" w:rsidRPr="00672B45" w14:paraId="753E2B59"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4B4E37E2" w14:textId="77777777" w:rsidR="00672B45" w:rsidRPr="00672B45" w:rsidRDefault="00672B45" w:rsidP="003C3FEE">
            <w:pPr>
              <w:rPr>
                <w:rFonts w:ascii="Arial" w:hAnsi="Arial" w:cs="Arial"/>
              </w:rPr>
            </w:pPr>
            <w:r w:rsidRPr="00672B45">
              <w:rPr>
                <w:rFonts w:ascii="Arial" w:hAnsi="Arial" w:cs="Arial"/>
              </w:rPr>
              <w:t>2015-2016</w:t>
            </w:r>
          </w:p>
        </w:tc>
        <w:tc>
          <w:tcPr>
            <w:tcW w:w="1843" w:type="dxa"/>
            <w:hideMark/>
          </w:tcPr>
          <w:p w14:paraId="12C2AC6D" w14:textId="77777777" w:rsidR="00672B45" w:rsidRPr="00672B45" w:rsidRDefault="00672B45" w:rsidP="003C3FEE">
            <w:pPr>
              <w:jc w:val="right"/>
              <w:rPr>
                <w:rFonts w:ascii="Arial" w:hAnsi="Arial" w:cs="Arial"/>
              </w:rPr>
            </w:pPr>
            <w:r w:rsidRPr="00672B45">
              <w:rPr>
                <w:rFonts w:ascii="Arial" w:hAnsi="Arial" w:cs="Arial"/>
              </w:rPr>
              <w:t>37</w:t>
            </w:r>
          </w:p>
        </w:tc>
        <w:tc>
          <w:tcPr>
            <w:tcW w:w="1843" w:type="dxa"/>
            <w:hideMark/>
          </w:tcPr>
          <w:p w14:paraId="515D8479" w14:textId="77777777" w:rsidR="00672B45" w:rsidRPr="00672B45" w:rsidRDefault="00672B45" w:rsidP="003C3FEE">
            <w:pPr>
              <w:jc w:val="right"/>
              <w:rPr>
                <w:rFonts w:ascii="Arial" w:hAnsi="Arial" w:cs="Arial"/>
              </w:rPr>
            </w:pPr>
            <w:r w:rsidRPr="00672B45">
              <w:rPr>
                <w:rFonts w:ascii="Arial" w:hAnsi="Arial" w:cs="Arial"/>
              </w:rPr>
              <w:t>187</w:t>
            </w:r>
          </w:p>
        </w:tc>
        <w:tc>
          <w:tcPr>
            <w:tcW w:w="1701" w:type="dxa"/>
            <w:hideMark/>
          </w:tcPr>
          <w:p w14:paraId="0BAFFC9D" w14:textId="77777777" w:rsidR="00672B45" w:rsidRPr="00672B45" w:rsidRDefault="00672B45" w:rsidP="003C3FEE">
            <w:pPr>
              <w:jc w:val="right"/>
              <w:rPr>
                <w:rFonts w:ascii="Arial" w:hAnsi="Arial" w:cs="Arial"/>
              </w:rPr>
            </w:pPr>
            <w:r w:rsidRPr="00672B45">
              <w:rPr>
                <w:rFonts w:ascii="Arial" w:hAnsi="Arial" w:cs="Arial"/>
              </w:rPr>
              <w:t>6</w:t>
            </w:r>
          </w:p>
        </w:tc>
        <w:tc>
          <w:tcPr>
            <w:tcW w:w="1731" w:type="dxa"/>
            <w:gridSpan w:val="2"/>
            <w:hideMark/>
          </w:tcPr>
          <w:p w14:paraId="797AC0AA" w14:textId="77777777" w:rsidR="00672B45" w:rsidRPr="00672B45" w:rsidRDefault="00672B45" w:rsidP="003C3FEE">
            <w:pPr>
              <w:jc w:val="right"/>
              <w:rPr>
                <w:rFonts w:ascii="Arial" w:hAnsi="Arial" w:cs="Arial"/>
              </w:rPr>
            </w:pPr>
            <w:r w:rsidRPr="00672B45">
              <w:rPr>
                <w:rFonts w:ascii="Arial" w:hAnsi="Arial" w:cs="Arial"/>
              </w:rPr>
              <w:t>230</w:t>
            </w:r>
          </w:p>
        </w:tc>
      </w:tr>
      <w:tr w:rsidR="00672B45" w:rsidRPr="00672B45" w14:paraId="1BEB5AB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D11DD41" w14:textId="77777777" w:rsidR="00672B45" w:rsidRPr="00672B45" w:rsidRDefault="00672B45" w:rsidP="003C3FEE">
            <w:pPr>
              <w:rPr>
                <w:rFonts w:ascii="Arial" w:hAnsi="Arial" w:cs="Arial"/>
              </w:rPr>
            </w:pPr>
            <w:r w:rsidRPr="00672B45">
              <w:rPr>
                <w:rFonts w:ascii="Arial" w:hAnsi="Arial" w:cs="Arial"/>
              </w:rPr>
              <w:t>2016-2017</w:t>
            </w:r>
          </w:p>
        </w:tc>
        <w:tc>
          <w:tcPr>
            <w:tcW w:w="1843" w:type="dxa"/>
            <w:hideMark/>
          </w:tcPr>
          <w:p w14:paraId="6162046B" w14:textId="77777777" w:rsidR="00672B45" w:rsidRPr="00672B45" w:rsidRDefault="00672B45" w:rsidP="003C3FEE">
            <w:pPr>
              <w:jc w:val="right"/>
              <w:rPr>
                <w:rFonts w:ascii="Arial" w:hAnsi="Arial" w:cs="Arial"/>
              </w:rPr>
            </w:pPr>
            <w:r w:rsidRPr="00672B45">
              <w:rPr>
                <w:rFonts w:ascii="Arial" w:hAnsi="Arial" w:cs="Arial"/>
              </w:rPr>
              <w:t>56</w:t>
            </w:r>
          </w:p>
        </w:tc>
        <w:tc>
          <w:tcPr>
            <w:tcW w:w="1843" w:type="dxa"/>
            <w:hideMark/>
          </w:tcPr>
          <w:p w14:paraId="085055D1" w14:textId="77777777" w:rsidR="00672B45" w:rsidRPr="00672B45" w:rsidRDefault="00672B45" w:rsidP="003C3FEE">
            <w:pPr>
              <w:jc w:val="right"/>
              <w:rPr>
                <w:rFonts w:ascii="Arial" w:hAnsi="Arial" w:cs="Arial"/>
              </w:rPr>
            </w:pPr>
            <w:r w:rsidRPr="00672B45">
              <w:rPr>
                <w:rFonts w:ascii="Arial" w:hAnsi="Arial" w:cs="Arial"/>
              </w:rPr>
              <w:t>102</w:t>
            </w:r>
          </w:p>
        </w:tc>
        <w:tc>
          <w:tcPr>
            <w:tcW w:w="1701" w:type="dxa"/>
            <w:hideMark/>
          </w:tcPr>
          <w:p w14:paraId="0CF8D758"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416A0916" w14:textId="77777777" w:rsidR="00672B45" w:rsidRPr="00672B45" w:rsidRDefault="00672B45" w:rsidP="003C3FEE">
            <w:pPr>
              <w:jc w:val="right"/>
              <w:rPr>
                <w:rFonts w:ascii="Arial" w:hAnsi="Arial" w:cs="Arial"/>
              </w:rPr>
            </w:pPr>
            <w:r w:rsidRPr="00672B45">
              <w:rPr>
                <w:rFonts w:ascii="Arial" w:hAnsi="Arial" w:cs="Arial"/>
              </w:rPr>
              <w:t>158</w:t>
            </w:r>
          </w:p>
        </w:tc>
      </w:tr>
      <w:tr w:rsidR="00672B45" w:rsidRPr="00672B45" w14:paraId="0AD925D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F043ADB" w14:textId="77777777" w:rsidR="00672B45" w:rsidRPr="00672B45" w:rsidRDefault="00672B45" w:rsidP="003C3FEE">
            <w:pPr>
              <w:rPr>
                <w:rFonts w:ascii="Arial" w:hAnsi="Arial" w:cs="Arial"/>
              </w:rPr>
            </w:pPr>
            <w:r w:rsidRPr="00672B45">
              <w:rPr>
                <w:rFonts w:ascii="Arial" w:hAnsi="Arial" w:cs="Arial"/>
              </w:rPr>
              <w:t>2017-2018</w:t>
            </w:r>
          </w:p>
        </w:tc>
        <w:tc>
          <w:tcPr>
            <w:tcW w:w="1843" w:type="dxa"/>
            <w:hideMark/>
          </w:tcPr>
          <w:p w14:paraId="5052C09E" w14:textId="77777777" w:rsidR="00672B45" w:rsidRPr="00672B45" w:rsidRDefault="00672B45" w:rsidP="003C3FEE">
            <w:pPr>
              <w:jc w:val="right"/>
              <w:rPr>
                <w:rFonts w:ascii="Arial" w:hAnsi="Arial" w:cs="Arial"/>
              </w:rPr>
            </w:pPr>
            <w:r w:rsidRPr="00672B45">
              <w:rPr>
                <w:rFonts w:ascii="Arial" w:hAnsi="Arial" w:cs="Arial"/>
              </w:rPr>
              <w:t>0</w:t>
            </w:r>
          </w:p>
        </w:tc>
        <w:tc>
          <w:tcPr>
            <w:tcW w:w="1843" w:type="dxa"/>
            <w:hideMark/>
          </w:tcPr>
          <w:p w14:paraId="11B45E2B" w14:textId="77777777" w:rsidR="00672B45" w:rsidRPr="00672B45" w:rsidRDefault="00672B45" w:rsidP="003C3FEE">
            <w:pPr>
              <w:jc w:val="right"/>
              <w:rPr>
                <w:rFonts w:ascii="Arial" w:hAnsi="Arial" w:cs="Arial"/>
              </w:rPr>
            </w:pPr>
            <w:r w:rsidRPr="00672B45">
              <w:rPr>
                <w:rFonts w:ascii="Arial" w:hAnsi="Arial" w:cs="Arial"/>
              </w:rPr>
              <w:t>77</w:t>
            </w:r>
          </w:p>
        </w:tc>
        <w:tc>
          <w:tcPr>
            <w:tcW w:w="1701" w:type="dxa"/>
            <w:hideMark/>
          </w:tcPr>
          <w:p w14:paraId="4F8D5942" w14:textId="77777777" w:rsidR="00672B45" w:rsidRPr="00672B45" w:rsidRDefault="00672B45" w:rsidP="003C3FEE">
            <w:pPr>
              <w:jc w:val="right"/>
              <w:rPr>
                <w:rFonts w:ascii="Arial" w:hAnsi="Arial" w:cs="Arial"/>
              </w:rPr>
            </w:pPr>
            <w:r w:rsidRPr="00672B45">
              <w:rPr>
                <w:rFonts w:ascii="Arial" w:hAnsi="Arial" w:cs="Arial"/>
              </w:rPr>
              <w:t>12</w:t>
            </w:r>
          </w:p>
        </w:tc>
        <w:tc>
          <w:tcPr>
            <w:tcW w:w="1731" w:type="dxa"/>
            <w:gridSpan w:val="2"/>
            <w:hideMark/>
          </w:tcPr>
          <w:p w14:paraId="7CA6174F" w14:textId="77777777" w:rsidR="00672B45" w:rsidRPr="00672B45" w:rsidRDefault="00672B45" w:rsidP="003C3FEE">
            <w:pPr>
              <w:jc w:val="right"/>
              <w:rPr>
                <w:rFonts w:ascii="Arial" w:hAnsi="Arial" w:cs="Arial"/>
              </w:rPr>
            </w:pPr>
            <w:r w:rsidRPr="00672B45">
              <w:rPr>
                <w:rFonts w:ascii="Arial" w:hAnsi="Arial" w:cs="Arial"/>
              </w:rPr>
              <w:t>89</w:t>
            </w:r>
          </w:p>
        </w:tc>
      </w:tr>
      <w:tr w:rsidR="00672B45" w:rsidRPr="00672B45" w14:paraId="5D5744BF"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478D7190" w14:textId="77777777" w:rsidR="00672B45" w:rsidRPr="00672B45" w:rsidRDefault="00672B45" w:rsidP="003C3FEE">
            <w:pPr>
              <w:rPr>
                <w:rFonts w:ascii="Arial" w:hAnsi="Arial" w:cs="Arial"/>
              </w:rPr>
            </w:pPr>
            <w:r w:rsidRPr="00672B45">
              <w:rPr>
                <w:rFonts w:ascii="Arial" w:hAnsi="Arial" w:cs="Arial"/>
              </w:rPr>
              <w:t>2018-2019</w:t>
            </w:r>
          </w:p>
        </w:tc>
        <w:tc>
          <w:tcPr>
            <w:tcW w:w="1843" w:type="dxa"/>
            <w:hideMark/>
          </w:tcPr>
          <w:p w14:paraId="184A6D98" w14:textId="77777777" w:rsidR="00672B45" w:rsidRPr="00672B45" w:rsidRDefault="00672B45" w:rsidP="003C3FEE">
            <w:pPr>
              <w:jc w:val="right"/>
              <w:rPr>
                <w:rFonts w:ascii="Arial" w:hAnsi="Arial" w:cs="Arial"/>
              </w:rPr>
            </w:pPr>
            <w:r w:rsidRPr="00672B45">
              <w:rPr>
                <w:rFonts w:ascii="Arial" w:hAnsi="Arial" w:cs="Arial"/>
              </w:rPr>
              <w:t>23</w:t>
            </w:r>
          </w:p>
        </w:tc>
        <w:tc>
          <w:tcPr>
            <w:tcW w:w="1843" w:type="dxa"/>
            <w:hideMark/>
          </w:tcPr>
          <w:p w14:paraId="7A5B103F" w14:textId="77777777" w:rsidR="00672B45" w:rsidRPr="00672B45" w:rsidRDefault="00672B45" w:rsidP="003C3FEE">
            <w:pPr>
              <w:jc w:val="right"/>
              <w:rPr>
                <w:rFonts w:ascii="Arial" w:hAnsi="Arial" w:cs="Arial"/>
              </w:rPr>
            </w:pPr>
            <w:r w:rsidRPr="00672B45">
              <w:rPr>
                <w:rFonts w:ascii="Arial" w:hAnsi="Arial" w:cs="Arial"/>
              </w:rPr>
              <w:t>85</w:t>
            </w:r>
          </w:p>
        </w:tc>
        <w:tc>
          <w:tcPr>
            <w:tcW w:w="1701" w:type="dxa"/>
            <w:hideMark/>
          </w:tcPr>
          <w:p w14:paraId="128B2B4A"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000866AA" w14:textId="77777777" w:rsidR="00672B45" w:rsidRPr="00672B45" w:rsidRDefault="00672B45" w:rsidP="003C3FEE">
            <w:pPr>
              <w:jc w:val="right"/>
              <w:rPr>
                <w:rFonts w:ascii="Arial" w:hAnsi="Arial" w:cs="Arial"/>
              </w:rPr>
            </w:pPr>
            <w:r w:rsidRPr="00672B45">
              <w:rPr>
                <w:rFonts w:ascii="Arial" w:hAnsi="Arial" w:cs="Arial"/>
              </w:rPr>
              <w:t>108</w:t>
            </w:r>
          </w:p>
        </w:tc>
      </w:tr>
      <w:tr w:rsidR="00672B45" w:rsidRPr="00672B45" w14:paraId="0BE1A24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77F54E0B" w14:textId="77777777" w:rsidR="00672B45" w:rsidRPr="00672B45" w:rsidRDefault="00672B45" w:rsidP="003C3FEE">
            <w:pPr>
              <w:rPr>
                <w:rFonts w:ascii="Arial" w:hAnsi="Arial" w:cs="Arial"/>
              </w:rPr>
            </w:pPr>
            <w:r w:rsidRPr="00672B45">
              <w:rPr>
                <w:rFonts w:ascii="Arial" w:hAnsi="Arial" w:cs="Arial"/>
              </w:rPr>
              <w:t>2019-2020</w:t>
            </w:r>
          </w:p>
        </w:tc>
        <w:tc>
          <w:tcPr>
            <w:tcW w:w="1843" w:type="dxa"/>
            <w:hideMark/>
          </w:tcPr>
          <w:p w14:paraId="18BFF0BD" w14:textId="77777777" w:rsidR="00672B45" w:rsidRPr="00672B45" w:rsidRDefault="00672B45" w:rsidP="003C3FEE">
            <w:pPr>
              <w:jc w:val="right"/>
              <w:rPr>
                <w:rFonts w:ascii="Arial" w:hAnsi="Arial" w:cs="Arial"/>
              </w:rPr>
            </w:pPr>
            <w:r w:rsidRPr="00672B45">
              <w:rPr>
                <w:rFonts w:ascii="Arial" w:hAnsi="Arial" w:cs="Arial"/>
              </w:rPr>
              <w:t>19</w:t>
            </w:r>
          </w:p>
        </w:tc>
        <w:tc>
          <w:tcPr>
            <w:tcW w:w="1843" w:type="dxa"/>
            <w:hideMark/>
          </w:tcPr>
          <w:p w14:paraId="16833624" w14:textId="77777777" w:rsidR="00672B45" w:rsidRPr="00672B45" w:rsidRDefault="00672B45" w:rsidP="003C3FEE">
            <w:pPr>
              <w:jc w:val="right"/>
              <w:rPr>
                <w:rFonts w:ascii="Arial" w:hAnsi="Arial" w:cs="Arial"/>
              </w:rPr>
            </w:pPr>
            <w:r w:rsidRPr="00672B45">
              <w:rPr>
                <w:rFonts w:ascii="Arial" w:hAnsi="Arial" w:cs="Arial"/>
              </w:rPr>
              <w:t>39</w:t>
            </w:r>
          </w:p>
        </w:tc>
        <w:tc>
          <w:tcPr>
            <w:tcW w:w="1701" w:type="dxa"/>
            <w:hideMark/>
          </w:tcPr>
          <w:p w14:paraId="42C0AE63"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74EEE55A" w14:textId="77777777" w:rsidR="00672B45" w:rsidRPr="00672B45" w:rsidRDefault="00672B45" w:rsidP="003C3FEE">
            <w:pPr>
              <w:jc w:val="right"/>
              <w:rPr>
                <w:rFonts w:ascii="Arial" w:hAnsi="Arial" w:cs="Arial"/>
              </w:rPr>
            </w:pPr>
            <w:r w:rsidRPr="00672B45">
              <w:rPr>
                <w:rFonts w:ascii="Arial" w:hAnsi="Arial" w:cs="Arial"/>
              </w:rPr>
              <w:t>58</w:t>
            </w:r>
          </w:p>
        </w:tc>
      </w:tr>
      <w:tr w:rsidR="00672B45" w:rsidRPr="00672B45" w14:paraId="4D158BC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A1B9645" w14:textId="77777777" w:rsidR="00672B45" w:rsidRPr="00672B45" w:rsidRDefault="00672B45" w:rsidP="003C3FEE">
            <w:pPr>
              <w:rPr>
                <w:rFonts w:ascii="Arial" w:hAnsi="Arial" w:cs="Arial"/>
              </w:rPr>
            </w:pPr>
            <w:r w:rsidRPr="00672B45">
              <w:rPr>
                <w:rFonts w:ascii="Arial" w:hAnsi="Arial" w:cs="Arial"/>
              </w:rPr>
              <w:t>2020-2021</w:t>
            </w:r>
          </w:p>
        </w:tc>
        <w:tc>
          <w:tcPr>
            <w:tcW w:w="1843" w:type="dxa"/>
            <w:hideMark/>
          </w:tcPr>
          <w:p w14:paraId="3F60C768" w14:textId="77777777" w:rsidR="00672B45" w:rsidRPr="00672B45" w:rsidRDefault="00672B45" w:rsidP="003C3FEE">
            <w:pPr>
              <w:jc w:val="right"/>
              <w:rPr>
                <w:rFonts w:ascii="Arial" w:hAnsi="Arial" w:cs="Arial"/>
              </w:rPr>
            </w:pPr>
            <w:r w:rsidRPr="00672B45">
              <w:rPr>
                <w:rFonts w:ascii="Arial" w:hAnsi="Arial" w:cs="Arial"/>
              </w:rPr>
              <w:t>32</w:t>
            </w:r>
          </w:p>
        </w:tc>
        <w:tc>
          <w:tcPr>
            <w:tcW w:w="1843" w:type="dxa"/>
            <w:hideMark/>
          </w:tcPr>
          <w:p w14:paraId="7ECEC1A9" w14:textId="77777777" w:rsidR="00672B45" w:rsidRPr="00672B45" w:rsidRDefault="00672B45" w:rsidP="003C3FEE">
            <w:pPr>
              <w:jc w:val="right"/>
              <w:rPr>
                <w:rFonts w:ascii="Arial" w:hAnsi="Arial" w:cs="Arial"/>
              </w:rPr>
            </w:pPr>
            <w:r w:rsidRPr="00672B45">
              <w:rPr>
                <w:rFonts w:ascii="Arial" w:hAnsi="Arial" w:cs="Arial"/>
              </w:rPr>
              <w:t>0</w:t>
            </w:r>
          </w:p>
        </w:tc>
        <w:tc>
          <w:tcPr>
            <w:tcW w:w="1701" w:type="dxa"/>
            <w:hideMark/>
          </w:tcPr>
          <w:p w14:paraId="5CE86B47"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5B68586F" w14:textId="77777777" w:rsidR="00672B45" w:rsidRPr="00672B45" w:rsidRDefault="00672B45" w:rsidP="003C3FEE">
            <w:pPr>
              <w:jc w:val="right"/>
              <w:rPr>
                <w:rFonts w:ascii="Arial" w:hAnsi="Arial" w:cs="Arial"/>
              </w:rPr>
            </w:pPr>
            <w:r w:rsidRPr="00672B45">
              <w:rPr>
                <w:rFonts w:ascii="Arial" w:hAnsi="Arial" w:cs="Arial"/>
              </w:rPr>
              <w:t>46</w:t>
            </w:r>
          </w:p>
        </w:tc>
      </w:tr>
      <w:tr w:rsidR="00672B45" w:rsidRPr="00672B45" w14:paraId="65A7F100"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4E9FB831" w14:textId="77777777" w:rsidR="00672B45" w:rsidRPr="00672B45" w:rsidRDefault="00672B45" w:rsidP="003C3FEE">
            <w:pPr>
              <w:rPr>
                <w:rFonts w:ascii="Arial" w:hAnsi="Arial" w:cs="Arial"/>
              </w:rPr>
            </w:pPr>
            <w:r w:rsidRPr="00672B45">
              <w:rPr>
                <w:rFonts w:ascii="Arial" w:hAnsi="Arial" w:cs="Arial"/>
              </w:rPr>
              <w:t>2021-2022</w:t>
            </w:r>
          </w:p>
        </w:tc>
        <w:tc>
          <w:tcPr>
            <w:tcW w:w="1843" w:type="dxa"/>
            <w:hideMark/>
          </w:tcPr>
          <w:p w14:paraId="606A0F68" w14:textId="77777777" w:rsidR="00672B45" w:rsidRPr="00672B45" w:rsidRDefault="00672B45" w:rsidP="003C3FEE">
            <w:pPr>
              <w:jc w:val="right"/>
              <w:rPr>
                <w:rFonts w:ascii="Arial" w:hAnsi="Arial" w:cs="Arial"/>
              </w:rPr>
            </w:pPr>
            <w:r w:rsidRPr="00672B45">
              <w:rPr>
                <w:rFonts w:ascii="Arial" w:hAnsi="Arial" w:cs="Arial"/>
              </w:rPr>
              <w:t>101</w:t>
            </w:r>
          </w:p>
        </w:tc>
        <w:tc>
          <w:tcPr>
            <w:tcW w:w="1843" w:type="dxa"/>
            <w:hideMark/>
          </w:tcPr>
          <w:p w14:paraId="5FDE004A" w14:textId="77777777" w:rsidR="00672B45" w:rsidRPr="00672B45" w:rsidRDefault="00672B45" w:rsidP="003C3FEE">
            <w:pPr>
              <w:jc w:val="right"/>
              <w:rPr>
                <w:rFonts w:ascii="Arial" w:hAnsi="Arial" w:cs="Arial"/>
              </w:rPr>
            </w:pPr>
            <w:r w:rsidRPr="00672B45">
              <w:rPr>
                <w:rFonts w:ascii="Arial" w:hAnsi="Arial" w:cs="Arial"/>
              </w:rPr>
              <w:t>13</w:t>
            </w:r>
          </w:p>
        </w:tc>
        <w:tc>
          <w:tcPr>
            <w:tcW w:w="1701" w:type="dxa"/>
            <w:hideMark/>
          </w:tcPr>
          <w:p w14:paraId="62BE0C38"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2FE7AB6B" w14:textId="77777777" w:rsidR="00672B45" w:rsidRPr="00672B45" w:rsidRDefault="00672B45" w:rsidP="003C3FEE">
            <w:pPr>
              <w:jc w:val="right"/>
              <w:rPr>
                <w:rFonts w:ascii="Arial" w:hAnsi="Arial" w:cs="Arial"/>
              </w:rPr>
            </w:pPr>
            <w:r w:rsidRPr="00672B45">
              <w:rPr>
                <w:rFonts w:ascii="Arial" w:hAnsi="Arial" w:cs="Arial"/>
              </w:rPr>
              <w:t>114</w:t>
            </w:r>
          </w:p>
        </w:tc>
      </w:tr>
      <w:tr w:rsidR="00672B45" w:rsidRPr="00672B45" w14:paraId="43F8BADF"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76D571A0" w14:textId="77777777" w:rsidR="00672B45" w:rsidRPr="00672B45" w:rsidRDefault="00672B45" w:rsidP="003C3FEE">
            <w:pPr>
              <w:rPr>
                <w:rFonts w:ascii="Arial" w:hAnsi="Arial" w:cs="Arial"/>
              </w:rPr>
            </w:pPr>
            <w:r w:rsidRPr="00672B45">
              <w:rPr>
                <w:rFonts w:ascii="Arial" w:hAnsi="Arial" w:cs="Arial"/>
              </w:rPr>
              <w:lastRenderedPageBreak/>
              <w:t>Total 2011-2022</w:t>
            </w:r>
          </w:p>
        </w:tc>
        <w:tc>
          <w:tcPr>
            <w:tcW w:w="1843" w:type="dxa"/>
            <w:hideMark/>
          </w:tcPr>
          <w:p w14:paraId="75750527" w14:textId="77777777" w:rsidR="00672B45" w:rsidRPr="00672B45" w:rsidRDefault="00672B45" w:rsidP="003C3FEE">
            <w:pPr>
              <w:jc w:val="right"/>
              <w:rPr>
                <w:rFonts w:ascii="Arial" w:hAnsi="Arial" w:cs="Arial"/>
              </w:rPr>
            </w:pPr>
            <w:r w:rsidRPr="00672B45">
              <w:rPr>
                <w:rFonts w:ascii="Arial" w:hAnsi="Arial" w:cs="Arial"/>
              </w:rPr>
              <w:t>376</w:t>
            </w:r>
          </w:p>
        </w:tc>
        <w:tc>
          <w:tcPr>
            <w:tcW w:w="1843" w:type="dxa"/>
            <w:hideMark/>
          </w:tcPr>
          <w:p w14:paraId="25539717" w14:textId="77777777" w:rsidR="00672B45" w:rsidRPr="00672B45" w:rsidRDefault="00672B45" w:rsidP="003C3FEE">
            <w:pPr>
              <w:jc w:val="right"/>
              <w:rPr>
                <w:rFonts w:ascii="Arial" w:hAnsi="Arial" w:cs="Arial"/>
              </w:rPr>
            </w:pPr>
            <w:r w:rsidRPr="00672B45">
              <w:rPr>
                <w:rFonts w:ascii="Arial" w:hAnsi="Arial" w:cs="Arial"/>
              </w:rPr>
              <w:t>1205</w:t>
            </w:r>
          </w:p>
        </w:tc>
        <w:tc>
          <w:tcPr>
            <w:tcW w:w="1701" w:type="dxa"/>
            <w:hideMark/>
          </w:tcPr>
          <w:p w14:paraId="12D812D1" w14:textId="77777777" w:rsidR="00672B45" w:rsidRPr="00672B45" w:rsidRDefault="00672B45" w:rsidP="003C3FEE">
            <w:pPr>
              <w:jc w:val="right"/>
              <w:rPr>
                <w:rFonts w:ascii="Arial" w:hAnsi="Arial" w:cs="Arial"/>
              </w:rPr>
            </w:pPr>
            <w:r w:rsidRPr="00672B45">
              <w:rPr>
                <w:rFonts w:ascii="Arial" w:hAnsi="Arial" w:cs="Arial"/>
              </w:rPr>
              <w:t>90</w:t>
            </w:r>
          </w:p>
        </w:tc>
        <w:tc>
          <w:tcPr>
            <w:tcW w:w="1731" w:type="dxa"/>
            <w:gridSpan w:val="2"/>
            <w:hideMark/>
          </w:tcPr>
          <w:p w14:paraId="06569E04" w14:textId="77777777" w:rsidR="00672B45" w:rsidRPr="00672B45" w:rsidRDefault="00672B45" w:rsidP="003C3FEE">
            <w:pPr>
              <w:jc w:val="right"/>
              <w:rPr>
                <w:rFonts w:ascii="Arial" w:hAnsi="Arial" w:cs="Arial"/>
              </w:rPr>
            </w:pPr>
            <w:r w:rsidRPr="00672B45">
              <w:rPr>
                <w:rFonts w:ascii="Arial" w:hAnsi="Arial" w:cs="Arial"/>
              </w:rPr>
              <w:t>1671</w:t>
            </w:r>
          </w:p>
        </w:tc>
      </w:tr>
      <w:tr w:rsidR="00AF309C" w:rsidRPr="00672B45" w14:paraId="74BE51B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3825D86D" w14:textId="77777777" w:rsidR="00672B45" w:rsidRPr="00672B45" w:rsidRDefault="00672B45" w:rsidP="003C3FEE">
            <w:pPr>
              <w:rPr>
                <w:rFonts w:ascii="Arial" w:hAnsi="Arial" w:cs="Arial"/>
              </w:rPr>
            </w:pPr>
            <w:r w:rsidRPr="00672B45">
              <w:rPr>
                <w:rFonts w:ascii="Arial" w:hAnsi="Arial" w:cs="Arial"/>
              </w:rPr>
              <w:t>Kirkby-Sutton Area %</w:t>
            </w:r>
          </w:p>
        </w:tc>
        <w:tc>
          <w:tcPr>
            <w:tcW w:w="1843" w:type="dxa"/>
            <w:hideMark/>
          </w:tcPr>
          <w:p w14:paraId="1EEC9827" w14:textId="77777777" w:rsidR="00672B45" w:rsidRPr="00672B45" w:rsidRDefault="00672B45" w:rsidP="003C3FEE">
            <w:pPr>
              <w:jc w:val="right"/>
              <w:rPr>
                <w:rFonts w:ascii="Arial" w:hAnsi="Arial" w:cs="Arial"/>
              </w:rPr>
            </w:pPr>
            <w:r w:rsidRPr="00672B45">
              <w:rPr>
                <w:rFonts w:ascii="Arial" w:hAnsi="Arial" w:cs="Arial"/>
              </w:rPr>
              <w:t>23%</w:t>
            </w:r>
          </w:p>
        </w:tc>
        <w:tc>
          <w:tcPr>
            <w:tcW w:w="1843" w:type="dxa"/>
            <w:hideMark/>
          </w:tcPr>
          <w:p w14:paraId="7595DFBD" w14:textId="77777777" w:rsidR="00672B45" w:rsidRPr="00672B45" w:rsidRDefault="00672B45" w:rsidP="003C3FEE">
            <w:pPr>
              <w:jc w:val="right"/>
              <w:rPr>
                <w:rFonts w:ascii="Arial" w:hAnsi="Arial" w:cs="Arial"/>
              </w:rPr>
            </w:pPr>
            <w:r w:rsidRPr="00672B45">
              <w:rPr>
                <w:rFonts w:ascii="Arial" w:hAnsi="Arial" w:cs="Arial"/>
              </w:rPr>
              <w:t>72%</w:t>
            </w:r>
          </w:p>
        </w:tc>
        <w:tc>
          <w:tcPr>
            <w:tcW w:w="1701" w:type="dxa"/>
            <w:hideMark/>
          </w:tcPr>
          <w:p w14:paraId="11B5521F" w14:textId="77777777" w:rsidR="00672B45" w:rsidRPr="00672B45" w:rsidRDefault="00672B45" w:rsidP="003C3FEE">
            <w:pPr>
              <w:jc w:val="right"/>
              <w:rPr>
                <w:rFonts w:ascii="Arial" w:hAnsi="Arial" w:cs="Arial"/>
              </w:rPr>
            </w:pPr>
            <w:r w:rsidRPr="00672B45">
              <w:rPr>
                <w:rFonts w:ascii="Arial" w:hAnsi="Arial" w:cs="Arial"/>
              </w:rPr>
              <w:t>5%</w:t>
            </w:r>
          </w:p>
        </w:tc>
        <w:tc>
          <w:tcPr>
            <w:tcW w:w="1731" w:type="dxa"/>
            <w:gridSpan w:val="2"/>
            <w:hideMark/>
          </w:tcPr>
          <w:p w14:paraId="741C177F" w14:textId="77777777" w:rsidR="00672B45" w:rsidRPr="00672B45" w:rsidRDefault="00672B45" w:rsidP="003C3FEE">
            <w:pPr>
              <w:jc w:val="right"/>
              <w:rPr>
                <w:rFonts w:ascii="Arial" w:hAnsi="Arial" w:cs="Arial"/>
              </w:rPr>
            </w:pPr>
            <w:r w:rsidRPr="00672B45">
              <w:rPr>
                <w:rFonts w:ascii="Arial" w:hAnsi="Arial" w:cs="Arial"/>
              </w:rPr>
              <w:t>100%</w:t>
            </w:r>
          </w:p>
        </w:tc>
      </w:tr>
    </w:tbl>
    <w:p w14:paraId="445250AB" w14:textId="77777777" w:rsidR="00672B45" w:rsidRPr="000C4115" w:rsidRDefault="00672B45" w:rsidP="00672B45">
      <w:pPr>
        <w:jc w:val="right"/>
        <w:rPr>
          <w:rFonts w:ascii="Arial" w:hAnsi="Arial" w:cs="Arial"/>
          <w:sz w:val="22"/>
          <w:szCs w:val="22"/>
          <w:highlight w:val="yellow"/>
        </w:rPr>
      </w:pPr>
    </w:p>
    <w:p w14:paraId="2000BA2A" w14:textId="56F2A7A9" w:rsidR="00672B45" w:rsidRPr="00672B45" w:rsidRDefault="00672B45" w:rsidP="00672B45">
      <w:pPr>
        <w:rPr>
          <w:rFonts w:ascii="Arial" w:hAnsi="Arial" w:cs="Arial"/>
          <w:b/>
          <w:bCs/>
        </w:rPr>
      </w:pPr>
      <w:r w:rsidRPr="00672B45">
        <w:rPr>
          <w:rFonts w:ascii="Arial" w:hAnsi="Arial" w:cs="Arial"/>
          <w:b/>
          <w:bCs/>
        </w:rPr>
        <w:t>Rurals (Selston Parish) Large Site Dwelling Completions</w:t>
      </w:r>
    </w:p>
    <w:tbl>
      <w:tblPr>
        <w:tblStyle w:val="TableContemporary"/>
        <w:tblW w:w="9356" w:type="dxa"/>
        <w:tblLook w:val="04A0" w:firstRow="1" w:lastRow="0" w:firstColumn="1" w:lastColumn="0" w:noHBand="0" w:noVBand="1"/>
      </w:tblPr>
      <w:tblGrid>
        <w:gridCol w:w="2257"/>
        <w:gridCol w:w="1850"/>
        <w:gridCol w:w="1817"/>
        <w:gridCol w:w="1762"/>
        <w:gridCol w:w="1670"/>
      </w:tblGrid>
      <w:tr w:rsidR="00672B45" w:rsidRPr="00672B45" w14:paraId="06D0A548" w14:textId="77777777" w:rsidTr="00C9206F">
        <w:trPr>
          <w:cnfStyle w:val="100000000000" w:firstRow="1" w:lastRow="0" w:firstColumn="0" w:lastColumn="0" w:oddVBand="0" w:evenVBand="0" w:oddHBand="0" w:evenHBand="0" w:firstRowFirstColumn="0" w:firstRowLastColumn="0" w:lastRowFirstColumn="0" w:lastRowLastColumn="0"/>
          <w:trHeight w:val="740"/>
        </w:trPr>
        <w:tc>
          <w:tcPr>
            <w:tcW w:w="2257" w:type="dxa"/>
            <w:hideMark/>
          </w:tcPr>
          <w:p w14:paraId="4B9B107C" w14:textId="77777777" w:rsidR="00672B45" w:rsidRPr="00672B45" w:rsidRDefault="00672B45" w:rsidP="003C3FEE">
            <w:pPr>
              <w:jc w:val="center"/>
              <w:rPr>
                <w:rFonts w:ascii="Arial" w:hAnsi="Arial" w:cs="Arial"/>
                <w:b w:val="0"/>
                <w:bCs w:val="0"/>
              </w:rPr>
            </w:pPr>
            <w:r w:rsidRPr="00672B45">
              <w:rPr>
                <w:rFonts w:ascii="Arial" w:hAnsi="Arial" w:cs="Arial"/>
              </w:rPr>
              <w:t>Area</w:t>
            </w:r>
          </w:p>
        </w:tc>
        <w:tc>
          <w:tcPr>
            <w:tcW w:w="1850" w:type="dxa"/>
            <w:hideMark/>
          </w:tcPr>
          <w:p w14:paraId="16D43705" w14:textId="77777777" w:rsidR="00672B45" w:rsidRPr="00672B45" w:rsidRDefault="00672B45" w:rsidP="003C3FEE">
            <w:pPr>
              <w:jc w:val="center"/>
              <w:rPr>
                <w:rFonts w:ascii="Arial" w:hAnsi="Arial" w:cs="Arial"/>
                <w:b w:val="0"/>
                <w:bCs w:val="0"/>
              </w:rPr>
            </w:pPr>
            <w:r w:rsidRPr="00672B45">
              <w:rPr>
                <w:rFonts w:ascii="Arial" w:hAnsi="Arial" w:cs="Arial"/>
              </w:rPr>
              <w:t>&lt; 30 Dwellings per Hectare</w:t>
            </w:r>
          </w:p>
        </w:tc>
        <w:tc>
          <w:tcPr>
            <w:tcW w:w="1817" w:type="dxa"/>
            <w:hideMark/>
          </w:tcPr>
          <w:p w14:paraId="664F89B7" w14:textId="77777777" w:rsidR="00672B45" w:rsidRPr="00672B45" w:rsidRDefault="00672B45" w:rsidP="003C3FEE">
            <w:pPr>
              <w:jc w:val="center"/>
              <w:rPr>
                <w:rFonts w:ascii="Arial" w:hAnsi="Arial" w:cs="Arial"/>
                <w:b w:val="0"/>
                <w:bCs w:val="0"/>
              </w:rPr>
            </w:pPr>
            <w:r w:rsidRPr="00672B45">
              <w:rPr>
                <w:rFonts w:ascii="Arial" w:hAnsi="Arial" w:cs="Arial"/>
              </w:rPr>
              <w:t>30-50 Dwellings per Hectare</w:t>
            </w:r>
          </w:p>
        </w:tc>
        <w:tc>
          <w:tcPr>
            <w:tcW w:w="1762" w:type="dxa"/>
            <w:hideMark/>
          </w:tcPr>
          <w:p w14:paraId="14631596" w14:textId="77777777" w:rsidR="00672B45" w:rsidRPr="00672B45" w:rsidRDefault="00672B45" w:rsidP="003C3FEE">
            <w:pPr>
              <w:jc w:val="center"/>
              <w:rPr>
                <w:rFonts w:ascii="Arial" w:hAnsi="Arial" w:cs="Arial"/>
                <w:b w:val="0"/>
                <w:bCs w:val="0"/>
              </w:rPr>
            </w:pPr>
            <w:r w:rsidRPr="00672B45">
              <w:rPr>
                <w:rFonts w:ascii="Arial" w:hAnsi="Arial" w:cs="Arial"/>
              </w:rPr>
              <w:t>&gt;50 Dwellings per Hectare</w:t>
            </w:r>
          </w:p>
        </w:tc>
        <w:tc>
          <w:tcPr>
            <w:tcW w:w="1670" w:type="dxa"/>
            <w:hideMark/>
          </w:tcPr>
          <w:p w14:paraId="383FE8BE" w14:textId="77777777" w:rsidR="00672B45" w:rsidRPr="00672B45" w:rsidRDefault="00672B45" w:rsidP="003C3FEE">
            <w:pPr>
              <w:jc w:val="center"/>
              <w:rPr>
                <w:rFonts w:ascii="Arial" w:hAnsi="Arial" w:cs="Arial"/>
                <w:b w:val="0"/>
                <w:bCs w:val="0"/>
              </w:rPr>
            </w:pPr>
            <w:r w:rsidRPr="00672B45">
              <w:rPr>
                <w:rFonts w:ascii="Arial" w:hAnsi="Arial" w:cs="Arial"/>
              </w:rPr>
              <w:t>Total Large Site Completions</w:t>
            </w:r>
          </w:p>
        </w:tc>
      </w:tr>
      <w:tr w:rsidR="00672B45" w:rsidRPr="00672B45" w14:paraId="14CD3EA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3BD3761A" w14:textId="77777777" w:rsidR="00672B45" w:rsidRPr="00672B45" w:rsidRDefault="00672B45" w:rsidP="003C3FEE">
            <w:pPr>
              <w:rPr>
                <w:rFonts w:ascii="Arial" w:hAnsi="Arial" w:cs="Arial"/>
              </w:rPr>
            </w:pPr>
            <w:r w:rsidRPr="00672B45">
              <w:rPr>
                <w:rFonts w:ascii="Arial" w:hAnsi="Arial" w:cs="Arial"/>
              </w:rPr>
              <w:t>2011-2012</w:t>
            </w:r>
          </w:p>
        </w:tc>
        <w:tc>
          <w:tcPr>
            <w:tcW w:w="1850" w:type="dxa"/>
            <w:hideMark/>
          </w:tcPr>
          <w:p w14:paraId="3A66987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CF4D37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7617731"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6126490C"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7D87D862"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20EA7394" w14:textId="77777777" w:rsidR="00672B45" w:rsidRPr="00672B45" w:rsidRDefault="00672B45" w:rsidP="003C3FEE">
            <w:pPr>
              <w:rPr>
                <w:rFonts w:ascii="Arial" w:hAnsi="Arial" w:cs="Arial"/>
              </w:rPr>
            </w:pPr>
            <w:r w:rsidRPr="00672B45">
              <w:rPr>
                <w:rFonts w:ascii="Arial" w:hAnsi="Arial" w:cs="Arial"/>
              </w:rPr>
              <w:t>2012-2013</w:t>
            </w:r>
          </w:p>
        </w:tc>
        <w:tc>
          <w:tcPr>
            <w:tcW w:w="1850" w:type="dxa"/>
            <w:hideMark/>
          </w:tcPr>
          <w:p w14:paraId="5D60AA7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60796050"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B70D446"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228C5AE5"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37CF9474"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F851598" w14:textId="77777777" w:rsidR="00672B45" w:rsidRPr="00672B45" w:rsidRDefault="00672B45" w:rsidP="003C3FEE">
            <w:pPr>
              <w:rPr>
                <w:rFonts w:ascii="Arial" w:hAnsi="Arial" w:cs="Arial"/>
              </w:rPr>
            </w:pPr>
            <w:r w:rsidRPr="00672B45">
              <w:rPr>
                <w:rFonts w:ascii="Arial" w:hAnsi="Arial" w:cs="Arial"/>
              </w:rPr>
              <w:t>2013-2014</w:t>
            </w:r>
          </w:p>
        </w:tc>
        <w:tc>
          <w:tcPr>
            <w:tcW w:w="1850" w:type="dxa"/>
            <w:hideMark/>
          </w:tcPr>
          <w:p w14:paraId="0F9A5AF0"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F9F6030"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1039D15B"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15214137"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781C2507"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317EE5D5" w14:textId="77777777" w:rsidR="00672B45" w:rsidRPr="00672B45" w:rsidRDefault="00672B45" w:rsidP="003C3FEE">
            <w:pPr>
              <w:rPr>
                <w:rFonts w:ascii="Arial" w:hAnsi="Arial" w:cs="Arial"/>
              </w:rPr>
            </w:pPr>
            <w:r w:rsidRPr="00672B45">
              <w:rPr>
                <w:rFonts w:ascii="Arial" w:hAnsi="Arial" w:cs="Arial"/>
              </w:rPr>
              <w:t>2014-2015</w:t>
            </w:r>
          </w:p>
        </w:tc>
        <w:tc>
          <w:tcPr>
            <w:tcW w:w="1850" w:type="dxa"/>
            <w:hideMark/>
          </w:tcPr>
          <w:p w14:paraId="6C43DEF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2CE7C1C" w14:textId="77777777" w:rsidR="00672B45" w:rsidRPr="00672B45" w:rsidRDefault="00672B45" w:rsidP="003C3FEE">
            <w:pPr>
              <w:jc w:val="right"/>
              <w:rPr>
                <w:rFonts w:ascii="Arial" w:hAnsi="Arial" w:cs="Arial"/>
              </w:rPr>
            </w:pPr>
            <w:r w:rsidRPr="00672B45">
              <w:rPr>
                <w:rFonts w:ascii="Arial" w:hAnsi="Arial" w:cs="Arial"/>
              </w:rPr>
              <w:t>30</w:t>
            </w:r>
          </w:p>
        </w:tc>
        <w:tc>
          <w:tcPr>
            <w:tcW w:w="1762" w:type="dxa"/>
            <w:hideMark/>
          </w:tcPr>
          <w:p w14:paraId="467BFCBD"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1D9BABD7" w14:textId="77777777" w:rsidR="00672B45" w:rsidRPr="00672B45" w:rsidRDefault="00672B45" w:rsidP="003C3FEE">
            <w:pPr>
              <w:jc w:val="right"/>
              <w:rPr>
                <w:rFonts w:ascii="Arial" w:hAnsi="Arial" w:cs="Arial"/>
              </w:rPr>
            </w:pPr>
            <w:r w:rsidRPr="00672B45">
              <w:rPr>
                <w:rFonts w:ascii="Arial" w:hAnsi="Arial" w:cs="Arial"/>
              </w:rPr>
              <w:t>30</w:t>
            </w:r>
          </w:p>
        </w:tc>
      </w:tr>
      <w:tr w:rsidR="00672B45" w:rsidRPr="00672B45" w14:paraId="2C1C3EE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6AC57A25" w14:textId="77777777" w:rsidR="00672B45" w:rsidRPr="00672B45" w:rsidRDefault="00672B45" w:rsidP="003C3FEE">
            <w:pPr>
              <w:rPr>
                <w:rFonts w:ascii="Arial" w:hAnsi="Arial" w:cs="Arial"/>
              </w:rPr>
            </w:pPr>
            <w:r w:rsidRPr="00672B45">
              <w:rPr>
                <w:rFonts w:ascii="Arial" w:hAnsi="Arial" w:cs="Arial"/>
              </w:rPr>
              <w:t>2015-2016</w:t>
            </w:r>
          </w:p>
        </w:tc>
        <w:tc>
          <w:tcPr>
            <w:tcW w:w="1850" w:type="dxa"/>
            <w:hideMark/>
          </w:tcPr>
          <w:p w14:paraId="34EBE058"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580A5008"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1EAD285D"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73F22903"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28D1234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52A592C2" w14:textId="77777777" w:rsidR="00672B45" w:rsidRPr="00672B45" w:rsidRDefault="00672B45" w:rsidP="003C3FEE">
            <w:pPr>
              <w:rPr>
                <w:rFonts w:ascii="Arial" w:hAnsi="Arial" w:cs="Arial"/>
              </w:rPr>
            </w:pPr>
            <w:r w:rsidRPr="00672B45">
              <w:rPr>
                <w:rFonts w:ascii="Arial" w:hAnsi="Arial" w:cs="Arial"/>
              </w:rPr>
              <w:t>2016-2017</w:t>
            </w:r>
          </w:p>
        </w:tc>
        <w:tc>
          <w:tcPr>
            <w:tcW w:w="1850" w:type="dxa"/>
            <w:hideMark/>
          </w:tcPr>
          <w:p w14:paraId="34FC05D4"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3785854"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7AE15ED6"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33002D28"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1AC83DB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7A43737E" w14:textId="77777777" w:rsidR="00672B45" w:rsidRPr="00672B45" w:rsidRDefault="00672B45" w:rsidP="003C3FEE">
            <w:pPr>
              <w:rPr>
                <w:rFonts w:ascii="Arial" w:hAnsi="Arial" w:cs="Arial"/>
              </w:rPr>
            </w:pPr>
            <w:r w:rsidRPr="00672B45">
              <w:rPr>
                <w:rFonts w:ascii="Arial" w:hAnsi="Arial" w:cs="Arial"/>
              </w:rPr>
              <w:t>2017-2018</w:t>
            </w:r>
          </w:p>
        </w:tc>
        <w:tc>
          <w:tcPr>
            <w:tcW w:w="1850" w:type="dxa"/>
            <w:hideMark/>
          </w:tcPr>
          <w:p w14:paraId="08B2B006"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A17846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033F8CC3" w14:textId="77777777" w:rsidR="00672B45" w:rsidRPr="00672B45" w:rsidRDefault="00672B45" w:rsidP="003C3FEE">
            <w:pPr>
              <w:jc w:val="right"/>
              <w:rPr>
                <w:rFonts w:ascii="Arial" w:hAnsi="Arial" w:cs="Arial"/>
              </w:rPr>
            </w:pPr>
            <w:r w:rsidRPr="00672B45">
              <w:rPr>
                <w:rFonts w:ascii="Arial" w:hAnsi="Arial" w:cs="Arial"/>
              </w:rPr>
              <w:t>15</w:t>
            </w:r>
          </w:p>
        </w:tc>
        <w:tc>
          <w:tcPr>
            <w:tcW w:w="1670" w:type="dxa"/>
            <w:hideMark/>
          </w:tcPr>
          <w:p w14:paraId="3807B56F" w14:textId="77777777" w:rsidR="00672B45" w:rsidRPr="00672B45" w:rsidRDefault="00672B45" w:rsidP="003C3FEE">
            <w:pPr>
              <w:jc w:val="right"/>
              <w:rPr>
                <w:rFonts w:ascii="Arial" w:hAnsi="Arial" w:cs="Arial"/>
              </w:rPr>
            </w:pPr>
            <w:r w:rsidRPr="00672B45">
              <w:rPr>
                <w:rFonts w:ascii="Arial" w:hAnsi="Arial" w:cs="Arial"/>
              </w:rPr>
              <w:t>15</w:t>
            </w:r>
          </w:p>
        </w:tc>
      </w:tr>
      <w:tr w:rsidR="00672B45" w:rsidRPr="00672B45" w14:paraId="6A18B5B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0EF37C08" w14:textId="77777777" w:rsidR="00672B45" w:rsidRPr="00672B45" w:rsidRDefault="00672B45" w:rsidP="003C3FEE">
            <w:pPr>
              <w:rPr>
                <w:rFonts w:ascii="Arial" w:hAnsi="Arial" w:cs="Arial"/>
              </w:rPr>
            </w:pPr>
            <w:r w:rsidRPr="00672B45">
              <w:rPr>
                <w:rFonts w:ascii="Arial" w:hAnsi="Arial" w:cs="Arial"/>
              </w:rPr>
              <w:t>2018-2019</w:t>
            </w:r>
          </w:p>
        </w:tc>
        <w:tc>
          <w:tcPr>
            <w:tcW w:w="1850" w:type="dxa"/>
            <w:hideMark/>
          </w:tcPr>
          <w:p w14:paraId="2DE9F262"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3046B47"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5B9435D1"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FE18784"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4303945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0FFCA07" w14:textId="77777777" w:rsidR="00672B45" w:rsidRPr="00672B45" w:rsidRDefault="00672B45" w:rsidP="003C3FEE">
            <w:pPr>
              <w:rPr>
                <w:rFonts w:ascii="Arial" w:hAnsi="Arial" w:cs="Arial"/>
              </w:rPr>
            </w:pPr>
            <w:r w:rsidRPr="00672B45">
              <w:rPr>
                <w:rFonts w:ascii="Arial" w:hAnsi="Arial" w:cs="Arial"/>
              </w:rPr>
              <w:t>2019-2020</w:t>
            </w:r>
          </w:p>
        </w:tc>
        <w:tc>
          <w:tcPr>
            <w:tcW w:w="1850" w:type="dxa"/>
            <w:hideMark/>
          </w:tcPr>
          <w:p w14:paraId="7FF6503F"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7717BB2"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47A32A6A"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99EFAAD"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458B229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7B5EB11B" w14:textId="77777777" w:rsidR="00672B45" w:rsidRPr="00672B45" w:rsidRDefault="00672B45" w:rsidP="003C3FEE">
            <w:pPr>
              <w:rPr>
                <w:rFonts w:ascii="Arial" w:hAnsi="Arial" w:cs="Arial"/>
              </w:rPr>
            </w:pPr>
            <w:r w:rsidRPr="00672B45">
              <w:rPr>
                <w:rFonts w:ascii="Arial" w:hAnsi="Arial" w:cs="Arial"/>
              </w:rPr>
              <w:t>2020-2021</w:t>
            </w:r>
          </w:p>
        </w:tc>
        <w:tc>
          <w:tcPr>
            <w:tcW w:w="1850" w:type="dxa"/>
            <w:hideMark/>
          </w:tcPr>
          <w:p w14:paraId="7ABD6166"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E4E8B5A"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3644DAEE"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0A8FB122"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514528E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05B9FDE1" w14:textId="77777777" w:rsidR="00672B45" w:rsidRPr="00672B45" w:rsidRDefault="00672B45" w:rsidP="003C3FEE">
            <w:pPr>
              <w:rPr>
                <w:rFonts w:ascii="Arial" w:hAnsi="Arial" w:cs="Arial"/>
              </w:rPr>
            </w:pPr>
            <w:r w:rsidRPr="00672B45">
              <w:rPr>
                <w:rFonts w:ascii="Arial" w:hAnsi="Arial" w:cs="Arial"/>
              </w:rPr>
              <w:t>2021-2022</w:t>
            </w:r>
          </w:p>
        </w:tc>
        <w:tc>
          <w:tcPr>
            <w:tcW w:w="1850" w:type="dxa"/>
            <w:hideMark/>
          </w:tcPr>
          <w:p w14:paraId="4B4D551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70C7121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00E3DBF"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D639B2E"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196AE36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53EDCB0" w14:textId="77777777" w:rsidR="00672B45" w:rsidRPr="00672B45" w:rsidRDefault="00672B45" w:rsidP="003C3FEE">
            <w:pPr>
              <w:rPr>
                <w:rFonts w:ascii="Arial" w:hAnsi="Arial" w:cs="Arial"/>
              </w:rPr>
            </w:pPr>
            <w:r w:rsidRPr="00672B45">
              <w:rPr>
                <w:rFonts w:ascii="Arial" w:hAnsi="Arial" w:cs="Arial"/>
              </w:rPr>
              <w:t>Total 2011-2022</w:t>
            </w:r>
          </w:p>
        </w:tc>
        <w:tc>
          <w:tcPr>
            <w:tcW w:w="1850" w:type="dxa"/>
            <w:hideMark/>
          </w:tcPr>
          <w:p w14:paraId="37A543AC"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5A22015D" w14:textId="77777777" w:rsidR="00672B45" w:rsidRPr="00672B45" w:rsidRDefault="00672B45" w:rsidP="003C3FEE">
            <w:pPr>
              <w:jc w:val="right"/>
              <w:rPr>
                <w:rFonts w:ascii="Arial" w:hAnsi="Arial" w:cs="Arial"/>
              </w:rPr>
            </w:pPr>
            <w:r w:rsidRPr="00672B45">
              <w:rPr>
                <w:rFonts w:ascii="Arial" w:hAnsi="Arial" w:cs="Arial"/>
              </w:rPr>
              <w:t>30</w:t>
            </w:r>
          </w:p>
        </w:tc>
        <w:tc>
          <w:tcPr>
            <w:tcW w:w="1762" w:type="dxa"/>
            <w:hideMark/>
          </w:tcPr>
          <w:p w14:paraId="659B2B7E" w14:textId="77777777" w:rsidR="00672B45" w:rsidRPr="00672B45" w:rsidRDefault="00672B45" w:rsidP="003C3FEE">
            <w:pPr>
              <w:jc w:val="right"/>
              <w:rPr>
                <w:rFonts w:ascii="Arial" w:hAnsi="Arial" w:cs="Arial"/>
              </w:rPr>
            </w:pPr>
            <w:r w:rsidRPr="00672B45">
              <w:rPr>
                <w:rFonts w:ascii="Arial" w:hAnsi="Arial" w:cs="Arial"/>
              </w:rPr>
              <w:t>15</w:t>
            </w:r>
          </w:p>
        </w:tc>
        <w:tc>
          <w:tcPr>
            <w:tcW w:w="1670" w:type="dxa"/>
            <w:hideMark/>
          </w:tcPr>
          <w:p w14:paraId="0CE07165" w14:textId="77777777" w:rsidR="00672B45" w:rsidRPr="00672B45" w:rsidRDefault="00672B45" w:rsidP="003C3FEE">
            <w:pPr>
              <w:jc w:val="right"/>
              <w:rPr>
                <w:rFonts w:ascii="Arial" w:hAnsi="Arial" w:cs="Arial"/>
              </w:rPr>
            </w:pPr>
            <w:r w:rsidRPr="00672B45">
              <w:rPr>
                <w:rFonts w:ascii="Arial" w:hAnsi="Arial" w:cs="Arial"/>
              </w:rPr>
              <w:t>45</w:t>
            </w:r>
          </w:p>
        </w:tc>
      </w:tr>
      <w:tr w:rsidR="00672B45" w:rsidRPr="00672B45" w14:paraId="3A6B67FC" w14:textId="77777777" w:rsidTr="00C9206F">
        <w:trPr>
          <w:cnfStyle w:val="000000100000" w:firstRow="0" w:lastRow="0" w:firstColumn="0" w:lastColumn="0" w:oddVBand="0" w:evenVBand="0" w:oddHBand="1" w:evenHBand="0" w:firstRowFirstColumn="0" w:firstRowLastColumn="0" w:lastRowFirstColumn="0" w:lastRowLastColumn="0"/>
          <w:trHeight w:val="435"/>
        </w:trPr>
        <w:tc>
          <w:tcPr>
            <w:tcW w:w="2257" w:type="dxa"/>
            <w:hideMark/>
          </w:tcPr>
          <w:p w14:paraId="34A259E8" w14:textId="77777777" w:rsidR="00672B45" w:rsidRPr="00672B45" w:rsidRDefault="00672B45" w:rsidP="003C3FEE">
            <w:pPr>
              <w:rPr>
                <w:rFonts w:ascii="Arial" w:hAnsi="Arial" w:cs="Arial"/>
              </w:rPr>
            </w:pPr>
            <w:r w:rsidRPr="00672B45">
              <w:rPr>
                <w:rFonts w:ascii="Arial" w:hAnsi="Arial" w:cs="Arial"/>
              </w:rPr>
              <w:t>Villages Area %</w:t>
            </w:r>
          </w:p>
        </w:tc>
        <w:tc>
          <w:tcPr>
            <w:tcW w:w="1850" w:type="dxa"/>
            <w:hideMark/>
          </w:tcPr>
          <w:p w14:paraId="535FE64F"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113340D" w14:textId="77777777" w:rsidR="00672B45" w:rsidRPr="00672B45" w:rsidRDefault="00672B45" w:rsidP="003C3FEE">
            <w:pPr>
              <w:jc w:val="right"/>
              <w:rPr>
                <w:rFonts w:ascii="Arial" w:hAnsi="Arial" w:cs="Arial"/>
              </w:rPr>
            </w:pPr>
            <w:r w:rsidRPr="00672B45">
              <w:rPr>
                <w:rFonts w:ascii="Arial" w:hAnsi="Arial" w:cs="Arial"/>
              </w:rPr>
              <w:t>67%</w:t>
            </w:r>
          </w:p>
        </w:tc>
        <w:tc>
          <w:tcPr>
            <w:tcW w:w="1762" w:type="dxa"/>
            <w:hideMark/>
          </w:tcPr>
          <w:p w14:paraId="78C097E8" w14:textId="77777777" w:rsidR="00672B45" w:rsidRPr="00672B45" w:rsidRDefault="00672B45" w:rsidP="003C3FEE">
            <w:pPr>
              <w:jc w:val="right"/>
              <w:rPr>
                <w:rFonts w:ascii="Arial" w:hAnsi="Arial" w:cs="Arial"/>
              </w:rPr>
            </w:pPr>
            <w:r w:rsidRPr="00672B45">
              <w:rPr>
                <w:rFonts w:ascii="Arial" w:hAnsi="Arial" w:cs="Arial"/>
              </w:rPr>
              <w:t>33%</w:t>
            </w:r>
          </w:p>
        </w:tc>
        <w:tc>
          <w:tcPr>
            <w:tcW w:w="1670" w:type="dxa"/>
            <w:hideMark/>
          </w:tcPr>
          <w:p w14:paraId="0F90A089" w14:textId="77777777" w:rsidR="00672B45" w:rsidRPr="00672B45" w:rsidRDefault="00672B45" w:rsidP="003C3FEE">
            <w:pPr>
              <w:jc w:val="right"/>
              <w:rPr>
                <w:rFonts w:ascii="Arial" w:hAnsi="Arial" w:cs="Arial"/>
              </w:rPr>
            </w:pPr>
            <w:r w:rsidRPr="00672B45">
              <w:rPr>
                <w:rFonts w:ascii="Arial" w:hAnsi="Arial" w:cs="Arial"/>
              </w:rPr>
              <w:t>100%</w:t>
            </w:r>
          </w:p>
        </w:tc>
      </w:tr>
    </w:tbl>
    <w:p w14:paraId="093CC34D" w14:textId="77777777" w:rsidR="00672B45" w:rsidRDefault="00672B45" w:rsidP="00C31D7C">
      <w:pPr>
        <w:jc w:val="right"/>
        <w:rPr>
          <w:rFonts w:ascii="Arial" w:hAnsi="Arial" w:cs="Arial"/>
          <w:sz w:val="22"/>
          <w:szCs w:val="22"/>
          <w:highlight w:val="yellow"/>
        </w:rPr>
      </w:pPr>
    </w:p>
    <w:p w14:paraId="1AA3C00D" w14:textId="77777777" w:rsidR="00672B45" w:rsidRDefault="00672B45" w:rsidP="00C31D7C">
      <w:pPr>
        <w:jc w:val="right"/>
        <w:rPr>
          <w:rFonts w:ascii="Arial" w:hAnsi="Arial" w:cs="Arial"/>
          <w:sz w:val="22"/>
          <w:szCs w:val="22"/>
          <w:highlight w:val="yellow"/>
        </w:rPr>
      </w:pPr>
    </w:p>
    <w:p w14:paraId="4D196605" w14:textId="2AE04460" w:rsidR="00382434" w:rsidRPr="000C4115" w:rsidRDefault="00672B45" w:rsidP="00672B45">
      <w:pPr>
        <w:rPr>
          <w:rFonts w:ascii="Arial" w:hAnsi="Arial" w:cs="Arial"/>
          <w:sz w:val="22"/>
          <w:szCs w:val="22"/>
          <w:highlight w:val="yellow"/>
        </w:rPr>
      </w:pPr>
      <w:r w:rsidRPr="00672B45">
        <w:rPr>
          <w:rFonts w:ascii="Arial" w:hAnsi="Arial" w:cs="Arial"/>
          <w:b/>
          <w:bCs/>
        </w:rPr>
        <w:t>District Large Site Dwelling Completions</w:t>
      </w:r>
      <w:r w:rsidRPr="00672B45">
        <w:rPr>
          <w:rFonts w:ascii="Arial" w:hAnsi="Arial" w:cs="Arial"/>
          <w:sz w:val="22"/>
          <w:szCs w:val="22"/>
        </w:rPr>
        <w:t xml:space="preserve"> </w:t>
      </w:r>
    </w:p>
    <w:tbl>
      <w:tblPr>
        <w:tblStyle w:val="TableContemporary"/>
        <w:tblW w:w="9356" w:type="dxa"/>
        <w:tblLook w:val="04A0" w:firstRow="1" w:lastRow="0" w:firstColumn="1" w:lastColumn="0" w:noHBand="0" w:noVBand="1"/>
      </w:tblPr>
      <w:tblGrid>
        <w:gridCol w:w="2257"/>
        <w:gridCol w:w="1850"/>
        <w:gridCol w:w="1817"/>
        <w:gridCol w:w="1762"/>
        <w:gridCol w:w="1670"/>
      </w:tblGrid>
      <w:tr w:rsidR="002B135F" w:rsidRPr="00672B45" w14:paraId="391EDF5A" w14:textId="77777777" w:rsidTr="00C9206F">
        <w:trPr>
          <w:cnfStyle w:val="100000000000" w:firstRow="1" w:lastRow="0" w:firstColumn="0" w:lastColumn="0" w:oddVBand="0" w:evenVBand="0" w:oddHBand="0" w:evenHBand="0" w:firstRowFirstColumn="0" w:firstRowLastColumn="0" w:lastRowFirstColumn="0" w:lastRowLastColumn="0"/>
          <w:trHeight w:val="740"/>
        </w:trPr>
        <w:tc>
          <w:tcPr>
            <w:tcW w:w="2257" w:type="dxa"/>
            <w:hideMark/>
          </w:tcPr>
          <w:p w14:paraId="02B493BB" w14:textId="77777777" w:rsidR="002B135F" w:rsidRPr="00672B45" w:rsidRDefault="002B135F" w:rsidP="002B135F">
            <w:pPr>
              <w:jc w:val="center"/>
              <w:rPr>
                <w:rFonts w:ascii="Arial" w:hAnsi="Arial" w:cs="Arial"/>
                <w:b w:val="0"/>
                <w:bCs w:val="0"/>
              </w:rPr>
            </w:pPr>
            <w:r w:rsidRPr="00672B45">
              <w:rPr>
                <w:rFonts w:ascii="Arial" w:hAnsi="Arial" w:cs="Arial"/>
              </w:rPr>
              <w:t>Area</w:t>
            </w:r>
          </w:p>
        </w:tc>
        <w:tc>
          <w:tcPr>
            <w:tcW w:w="1850" w:type="dxa"/>
            <w:hideMark/>
          </w:tcPr>
          <w:p w14:paraId="64941DA3" w14:textId="77777777" w:rsidR="002B135F" w:rsidRPr="00672B45" w:rsidRDefault="002B135F" w:rsidP="002B135F">
            <w:pPr>
              <w:jc w:val="center"/>
              <w:rPr>
                <w:rFonts w:ascii="Arial" w:hAnsi="Arial" w:cs="Arial"/>
                <w:b w:val="0"/>
                <w:bCs w:val="0"/>
              </w:rPr>
            </w:pPr>
            <w:r w:rsidRPr="00672B45">
              <w:rPr>
                <w:rFonts w:ascii="Arial" w:hAnsi="Arial" w:cs="Arial"/>
              </w:rPr>
              <w:t>&lt; 30 Dwellings per Hectare</w:t>
            </w:r>
          </w:p>
        </w:tc>
        <w:tc>
          <w:tcPr>
            <w:tcW w:w="1817" w:type="dxa"/>
            <w:hideMark/>
          </w:tcPr>
          <w:p w14:paraId="2141D29B" w14:textId="77777777" w:rsidR="002B135F" w:rsidRPr="00672B45" w:rsidRDefault="002B135F" w:rsidP="002B135F">
            <w:pPr>
              <w:jc w:val="center"/>
              <w:rPr>
                <w:rFonts w:ascii="Arial" w:hAnsi="Arial" w:cs="Arial"/>
                <w:b w:val="0"/>
                <w:bCs w:val="0"/>
              </w:rPr>
            </w:pPr>
            <w:r w:rsidRPr="00672B45">
              <w:rPr>
                <w:rFonts w:ascii="Arial" w:hAnsi="Arial" w:cs="Arial"/>
              </w:rPr>
              <w:t>30-50 Dwellings per Hectare</w:t>
            </w:r>
          </w:p>
        </w:tc>
        <w:tc>
          <w:tcPr>
            <w:tcW w:w="1762" w:type="dxa"/>
            <w:hideMark/>
          </w:tcPr>
          <w:p w14:paraId="75394D5C" w14:textId="77777777" w:rsidR="002B135F" w:rsidRPr="00672B45" w:rsidRDefault="002B135F" w:rsidP="002B135F">
            <w:pPr>
              <w:jc w:val="center"/>
              <w:rPr>
                <w:rFonts w:ascii="Arial" w:hAnsi="Arial" w:cs="Arial"/>
                <w:b w:val="0"/>
                <w:bCs w:val="0"/>
              </w:rPr>
            </w:pPr>
            <w:r w:rsidRPr="00672B45">
              <w:rPr>
                <w:rFonts w:ascii="Arial" w:hAnsi="Arial" w:cs="Arial"/>
              </w:rPr>
              <w:t>&gt;50 Dwellings per Hectare</w:t>
            </w:r>
          </w:p>
        </w:tc>
        <w:tc>
          <w:tcPr>
            <w:tcW w:w="1670" w:type="dxa"/>
            <w:hideMark/>
          </w:tcPr>
          <w:p w14:paraId="3259C672" w14:textId="77777777" w:rsidR="002B135F" w:rsidRPr="00672B45" w:rsidRDefault="002B135F" w:rsidP="002B135F">
            <w:pPr>
              <w:jc w:val="center"/>
              <w:rPr>
                <w:rFonts w:ascii="Arial" w:hAnsi="Arial" w:cs="Arial"/>
                <w:b w:val="0"/>
                <w:bCs w:val="0"/>
              </w:rPr>
            </w:pPr>
            <w:r w:rsidRPr="00672B45">
              <w:rPr>
                <w:rFonts w:ascii="Arial" w:hAnsi="Arial" w:cs="Arial"/>
              </w:rPr>
              <w:t>Total Large Site Completions</w:t>
            </w:r>
          </w:p>
        </w:tc>
      </w:tr>
      <w:tr w:rsidR="002B135F" w:rsidRPr="00672B45" w14:paraId="6FD8BF6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716E1579" w14:textId="77777777" w:rsidR="002B135F" w:rsidRPr="00672B45" w:rsidRDefault="002B135F" w:rsidP="002B135F">
            <w:pPr>
              <w:rPr>
                <w:rFonts w:ascii="Arial" w:hAnsi="Arial" w:cs="Arial"/>
              </w:rPr>
            </w:pPr>
            <w:r w:rsidRPr="00672B45">
              <w:rPr>
                <w:rFonts w:ascii="Arial" w:hAnsi="Arial" w:cs="Arial"/>
              </w:rPr>
              <w:t>2011-2012</w:t>
            </w:r>
          </w:p>
        </w:tc>
        <w:tc>
          <w:tcPr>
            <w:tcW w:w="1850" w:type="dxa"/>
            <w:hideMark/>
          </w:tcPr>
          <w:p w14:paraId="273ABFB7" w14:textId="77777777" w:rsidR="002B135F" w:rsidRPr="00672B45" w:rsidRDefault="002B135F" w:rsidP="002B135F">
            <w:pPr>
              <w:jc w:val="right"/>
              <w:rPr>
                <w:rFonts w:ascii="Arial" w:hAnsi="Arial" w:cs="Arial"/>
              </w:rPr>
            </w:pPr>
            <w:r w:rsidRPr="00672B45">
              <w:rPr>
                <w:rFonts w:ascii="Arial" w:hAnsi="Arial" w:cs="Arial"/>
              </w:rPr>
              <w:t>33</w:t>
            </w:r>
          </w:p>
        </w:tc>
        <w:tc>
          <w:tcPr>
            <w:tcW w:w="1817" w:type="dxa"/>
            <w:hideMark/>
          </w:tcPr>
          <w:p w14:paraId="13D99398" w14:textId="77777777" w:rsidR="002B135F" w:rsidRPr="00672B45" w:rsidRDefault="002B135F" w:rsidP="002B135F">
            <w:pPr>
              <w:jc w:val="right"/>
              <w:rPr>
                <w:rFonts w:ascii="Arial" w:hAnsi="Arial" w:cs="Arial"/>
              </w:rPr>
            </w:pPr>
            <w:r w:rsidRPr="00672B45">
              <w:rPr>
                <w:rFonts w:ascii="Arial" w:hAnsi="Arial" w:cs="Arial"/>
              </w:rPr>
              <w:t>309</w:t>
            </w:r>
          </w:p>
        </w:tc>
        <w:tc>
          <w:tcPr>
            <w:tcW w:w="1762" w:type="dxa"/>
            <w:hideMark/>
          </w:tcPr>
          <w:p w14:paraId="1CFFE5F8"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202613F7" w14:textId="77777777" w:rsidR="002B135F" w:rsidRPr="00672B45" w:rsidRDefault="002B135F" w:rsidP="002B135F">
            <w:pPr>
              <w:jc w:val="right"/>
              <w:rPr>
                <w:rFonts w:ascii="Arial" w:hAnsi="Arial" w:cs="Arial"/>
              </w:rPr>
            </w:pPr>
            <w:r w:rsidRPr="00672B45">
              <w:rPr>
                <w:rFonts w:ascii="Arial" w:hAnsi="Arial" w:cs="Arial"/>
              </w:rPr>
              <w:t>356</w:t>
            </w:r>
          </w:p>
        </w:tc>
      </w:tr>
      <w:tr w:rsidR="002B135F" w:rsidRPr="00672B45" w14:paraId="0997E738"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9338FA2" w14:textId="77777777" w:rsidR="002B135F" w:rsidRPr="00672B45" w:rsidRDefault="002B135F" w:rsidP="002B135F">
            <w:pPr>
              <w:rPr>
                <w:rFonts w:ascii="Arial" w:hAnsi="Arial" w:cs="Arial"/>
              </w:rPr>
            </w:pPr>
            <w:r w:rsidRPr="00672B45">
              <w:rPr>
                <w:rFonts w:ascii="Arial" w:hAnsi="Arial" w:cs="Arial"/>
              </w:rPr>
              <w:t>2012-2013</w:t>
            </w:r>
          </w:p>
        </w:tc>
        <w:tc>
          <w:tcPr>
            <w:tcW w:w="1850" w:type="dxa"/>
            <w:hideMark/>
          </w:tcPr>
          <w:p w14:paraId="7A1A231F" w14:textId="77777777" w:rsidR="002B135F" w:rsidRPr="00672B45" w:rsidRDefault="002B135F" w:rsidP="002B135F">
            <w:pPr>
              <w:jc w:val="right"/>
              <w:rPr>
                <w:rFonts w:ascii="Arial" w:hAnsi="Arial" w:cs="Arial"/>
              </w:rPr>
            </w:pPr>
            <w:r w:rsidRPr="00672B45">
              <w:rPr>
                <w:rFonts w:ascii="Arial" w:hAnsi="Arial" w:cs="Arial"/>
              </w:rPr>
              <w:t>32</w:t>
            </w:r>
          </w:p>
        </w:tc>
        <w:tc>
          <w:tcPr>
            <w:tcW w:w="1817" w:type="dxa"/>
            <w:hideMark/>
          </w:tcPr>
          <w:p w14:paraId="57C26455" w14:textId="77777777" w:rsidR="002B135F" w:rsidRPr="00672B45" w:rsidRDefault="002B135F" w:rsidP="002B135F">
            <w:pPr>
              <w:jc w:val="right"/>
              <w:rPr>
                <w:rFonts w:ascii="Arial" w:hAnsi="Arial" w:cs="Arial"/>
              </w:rPr>
            </w:pPr>
            <w:r w:rsidRPr="00672B45">
              <w:rPr>
                <w:rFonts w:ascii="Arial" w:hAnsi="Arial" w:cs="Arial"/>
              </w:rPr>
              <w:t>354</w:t>
            </w:r>
          </w:p>
        </w:tc>
        <w:tc>
          <w:tcPr>
            <w:tcW w:w="1762" w:type="dxa"/>
            <w:hideMark/>
          </w:tcPr>
          <w:p w14:paraId="578FE552"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465D6FD4" w14:textId="77777777" w:rsidR="002B135F" w:rsidRPr="00672B45" w:rsidRDefault="002B135F" w:rsidP="002B135F">
            <w:pPr>
              <w:jc w:val="right"/>
              <w:rPr>
                <w:rFonts w:ascii="Arial" w:hAnsi="Arial" w:cs="Arial"/>
              </w:rPr>
            </w:pPr>
            <w:r w:rsidRPr="00672B45">
              <w:rPr>
                <w:rFonts w:ascii="Arial" w:hAnsi="Arial" w:cs="Arial"/>
              </w:rPr>
              <w:t>400</w:t>
            </w:r>
          </w:p>
        </w:tc>
      </w:tr>
      <w:tr w:rsidR="002B135F" w:rsidRPr="00672B45" w14:paraId="757017B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238E0299" w14:textId="77777777" w:rsidR="002B135F" w:rsidRPr="00672B45" w:rsidRDefault="002B135F" w:rsidP="002B135F">
            <w:pPr>
              <w:rPr>
                <w:rFonts w:ascii="Arial" w:hAnsi="Arial" w:cs="Arial"/>
              </w:rPr>
            </w:pPr>
            <w:r w:rsidRPr="00672B45">
              <w:rPr>
                <w:rFonts w:ascii="Arial" w:hAnsi="Arial" w:cs="Arial"/>
              </w:rPr>
              <w:t>2013-2014</w:t>
            </w:r>
          </w:p>
        </w:tc>
        <w:tc>
          <w:tcPr>
            <w:tcW w:w="1850" w:type="dxa"/>
            <w:hideMark/>
          </w:tcPr>
          <w:p w14:paraId="1A06645A" w14:textId="77777777" w:rsidR="002B135F" w:rsidRPr="00672B45" w:rsidRDefault="002B135F" w:rsidP="002B135F">
            <w:pPr>
              <w:jc w:val="right"/>
              <w:rPr>
                <w:rFonts w:ascii="Arial" w:hAnsi="Arial" w:cs="Arial"/>
              </w:rPr>
            </w:pPr>
            <w:r w:rsidRPr="00672B45">
              <w:rPr>
                <w:rFonts w:ascii="Arial" w:hAnsi="Arial" w:cs="Arial"/>
              </w:rPr>
              <w:t>18</w:t>
            </w:r>
          </w:p>
        </w:tc>
        <w:tc>
          <w:tcPr>
            <w:tcW w:w="1817" w:type="dxa"/>
            <w:hideMark/>
          </w:tcPr>
          <w:p w14:paraId="02449017" w14:textId="77777777" w:rsidR="002B135F" w:rsidRPr="00672B45" w:rsidRDefault="002B135F" w:rsidP="002B135F">
            <w:pPr>
              <w:jc w:val="right"/>
              <w:rPr>
                <w:rFonts w:ascii="Arial" w:hAnsi="Arial" w:cs="Arial"/>
              </w:rPr>
            </w:pPr>
            <w:r w:rsidRPr="00672B45">
              <w:rPr>
                <w:rFonts w:ascii="Arial" w:hAnsi="Arial" w:cs="Arial"/>
              </w:rPr>
              <w:t>386</w:t>
            </w:r>
          </w:p>
        </w:tc>
        <w:tc>
          <w:tcPr>
            <w:tcW w:w="1762" w:type="dxa"/>
            <w:hideMark/>
          </w:tcPr>
          <w:p w14:paraId="1B586919"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29C4940A" w14:textId="77777777" w:rsidR="002B135F" w:rsidRPr="00672B45" w:rsidRDefault="002B135F" w:rsidP="002B135F">
            <w:pPr>
              <w:jc w:val="right"/>
              <w:rPr>
                <w:rFonts w:ascii="Arial" w:hAnsi="Arial" w:cs="Arial"/>
              </w:rPr>
            </w:pPr>
            <w:r w:rsidRPr="00672B45">
              <w:rPr>
                <w:rFonts w:ascii="Arial" w:hAnsi="Arial" w:cs="Arial"/>
              </w:rPr>
              <w:t>404</w:t>
            </w:r>
          </w:p>
        </w:tc>
      </w:tr>
      <w:tr w:rsidR="002B135F" w:rsidRPr="00672B45" w14:paraId="78F8448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84A2696" w14:textId="77777777" w:rsidR="002B135F" w:rsidRPr="00672B45" w:rsidRDefault="002B135F" w:rsidP="002B135F">
            <w:pPr>
              <w:rPr>
                <w:rFonts w:ascii="Arial" w:hAnsi="Arial" w:cs="Arial"/>
              </w:rPr>
            </w:pPr>
            <w:r w:rsidRPr="00672B45">
              <w:rPr>
                <w:rFonts w:ascii="Arial" w:hAnsi="Arial" w:cs="Arial"/>
              </w:rPr>
              <w:t>2014-2015</w:t>
            </w:r>
          </w:p>
        </w:tc>
        <w:tc>
          <w:tcPr>
            <w:tcW w:w="1850" w:type="dxa"/>
            <w:hideMark/>
          </w:tcPr>
          <w:p w14:paraId="7FB72C5E" w14:textId="77777777" w:rsidR="002B135F" w:rsidRPr="00672B45" w:rsidRDefault="002B135F" w:rsidP="002B135F">
            <w:pPr>
              <w:jc w:val="right"/>
              <w:rPr>
                <w:rFonts w:ascii="Arial" w:hAnsi="Arial" w:cs="Arial"/>
              </w:rPr>
            </w:pPr>
            <w:r w:rsidRPr="00672B45">
              <w:rPr>
                <w:rFonts w:ascii="Arial" w:hAnsi="Arial" w:cs="Arial"/>
              </w:rPr>
              <w:t>40</w:t>
            </w:r>
          </w:p>
        </w:tc>
        <w:tc>
          <w:tcPr>
            <w:tcW w:w="1817" w:type="dxa"/>
            <w:hideMark/>
          </w:tcPr>
          <w:p w14:paraId="312E1739" w14:textId="77777777" w:rsidR="002B135F" w:rsidRPr="00672B45" w:rsidRDefault="002B135F" w:rsidP="002B135F">
            <w:pPr>
              <w:jc w:val="right"/>
              <w:rPr>
                <w:rFonts w:ascii="Arial" w:hAnsi="Arial" w:cs="Arial"/>
              </w:rPr>
            </w:pPr>
            <w:r w:rsidRPr="00672B45">
              <w:rPr>
                <w:rFonts w:ascii="Arial" w:hAnsi="Arial" w:cs="Arial"/>
              </w:rPr>
              <w:t>337</w:t>
            </w:r>
          </w:p>
        </w:tc>
        <w:tc>
          <w:tcPr>
            <w:tcW w:w="1762" w:type="dxa"/>
            <w:hideMark/>
          </w:tcPr>
          <w:p w14:paraId="503DAFF6" w14:textId="77777777" w:rsidR="002B135F" w:rsidRPr="00672B45" w:rsidRDefault="002B135F" w:rsidP="002B135F">
            <w:pPr>
              <w:jc w:val="right"/>
              <w:rPr>
                <w:rFonts w:ascii="Arial" w:hAnsi="Arial" w:cs="Arial"/>
              </w:rPr>
            </w:pPr>
            <w:r w:rsidRPr="00672B45">
              <w:rPr>
                <w:rFonts w:ascii="Arial" w:hAnsi="Arial" w:cs="Arial"/>
              </w:rPr>
              <w:t>30</w:t>
            </w:r>
          </w:p>
        </w:tc>
        <w:tc>
          <w:tcPr>
            <w:tcW w:w="1670" w:type="dxa"/>
            <w:hideMark/>
          </w:tcPr>
          <w:p w14:paraId="69944A6E" w14:textId="77777777" w:rsidR="002B135F" w:rsidRPr="00672B45" w:rsidRDefault="002B135F" w:rsidP="002B135F">
            <w:pPr>
              <w:jc w:val="right"/>
              <w:rPr>
                <w:rFonts w:ascii="Arial" w:hAnsi="Arial" w:cs="Arial"/>
              </w:rPr>
            </w:pPr>
            <w:r w:rsidRPr="00672B45">
              <w:rPr>
                <w:rFonts w:ascii="Arial" w:hAnsi="Arial" w:cs="Arial"/>
              </w:rPr>
              <w:t>407</w:t>
            </w:r>
          </w:p>
        </w:tc>
      </w:tr>
      <w:tr w:rsidR="002B135F" w:rsidRPr="00672B45" w14:paraId="1B3C794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676A2F28" w14:textId="77777777" w:rsidR="002B135F" w:rsidRPr="00672B45" w:rsidRDefault="002B135F" w:rsidP="002B135F">
            <w:pPr>
              <w:rPr>
                <w:rFonts w:ascii="Arial" w:hAnsi="Arial" w:cs="Arial"/>
              </w:rPr>
            </w:pPr>
            <w:r w:rsidRPr="00672B45">
              <w:rPr>
                <w:rFonts w:ascii="Arial" w:hAnsi="Arial" w:cs="Arial"/>
              </w:rPr>
              <w:t>2015-2016</w:t>
            </w:r>
          </w:p>
        </w:tc>
        <w:tc>
          <w:tcPr>
            <w:tcW w:w="1850" w:type="dxa"/>
            <w:hideMark/>
          </w:tcPr>
          <w:p w14:paraId="6FA0073E" w14:textId="77777777" w:rsidR="002B135F" w:rsidRPr="00672B45" w:rsidRDefault="002B135F" w:rsidP="002B135F">
            <w:pPr>
              <w:jc w:val="right"/>
              <w:rPr>
                <w:rFonts w:ascii="Arial" w:hAnsi="Arial" w:cs="Arial"/>
              </w:rPr>
            </w:pPr>
            <w:r w:rsidRPr="00672B45">
              <w:rPr>
                <w:rFonts w:ascii="Arial" w:hAnsi="Arial" w:cs="Arial"/>
              </w:rPr>
              <w:t>73</w:t>
            </w:r>
          </w:p>
        </w:tc>
        <w:tc>
          <w:tcPr>
            <w:tcW w:w="1817" w:type="dxa"/>
            <w:hideMark/>
          </w:tcPr>
          <w:p w14:paraId="6942BD12" w14:textId="77777777" w:rsidR="002B135F" w:rsidRPr="00672B45" w:rsidRDefault="002B135F" w:rsidP="002B135F">
            <w:pPr>
              <w:jc w:val="right"/>
              <w:rPr>
                <w:rFonts w:ascii="Arial" w:hAnsi="Arial" w:cs="Arial"/>
              </w:rPr>
            </w:pPr>
            <w:r w:rsidRPr="00672B45">
              <w:rPr>
                <w:rFonts w:ascii="Arial" w:hAnsi="Arial" w:cs="Arial"/>
              </w:rPr>
              <w:t>319</w:t>
            </w:r>
          </w:p>
        </w:tc>
        <w:tc>
          <w:tcPr>
            <w:tcW w:w="1762" w:type="dxa"/>
            <w:hideMark/>
          </w:tcPr>
          <w:p w14:paraId="405C5CF1" w14:textId="77777777" w:rsidR="002B135F" w:rsidRPr="00672B45" w:rsidRDefault="002B135F" w:rsidP="002B135F">
            <w:pPr>
              <w:jc w:val="right"/>
              <w:rPr>
                <w:rFonts w:ascii="Arial" w:hAnsi="Arial" w:cs="Arial"/>
              </w:rPr>
            </w:pPr>
            <w:r w:rsidRPr="00672B45">
              <w:rPr>
                <w:rFonts w:ascii="Arial" w:hAnsi="Arial" w:cs="Arial"/>
              </w:rPr>
              <w:t>45</w:t>
            </w:r>
          </w:p>
        </w:tc>
        <w:tc>
          <w:tcPr>
            <w:tcW w:w="1670" w:type="dxa"/>
            <w:hideMark/>
          </w:tcPr>
          <w:p w14:paraId="326657A1" w14:textId="77777777" w:rsidR="002B135F" w:rsidRPr="00672B45" w:rsidRDefault="002B135F" w:rsidP="002B135F">
            <w:pPr>
              <w:jc w:val="right"/>
              <w:rPr>
                <w:rFonts w:ascii="Arial" w:hAnsi="Arial" w:cs="Arial"/>
              </w:rPr>
            </w:pPr>
            <w:r w:rsidRPr="00672B45">
              <w:rPr>
                <w:rFonts w:ascii="Arial" w:hAnsi="Arial" w:cs="Arial"/>
              </w:rPr>
              <w:t>437</w:t>
            </w:r>
          </w:p>
        </w:tc>
      </w:tr>
      <w:tr w:rsidR="002B135F" w:rsidRPr="00672B45" w14:paraId="45B173E2"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7A06798D" w14:textId="77777777" w:rsidR="002B135F" w:rsidRPr="00672B45" w:rsidRDefault="002B135F" w:rsidP="002B135F">
            <w:pPr>
              <w:rPr>
                <w:rFonts w:ascii="Arial" w:hAnsi="Arial" w:cs="Arial"/>
              </w:rPr>
            </w:pPr>
            <w:r w:rsidRPr="00672B45">
              <w:rPr>
                <w:rFonts w:ascii="Arial" w:hAnsi="Arial" w:cs="Arial"/>
              </w:rPr>
              <w:t>2016-2017</w:t>
            </w:r>
          </w:p>
        </w:tc>
        <w:tc>
          <w:tcPr>
            <w:tcW w:w="1850" w:type="dxa"/>
            <w:hideMark/>
          </w:tcPr>
          <w:p w14:paraId="65721CB8" w14:textId="77777777" w:rsidR="002B135F" w:rsidRPr="00672B45" w:rsidRDefault="002B135F" w:rsidP="002B135F">
            <w:pPr>
              <w:jc w:val="right"/>
              <w:rPr>
                <w:rFonts w:ascii="Arial" w:hAnsi="Arial" w:cs="Arial"/>
              </w:rPr>
            </w:pPr>
            <w:r w:rsidRPr="00672B45">
              <w:rPr>
                <w:rFonts w:ascii="Arial" w:hAnsi="Arial" w:cs="Arial"/>
              </w:rPr>
              <w:t>134</w:t>
            </w:r>
          </w:p>
        </w:tc>
        <w:tc>
          <w:tcPr>
            <w:tcW w:w="1817" w:type="dxa"/>
            <w:hideMark/>
          </w:tcPr>
          <w:p w14:paraId="65C49A7B" w14:textId="77777777" w:rsidR="002B135F" w:rsidRPr="00672B45" w:rsidRDefault="002B135F" w:rsidP="002B135F">
            <w:pPr>
              <w:jc w:val="right"/>
              <w:rPr>
                <w:rFonts w:ascii="Arial" w:hAnsi="Arial" w:cs="Arial"/>
              </w:rPr>
            </w:pPr>
            <w:r w:rsidRPr="00672B45">
              <w:rPr>
                <w:rFonts w:ascii="Arial" w:hAnsi="Arial" w:cs="Arial"/>
              </w:rPr>
              <w:t>268</w:t>
            </w:r>
          </w:p>
        </w:tc>
        <w:tc>
          <w:tcPr>
            <w:tcW w:w="1762" w:type="dxa"/>
            <w:hideMark/>
          </w:tcPr>
          <w:p w14:paraId="42674024" w14:textId="77777777" w:rsidR="002B135F" w:rsidRPr="00672B45" w:rsidRDefault="002B135F" w:rsidP="002B135F">
            <w:pPr>
              <w:jc w:val="right"/>
              <w:rPr>
                <w:rFonts w:ascii="Arial" w:hAnsi="Arial" w:cs="Arial"/>
              </w:rPr>
            </w:pPr>
            <w:r w:rsidRPr="00672B45">
              <w:rPr>
                <w:rFonts w:ascii="Arial" w:hAnsi="Arial" w:cs="Arial"/>
              </w:rPr>
              <w:t>51</w:t>
            </w:r>
          </w:p>
        </w:tc>
        <w:tc>
          <w:tcPr>
            <w:tcW w:w="1670" w:type="dxa"/>
            <w:hideMark/>
          </w:tcPr>
          <w:p w14:paraId="0E148EA8" w14:textId="77777777" w:rsidR="002B135F" w:rsidRPr="00672B45" w:rsidRDefault="002B135F" w:rsidP="002B135F">
            <w:pPr>
              <w:jc w:val="right"/>
              <w:rPr>
                <w:rFonts w:ascii="Arial" w:hAnsi="Arial" w:cs="Arial"/>
              </w:rPr>
            </w:pPr>
            <w:r w:rsidRPr="00672B45">
              <w:rPr>
                <w:rFonts w:ascii="Arial" w:hAnsi="Arial" w:cs="Arial"/>
              </w:rPr>
              <w:t>453</w:t>
            </w:r>
          </w:p>
        </w:tc>
      </w:tr>
      <w:tr w:rsidR="002B135F" w:rsidRPr="00672B45" w14:paraId="6E6B5F6C"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43B78F6D" w14:textId="77777777" w:rsidR="002B135F" w:rsidRPr="00672B45" w:rsidRDefault="002B135F" w:rsidP="002B135F">
            <w:pPr>
              <w:rPr>
                <w:rFonts w:ascii="Arial" w:hAnsi="Arial" w:cs="Arial"/>
              </w:rPr>
            </w:pPr>
            <w:r w:rsidRPr="00672B45">
              <w:rPr>
                <w:rFonts w:ascii="Arial" w:hAnsi="Arial" w:cs="Arial"/>
              </w:rPr>
              <w:t>2017-2018</w:t>
            </w:r>
          </w:p>
        </w:tc>
        <w:tc>
          <w:tcPr>
            <w:tcW w:w="1850" w:type="dxa"/>
            <w:hideMark/>
          </w:tcPr>
          <w:p w14:paraId="740618C5" w14:textId="77777777" w:rsidR="002B135F" w:rsidRPr="00672B45" w:rsidRDefault="002B135F" w:rsidP="002B135F">
            <w:pPr>
              <w:jc w:val="right"/>
              <w:rPr>
                <w:rFonts w:ascii="Arial" w:hAnsi="Arial" w:cs="Arial"/>
              </w:rPr>
            </w:pPr>
            <w:r w:rsidRPr="00672B45">
              <w:rPr>
                <w:rFonts w:ascii="Arial" w:hAnsi="Arial" w:cs="Arial"/>
              </w:rPr>
              <w:t>106</w:t>
            </w:r>
          </w:p>
        </w:tc>
        <w:tc>
          <w:tcPr>
            <w:tcW w:w="1817" w:type="dxa"/>
            <w:hideMark/>
          </w:tcPr>
          <w:p w14:paraId="28F1250B" w14:textId="77777777" w:rsidR="002B135F" w:rsidRPr="00672B45" w:rsidRDefault="002B135F" w:rsidP="002B135F">
            <w:pPr>
              <w:jc w:val="right"/>
              <w:rPr>
                <w:rFonts w:ascii="Arial" w:hAnsi="Arial" w:cs="Arial"/>
              </w:rPr>
            </w:pPr>
            <w:r w:rsidRPr="00672B45">
              <w:rPr>
                <w:rFonts w:ascii="Arial" w:hAnsi="Arial" w:cs="Arial"/>
              </w:rPr>
              <w:t>180</w:t>
            </w:r>
          </w:p>
        </w:tc>
        <w:tc>
          <w:tcPr>
            <w:tcW w:w="1762" w:type="dxa"/>
            <w:hideMark/>
          </w:tcPr>
          <w:p w14:paraId="4626EAFE" w14:textId="77777777" w:rsidR="002B135F" w:rsidRPr="00672B45" w:rsidRDefault="002B135F" w:rsidP="002B135F">
            <w:pPr>
              <w:jc w:val="right"/>
              <w:rPr>
                <w:rFonts w:ascii="Arial" w:hAnsi="Arial" w:cs="Arial"/>
              </w:rPr>
            </w:pPr>
            <w:r w:rsidRPr="00672B45">
              <w:rPr>
                <w:rFonts w:ascii="Arial" w:hAnsi="Arial" w:cs="Arial"/>
              </w:rPr>
              <w:t>27</w:t>
            </w:r>
          </w:p>
        </w:tc>
        <w:tc>
          <w:tcPr>
            <w:tcW w:w="1670" w:type="dxa"/>
            <w:hideMark/>
          </w:tcPr>
          <w:p w14:paraId="5E11DD80" w14:textId="77777777" w:rsidR="002B135F" w:rsidRPr="00672B45" w:rsidRDefault="002B135F" w:rsidP="002B135F">
            <w:pPr>
              <w:jc w:val="right"/>
              <w:rPr>
                <w:rFonts w:ascii="Arial" w:hAnsi="Arial" w:cs="Arial"/>
              </w:rPr>
            </w:pPr>
            <w:r w:rsidRPr="00672B45">
              <w:rPr>
                <w:rFonts w:ascii="Arial" w:hAnsi="Arial" w:cs="Arial"/>
              </w:rPr>
              <w:t>313</w:t>
            </w:r>
          </w:p>
        </w:tc>
      </w:tr>
      <w:tr w:rsidR="002B135F" w:rsidRPr="00672B45" w14:paraId="2D16758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2838AFF7" w14:textId="77777777" w:rsidR="002B135F" w:rsidRPr="00672B45" w:rsidRDefault="002B135F" w:rsidP="002B135F">
            <w:pPr>
              <w:rPr>
                <w:rFonts w:ascii="Arial" w:hAnsi="Arial" w:cs="Arial"/>
              </w:rPr>
            </w:pPr>
            <w:r w:rsidRPr="00672B45">
              <w:rPr>
                <w:rFonts w:ascii="Arial" w:hAnsi="Arial" w:cs="Arial"/>
              </w:rPr>
              <w:t>2018-2019</w:t>
            </w:r>
          </w:p>
        </w:tc>
        <w:tc>
          <w:tcPr>
            <w:tcW w:w="1850" w:type="dxa"/>
            <w:hideMark/>
          </w:tcPr>
          <w:p w14:paraId="21C368C7" w14:textId="77777777" w:rsidR="002B135F" w:rsidRPr="00672B45" w:rsidRDefault="002B135F" w:rsidP="002B135F">
            <w:pPr>
              <w:jc w:val="right"/>
              <w:rPr>
                <w:rFonts w:ascii="Arial" w:hAnsi="Arial" w:cs="Arial"/>
              </w:rPr>
            </w:pPr>
            <w:r w:rsidRPr="00672B45">
              <w:rPr>
                <w:rFonts w:ascii="Arial" w:hAnsi="Arial" w:cs="Arial"/>
              </w:rPr>
              <w:t>83</w:t>
            </w:r>
          </w:p>
        </w:tc>
        <w:tc>
          <w:tcPr>
            <w:tcW w:w="1817" w:type="dxa"/>
            <w:hideMark/>
          </w:tcPr>
          <w:p w14:paraId="60977029" w14:textId="77777777" w:rsidR="002B135F" w:rsidRPr="00672B45" w:rsidRDefault="002B135F" w:rsidP="002B135F">
            <w:pPr>
              <w:jc w:val="right"/>
              <w:rPr>
                <w:rFonts w:ascii="Arial" w:hAnsi="Arial" w:cs="Arial"/>
              </w:rPr>
            </w:pPr>
            <w:r w:rsidRPr="00672B45">
              <w:rPr>
                <w:rFonts w:ascii="Arial" w:hAnsi="Arial" w:cs="Arial"/>
              </w:rPr>
              <w:t>122</w:t>
            </w:r>
          </w:p>
        </w:tc>
        <w:tc>
          <w:tcPr>
            <w:tcW w:w="1762" w:type="dxa"/>
            <w:hideMark/>
          </w:tcPr>
          <w:p w14:paraId="2CB6B4E1"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7845E95C" w14:textId="77777777" w:rsidR="002B135F" w:rsidRPr="00672B45" w:rsidRDefault="002B135F" w:rsidP="002B135F">
            <w:pPr>
              <w:jc w:val="right"/>
              <w:rPr>
                <w:rFonts w:ascii="Arial" w:hAnsi="Arial" w:cs="Arial"/>
              </w:rPr>
            </w:pPr>
            <w:r w:rsidRPr="00672B45">
              <w:rPr>
                <w:rFonts w:ascii="Arial" w:hAnsi="Arial" w:cs="Arial"/>
              </w:rPr>
              <w:t>205</w:t>
            </w:r>
          </w:p>
        </w:tc>
      </w:tr>
      <w:tr w:rsidR="002B135F" w:rsidRPr="00672B45" w14:paraId="49E12710"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1A735F9" w14:textId="77777777" w:rsidR="002B135F" w:rsidRPr="00672B45" w:rsidRDefault="002B135F" w:rsidP="002B135F">
            <w:pPr>
              <w:rPr>
                <w:rFonts w:ascii="Arial" w:hAnsi="Arial" w:cs="Arial"/>
              </w:rPr>
            </w:pPr>
            <w:r w:rsidRPr="00672B45">
              <w:rPr>
                <w:rFonts w:ascii="Arial" w:hAnsi="Arial" w:cs="Arial"/>
              </w:rPr>
              <w:t>2019-2020</w:t>
            </w:r>
          </w:p>
        </w:tc>
        <w:tc>
          <w:tcPr>
            <w:tcW w:w="1850" w:type="dxa"/>
            <w:hideMark/>
          </w:tcPr>
          <w:p w14:paraId="16CE7650" w14:textId="77777777" w:rsidR="002B135F" w:rsidRPr="00672B45" w:rsidRDefault="002B135F" w:rsidP="002B135F">
            <w:pPr>
              <w:jc w:val="right"/>
              <w:rPr>
                <w:rFonts w:ascii="Arial" w:hAnsi="Arial" w:cs="Arial"/>
              </w:rPr>
            </w:pPr>
            <w:r w:rsidRPr="00672B45">
              <w:rPr>
                <w:rFonts w:ascii="Arial" w:hAnsi="Arial" w:cs="Arial"/>
              </w:rPr>
              <w:t>72</w:t>
            </w:r>
          </w:p>
        </w:tc>
        <w:tc>
          <w:tcPr>
            <w:tcW w:w="1817" w:type="dxa"/>
            <w:hideMark/>
          </w:tcPr>
          <w:p w14:paraId="099DA146" w14:textId="77777777" w:rsidR="002B135F" w:rsidRPr="00672B45" w:rsidRDefault="002B135F" w:rsidP="002B135F">
            <w:pPr>
              <w:jc w:val="right"/>
              <w:rPr>
                <w:rFonts w:ascii="Arial" w:hAnsi="Arial" w:cs="Arial"/>
              </w:rPr>
            </w:pPr>
            <w:r w:rsidRPr="00672B45">
              <w:rPr>
                <w:rFonts w:ascii="Arial" w:hAnsi="Arial" w:cs="Arial"/>
              </w:rPr>
              <w:t>49</w:t>
            </w:r>
          </w:p>
        </w:tc>
        <w:tc>
          <w:tcPr>
            <w:tcW w:w="1762" w:type="dxa"/>
            <w:hideMark/>
          </w:tcPr>
          <w:p w14:paraId="7F40B578"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707EC1E3" w14:textId="77777777" w:rsidR="002B135F" w:rsidRPr="00672B45" w:rsidRDefault="002B135F" w:rsidP="002B135F">
            <w:pPr>
              <w:jc w:val="right"/>
              <w:rPr>
                <w:rFonts w:ascii="Arial" w:hAnsi="Arial" w:cs="Arial"/>
              </w:rPr>
            </w:pPr>
            <w:r w:rsidRPr="00672B45">
              <w:rPr>
                <w:rFonts w:ascii="Arial" w:hAnsi="Arial" w:cs="Arial"/>
              </w:rPr>
              <w:t>121</w:t>
            </w:r>
          </w:p>
        </w:tc>
      </w:tr>
      <w:tr w:rsidR="002B135F" w:rsidRPr="00672B45" w14:paraId="763D900B" w14:textId="77777777" w:rsidTr="00C9206F">
        <w:trPr>
          <w:cnfStyle w:val="000000010000" w:firstRow="0" w:lastRow="0" w:firstColumn="0" w:lastColumn="0" w:oddVBand="0" w:evenVBand="0" w:oddHBand="0" w:evenHBand="1" w:firstRowFirstColumn="0" w:firstRowLastColumn="0" w:lastRowFirstColumn="0" w:lastRowLastColumn="0"/>
          <w:trHeight w:val="293"/>
        </w:trPr>
        <w:tc>
          <w:tcPr>
            <w:tcW w:w="2257" w:type="dxa"/>
            <w:hideMark/>
          </w:tcPr>
          <w:p w14:paraId="5DA4658E" w14:textId="77777777" w:rsidR="002B135F" w:rsidRPr="00672B45" w:rsidRDefault="002B135F" w:rsidP="002B135F">
            <w:pPr>
              <w:rPr>
                <w:rFonts w:ascii="Arial" w:hAnsi="Arial" w:cs="Arial"/>
              </w:rPr>
            </w:pPr>
            <w:r w:rsidRPr="00672B45">
              <w:rPr>
                <w:rFonts w:ascii="Arial" w:hAnsi="Arial" w:cs="Arial"/>
              </w:rPr>
              <w:lastRenderedPageBreak/>
              <w:t>2020-2021</w:t>
            </w:r>
          </w:p>
        </w:tc>
        <w:tc>
          <w:tcPr>
            <w:tcW w:w="1850" w:type="dxa"/>
            <w:hideMark/>
          </w:tcPr>
          <w:p w14:paraId="06D8E323" w14:textId="77777777" w:rsidR="002B135F" w:rsidRPr="00672B45" w:rsidRDefault="002B135F" w:rsidP="002B135F">
            <w:pPr>
              <w:jc w:val="right"/>
              <w:rPr>
                <w:rFonts w:ascii="Arial" w:hAnsi="Arial" w:cs="Arial"/>
              </w:rPr>
            </w:pPr>
            <w:r w:rsidRPr="00672B45">
              <w:rPr>
                <w:rFonts w:ascii="Arial" w:hAnsi="Arial" w:cs="Arial"/>
              </w:rPr>
              <w:t>84</w:t>
            </w:r>
          </w:p>
        </w:tc>
        <w:tc>
          <w:tcPr>
            <w:tcW w:w="1817" w:type="dxa"/>
            <w:hideMark/>
          </w:tcPr>
          <w:p w14:paraId="498E746E" w14:textId="77777777" w:rsidR="002B135F" w:rsidRPr="00672B45" w:rsidRDefault="002B135F" w:rsidP="002B135F">
            <w:pPr>
              <w:jc w:val="right"/>
              <w:rPr>
                <w:rFonts w:ascii="Arial" w:hAnsi="Arial" w:cs="Arial"/>
              </w:rPr>
            </w:pPr>
            <w:r w:rsidRPr="00672B45">
              <w:rPr>
                <w:rFonts w:ascii="Arial" w:hAnsi="Arial" w:cs="Arial"/>
              </w:rPr>
              <w:t>113</w:t>
            </w:r>
          </w:p>
        </w:tc>
        <w:tc>
          <w:tcPr>
            <w:tcW w:w="1762" w:type="dxa"/>
            <w:hideMark/>
          </w:tcPr>
          <w:p w14:paraId="79157B12"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481F5CF2" w14:textId="77777777" w:rsidR="002B135F" w:rsidRPr="00672B45" w:rsidRDefault="002B135F" w:rsidP="002B135F">
            <w:pPr>
              <w:jc w:val="right"/>
              <w:rPr>
                <w:rFonts w:ascii="Arial" w:hAnsi="Arial" w:cs="Arial"/>
              </w:rPr>
            </w:pPr>
            <w:r w:rsidRPr="00672B45">
              <w:rPr>
                <w:rFonts w:ascii="Arial" w:hAnsi="Arial" w:cs="Arial"/>
              </w:rPr>
              <w:t>211</w:t>
            </w:r>
          </w:p>
        </w:tc>
      </w:tr>
      <w:tr w:rsidR="002B135F" w:rsidRPr="00672B45" w14:paraId="051807CF" w14:textId="77777777" w:rsidTr="00C9206F">
        <w:trPr>
          <w:cnfStyle w:val="000000100000" w:firstRow="0" w:lastRow="0" w:firstColumn="0" w:lastColumn="0" w:oddVBand="0" w:evenVBand="0" w:oddHBand="1" w:evenHBand="0" w:firstRowFirstColumn="0" w:firstRowLastColumn="0" w:lastRowFirstColumn="0" w:lastRowLastColumn="0"/>
          <w:trHeight w:val="412"/>
        </w:trPr>
        <w:tc>
          <w:tcPr>
            <w:tcW w:w="2257" w:type="dxa"/>
            <w:hideMark/>
          </w:tcPr>
          <w:p w14:paraId="32CBF7EC" w14:textId="77777777" w:rsidR="002B135F" w:rsidRPr="00672B45" w:rsidRDefault="002B135F" w:rsidP="002B135F">
            <w:pPr>
              <w:rPr>
                <w:rFonts w:ascii="Arial" w:hAnsi="Arial" w:cs="Arial"/>
              </w:rPr>
            </w:pPr>
            <w:r w:rsidRPr="00672B45">
              <w:rPr>
                <w:rFonts w:ascii="Arial" w:hAnsi="Arial" w:cs="Arial"/>
              </w:rPr>
              <w:t>2021-2022</w:t>
            </w:r>
          </w:p>
        </w:tc>
        <w:tc>
          <w:tcPr>
            <w:tcW w:w="1850" w:type="dxa"/>
            <w:hideMark/>
          </w:tcPr>
          <w:p w14:paraId="55F2F160" w14:textId="77777777" w:rsidR="002B135F" w:rsidRPr="00672B45" w:rsidRDefault="002B135F" w:rsidP="002B135F">
            <w:pPr>
              <w:jc w:val="right"/>
              <w:rPr>
                <w:rFonts w:ascii="Arial" w:hAnsi="Arial" w:cs="Arial"/>
              </w:rPr>
            </w:pPr>
            <w:r w:rsidRPr="00672B45">
              <w:rPr>
                <w:rFonts w:ascii="Arial" w:hAnsi="Arial" w:cs="Arial"/>
              </w:rPr>
              <w:t>165</w:t>
            </w:r>
          </w:p>
        </w:tc>
        <w:tc>
          <w:tcPr>
            <w:tcW w:w="1817" w:type="dxa"/>
            <w:hideMark/>
          </w:tcPr>
          <w:p w14:paraId="6422C524" w14:textId="77777777" w:rsidR="002B135F" w:rsidRPr="00672B45" w:rsidRDefault="002B135F" w:rsidP="002B135F">
            <w:pPr>
              <w:jc w:val="right"/>
              <w:rPr>
                <w:rFonts w:ascii="Arial" w:hAnsi="Arial" w:cs="Arial"/>
              </w:rPr>
            </w:pPr>
            <w:r w:rsidRPr="00672B45">
              <w:rPr>
                <w:rFonts w:ascii="Arial" w:hAnsi="Arial" w:cs="Arial"/>
              </w:rPr>
              <w:t>125</w:t>
            </w:r>
          </w:p>
        </w:tc>
        <w:tc>
          <w:tcPr>
            <w:tcW w:w="1762" w:type="dxa"/>
            <w:hideMark/>
          </w:tcPr>
          <w:p w14:paraId="24F1EB0B"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6FD2CD39" w14:textId="77777777" w:rsidR="002B135F" w:rsidRPr="00672B45" w:rsidRDefault="002B135F" w:rsidP="002B135F">
            <w:pPr>
              <w:jc w:val="right"/>
              <w:rPr>
                <w:rFonts w:ascii="Arial" w:hAnsi="Arial" w:cs="Arial"/>
              </w:rPr>
            </w:pPr>
            <w:r w:rsidRPr="00672B45">
              <w:rPr>
                <w:rFonts w:ascii="Arial" w:hAnsi="Arial" w:cs="Arial"/>
              </w:rPr>
              <w:t>290</w:t>
            </w:r>
          </w:p>
        </w:tc>
      </w:tr>
      <w:tr w:rsidR="002B135F" w:rsidRPr="00672B45" w14:paraId="194C4EB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05F04CAC" w14:textId="77777777" w:rsidR="002B135F" w:rsidRPr="00672B45" w:rsidRDefault="002B135F" w:rsidP="002B135F">
            <w:pPr>
              <w:rPr>
                <w:rFonts w:ascii="Arial" w:hAnsi="Arial" w:cs="Arial"/>
              </w:rPr>
            </w:pPr>
            <w:r w:rsidRPr="00672B45">
              <w:rPr>
                <w:rFonts w:ascii="Arial" w:hAnsi="Arial" w:cs="Arial"/>
              </w:rPr>
              <w:t>Total 2011-2022</w:t>
            </w:r>
          </w:p>
        </w:tc>
        <w:tc>
          <w:tcPr>
            <w:tcW w:w="1850" w:type="dxa"/>
            <w:hideMark/>
          </w:tcPr>
          <w:p w14:paraId="6EBA05FF" w14:textId="77777777" w:rsidR="002B135F" w:rsidRPr="00672B45" w:rsidRDefault="002B135F" w:rsidP="002B135F">
            <w:pPr>
              <w:jc w:val="right"/>
              <w:rPr>
                <w:rFonts w:ascii="Arial" w:hAnsi="Arial" w:cs="Arial"/>
              </w:rPr>
            </w:pPr>
            <w:r w:rsidRPr="00672B45">
              <w:rPr>
                <w:rFonts w:ascii="Arial" w:hAnsi="Arial" w:cs="Arial"/>
              </w:rPr>
              <w:t>840</w:t>
            </w:r>
          </w:p>
        </w:tc>
        <w:tc>
          <w:tcPr>
            <w:tcW w:w="1817" w:type="dxa"/>
            <w:hideMark/>
          </w:tcPr>
          <w:p w14:paraId="71850B95" w14:textId="77777777" w:rsidR="002B135F" w:rsidRPr="00672B45" w:rsidRDefault="002B135F" w:rsidP="002B135F">
            <w:pPr>
              <w:jc w:val="right"/>
              <w:rPr>
                <w:rFonts w:ascii="Arial" w:hAnsi="Arial" w:cs="Arial"/>
              </w:rPr>
            </w:pPr>
            <w:r w:rsidRPr="00672B45">
              <w:rPr>
                <w:rFonts w:ascii="Arial" w:hAnsi="Arial" w:cs="Arial"/>
              </w:rPr>
              <w:t>2562</w:t>
            </w:r>
          </w:p>
        </w:tc>
        <w:tc>
          <w:tcPr>
            <w:tcW w:w="1762" w:type="dxa"/>
            <w:hideMark/>
          </w:tcPr>
          <w:p w14:paraId="181A4E64" w14:textId="77777777" w:rsidR="002B135F" w:rsidRPr="00672B45" w:rsidRDefault="002B135F" w:rsidP="002B135F">
            <w:pPr>
              <w:jc w:val="right"/>
              <w:rPr>
                <w:rFonts w:ascii="Arial" w:hAnsi="Arial" w:cs="Arial"/>
              </w:rPr>
            </w:pPr>
            <w:r w:rsidRPr="00672B45">
              <w:rPr>
                <w:rFonts w:ascii="Arial" w:hAnsi="Arial" w:cs="Arial"/>
              </w:rPr>
              <w:t>195</w:t>
            </w:r>
          </w:p>
        </w:tc>
        <w:tc>
          <w:tcPr>
            <w:tcW w:w="1670" w:type="dxa"/>
            <w:hideMark/>
          </w:tcPr>
          <w:p w14:paraId="443DFE29" w14:textId="77777777" w:rsidR="002B135F" w:rsidRPr="00672B45" w:rsidRDefault="002B135F" w:rsidP="002B135F">
            <w:pPr>
              <w:jc w:val="right"/>
              <w:rPr>
                <w:rFonts w:ascii="Arial" w:hAnsi="Arial" w:cs="Arial"/>
              </w:rPr>
            </w:pPr>
            <w:r w:rsidRPr="00672B45">
              <w:rPr>
                <w:rFonts w:ascii="Arial" w:hAnsi="Arial" w:cs="Arial"/>
              </w:rPr>
              <w:t>3597</w:t>
            </w:r>
          </w:p>
        </w:tc>
      </w:tr>
      <w:tr w:rsidR="002B135F" w:rsidRPr="000C4115" w14:paraId="1392533A" w14:textId="77777777" w:rsidTr="00C9206F">
        <w:trPr>
          <w:cnfStyle w:val="000000100000" w:firstRow="0" w:lastRow="0" w:firstColumn="0" w:lastColumn="0" w:oddVBand="0" w:evenVBand="0" w:oddHBand="1" w:evenHBand="0" w:firstRowFirstColumn="0" w:firstRowLastColumn="0" w:lastRowFirstColumn="0" w:lastRowLastColumn="0"/>
          <w:trHeight w:val="690"/>
        </w:trPr>
        <w:tc>
          <w:tcPr>
            <w:tcW w:w="2257" w:type="dxa"/>
            <w:hideMark/>
          </w:tcPr>
          <w:p w14:paraId="1F7400C5" w14:textId="7E465106" w:rsidR="002B135F" w:rsidRPr="00672B45" w:rsidRDefault="002B135F" w:rsidP="002B135F">
            <w:pPr>
              <w:rPr>
                <w:rFonts w:ascii="Arial" w:hAnsi="Arial" w:cs="Arial"/>
                <w:b/>
                <w:bCs/>
              </w:rPr>
            </w:pPr>
            <w:r w:rsidRPr="00672B45">
              <w:rPr>
                <w:rFonts w:ascii="Arial" w:hAnsi="Arial" w:cs="Arial"/>
                <w:b/>
                <w:bCs/>
              </w:rPr>
              <w:t xml:space="preserve">% </w:t>
            </w:r>
            <w:r w:rsidR="003558C7" w:rsidRPr="00672B45">
              <w:rPr>
                <w:rFonts w:ascii="Arial" w:hAnsi="Arial" w:cs="Arial"/>
                <w:b/>
                <w:bCs/>
              </w:rPr>
              <w:t>Total Large</w:t>
            </w:r>
            <w:r w:rsidRPr="00672B45">
              <w:rPr>
                <w:rFonts w:ascii="Arial" w:hAnsi="Arial" w:cs="Arial"/>
                <w:b/>
                <w:bCs/>
              </w:rPr>
              <w:t xml:space="preserve"> Site Completions </w:t>
            </w:r>
          </w:p>
        </w:tc>
        <w:tc>
          <w:tcPr>
            <w:tcW w:w="1850" w:type="dxa"/>
            <w:hideMark/>
          </w:tcPr>
          <w:p w14:paraId="404E53F1" w14:textId="77777777" w:rsidR="002B135F" w:rsidRPr="00672B45" w:rsidRDefault="002B135F" w:rsidP="002B135F">
            <w:pPr>
              <w:jc w:val="right"/>
              <w:rPr>
                <w:rFonts w:ascii="Arial" w:hAnsi="Arial" w:cs="Arial"/>
                <w:b/>
                <w:bCs/>
              </w:rPr>
            </w:pPr>
            <w:r w:rsidRPr="00672B45">
              <w:rPr>
                <w:rFonts w:ascii="Arial" w:hAnsi="Arial" w:cs="Arial"/>
                <w:b/>
                <w:bCs/>
              </w:rPr>
              <w:t>23.35%</w:t>
            </w:r>
          </w:p>
        </w:tc>
        <w:tc>
          <w:tcPr>
            <w:tcW w:w="1817" w:type="dxa"/>
            <w:hideMark/>
          </w:tcPr>
          <w:p w14:paraId="17F71E3E" w14:textId="77777777" w:rsidR="002B135F" w:rsidRPr="00672B45" w:rsidRDefault="002B135F" w:rsidP="002B135F">
            <w:pPr>
              <w:jc w:val="right"/>
              <w:rPr>
                <w:rFonts w:ascii="Arial" w:hAnsi="Arial" w:cs="Arial"/>
                <w:b/>
                <w:bCs/>
              </w:rPr>
            </w:pPr>
            <w:r w:rsidRPr="00672B45">
              <w:rPr>
                <w:rFonts w:ascii="Arial" w:hAnsi="Arial" w:cs="Arial"/>
                <w:b/>
                <w:bCs/>
              </w:rPr>
              <w:t>71.23%</w:t>
            </w:r>
          </w:p>
        </w:tc>
        <w:tc>
          <w:tcPr>
            <w:tcW w:w="1762" w:type="dxa"/>
            <w:hideMark/>
          </w:tcPr>
          <w:p w14:paraId="7E4FF441" w14:textId="77777777" w:rsidR="002B135F" w:rsidRPr="00672B45" w:rsidRDefault="002B135F" w:rsidP="002B135F">
            <w:pPr>
              <w:jc w:val="right"/>
              <w:rPr>
                <w:rFonts w:ascii="Arial" w:hAnsi="Arial" w:cs="Arial"/>
                <w:b/>
                <w:bCs/>
              </w:rPr>
            </w:pPr>
            <w:r w:rsidRPr="00672B45">
              <w:rPr>
                <w:rFonts w:ascii="Arial" w:hAnsi="Arial" w:cs="Arial"/>
                <w:b/>
                <w:bCs/>
              </w:rPr>
              <w:t>5.42%</w:t>
            </w:r>
          </w:p>
        </w:tc>
        <w:tc>
          <w:tcPr>
            <w:tcW w:w="1670" w:type="dxa"/>
            <w:hideMark/>
          </w:tcPr>
          <w:p w14:paraId="5C5A699B" w14:textId="77777777" w:rsidR="002B135F" w:rsidRPr="00672B45" w:rsidRDefault="002B135F" w:rsidP="002B135F">
            <w:pPr>
              <w:jc w:val="right"/>
              <w:rPr>
                <w:rFonts w:ascii="Arial" w:hAnsi="Arial" w:cs="Arial"/>
                <w:b/>
                <w:bCs/>
              </w:rPr>
            </w:pPr>
            <w:r w:rsidRPr="00672B45">
              <w:rPr>
                <w:rFonts w:ascii="Arial" w:hAnsi="Arial" w:cs="Arial"/>
                <w:b/>
                <w:bCs/>
              </w:rPr>
              <w:t>100%</w:t>
            </w:r>
          </w:p>
        </w:tc>
      </w:tr>
    </w:tbl>
    <w:p w14:paraId="35508005" w14:textId="77777777" w:rsidR="00382434" w:rsidRPr="000C4115" w:rsidRDefault="00382434" w:rsidP="00382434">
      <w:pPr>
        <w:jc w:val="both"/>
        <w:rPr>
          <w:rFonts w:ascii="Arial" w:hAnsi="Arial" w:cs="Arial"/>
          <w:sz w:val="22"/>
          <w:szCs w:val="22"/>
          <w:highlight w:val="yellow"/>
        </w:rPr>
        <w:sectPr w:rsidR="00382434" w:rsidRPr="000C4115" w:rsidSect="00D1152F">
          <w:pgSz w:w="11906" w:h="16838"/>
          <w:pgMar w:top="567" w:right="1274" w:bottom="680" w:left="1560" w:header="709" w:footer="709" w:gutter="0"/>
          <w:cols w:space="708"/>
          <w:docGrid w:linePitch="360"/>
        </w:sectPr>
      </w:pPr>
    </w:p>
    <w:p w14:paraId="6C4C1814" w14:textId="311BBB03" w:rsidR="00800B70" w:rsidRPr="008B72BE" w:rsidRDefault="00C33015" w:rsidP="008B72BE">
      <w:pPr>
        <w:pStyle w:val="Heading1"/>
        <w:numPr>
          <w:ilvl w:val="0"/>
          <w:numId w:val="0"/>
        </w:numPr>
        <w:ind w:left="438" w:hanging="432"/>
      </w:pPr>
      <w:bookmarkStart w:id="30" w:name="_Toc134630775"/>
      <w:r w:rsidRPr="008B72BE">
        <w:lastRenderedPageBreak/>
        <w:t>APPENDIX 1</w:t>
      </w:r>
      <w:r w:rsidR="008B72BE" w:rsidRPr="008B72BE">
        <w:t>: Expected Delivery of Sites - Trajectory 2023 to 2043</w:t>
      </w:r>
      <w:bookmarkEnd w:id="30"/>
    </w:p>
    <w:p w14:paraId="30E5A695" w14:textId="77777777" w:rsidR="008B72BE" w:rsidRDefault="008B72BE" w:rsidP="00C61320">
      <w:pPr>
        <w:tabs>
          <w:tab w:val="left" w:pos="0"/>
        </w:tabs>
        <w:rPr>
          <w:rFonts w:ascii="Arial" w:hAnsi="Arial" w:cs="Arial"/>
          <w:b/>
          <w:caps/>
          <w:sz w:val="28"/>
          <w:szCs w:val="28"/>
          <w:highlight w:val="yellow"/>
        </w:rPr>
      </w:pPr>
    </w:p>
    <w:p w14:paraId="3E44B66B" w14:textId="5EDBCA1D" w:rsidR="003568F3" w:rsidRPr="008B72BE" w:rsidRDefault="003568F3" w:rsidP="00C61320">
      <w:pPr>
        <w:tabs>
          <w:tab w:val="left" w:pos="0"/>
        </w:tabs>
        <w:rPr>
          <w:rFonts w:ascii="Arial" w:hAnsi="Arial" w:cs="Arial"/>
          <w:b/>
          <w:caps/>
          <w:sz w:val="28"/>
          <w:szCs w:val="28"/>
        </w:rPr>
      </w:pPr>
      <w:r w:rsidRPr="008B72BE">
        <w:rPr>
          <w:rFonts w:ascii="Arial" w:hAnsi="Arial" w:cs="Arial"/>
          <w:b/>
          <w:caps/>
          <w:sz w:val="28"/>
          <w:szCs w:val="28"/>
        </w:rPr>
        <w:t>HUCKNALL AREA</w:t>
      </w:r>
    </w:p>
    <w:p w14:paraId="6F4E4058" w14:textId="77777777" w:rsidR="00A65B41" w:rsidRPr="000C4115" w:rsidRDefault="00A65B41" w:rsidP="00C61320">
      <w:pPr>
        <w:tabs>
          <w:tab w:val="left" w:pos="0"/>
        </w:tabs>
        <w:rPr>
          <w:rFonts w:ascii="Arial" w:hAnsi="Arial" w:cs="Arial"/>
          <w:b/>
          <w:caps/>
          <w:sz w:val="28"/>
          <w:szCs w:val="28"/>
          <w:highlight w:val="yellow"/>
        </w:rPr>
      </w:pPr>
    </w:p>
    <w:p w14:paraId="1A386479" w14:textId="2F7B5E04" w:rsidR="00DB3F8D" w:rsidRPr="000C4115" w:rsidRDefault="00577F12" w:rsidP="00C61320">
      <w:pPr>
        <w:tabs>
          <w:tab w:val="left" w:pos="0"/>
        </w:tabs>
        <w:rPr>
          <w:rFonts w:ascii="Arial" w:hAnsi="Arial" w:cs="Arial"/>
          <w:b/>
          <w:caps/>
          <w:sz w:val="28"/>
          <w:szCs w:val="28"/>
          <w:highlight w:val="yellow"/>
        </w:rPr>
      </w:pPr>
      <w:r w:rsidRPr="00577F12">
        <w:rPr>
          <w:rFonts w:ascii="Arial" w:hAnsi="Arial" w:cs="Arial"/>
          <w:b/>
          <w:caps/>
          <w:noProof/>
          <w:sz w:val="28"/>
          <w:szCs w:val="28"/>
        </w:rPr>
        <w:drawing>
          <wp:inline distT="0" distB="0" distL="0" distR="0" wp14:anchorId="2F436ED7" wp14:editId="7ED794FB">
            <wp:extent cx="14333220" cy="4456430"/>
            <wp:effectExtent l="19050" t="19050" r="11430" b="20320"/>
            <wp:docPr id="5" name="Picture 5" descr="Table showing the annual expected delivery of individual large sites for the Hucknall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howing the annual expected delivery of individual large sites for the Hucknall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33220" cy="4456430"/>
                    </a:xfrm>
                    <a:prstGeom prst="rect">
                      <a:avLst/>
                    </a:prstGeom>
                    <a:noFill/>
                    <a:ln w="12700">
                      <a:solidFill>
                        <a:schemeClr val="tx1"/>
                      </a:solidFill>
                    </a:ln>
                  </pic:spPr>
                </pic:pic>
              </a:graphicData>
            </a:graphic>
          </wp:inline>
        </w:drawing>
      </w:r>
    </w:p>
    <w:p w14:paraId="73CFF34D" w14:textId="22E8313A" w:rsidR="00D836FC" w:rsidRPr="000C4115" w:rsidRDefault="00D836FC" w:rsidP="000E209E">
      <w:pPr>
        <w:ind w:left="567" w:firstLine="567"/>
        <w:rPr>
          <w:rFonts w:ascii="Arial" w:hAnsi="Arial" w:cs="Arial"/>
          <w:b/>
          <w:caps/>
          <w:sz w:val="28"/>
          <w:szCs w:val="28"/>
          <w:highlight w:val="yellow"/>
        </w:rPr>
      </w:pPr>
    </w:p>
    <w:p w14:paraId="4B6F40CD" w14:textId="1EA52C9F" w:rsidR="00472774" w:rsidRDefault="00472774">
      <w:pPr>
        <w:rPr>
          <w:rFonts w:ascii="Arial" w:hAnsi="Arial" w:cs="Arial"/>
          <w:b/>
          <w:caps/>
          <w:sz w:val="28"/>
          <w:szCs w:val="28"/>
        </w:rPr>
      </w:pPr>
      <w:r>
        <w:rPr>
          <w:rFonts w:ascii="Arial" w:hAnsi="Arial" w:cs="Arial"/>
          <w:b/>
          <w:caps/>
          <w:sz w:val="28"/>
          <w:szCs w:val="28"/>
        </w:rPr>
        <w:br w:type="page"/>
      </w:r>
    </w:p>
    <w:p w14:paraId="3A0156C2" w14:textId="77777777" w:rsidR="00577F12" w:rsidRPr="00577F12" w:rsidRDefault="00577F12" w:rsidP="00577F12">
      <w:pPr>
        <w:rPr>
          <w:rFonts w:ascii="Arial" w:hAnsi="Arial" w:cs="Arial"/>
          <w:b/>
          <w:caps/>
          <w:sz w:val="28"/>
          <w:szCs w:val="28"/>
        </w:rPr>
      </w:pPr>
      <w:r w:rsidRPr="00577F12">
        <w:rPr>
          <w:rFonts w:ascii="Arial" w:hAnsi="Arial" w:cs="Arial"/>
          <w:b/>
          <w:caps/>
          <w:sz w:val="28"/>
          <w:szCs w:val="28"/>
        </w:rPr>
        <w:lastRenderedPageBreak/>
        <w:t>‘RURALS’ AREA</w:t>
      </w:r>
    </w:p>
    <w:p w14:paraId="229688BF" w14:textId="77777777" w:rsidR="00577F12" w:rsidRPr="00577F12" w:rsidRDefault="00577F12" w:rsidP="002D6A94">
      <w:pPr>
        <w:rPr>
          <w:rFonts w:ascii="Arial" w:hAnsi="Arial" w:cs="Arial"/>
          <w:b/>
          <w:caps/>
          <w:sz w:val="28"/>
          <w:szCs w:val="28"/>
        </w:rPr>
      </w:pPr>
    </w:p>
    <w:p w14:paraId="60DE0076" w14:textId="0A081ED6" w:rsidR="00577F12" w:rsidRPr="00577F12" w:rsidRDefault="000B09ED" w:rsidP="002D6A94">
      <w:pPr>
        <w:rPr>
          <w:rFonts w:ascii="Arial" w:hAnsi="Arial" w:cs="Arial"/>
          <w:b/>
          <w:caps/>
          <w:sz w:val="28"/>
          <w:szCs w:val="28"/>
        </w:rPr>
      </w:pPr>
      <w:r w:rsidRPr="000B09ED">
        <w:rPr>
          <w:noProof/>
        </w:rPr>
        <w:drawing>
          <wp:inline distT="0" distB="0" distL="0" distR="0" wp14:anchorId="27BC1882" wp14:editId="4ADFBE05">
            <wp:extent cx="14330045" cy="1945640"/>
            <wp:effectExtent l="19050" t="19050" r="14605" b="16510"/>
            <wp:docPr id="7" name="Picture 7" descr="Table showing the annual expected delivery of individual large sites for the 'Rurals'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showing the annual expected delivery of individual large sites for the 'Rurals'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30045" cy="1945640"/>
                    </a:xfrm>
                    <a:prstGeom prst="rect">
                      <a:avLst/>
                    </a:prstGeom>
                    <a:noFill/>
                    <a:ln w="12700">
                      <a:solidFill>
                        <a:schemeClr val="tx1"/>
                      </a:solidFill>
                    </a:ln>
                  </pic:spPr>
                </pic:pic>
              </a:graphicData>
            </a:graphic>
          </wp:inline>
        </w:drawing>
      </w:r>
    </w:p>
    <w:p w14:paraId="72B1AE6E" w14:textId="77777777" w:rsidR="00577F12" w:rsidRPr="00577F12" w:rsidRDefault="00577F12" w:rsidP="002D6A94">
      <w:pPr>
        <w:rPr>
          <w:rFonts w:ascii="Arial" w:hAnsi="Arial" w:cs="Arial"/>
          <w:b/>
          <w:caps/>
          <w:sz w:val="28"/>
          <w:szCs w:val="28"/>
        </w:rPr>
      </w:pPr>
    </w:p>
    <w:p w14:paraId="45707A48" w14:textId="2AC449C4" w:rsidR="000B09ED" w:rsidRDefault="000B09ED">
      <w:pPr>
        <w:rPr>
          <w:rFonts w:ascii="Arial" w:hAnsi="Arial" w:cs="Arial"/>
          <w:b/>
          <w:caps/>
          <w:sz w:val="28"/>
          <w:szCs w:val="28"/>
        </w:rPr>
      </w:pPr>
    </w:p>
    <w:p w14:paraId="008D7B10" w14:textId="2C5CB434" w:rsidR="00B45702" w:rsidRDefault="0003328A" w:rsidP="002D6A94">
      <w:pPr>
        <w:rPr>
          <w:rFonts w:ascii="Arial" w:hAnsi="Arial" w:cs="Arial"/>
          <w:b/>
          <w:caps/>
          <w:sz w:val="28"/>
          <w:szCs w:val="28"/>
        </w:rPr>
      </w:pPr>
      <w:r w:rsidRPr="00577F12">
        <w:rPr>
          <w:rFonts w:ascii="Arial" w:hAnsi="Arial" w:cs="Arial"/>
          <w:b/>
          <w:caps/>
          <w:sz w:val="28"/>
          <w:szCs w:val="28"/>
        </w:rPr>
        <w:t>KIRKBY AREA</w:t>
      </w:r>
    </w:p>
    <w:p w14:paraId="7B79ECA1" w14:textId="77777777" w:rsidR="000B09ED" w:rsidRDefault="000B09ED" w:rsidP="002D6A94">
      <w:pPr>
        <w:rPr>
          <w:rFonts w:ascii="Arial" w:hAnsi="Arial" w:cs="Arial"/>
          <w:b/>
          <w:caps/>
          <w:sz w:val="28"/>
          <w:szCs w:val="28"/>
        </w:rPr>
      </w:pPr>
    </w:p>
    <w:p w14:paraId="539D7D55" w14:textId="16169DD8" w:rsidR="00577F12" w:rsidRDefault="000B09ED" w:rsidP="002D6A94">
      <w:pPr>
        <w:rPr>
          <w:rFonts w:ascii="Arial" w:hAnsi="Arial" w:cs="Arial"/>
          <w:b/>
          <w:caps/>
          <w:sz w:val="28"/>
          <w:szCs w:val="28"/>
        </w:rPr>
      </w:pPr>
      <w:r w:rsidRPr="000B09ED">
        <w:rPr>
          <w:noProof/>
        </w:rPr>
        <w:drawing>
          <wp:inline distT="0" distB="0" distL="0" distR="0" wp14:anchorId="048E3A66" wp14:editId="5EB6F8AA">
            <wp:extent cx="14330045" cy="2906395"/>
            <wp:effectExtent l="19050" t="19050" r="14605" b="27305"/>
            <wp:docPr id="9" name="Picture 9" descr="Table showing the annual expected delivery of individual large sites for the Kirkby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showing the annual expected delivery of individual large sites for the Kirkby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30045" cy="2906395"/>
                    </a:xfrm>
                    <a:prstGeom prst="rect">
                      <a:avLst/>
                    </a:prstGeom>
                    <a:noFill/>
                    <a:ln w="12700">
                      <a:solidFill>
                        <a:schemeClr val="tx1"/>
                      </a:solidFill>
                    </a:ln>
                  </pic:spPr>
                </pic:pic>
              </a:graphicData>
            </a:graphic>
          </wp:inline>
        </w:drawing>
      </w:r>
    </w:p>
    <w:p w14:paraId="718226AA" w14:textId="0A16EBB2" w:rsidR="00577F12" w:rsidRDefault="00577F12" w:rsidP="002D6A94">
      <w:pPr>
        <w:rPr>
          <w:rFonts w:ascii="Arial" w:hAnsi="Arial" w:cs="Arial"/>
          <w:b/>
          <w:caps/>
          <w:sz w:val="28"/>
          <w:szCs w:val="28"/>
        </w:rPr>
      </w:pPr>
    </w:p>
    <w:p w14:paraId="313410CF" w14:textId="77777777" w:rsidR="00472774" w:rsidRDefault="00472774">
      <w:pPr>
        <w:rPr>
          <w:rFonts w:ascii="Arial" w:hAnsi="Arial" w:cs="Arial"/>
          <w:b/>
          <w:caps/>
          <w:sz w:val="28"/>
          <w:szCs w:val="28"/>
        </w:rPr>
      </w:pPr>
      <w:r>
        <w:rPr>
          <w:rFonts w:ascii="Arial" w:hAnsi="Arial" w:cs="Arial"/>
          <w:b/>
          <w:caps/>
          <w:sz w:val="28"/>
          <w:szCs w:val="28"/>
        </w:rPr>
        <w:br w:type="page"/>
      </w:r>
    </w:p>
    <w:p w14:paraId="3C799E7A" w14:textId="474EB2F4" w:rsidR="00577F12" w:rsidRDefault="00577F12" w:rsidP="002D6A94">
      <w:pPr>
        <w:rPr>
          <w:rFonts w:ascii="Arial" w:hAnsi="Arial" w:cs="Arial"/>
          <w:b/>
          <w:caps/>
          <w:sz w:val="28"/>
          <w:szCs w:val="28"/>
        </w:rPr>
      </w:pPr>
      <w:r>
        <w:rPr>
          <w:rFonts w:ascii="Arial" w:hAnsi="Arial" w:cs="Arial"/>
          <w:b/>
          <w:caps/>
          <w:sz w:val="28"/>
          <w:szCs w:val="28"/>
        </w:rPr>
        <w:lastRenderedPageBreak/>
        <w:t>SUTTON AREA</w:t>
      </w:r>
    </w:p>
    <w:p w14:paraId="27DF8F55" w14:textId="468A6E12" w:rsidR="00577F12" w:rsidRDefault="00577F12" w:rsidP="002D6A94">
      <w:pPr>
        <w:rPr>
          <w:rFonts w:ascii="Arial" w:hAnsi="Arial" w:cs="Arial"/>
          <w:b/>
          <w:caps/>
          <w:sz w:val="28"/>
          <w:szCs w:val="28"/>
        </w:rPr>
      </w:pPr>
    </w:p>
    <w:p w14:paraId="47AD793D" w14:textId="6627470D" w:rsidR="00577F12" w:rsidRPr="00577F12" w:rsidRDefault="00472774" w:rsidP="002D6A94">
      <w:pPr>
        <w:rPr>
          <w:rFonts w:ascii="Arial" w:hAnsi="Arial" w:cs="Arial"/>
          <w:b/>
          <w:caps/>
          <w:sz w:val="28"/>
          <w:szCs w:val="28"/>
        </w:rPr>
      </w:pPr>
      <w:r w:rsidRPr="00472774">
        <w:rPr>
          <w:noProof/>
        </w:rPr>
        <w:drawing>
          <wp:inline distT="0" distB="0" distL="0" distR="0" wp14:anchorId="44E27946" wp14:editId="437B63FA">
            <wp:extent cx="14330045" cy="6988810"/>
            <wp:effectExtent l="19050" t="19050" r="14605" b="21590"/>
            <wp:docPr id="11" name="Picture 11" descr="Table showing the annual expected delivery of individual large sites for the Sutton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showing the annual expected delivery of individual large sites for the Sutton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30045" cy="6988810"/>
                    </a:xfrm>
                    <a:prstGeom prst="rect">
                      <a:avLst/>
                    </a:prstGeom>
                    <a:noFill/>
                    <a:ln w="12700">
                      <a:solidFill>
                        <a:schemeClr val="tx1"/>
                      </a:solidFill>
                    </a:ln>
                  </pic:spPr>
                </pic:pic>
              </a:graphicData>
            </a:graphic>
          </wp:inline>
        </w:drawing>
      </w:r>
    </w:p>
    <w:p w14:paraId="096C13E3" w14:textId="77777777" w:rsidR="006403E8" w:rsidRPr="00577F12" w:rsidRDefault="006403E8" w:rsidP="002D6A94">
      <w:pPr>
        <w:rPr>
          <w:rFonts w:ascii="Arial" w:hAnsi="Arial" w:cs="Arial"/>
          <w:b/>
          <w:caps/>
          <w:sz w:val="28"/>
          <w:szCs w:val="28"/>
        </w:rPr>
      </w:pPr>
    </w:p>
    <w:p w14:paraId="7E222BCD" w14:textId="77777777" w:rsidR="00472774" w:rsidRDefault="00472774">
      <w:pPr>
        <w:rPr>
          <w:rFonts w:ascii="Arial" w:hAnsi="Arial" w:cs="Arial"/>
          <w:b/>
          <w:caps/>
          <w:sz w:val="28"/>
          <w:szCs w:val="28"/>
        </w:rPr>
      </w:pPr>
      <w:r>
        <w:rPr>
          <w:rFonts w:ascii="Arial" w:hAnsi="Arial" w:cs="Arial"/>
          <w:b/>
          <w:caps/>
          <w:sz w:val="28"/>
          <w:szCs w:val="28"/>
        </w:rPr>
        <w:br w:type="page"/>
      </w:r>
    </w:p>
    <w:p w14:paraId="36208291" w14:textId="3575AAB2" w:rsidR="00280BD6" w:rsidRPr="00577F12" w:rsidRDefault="00280BD6" w:rsidP="00280BD6">
      <w:pPr>
        <w:rPr>
          <w:rFonts w:ascii="Arial" w:hAnsi="Arial" w:cs="Arial"/>
          <w:b/>
          <w:caps/>
          <w:sz w:val="28"/>
          <w:szCs w:val="28"/>
        </w:rPr>
      </w:pPr>
      <w:r w:rsidRPr="00577F12">
        <w:rPr>
          <w:rFonts w:ascii="Arial" w:hAnsi="Arial" w:cs="Arial"/>
          <w:b/>
          <w:caps/>
          <w:sz w:val="28"/>
          <w:szCs w:val="28"/>
        </w:rPr>
        <w:lastRenderedPageBreak/>
        <w:t xml:space="preserve">EXPECTED DELIVERY OF SITES </w:t>
      </w:r>
      <w:r w:rsidR="00A120C1" w:rsidRPr="00577F12">
        <w:rPr>
          <w:rFonts w:ascii="Arial" w:hAnsi="Arial" w:cs="Arial"/>
          <w:b/>
          <w:caps/>
          <w:sz w:val="28"/>
          <w:szCs w:val="28"/>
        </w:rPr>
        <w:t xml:space="preserve">WITH PLANNING PERMISSION </w:t>
      </w:r>
      <w:r w:rsidRPr="00577F12">
        <w:rPr>
          <w:rFonts w:ascii="Arial" w:hAnsi="Arial" w:cs="Arial"/>
          <w:b/>
          <w:caps/>
          <w:sz w:val="28"/>
          <w:szCs w:val="28"/>
        </w:rPr>
        <w:t>– ASHFIELD DISTRICT</w:t>
      </w:r>
    </w:p>
    <w:p w14:paraId="77F84AAD" w14:textId="77777777" w:rsidR="00412134" w:rsidRPr="00577F12" w:rsidRDefault="00412134" w:rsidP="00280BD6">
      <w:pPr>
        <w:rPr>
          <w:rFonts w:ascii="Arial" w:hAnsi="Arial" w:cs="Arial"/>
          <w:b/>
          <w:caps/>
          <w:sz w:val="28"/>
          <w:szCs w:val="28"/>
        </w:rPr>
      </w:pPr>
    </w:p>
    <w:p w14:paraId="3A6FF5CC" w14:textId="2D2844B7" w:rsidR="00412134" w:rsidRPr="00577F12" w:rsidRDefault="00215B75" w:rsidP="002D6A94">
      <w:pPr>
        <w:rPr>
          <w:rFonts w:ascii="Arial" w:hAnsi="Arial" w:cs="Arial"/>
          <w:b/>
          <w:caps/>
          <w:sz w:val="28"/>
          <w:szCs w:val="28"/>
        </w:rPr>
      </w:pPr>
      <w:r w:rsidRPr="00215B75">
        <w:rPr>
          <w:noProof/>
        </w:rPr>
        <w:drawing>
          <wp:inline distT="0" distB="0" distL="0" distR="0" wp14:anchorId="57878AD8" wp14:editId="4B7EFDA8">
            <wp:extent cx="14330045" cy="2121535"/>
            <wp:effectExtent l="0" t="0" r="0" b="0"/>
            <wp:docPr id="12" name="Picture 12" descr="Summary table showing the annual expected delivery of all sites with planning permission for the years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mmary table showing the annual expected delivery of all sites with planning permission for the years 2023 to 2043">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30045" cy="2121535"/>
                    </a:xfrm>
                    <a:prstGeom prst="rect">
                      <a:avLst/>
                    </a:prstGeom>
                    <a:noFill/>
                    <a:ln>
                      <a:noFill/>
                    </a:ln>
                  </pic:spPr>
                </pic:pic>
              </a:graphicData>
            </a:graphic>
          </wp:inline>
        </w:drawing>
      </w:r>
    </w:p>
    <w:p w14:paraId="3FFABF73" w14:textId="77777777" w:rsidR="00412134" w:rsidRPr="00577F12" w:rsidRDefault="00412134" w:rsidP="002D6A94">
      <w:pPr>
        <w:rPr>
          <w:rFonts w:ascii="Arial" w:hAnsi="Arial" w:cs="Arial"/>
          <w:b/>
          <w:caps/>
          <w:sz w:val="28"/>
          <w:szCs w:val="28"/>
        </w:rPr>
      </w:pPr>
    </w:p>
    <w:p w14:paraId="787689A0" w14:textId="623B035E" w:rsidR="006878F1" w:rsidRPr="00577F12" w:rsidRDefault="006878F1">
      <w:pPr>
        <w:rPr>
          <w:rFonts w:ascii="Arial" w:hAnsi="Arial" w:cs="Arial"/>
          <w:b/>
          <w:caps/>
          <w:sz w:val="28"/>
          <w:szCs w:val="28"/>
        </w:rPr>
      </w:pPr>
    </w:p>
    <w:p w14:paraId="2019C3D1" w14:textId="1FE6E89D" w:rsidR="00A74E05" w:rsidRPr="00215B75" w:rsidRDefault="0060266B">
      <w:pPr>
        <w:rPr>
          <w:rFonts w:ascii="Arial" w:hAnsi="Arial" w:cs="Arial"/>
          <w:b/>
          <w:caps/>
          <w:sz w:val="28"/>
          <w:szCs w:val="28"/>
        </w:rPr>
      </w:pPr>
      <w:r w:rsidRPr="00215B75">
        <w:rPr>
          <w:rFonts w:ascii="Arial" w:hAnsi="Arial" w:cs="Arial"/>
          <w:b/>
          <w:caps/>
          <w:sz w:val="28"/>
          <w:szCs w:val="28"/>
        </w:rPr>
        <w:t>EXPECTED DELIVERY OF SITES from all supply sources – ashfield district</w:t>
      </w:r>
    </w:p>
    <w:p w14:paraId="1779F7FA" w14:textId="6247B81F" w:rsidR="0060266B" w:rsidRPr="00215B75" w:rsidRDefault="0060266B">
      <w:pPr>
        <w:rPr>
          <w:rFonts w:ascii="Arial" w:hAnsi="Arial" w:cs="Arial"/>
          <w:b/>
          <w:caps/>
          <w:sz w:val="28"/>
          <w:szCs w:val="28"/>
        </w:rPr>
      </w:pPr>
    </w:p>
    <w:p w14:paraId="746F58AC" w14:textId="276C1618" w:rsidR="00240DCF" w:rsidRPr="00215B75" w:rsidRDefault="00215B75">
      <w:pPr>
        <w:rPr>
          <w:rFonts w:ascii="Arial" w:hAnsi="Arial" w:cs="Arial"/>
          <w:b/>
          <w:caps/>
          <w:sz w:val="28"/>
          <w:szCs w:val="28"/>
        </w:rPr>
      </w:pPr>
      <w:r w:rsidRPr="00215B75">
        <w:rPr>
          <w:noProof/>
        </w:rPr>
        <w:drawing>
          <wp:inline distT="0" distB="0" distL="0" distR="0" wp14:anchorId="7A28A963" wp14:editId="26EB0D85">
            <wp:extent cx="14330045" cy="3354070"/>
            <wp:effectExtent l="0" t="0" r="0" b="0"/>
            <wp:docPr id="13" name="Picture 13" descr="Summary table showing the annual expected delivery from all housing supply sources for the years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mmary table showing the annual expected delivery from all housing supply sources for the years 2023 to 2043">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30045" cy="3354070"/>
                    </a:xfrm>
                    <a:prstGeom prst="rect">
                      <a:avLst/>
                    </a:prstGeom>
                    <a:noFill/>
                    <a:ln>
                      <a:noFill/>
                    </a:ln>
                  </pic:spPr>
                </pic:pic>
              </a:graphicData>
            </a:graphic>
          </wp:inline>
        </w:drawing>
      </w:r>
    </w:p>
    <w:p w14:paraId="3D2AFD80" w14:textId="77777777" w:rsidR="0060266B" w:rsidRPr="00215B75" w:rsidRDefault="0060266B">
      <w:pPr>
        <w:rPr>
          <w:rFonts w:ascii="Arial" w:hAnsi="Arial" w:cs="Arial"/>
          <w:b/>
          <w:caps/>
          <w:sz w:val="28"/>
          <w:szCs w:val="28"/>
        </w:rPr>
      </w:pPr>
    </w:p>
    <w:p w14:paraId="410256DD" w14:textId="77777777" w:rsidR="00A74E05" w:rsidRPr="00215B75" w:rsidRDefault="00A74E05">
      <w:pPr>
        <w:rPr>
          <w:rFonts w:ascii="Arial" w:hAnsi="Arial" w:cs="Arial"/>
          <w:b/>
          <w:caps/>
          <w:sz w:val="28"/>
          <w:szCs w:val="28"/>
        </w:rPr>
      </w:pPr>
    </w:p>
    <w:p w14:paraId="62496D74" w14:textId="77777777" w:rsidR="00280BD6" w:rsidRPr="00215B75" w:rsidRDefault="00A74E05" w:rsidP="002D6A94">
      <w:pPr>
        <w:rPr>
          <w:rFonts w:ascii="Arial" w:hAnsi="Arial" w:cs="Arial"/>
          <w:b/>
          <w:caps/>
          <w:sz w:val="28"/>
          <w:szCs w:val="28"/>
        </w:rPr>
      </w:pPr>
      <w:r w:rsidRPr="00215B75">
        <w:rPr>
          <w:rFonts w:ascii="Arial" w:hAnsi="Arial" w:cs="Arial"/>
          <w:b/>
          <w:caps/>
          <w:sz w:val="28"/>
          <w:szCs w:val="28"/>
        </w:rPr>
        <w:br w:type="page"/>
      </w:r>
    </w:p>
    <w:p w14:paraId="3C4FB6A4" w14:textId="59DBDA10" w:rsidR="00E06308" w:rsidRPr="00215B75" w:rsidRDefault="00E06308" w:rsidP="002D6A94">
      <w:pPr>
        <w:rPr>
          <w:rFonts w:ascii="Arial" w:hAnsi="Arial" w:cs="Arial"/>
          <w:b/>
          <w:caps/>
          <w:sz w:val="28"/>
          <w:szCs w:val="28"/>
        </w:rPr>
        <w:sectPr w:rsidR="00E06308" w:rsidRPr="00215B75" w:rsidSect="009C44AD">
          <w:pgSz w:w="23814" w:h="16839" w:orient="landscape" w:code="8"/>
          <w:pgMar w:top="851" w:right="567" w:bottom="991" w:left="680" w:header="709" w:footer="709" w:gutter="0"/>
          <w:cols w:space="708"/>
          <w:docGrid w:linePitch="360"/>
        </w:sectPr>
      </w:pPr>
    </w:p>
    <w:p w14:paraId="04899187" w14:textId="2FA4DBDA" w:rsidR="00F056D3" w:rsidRPr="000C4115" w:rsidRDefault="001846AE" w:rsidP="00E06308">
      <w:pPr>
        <w:pStyle w:val="Heading1"/>
        <w:numPr>
          <w:ilvl w:val="0"/>
          <w:numId w:val="0"/>
        </w:numPr>
        <w:ind w:left="438" w:hanging="432"/>
        <w:rPr>
          <w:highlight w:val="yellow"/>
        </w:rPr>
      </w:pPr>
      <w:bookmarkStart w:id="31" w:name="_Toc134630776"/>
      <w:r w:rsidRPr="008B72BE">
        <w:lastRenderedPageBreak/>
        <w:t>A</w:t>
      </w:r>
      <w:r w:rsidR="00BA34BC">
        <w:t>PPENDIX</w:t>
      </w:r>
      <w:r w:rsidRPr="008B72BE">
        <w:t xml:space="preserve"> </w:t>
      </w:r>
      <w:r w:rsidR="00524502" w:rsidRPr="008B72BE">
        <w:t>2</w:t>
      </w:r>
      <w:r w:rsidR="008B72BE" w:rsidRPr="008B72BE">
        <w:t>: Residential Institutions Data (Use Class C2)</w:t>
      </w:r>
      <w:bookmarkEnd w:id="31"/>
    </w:p>
    <w:p w14:paraId="60BEFF0C" w14:textId="77777777" w:rsidR="001938A5" w:rsidRPr="000C4115" w:rsidRDefault="001938A5">
      <w:pPr>
        <w:rPr>
          <w:rFonts w:ascii="Arial" w:hAnsi="Arial" w:cs="Arial"/>
          <w:b/>
          <w:caps/>
          <w:sz w:val="28"/>
          <w:szCs w:val="28"/>
          <w:highlight w:val="yellow"/>
        </w:rPr>
      </w:pPr>
    </w:p>
    <w:p w14:paraId="232C5DB8" w14:textId="27CA5A22" w:rsidR="00540257" w:rsidRPr="00540257" w:rsidRDefault="00540257" w:rsidP="00540257">
      <w:pPr>
        <w:rPr>
          <w:rFonts w:ascii="Arial" w:hAnsi="Arial" w:cs="Arial"/>
          <w:b/>
          <w:caps/>
          <w:sz w:val="28"/>
          <w:szCs w:val="28"/>
        </w:rPr>
      </w:pPr>
      <w:r w:rsidRPr="00540257">
        <w:rPr>
          <w:rFonts w:ascii="Arial" w:hAnsi="Arial" w:cs="Arial"/>
          <w:b/>
          <w:caps/>
          <w:sz w:val="28"/>
          <w:szCs w:val="28"/>
        </w:rPr>
        <w:t xml:space="preserve">C2 </w:t>
      </w:r>
      <w:r w:rsidRPr="00540257">
        <w:rPr>
          <w:rFonts w:ascii="Arial" w:hAnsi="Arial" w:cs="Arial"/>
          <w:b/>
          <w:sz w:val="28"/>
          <w:szCs w:val="28"/>
        </w:rPr>
        <w:t>Completions</w:t>
      </w:r>
      <w:r w:rsidRPr="00540257">
        <w:rPr>
          <w:rFonts w:ascii="Arial" w:hAnsi="Arial" w:cs="Arial"/>
          <w:b/>
          <w:caps/>
          <w:sz w:val="28"/>
          <w:szCs w:val="28"/>
        </w:rPr>
        <w:t xml:space="preserve"> 2013-2023</w:t>
      </w:r>
    </w:p>
    <w:p w14:paraId="18F095F5" w14:textId="77777777" w:rsidR="00540257" w:rsidRDefault="00540257" w:rsidP="001938A5">
      <w:pPr>
        <w:rPr>
          <w:rFonts w:ascii="Arial" w:hAnsi="Arial" w:cs="Arial"/>
          <w:b/>
          <w:caps/>
          <w:sz w:val="28"/>
          <w:szCs w:val="28"/>
          <w:highlight w:val="yellow"/>
        </w:rPr>
      </w:pPr>
    </w:p>
    <w:tbl>
      <w:tblPr>
        <w:tblStyle w:val="TableContemporary"/>
        <w:tblW w:w="9520" w:type="dxa"/>
        <w:tblLook w:val="04A0" w:firstRow="1" w:lastRow="0" w:firstColumn="1" w:lastColumn="0" w:noHBand="0" w:noVBand="1"/>
      </w:tblPr>
      <w:tblGrid>
        <w:gridCol w:w="1511"/>
        <w:gridCol w:w="3334"/>
        <w:gridCol w:w="793"/>
        <w:gridCol w:w="1299"/>
        <w:gridCol w:w="1309"/>
        <w:gridCol w:w="1274"/>
      </w:tblGrid>
      <w:tr w:rsidR="00540257" w:rsidRPr="00540257" w14:paraId="3D48F1C4" w14:textId="77777777" w:rsidTr="00C9206F">
        <w:trPr>
          <w:cnfStyle w:val="100000000000" w:firstRow="1" w:lastRow="0" w:firstColumn="0" w:lastColumn="0" w:oddVBand="0" w:evenVBand="0" w:oddHBand="0" w:evenHBand="0" w:firstRowFirstColumn="0" w:firstRowLastColumn="0" w:lastRowFirstColumn="0" w:lastRowLastColumn="0"/>
          <w:trHeight w:val="930"/>
        </w:trPr>
        <w:tc>
          <w:tcPr>
            <w:tcW w:w="1460" w:type="dxa"/>
            <w:hideMark/>
          </w:tcPr>
          <w:p w14:paraId="7888E991" w14:textId="77777777" w:rsidR="00540257" w:rsidRPr="00540257" w:rsidRDefault="00540257" w:rsidP="00540257">
            <w:pPr>
              <w:jc w:val="center"/>
              <w:rPr>
                <w:rFonts w:ascii="Calibri" w:hAnsi="Calibri" w:cs="Calibri"/>
                <w:b w:val="0"/>
                <w:bCs w:val="0"/>
              </w:rPr>
            </w:pPr>
            <w:r w:rsidRPr="00540257">
              <w:rPr>
                <w:rFonts w:ascii="Calibri" w:hAnsi="Calibri" w:cs="Calibri"/>
              </w:rPr>
              <w:t>Planning Permission Reference</w:t>
            </w:r>
          </w:p>
        </w:tc>
        <w:tc>
          <w:tcPr>
            <w:tcW w:w="3460" w:type="dxa"/>
            <w:hideMark/>
          </w:tcPr>
          <w:p w14:paraId="3775547D" w14:textId="77777777" w:rsidR="00540257" w:rsidRPr="00540257" w:rsidRDefault="00540257" w:rsidP="00540257">
            <w:pPr>
              <w:jc w:val="center"/>
              <w:rPr>
                <w:rFonts w:ascii="Calibri" w:hAnsi="Calibri" w:cs="Calibri"/>
                <w:b w:val="0"/>
                <w:bCs w:val="0"/>
              </w:rPr>
            </w:pPr>
            <w:r w:rsidRPr="00540257">
              <w:rPr>
                <w:rFonts w:ascii="Calibri" w:hAnsi="Calibri" w:cs="Calibri"/>
              </w:rPr>
              <w:t>Address</w:t>
            </w:r>
          </w:p>
        </w:tc>
        <w:tc>
          <w:tcPr>
            <w:tcW w:w="800" w:type="dxa"/>
            <w:hideMark/>
          </w:tcPr>
          <w:p w14:paraId="2B372025" w14:textId="77777777" w:rsidR="00540257" w:rsidRPr="00540257" w:rsidRDefault="00540257" w:rsidP="00540257">
            <w:pPr>
              <w:jc w:val="center"/>
              <w:rPr>
                <w:rFonts w:ascii="Calibri" w:hAnsi="Calibri" w:cs="Calibri"/>
                <w:b w:val="0"/>
                <w:bCs w:val="0"/>
              </w:rPr>
            </w:pPr>
            <w:r w:rsidRPr="00540257">
              <w:rPr>
                <w:rFonts w:ascii="Calibri" w:hAnsi="Calibri" w:cs="Calibri"/>
              </w:rPr>
              <w:t>Beds</w:t>
            </w:r>
          </w:p>
        </w:tc>
        <w:tc>
          <w:tcPr>
            <w:tcW w:w="1300" w:type="dxa"/>
            <w:hideMark/>
          </w:tcPr>
          <w:p w14:paraId="7CD8F205" w14:textId="77777777" w:rsidR="00540257" w:rsidRPr="00540257" w:rsidRDefault="00540257" w:rsidP="00540257">
            <w:pPr>
              <w:jc w:val="center"/>
              <w:rPr>
                <w:rFonts w:ascii="Calibri" w:hAnsi="Calibri" w:cs="Calibri"/>
                <w:b w:val="0"/>
                <w:bCs w:val="0"/>
              </w:rPr>
            </w:pPr>
            <w:r w:rsidRPr="00540257">
              <w:rPr>
                <w:rFonts w:ascii="Calibri" w:hAnsi="Calibri" w:cs="Calibri"/>
              </w:rPr>
              <w:t>Status</w:t>
            </w:r>
          </w:p>
        </w:tc>
        <w:tc>
          <w:tcPr>
            <w:tcW w:w="1300" w:type="dxa"/>
            <w:hideMark/>
          </w:tcPr>
          <w:p w14:paraId="29C9AE11" w14:textId="77777777" w:rsidR="00540257" w:rsidRPr="00540257" w:rsidRDefault="00540257" w:rsidP="00540257">
            <w:pPr>
              <w:jc w:val="center"/>
              <w:rPr>
                <w:rFonts w:ascii="Calibri" w:hAnsi="Calibri" w:cs="Calibri"/>
                <w:b w:val="0"/>
                <w:bCs w:val="0"/>
              </w:rPr>
            </w:pPr>
            <w:r w:rsidRPr="00540257">
              <w:rPr>
                <w:rFonts w:ascii="Calibri" w:hAnsi="Calibri" w:cs="Calibri"/>
              </w:rPr>
              <w:t>Completed date</w:t>
            </w:r>
          </w:p>
        </w:tc>
        <w:tc>
          <w:tcPr>
            <w:tcW w:w="1200" w:type="dxa"/>
            <w:hideMark/>
          </w:tcPr>
          <w:p w14:paraId="39278C95" w14:textId="77777777" w:rsidR="00540257" w:rsidRPr="00540257" w:rsidRDefault="00540257" w:rsidP="00540257">
            <w:pPr>
              <w:rPr>
                <w:rFonts w:ascii="Calibri" w:hAnsi="Calibri" w:cs="Calibri"/>
                <w:b w:val="0"/>
                <w:bCs w:val="0"/>
              </w:rPr>
            </w:pPr>
            <w:r w:rsidRPr="00540257">
              <w:rPr>
                <w:rFonts w:ascii="Calibri" w:hAnsi="Calibri" w:cs="Calibri"/>
              </w:rPr>
              <w:t>Dwelling Equivalent</w:t>
            </w:r>
          </w:p>
        </w:tc>
      </w:tr>
      <w:tr w:rsidR="00540257" w:rsidRPr="00540257" w14:paraId="6A3A5896"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1460" w:type="dxa"/>
            <w:hideMark/>
          </w:tcPr>
          <w:p w14:paraId="326FCA8A" w14:textId="77777777" w:rsidR="00540257" w:rsidRPr="00540257" w:rsidRDefault="00540257" w:rsidP="00540257">
            <w:pPr>
              <w:rPr>
                <w:rFonts w:ascii="Calibri" w:hAnsi="Calibri" w:cs="Calibri"/>
              </w:rPr>
            </w:pPr>
            <w:r w:rsidRPr="00540257">
              <w:rPr>
                <w:rFonts w:ascii="Calibri" w:hAnsi="Calibri" w:cs="Calibri"/>
              </w:rPr>
              <w:t>V/2012/0070</w:t>
            </w:r>
          </w:p>
        </w:tc>
        <w:tc>
          <w:tcPr>
            <w:tcW w:w="3460" w:type="dxa"/>
            <w:hideMark/>
          </w:tcPr>
          <w:p w14:paraId="05B9DDEA"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800" w:type="dxa"/>
            <w:hideMark/>
          </w:tcPr>
          <w:p w14:paraId="4682FBF3"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300" w:type="dxa"/>
            <w:hideMark/>
          </w:tcPr>
          <w:p w14:paraId="2A087DFC"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2D5E4D2"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02B80F94"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71E7A24E"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5B6558B2" w14:textId="77777777" w:rsidR="00540257" w:rsidRPr="00540257" w:rsidRDefault="00540257" w:rsidP="00540257">
            <w:pPr>
              <w:rPr>
                <w:rFonts w:ascii="Calibri" w:hAnsi="Calibri" w:cs="Calibri"/>
              </w:rPr>
            </w:pPr>
            <w:r w:rsidRPr="00540257">
              <w:rPr>
                <w:rFonts w:ascii="Calibri" w:hAnsi="Calibri" w:cs="Calibri"/>
              </w:rPr>
              <w:t>V/2012/0451</w:t>
            </w:r>
          </w:p>
        </w:tc>
        <w:tc>
          <w:tcPr>
            <w:tcW w:w="3460" w:type="dxa"/>
            <w:hideMark/>
          </w:tcPr>
          <w:p w14:paraId="5A088C37" w14:textId="77777777" w:rsidR="00540257" w:rsidRPr="00540257" w:rsidRDefault="00540257" w:rsidP="00540257">
            <w:pPr>
              <w:rPr>
                <w:rFonts w:ascii="Calibri" w:hAnsi="Calibri" w:cs="Calibri"/>
              </w:rPr>
            </w:pPr>
            <w:r w:rsidRPr="00540257">
              <w:rPr>
                <w:rFonts w:ascii="Calibri" w:hAnsi="Calibri" w:cs="Calibri"/>
              </w:rPr>
              <w:t>De Morgan Close, Underwood</w:t>
            </w:r>
          </w:p>
        </w:tc>
        <w:tc>
          <w:tcPr>
            <w:tcW w:w="800" w:type="dxa"/>
            <w:hideMark/>
          </w:tcPr>
          <w:p w14:paraId="14F7F4DF"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0779CF27"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670CD139" w14:textId="77777777" w:rsidR="00540257" w:rsidRPr="00540257" w:rsidRDefault="00540257" w:rsidP="00540257">
            <w:pPr>
              <w:rPr>
                <w:rFonts w:ascii="Calibri" w:hAnsi="Calibri" w:cs="Calibri"/>
              </w:rPr>
            </w:pPr>
            <w:r w:rsidRPr="00540257">
              <w:rPr>
                <w:rFonts w:ascii="Calibri" w:hAnsi="Calibri" w:cs="Calibri"/>
              </w:rPr>
              <w:t>2017/2018</w:t>
            </w:r>
          </w:p>
        </w:tc>
        <w:tc>
          <w:tcPr>
            <w:tcW w:w="1200" w:type="dxa"/>
            <w:hideMark/>
          </w:tcPr>
          <w:p w14:paraId="71C3718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7AC97C34"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1460" w:type="dxa"/>
            <w:hideMark/>
          </w:tcPr>
          <w:p w14:paraId="5E4A8F2F" w14:textId="77777777" w:rsidR="00540257" w:rsidRPr="00540257" w:rsidRDefault="00540257" w:rsidP="00540257">
            <w:pPr>
              <w:rPr>
                <w:rFonts w:ascii="Calibri" w:hAnsi="Calibri" w:cs="Calibri"/>
              </w:rPr>
            </w:pPr>
            <w:r w:rsidRPr="00540257">
              <w:rPr>
                <w:rFonts w:ascii="Calibri" w:hAnsi="Calibri" w:cs="Calibri"/>
              </w:rPr>
              <w:t>V/2012/0497</w:t>
            </w:r>
          </w:p>
        </w:tc>
        <w:tc>
          <w:tcPr>
            <w:tcW w:w="3460" w:type="dxa"/>
            <w:hideMark/>
          </w:tcPr>
          <w:p w14:paraId="6D63D9DC" w14:textId="77777777" w:rsidR="00540257" w:rsidRPr="00540257" w:rsidRDefault="00540257" w:rsidP="00540257">
            <w:pPr>
              <w:rPr>
                <w:rFonts w:ascii="Calibri" w:hAnsi="Calibri" w:cs="Calibri"/>
              </w:rPr>
            </w:pPr>
            <w:r w:rsidRPr="00540257">
              <w:rPr>
                <w:rFonts w:ascii="Calibri" w:hAnsi="Calibri" w:cs="Calibri"/>
              </w:rPr>
              <w:t>Health centre, High Pavement, Sutton</w:t>
            </w:r>
          </w:p>
        </w:tc>
        <w:tc>
          <w:tcPr>
            <w:tcW w:w="800" w:type="dxa"/>
            <w:hideMark/>
          </w:tcPr>
          <w:p w14:paraId="2AA9BA52" w14:textId="77777777" w:rsidR="00540257" w:rsidRPr="00540257" w:rsidRDefault="00540257" w:rsidP="00540257">
            <w:pPr>
              <w:jc w:val="center"/>
              <w:rPr>
                <w:rFonts w:ascii="Calibri" w:hAnsi="Calibri" w:cs="Calibri"/>
              </w:rPr>
            </w:pPr>
            <w:r w:rsidRPr="00540257">
              <w:rPr>
                <w:rFonts w:ascii="Calibri" w:hAnsi="Calibri" w:cs="Calibri"/>
              </w:rPr>
              <w:t>40</w:t>
            </w:r>
          </w:p>
        </w:tc>
        <w:tc>
          <w:tcPr>
            <w:tcW w:w="1300" w:type="dxa"/>
            <w:hideMark/>
          </w:tcPr>
          <w:p w14:paraId="4C5D96C2"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3D6D6871"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294C9A55" w14:textId="77777777" w:rsidR="00540257" w:rsidRPr="00540257" w:rsidRDefault="00540257" w:rsidP="00540257">
            <w:pPr>
              <w:jc w:val="right"/>
              <w:rPr>
                <w:rFonts w:ascii="Calibri" w:hAnsi="Calibri" w:cs="Calibri"/>
              </w:rPr>
            </w:pPr>
            <w:r w:rsidRPr="00540257">
              <w:rPr>
                <w:rFonts w:ascii="Calibri" w:hAnsi="Calibri" w:cs="Calibri"/>
              </w:rPr>
              <w:t>22</w:t>
            </w:r>
          </w:p>
        </w:tc>
      </w:tr>
      <w:tr w:rsidR="00540257" w:rsidRPr="00540257" w14:paraId="42D5A153"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1EAEC21E" w14:textId="77777777" w:rsidR="00540257" w:rsidRPr="00540257" w:rsidRDefault="00540257" w:rsidP="00540257">
            <w:pPr>
              <w:rPr>
                <w:rFonts w:ascii="Calibri" w:hAnsi="Calibri" w:cs="Calibri"/>
              </w:rPr>
            </w:pPr>
            <w:r w:rsidRPr="00540257">
              <w:rPr>
                <w:rFonts w:ascii="Calibri" w:hAnsi="Calibri" w:cs="Calibri"/>
              </w:rPr>
              <w:t>V/2014/0293</w:t>
            </w:r>
          </w:p>
        </w:tc>
        <w:tc>
          <w:tcPr>
            <w:tcW w:w="3460" w:type="dxa"/>
            <w:hideMark/>
          </w:tcPr>
          <w:p w14:paraId="3159A9AE" w14:textId="77777777" w:rsidR="00540257" w:rsidRPr="00540257" w:rsidRDefault="00540257" w:rsidP="00540257">
            <w:pPr>
              <w:rPr>
                <w:rFonts w:ascii="Calibri" w:hAnsi="Calibri" w:cs="Calibri"/>
              </w:rPr>
            </w:pPr>
            <w:r w:rsidRPr="00540257">
              <w:rPr>
                <w:rFonts w:ascii="Calibri" w:hAnsi="Calibri" w:cs="Calibri"/>
              </w:rPr>
              <w:t>Nottingham Road Selston</w:t>
            </w:r>
          </w:p>
        </w:tc>
        <w:tc>
          <w:tcPr>
            <w:tcW w:w="800" w:type="dxa"/>
            <w:hideMark/>
          </w:tcPr>
          <w:p w14:paraId="57CF3534"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4338E02F"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7FD522C"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4C465FC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9BAF470"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189AB7EF" w14:textId="77777777" w:rsidR="00540257" w:rsidRPr="00540257" w:rsidRDefault="00540257" w:rsidP="00540257">
            <w:pPr>
              <w:rPr>
                <w:rFonts w:ascii="Calibri" w:hAnsi="Calibri" w:cs="Calibri"/>
              </w:rPr>
            </w:pPr>
            <w:r w:rsidRPr="00540257">
              <w:rPr>
                <w:rFonts w:ascii="Calibri" w:hAnsi="Calibri" w:cs="Calibri"/>
              </w:rPr>
              <w:t>V/2015/0124</w:t>
            </w:r>
          </w:p>
        </w:tc>
        <w:tc>
          <w:tcPr>
            <w:tcW w:w="3460" w:type="dxa"/>
            <w:hideMark/>
          </w:tcPr>
          <w:p w14:paraId="028F09F2" w14:textId="77777777" w:rsidR="00540257" w:rsidRPr="00540257" w:rsidRDefault="00540257" w:rsidP="00540257">
            <w:pPr>
              <w:rPr>
                <w:rFonts w:ascii="Calibri" w:hAnsi="Calibri" w:cs="Calibri"/>
              </w:rPr>
            </w:pPr>
            <w:r w:rsidRPr="00540257">
              <w:rPr>
                <w:rFonts w:ascii="Calibri" w:hAnsi="Calibri" w:cs="Calibri"/>
              </w:rPr>
              <w:t>Alfreton Road, Sutton</w:t>
            </w:r>
          </w:p>
        </w:tc>
        <w:tc>
          <w:tcPr>
            <w:tcW w:w="800" w:type="dxa"/>
            <w:hideMark/>
          </w:tcPr>
          <w:p w14:paraId="447D2C48"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111895D0"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737F3E6" w14:textId="77777777" w:rsidR="00540257" w:rsidRPr="00540257" w:rsidRDefault="00540257" w:rsidP="00540257">
            <w:pPr>
              <w:rPr>
                <w:rFonts w:ascii="Calibri" w:hAnsi="Calibri" w:cs="Calibri"/>
              </w:rPr>
            </w:pPr>
            <w:r w:rsidRPr="00540257">
              <w:rPr>
                <w:rFonts w:ascii="Calibri" w:hAnsi="Calibri" w:cs="Calibri"/>
              </w:rPr>
              <w:t>2015/2016</w:t>
            </w:r>
          </w:p>
        </w:tc>
        <w:tc>
          <w:tcPr>
            <w:tcW w:w="1200" w:type="dxa"/>
            <w:hideMark/>
          </w:tcPr>
          <w:p w14:paraId="3894A642"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552E48B"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hideMark/>
          </w:tcPr>
          <w:p w14:paraId="54404AF2" w14:textId="77777777" w:rsidR="00540257" w:rsidRPr="00540257" w:rsidRDefault="00540257" w:rsidP="00540257">
            <w:pPr>
              <w:rPr>
                <w:rFonts w:ascii="Calibri" w:hAnsi="Calibri" w:cs="Calibri"/>
              </w:rPr>
            </w:pPr>
            <w:r w:rsidRPr="00540257">
              <w:rPr>
                <w:rFonts w:ascii="Calibri" w:hAnsi="Calibri" w:cs="Calibri"/>
              </w:rPr>
              <w:t>V/2015/0621</w:t>
            </w:r>
          </w:p>
        </w:tc>
        <w:tc>
          <w:tcPr>
            <w:tcW w:w="3460" w:type="dxa"/>
            <w:hideMark/>
          </w:tcPr>
          <w:p w14:paraId="41881316" w14:textId="77777777" w:rsidR="00540257" w:rsidRPr="00540257" w:rsidRDefault="00540257" w:rsidP="00540257">
            <w:pPr>
              <w:rPr>
                <w:rFonts w:ascii="Calibri" w:hAnsi="Calibri" w:cs="Calibri"/>
              </w:rPr>
            </w:pPr>
            <w:r w:rsidRPr="00540257">
              <w:rPr>
                <w:rFonts w:ascii="Calibri" w:hAnsi="Calibri" w:cs="Calibri"/>
              </w:rPr>
              <w:t>Coxmoor Road/Kingsmill Road East, Sutton (Kingfisher Way)</w:t>
            </w:r>
          </w:p>
        </w:tc>
        <w:tc>
          <w:tcPr>
            <w:tcW w:w="800" w:type="dxa"/>
            <w:hideMark/>
          </w:tcPr>
          <w:p w14:paraId="1C50FF6C" w14:textId="77777777" w:rsidR="00540257" w:rsidRPr="00540257" w:rsidRDefault="00540257" w:rsidP="00540257">
            <w:pPr>
              <w:jc w:val="center"/>
              <w:rPr>
                <w:rFonts w:ascii="Calibri" w:hAnsi="Calibri" w:cs="Calibri"/>
              </w:rPr>
            </w:pPr>
            <w:r w:rsidRPr="00540257">
              <w:rPr>
                <w:rFonts w:ascii="Calibri" w:hAnsi="Calibri" w:cs="Calibri"/>
              </w:rPr>
              <w:t>66</w:t>
            </w:r>
          </w:p>
        </w:tc>
        <w:tc>
          <w:tcPr>
            <w:tcW w:w="1300" w:type="dxa"/>
            <w:hideMark/>
          </w:tcPr>
          <w:p w14:paraId="6A639033"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089FD6B0" w14:textId="77777777" w:rsidR="00540257" w:rsidRPr="00540257" w:rsidRDefault="00540257" w:rsidP="00540257">
            <w:pPr>
              <w:rPr>
                <w:rFonts w:ascii="Calibri" w:hAnsi="Calibri" w:cs="Calibri"/>
              </w:rPr>
            </w:pPr>
            <w:r w:rsidRPr="00540257">
              <w:rPr>
                <w:rFonts w:ascii="Calibri" w:hAnsi="Calibri" w:cs="Calibri"/>
              </w:rPr>
              <w:t>2016/2017</w:t>
            </w:r>
          </w:p>
        </w:tc>
        <w:tc>
          <w:tcPr>
            <w:tcW w:w="1200" w:type="dxa"/>
            <w:hideMark/>
          </w:tcPr>
          <w:p w14:paraId="76FBCF76" w14:textId="77777777" w:rsidR="00540257" w:rsidRPr="00540257" w:rsidRDefault="00540257" w:rsidP="00540257">
            <w:pPr>
              <w:jc w:val="right"/>
              <w:rPr>
                <w:rFonts w:ascii="Calibri" w:hAnsi="Calibri" w:cs="Calibri"/>
              </w:rPr>
            </w:pPr>
            <w:r w:rsidRPr="00540257">
              <w:rPr>
                <w:rFonts w:ascii="Calibri" w:hAnsi="Calibri" w:cs="Calibri"/>
              </w:rPr>
              <w:t>37</w:t>
            </w:r>
          </w:p>
        </w:tc>
      </w:tr>
      <w:tr w:rsidR="00540257" w:rsidRPr="00540257" w14:paraId="65859158"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81679F1" w14:textId="77777777" w:rsidR="00540257" w:rsidRPr="00540257" w:rsidRDefault="00540257" w:rsidP="00540257">
            <w:pPr>
              <w:rPr>
                <w:rFonts w:ascii="Calibri" w:hAnsi="Calibri" w:cs="Calibri"/>
              </w:rPr>
            </w:pPr>
            <w:r w:rsidRPr="00540257">
              <w:rPr>
                <w:rFonts w:ascii="Calibri" w:hAnsi="Calibri" w:cs="Calibri"/>
              </w:rPr>
              <w:t>V/2015/0735</w:t>
            </w:r>
          </w:p>
        </w:tc>
        <w:tc>
          <w:tcPr>
            <w:tcW w:w="3460" w:type="dxa"/>
            <w:hideMark/>
          </w:tcPr>
          <w:p w14:paraId="2150FD67" w14:textId="77777777" w:rsidR="00540257" w:rsidRPr="00540257" w:rsidRDefault="00540257" w:rsidP="00540257">
            <w:pPr>
              <w:rPr>
                <w:rFonts w:ascii="Calibri" w:hAnsi="Calibri" w:cs="Calibri"/>
              </w:rPr>
            </w:pPr>
            <w:r w:rsidRPr="00540257">
              <w:rPr>
                <w:rFonts w:ascii="Calibri" w:hAnsi="Calibri" w:cs="Calibri"/>
              </w:rPr>
              <w:t>29 Coxmoor Road, Sutton</w:t>
            </w:r>
          </w:p>
        </w:tc>
        <w:tc>
          <w:tcPr>
            <w:tcW w:w="800" w:type="dxa"/>
            <w:hideMark/>
          </w:tcPr>
          <w:p w14:paraId="3B160CA5"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300" w:type="dxa"/>
            <w:hideMark/>
          </w:tcPr>
          <w:p w14:paraId="57EFE092"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8871795" w14:textId="77777777" w:rsidR="00540257" w:rsidRPr="00540257" w:rsidRDefault="00540257" w:rsidP="00540257">
            <w:pPr>
              <w:rPr>
                <w:rFonts w:ascii="Calibri" w:hAnsi="Calibri" w:cs="Calibri"/>
              </w:rPr>
            </w:pPr>
            <w:r w:rsidRPr="00540257">
              <w:rPr>
                <w:rFonts w:ascii="Calibri" w:hAnsi="Calibri" w:cs="Calibri"/>
              </w:rPr>
              <w:t>2016/2017</w:t>
            </w:r>
          </w:p>
        </w:tc>
        <w:tc>
          <w:tcPr>
            <w:tcW w:w="1200" w:type="dxa"/>
            <w:hideMark/>
          </w:tcPr>
          <w:p w14:paraId="61A08119"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6FAFFE9F"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1460" w:type="dxa"/>
            <w:hideMark/>
          </w:tcPr>
          <w:p w14:paraId="5025C113" w14:textId="77777777" w:rsidR="00540257" w:rsidRPr="00540257" w:rsidRDefault="00540257" w:rsidP="00540257">
            <w:pPr>
              <w:rPr>
                <w:rFonts w:ascii="Calibri" w:hAnsi="Calibri" w:cs="Calibri"/>
              </w:rPr>
            </w:pPr>
            <w:r w:rsidRPr="00540257">
              <w:rPr>
                <w:rFonts w:ascii="Calibri" w:hAnsi="Calibri" w:cs="Calibri"/>
              </w:rPr>
              <w:t>V/2016/0242</w:t>
            </w:r>
          </w:p>
        </w:tc>
        <w:tc>
          <w:tcPr>
            <w:tcW w:w="3460" w:type="dxa"/>
            <w:hideMark/>
          </w:tcPr>
          <w:p w14:paraId="536CC327" w14:textId="77777777" w:rsidR="00540257" w:rsidRPr="00540257" w:rsidRDefault="00540257" w:rsidP="00540257">
            <w:pPr>
              <w:rPr>
                <w:rFonts w:ascii="Calibri" w:hAnsi="Calibri" w:cs="Calibri"/>
              </w:rPr>
            </w:pPr>
            <w:r w:rsidRPr="00540257">
              <w:rPr>
                <w:rFonts w:ascii="Calibri" w:hAnsi="Calibri" w:cs="Calibri"/>
              </w:rPr>
              <w:t>41 west Hill, Skegby</w:t>
            </w:r>
          </w:p>
        </w:tc>
        <w:tc>
          <w:tcPr>
            <w:tcW w:w="800" w:type="dxa"/>
            <w:hideMark/>
          </w:tcPr>
          <w:p w14:paraId="0E87936D" w14:textId="77777777" w:rsidR="00540257" w:rsidRPr="00540257" w:rsidRDefault="00540257" w:rsidP="00540257">
            <w:pPr>
              <w:jc w:val="center"/>
              <w:rPr>
                <w:rFonts w:ascii="Calibri" w:hAnsi="Calibri" w:cs="Calibri"/>
              </w:rPr>
            </w:pPr>
            <w:r w:rsidRPr="00540257">
              <w:rPr>
                <w:rFonts w:ascii="Calibri" w:hAnsi="Calibri" w:cs="Calibri"/>
              </w:rPr>
              <w:t>5</w:t>
            </w:r>
          </w:p>
        </w:tc>
        <w:tc>
          <w:tcPr>
            <w:tcW w:w="1300" w:type="dxa"/>
            <w:hideMark/>
          </w:tcPr>
          <w:p w14:paraId="022F716D"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11F183E" w14:textId="77777777" w:rsidR="00540257" w:rsidRPr="00540257" w:rsidRDefault="00540257" w:rsidP="00540257">
            <w:pPr>
              <w:rPr>
                <w:rFonts w:ascii="Calibri" w:hAnsi="Calibri" w:cs="Calibri"/>
              </w:rPr>
            </w:pPr>
            <w:r w:rsidRPr="00540257">
              <w:rPr>
                <w:rFonts w:ascii="Calibri" w:hAnsi="Calibri" w:cs="Calibri"/>
              </w:rPr>
              <w:t>2017/2018</w:t>
            </w:r>
          </w:p>
        </w:tc>
        <w:tc>
          <w:tcPr>
            <w:tcW w:w="1200" w:type="dxa"/>
            <w:hideMark/>
          </w:tcPr>
          <w:p w14:paraId="50F204D3" w14:textId="77777777" w:rsidR="00540257" w:rsidRPr="00540257" w:rsidRDefault="00540257" w:rsidP="00540257">
            <w:pPr>
              <w:jc w:val="right"/>
              <w:rPr>
                <w:rFonts w:ascii="Calibri" w:hAnsi="Calibri" w:cs="Calibri"/>
              </w:rPr>
            </w:pPr>
            <w:r w:rsidRPr="00540257">
              <w:rPr>
                <w:rFonts w:ascii="Calibri" w:hAnsi="Calibri" w:cs="Calibri"/>
              </w:rPr>
              <w:t>3</w:t>
            </w:r>
          </w:p>
        </w:tc>
      </w:tr>
      <w:tr w:rsidR="00540257" w:rsidRPr="00540257" w14:paraId="2F2AED22"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DC81026" w14:textId="77777777" w:rsidR="00540257" w:rsidRPr="00540257" w:rsidRDefault="00540257" w:rsidP="00540257">
            <w:pPr>
              <w:rPr>
                <w:rFonts w:ascii="Calibri" w:hAnsi="Calibri" w:cs="Calibri"/>
              </w:rPr>
            </w:pPr>
            <w:r w:rsidRPr="00540257">
              <w:rPr>
                <w:rFonts w:ascii="Calibri" w:hAnsi="Calibri" w:cs="Calibri"/>
              </w:rPr>
              <w:t>V/2016/0246</w:t>
            </w:r>
          </w:p>
        </w:tc>
        <w:tc>
          <w:tcPr>
            <w:tcW w:w="3460" w:type="dxa"/>
            <w:hideMark/>
          </w:tcPr>
          <w:p w14:paraId="0F205B59" w14:textId="77777777" w:rsidR="00540257" w:rsidRPr="00540257" w:rsidRDefault="00540257" w:rsidP="00540257">
            <w:pPr>
              <w:rPr>
                <w:rFonts w:ascii="Calibri" w:hAnsi="Calibri" w:cs="Calibri"/>
              </w:rPr>
            </w:pPr>
            <w:r w:rsidRPr="00540257">
              <w:rPr>
                <w:rFonts w:ascii="Calibri" w:hAnsi="Calibri" w:cs="Calibri"/>
              </w:rPr>
              <w:t>186-190 Beardall Street, Hucknall</w:t>
            </w:r>
          </w:p>
        </w:tc>
        <w:tc>
          <w:tcPr>
            <w:tcW w:w="800" w:type="dxa"/>
            <w:hideMark/>
          </w:tcPr>
          <w:p w14:paraId="675D1B21" w14:textId="77777777" w:rsidR="00540257" w:rsidRPr="00540257" w:rsidRDefault="00540257" w:rsidP="00540257">
            <w:pPr>
              <w:jc w:val="center"/>
              <w:rPr>
                <w:rFonts w:ascii="Calibri" w:hAnsi="Calibri" w:cs="Calibri"/>
              </w:rPr>
            </w:pPr>
            <w:r w:rsidRPr="00540257">
              <w:rPr>
                <w:rFonts w:ascii="Calibri" w:hAnsi="Calibri" w:cs="Calibri"/>
              </w:rPr>
              <w:t>79</w:t>
            </w:r>
          </w:p>
        </w:tc>
        <w:tc>
          <w:tcPr>
            <w:tcW w:w="1300" w:type="dxa"/>
            <w:hideMark/>
          </w:tcPr>
          <w:p w14:paraId="79E6AADC"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135AD04" w14:textId="77777777" w:rsidR="00540257" w:rsidRPr="00540257" w:rsidRDefault="00540257" w:rsidP="00540257">
            <w:pPr>
              <w:rPr>
                <w:rFonts w:ascii="Calibri" w:hAnsi="Calibri" w:cs="Calibri"/>
              </w:rPr>
            </w:pPr>
            <w:r w:rsidRPr="00540257">
              <w:rPr>
                <w:rFonts w:ascii="Calibri" w:hAnsi="Calibri" w:cs="Calibri"/>
              </w:rPr>
              <w:t>2018/2019</w:t>
            </w:r>
          </w:p>
        </w:tc>
        <w:tc>
          <w:tcPr>
            <w:tcW w:w="1200" w:type="dxa"/>
            <w:hideMark/>
          </w:tcPr>
          <w:p w14:paraId="233B25EE" w14:textId="77777777" w:rsidR="00540257" w:rsidRPr="00540257" w:rsidRDefault="00540257" w:rsidP="00540257">
            <w:pPr>
              <w:jc w:val="right"/>
              <w:rPr>
                <w:rFonts w:ascii="Calibri" w:hAnsi="Calibri" w:cs="Calibri"/>
              </w:rPr>
            </w:pPr>
            <w:r w:rsidRPr="00540257">
              <w:rPr>
                <w:rFonts w:ascii="Calibri" w:hAnsi="Calibri" w:cs="Calibri"/>
              </w:rPr>
              <w:t>44</w:t>
            </w:r>
          </w:p>
        </w:tc>
      </w:tr>
      <w:tr w:rsidR="00540257" w:rsidRPr="00540257" w14:paraId="7FFC6F1A"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1CD80ABE" w14:textId="77777777" w:rsidR="00540257" w:rsidRPr="00540257" w:rsidRDefault="00540257" w:rsidP="00540257">
            <w:pPr>
              <w:rPr>
                <w:rFonts w:ascii="Calibri" w:hAnsi="Calibri" w:cs="Calibri"/>
              </w:rPr>
            </w:pPr>
            <w:r w:rsidRPr="00540257">
              <w:rPr>
                <w:rFonts w:ascii="Calibri" w:hAnsi="Calibri" w:cs="Calibri"/>
              </w:rPr>
              <w:t>V/2019/0191</w:t>
            </w:r>
          </w:p>
        </w:tc>
        <w:tc>
          <w:tcPr>
            <w:tcW w:w="3460" w:type="dxa"/>
            <w:hideMark/>
          </w:tcPr>
          <w:p w14:paraId="2720E940" w14:textId="77777777" w:rsidR="00540257" w:rsidRPr="00540257" w:rsidRDefault="00540257" w:rsidP="00540257">
            <w:pPr>
              <w:rPr>
                <w:rFonts w:ascii="Calibri" w:hAnsi="Calibri" w:cs="Calibri"/>
              </w:rPr>
            </w:pPr>
            <w:r w:rsidRPr="00540257">
              <w:rPr>
                <w:rFonts w:ascii="Calibri" w:hAnsi="Calibri" w:cs="Calibri"/>
              </w:rPr>
              <w:t>112 Hartley Road, Kirkby</w:t>
            </w:r>
          </w:p>
        </w:tc>
        <w:tc>
          <w:tcPr>
            <w:tcW w:w="800" w:type="dxa"/>
            <w:hideMark/>
          </w:tcPr>
          <w:p w14:paraId="34A10801"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300" w:type="dxa"/>
            <w:hideMark/>
          </w:tcPr>
          <w:p w14:paraId="20BCDA58"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08111C7E" w14:textId="77777777" w:rsidR="00540257" w:rsidRPr="00540257" w:rsidRDefault="00540257" w:rsidP="00540257">
            <w:pPr>
              <w:rPr>
                <w:rFonts w:ascii="Calibri" w:hAnsi="Calibri" w:cs="Calibri"/>
              </w:rPr>
            </w:pPr>
            <w:r w:rsidRPr="00540257">
              <w:rPr>
                <w:rFonts w:ascii="Calibri" w:hAnsi="Calibri" w:cs="Calibri"/>
              </w:rPr>
              <w:t>2020/2021</w:t>
            </w:r>
          </w:p>
        </w:tc>
        <w:tc>
          <w:tcPr>
            <w:tcW w:w="1200" w:type="dxa"/>
            <w:hideMark/>
          </w:tcPr>
          <w:p w14:paraId="137EBBEF"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505F81BB"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123F29E4" w14:textId="77777777" w:rsidR="00540257" w:rsidRPr="00540257" w:rsidRDefault="00540257" w:rsidP="00540257">
            <w:pPr>
              <w:rPr>
                <w:rFonts w:ascii="Calibri" w:hAnsi="Calibri" w:cs="Calibri"/>
              </w:rPr>
            </w:pPr>
            <w:r w:rsidRPr="00540257">
              <w:rPr>
                <w:rFonts w:ascii="Calibri" w:hAnsi="Calibri" w:cs="Calibri"/>
              </w:rPr>
              <w:t>V/2017/0139</w:t>
            </w:r>
          </w:p>
        </w:tc>
        <w:tc>
          <w:tcPr>
            <w:tcW w:w="3460" w:type="dxa"/>
            <w:hideMark/>
          </w:tcPr>
          <w:p w14:paraId="1C36C39B" w14:textId="77777777" w:rsidR="00540257" w:rsidRPr="00540257" w:rsidRDefault="00540257" w:rsidP="00540257">
            <w:pPr>
              <w:rPr>
                <w:rFonts w:ascii="Calibri" w:hAnsi="Calibri" w:cs="Calibri"/>
              </w:rPr>
            </w:pPr>
            <w:r w:rsidRPr="00540257">
              <w:rPr>
                <w:rFonts w:ascii="Calibri" w:hAnsi="Calibri" w:cs="Calibri"/>
              </w:rPr>
              <w:t>Rolls Royce, Hucknall</w:t>
            </w:r>
          </w:p>
        </w:tc>
        <w:tc>
          <w:tcPr>
            <w:tcW w:w="800" w:type="dxa"/>
            <w:hideMark/>
          </w:tcPr>
          <w:p w14:paraId="7BFAD87D" w14:textId="77777777" w:rsidR="00540257" w:rsidRPr="00540257" w:rsidRDefault="00540257" w:rsidP="00540257">
            <w:pPr>
              <w:jc w:val="center"/>
              <w:rPr>
                <w:rFonts w:ascii="Calibri" w:hAnsi="Calibri" w:cs="Calibri"/>
              </w:rPr>
            </w:pPr>
            <w:r w:rsidRPr="00540257">
              <w:rPr>
                <w:rFonts w:ascii="Calibri" w:hAnsi="Calibri" w:cs="Calibri"/>
              </w:rPr>
              <w:t>84</w:t>
            </w:r>
          </w:p>
        </w:tc>
        <w:tc>
          <w:tcPr>
            <w:tcW w:w="1300" w:type="dxa"/>
            <w:hideMark/>
          </w:tcPr>
          <w:p w14:paraId="615022AD"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5A4F3D02" w14:textId="77777777" w:rsidR="00540257" w:rsidRPr="00540257" w:rsidRDefault="00540257" w:rsidP="00540257">
            <w:pPr>
              <w:rPr>
                <w:rFonts w:ascii="Calibri" w:hAnsi="Calibri" w:cs="Calibri"/>
              </w:rPr>
            </w:pPr>
            <w:r w:rsidRPr="00540257">
              <w:rPr>
                <w:rFonts w:ascii="Calibri" w:hAnsi="Calibri" w:cs="Calibri"/>
              </w:rPr>
              <w:t>2020/2021</w:t>
            </w:r>
          </w:p>
        </w:tc>
        <w:tc>
          <w:tcPr>
            <w:tcW w:w="1200" w:type="dxa"/>
            <w:hideMark/>
          </w:tcPr>
          <w:p w14:paraId="2CE460BA" w14:textId="77777777" w:rsidR="00540257" w:rsidRPr="00540257" w:rsidRDefault="00540257" w:rsidP="00540257">
            <w:pPr>
              <w:jc w:val="right"/>
              <w:rPr>
                <w:rFonts w:ascii="Calibri" w:hAnsi="Calibri" w:cs="Calibri"/>
              </w:rPr>
            </w:pPr>
            <w:r w:rsidRPr="00540257">
              <w:rPr>
                <w:rFonts w:ascii="Calibri" w:hAnsi="Calibri" w:cs="Calibri"/>
              </w:rPr>
              <w:t>47</w:t>
            </w:r>
          </w:p>
        </w:tc>
      </w:tr>
      <w:tr w:rsidR="00540257" w:rsidRPr="00540257" w14:paraId="56E68DD6"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hideMark/>
          </w:tcPr>
          <w:p w14:paraId="7B00CBAE" w14:textId="77777777" w:rsidR="00540257" w:rsidRPr="00540257" w:rsidRDefault="00540257" w:rsidP="00540257">
            <w:pPr>
              <w:rPr>
                <w:rFonts w:ascii="Calibri" w:hAnsi="Calibri" w:cs="Calibri"/>
              </w:rPr>
            </w:pPr>
            <w:r w:rsidRPr="00540257">
              <w:rPr>
                <w:rFonts w:ascii="Calibri" w:hAnsi="Calibri" w:cs="Calibri"/>
              </w:rPr>
              <w:t>V/2012/0070</w:t>
            </w:r>
          </w:p>
        </w:tc>
        <w:tc>
          <w:tcPr>
            <w:tcW w:w="3460" w:type="dxa"/>
            <w:hideMark/>
          </w:tcPr>
          <w:p w14:paraId="6892CFDD"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800" w:type="dxa"/>
            <w:hideMark/>
          </w:tcPr>
          <w:p w14:paraId="633D42A6"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300" w:type="dxa"/>
            <w:hideMark/>
          </w:tcPr>
          <w:p w14:paraId="4032D3B0"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8EFEAAA" w14:textId="77777777" w:rsidR="00540257" w:rsidRPr="00540257" w:rsidRDefault="00540257" w:rsidP="00540257">
            <w:pPr>
              <w:rPr>
                <w:rFonts w:ascii="Calibri" w:hAnsi="Calibri" w:cs="Calibri"/>
              </w:rPr>
            </w:pPr>
            <w:r w:rsidRPr="00540257">
              <w:rPr>
                <w:rFonts w:ascii="Calibri" w:hAnsi="Calibri" w:cs="Calibri"/>
              </w:rPr>
              <w:t>2022/2023</w:t>
            </w:r>
          </w:p>
        </w:tc>
        <w:tc>
          <w:tcPr>
            <w:tcW w:w="1200" w:type="dxa"/>
            <w:hideMark/>
          </w:tcPr>
          <w:p w14:paraId="270A72E5"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48F70672" w14:textId="77777777" w:rsidTr="00C9206F">
        <w:trPr>
          <w:cnfStyle w:val="000000100000" w:firstRow="0" w:lastRow="0" w:firstColumn="0" w:lastColumn="0" w:oddVBand="0" w:evenVBand="0" w:oddHBand="1" w:evenHBand="0" w:firstRowFirstColumn="0" w:firstRowLastColumn="0" w:lastRowFirstColumn="0" w:lastRowLastColumn="0"/>
          <w:trHeight w:val="870"/>
        </w:trPr>
        <w:tc>
          <w:tcPr>
            <w:tcW w:w="1460" w:type="dxa"/>
            <w:hideMark/>
          </w:tcPr>
          <w:p w14:paraId="65DC31FE" w14:textId="77777777" w:rsidR="00540257" w:rsidRPr="00540257" w:rsidRDefault="00540257" w:rsidP="00540257">
            <w:pPr>
              <w:rPr>
                <w:rFonts w:ascii="Calibri" w:hAnsi="Calibri" w:cs="Calibri"/>
              </w:rPr>
            </w:pPr>
            <w:r w:rsidRPr="00540257">
              <w:rPr>
                <w:rFonts w:ascii="Calibri" w:hAnsi="Calibri" w:cs="Calibri"/>
              </w:rPr>
              <w:t>V/2022/0333</w:t>
            </w:r>
          </w:p>
        </w:tc>
        <w:tc>
          <w:tcPr>
            <w:tcW w:w="3460" w:type="dxa"/>
            <w:hideMark/>
          </w:tcPr>
          <w:p w14:paraId="4B76C2A7" w14:textId="77777777" w:rsidR="00540257" w:rsidRPr="00540257" w:rsidRDefault="00540257" w:rsidP="00540257">
            <w:pPr>
              <w:rPr>
                <w:rFonts w:ascii="Calibri" w:hAnsi="Calibri" w:cs="Calibri"/>
                <w:color w:val="000000"/>
                <w:sz w:val="22"/>
                <w:szCs w:val="22"/>
              </w:rPr>
            </w:pPr>
            <w:r w:rsidRPr="00540257">
              <w:rPr>
                <w:rFonts w:ascii="Calibri" w:hAnsi="Calibri" w:cs="Calibri"/>
                <w:color w:val="000000"/>
                <w:sz w:val="22"/>
                <w:szCs w:val="22"/>
              </w:rPr>
              <w:t>Beeches Business Centre Portland College Nottingham Road Harlow Wood Mansfield NG18 4TJ</w:t>
            </w:r>
          </w:p>
        </w:tc>
        <w:tc>
          <w:tcPr>
            <w:tcW w:w="800" w:type="dxa"/>
            <w:hideMark/>
          </w:tcPr>
          <w:p w14:paraId="2616514B" w14:textId="77777777" w:rsidR="00540257" w:rsidRPr="00540257" w:rsidRDefault="00540257" w:rsidP="00540257">
            <w:pPr>
              <w:jc w:val="center"/>
              <w:rPr>
                <w:rFonts w:ascii="Calibri" w:hAnsi="Calibri" w:cs="Calibri"/>
              </w:rPr>
            </w:pPr>
            <w:r w:rsidRPr="00540257">
              <w:rPr>
                <w:rFonts w:ascii="Calibri" w:hAnsi="Calibri" w:cs="Calibri"/>
              </w:rPr>
              <w:t>9</w:t>
            </w:r>
          </w:p>
        </w:tc>
        <w:tc>
          <w:tcPr>
            <w:tcW w:w="1300" w:type="dxa"/>
            <w:hideMark/>
          </w:tcPr>
          <w:p w14:paraId="41396ECE"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535CB664" w14:textId="77777777" w:rsidR="00540257" w:rsidRPr="00540257" w:rsidRDefault="00540257" w:rsidP="00540257">
            <w:pPr>
              <w:rPr>
                <w:rFonts w:ascii="Calibri" w:hAnsi="Calibri" w:cs="Calibri"/>
              </w:rPr>
            </w:pPr>
            <w:r w:rsidRPr="00540257">
              <w:rPr>
                <w:rFonts w:ascii="Calibri" w:hAnsi="Calibri" w:cs="Calibri"/>
              </w:rPr>
              <w:t>2022/2023</w:t>
            </w:r>
          </w:p>
        </w:tc>
        <w:tc>
          <w:tcPr>
            <w:tcW w:w="1200" w:type="dxa"/>
            <w:hideMark/>
          </w:tcPr>
          <w:p w14:paraId="26CE0733" w14:textId="77777777" w:rsidR="00540257" w:rsidRPr="00540257" w:rsidRDefault="00540257" w:rsidP="00540257">
            <w:pPr>
              <w:jc w:val="right"/>
              <w:rPr>
                <w:rFonts w:ascii="Calibri" w:hAnsi="Calibri" w:cs="Calibri"/>
              </w:rPr>
            </w:pPr>
            <w:r w:rsidRPr="00540257">
              <w:rPr>
                <w:rFonts w:ascii="Calibri" w:hAnsi="Calibri" w:cs="Calibri"/>
              </w:rPr>
              <w:t>5</w:t>
            </w:r>
          </w:p>
        </w:tc>
      </w:tr>
      <w:tr w:rsidR="00540257" w:rsidRPr="00540257" w14:paraId="093C0C68" w14:textId="77777777" w:rsidTr="00C9206F">
        <w:trPr>
          <w:cnfStyle w:val="000000010000" w:firstRow="0" w:lastRow="0" w:firstColumn="0" w:lastColumn="0" w:oddVBand="0" w:evenVBand="0" w:oddHBand="0" w:evenHBand="1" w:firstRowFirstColumn="0" w:firstRowLastColumn="0" w:lastRowFirstColumn="0" w:lastRowLastColumn="0"/>
          <w:trHeight w:val="495"/>
        </w:trPr>
        <w:tc>
          <w:tcPr>
            <w:tcW w:w="4920" w:type="dxa"/>
            <w:gridSpan w:val="2"/>
            <w:hideMark/>
          </w:tcPr>
          <w:p w14:paraId="47BF11DD" w14:textId="77777777" w:rsidR="00540257" w:rsidRPr="00540257" w:rsidRDefault="00540257" w:rsidP="00540257">
            <w:pPr>
              <w:rPr>
                <w:rFonts w:ascii="Calibri" w:hAnsi="Calibri" w:cs="Calibri"/>
                <w:b/>
                <w:bCs/>
              </w:rPr>
            </w:pPr>
            <w:r w:rsidRPr="00540257">
              <w:rPr>
                <w:rFonts w:ascii="Calibri" w:hAnsi="Calibri" w:cs="Calibri"/>
                <w:b/>
                <w:bCs/>
              </w:rPr>
              <w:t>Total Completed 2013 to 2023</w:t>
            </w:r>
          </w:p>
        </w:tc>
        <w:tc>
          <w:tcPr>
            <w:tcW w:w="800" w:type="dxa"/>
            <w:hideMark/>
          </w:tcPr>
          <w:p w14:paraId="081D2BF2" w14:textId="77777777" w:rsidR="00540257" w:rsidRPr="00540257" w:rsidRDefault="00540257" w:rsidP="00540257">
            <w:pPr>
              <w:jc w:val="center"/>
              <w:rPr>
                <w:rFonts w:ascii="Calibri" w:hAnsi="Calibri" w:cs="Calibri"/>
                <w:b/>
                <w:bCs/>
              </w:rPr>
            </w:pPr>
            <w:r w:rsidRPr="00540257">
              <w:rPr>
                <w:rFonts w:ascii="Calibri" w:hAnsi="Calibri" w:cs="Calibri"/>
                <w:b/>
                <w:bCs/>
              </w:rPr>
              <w:t>298</w:t>
            </w:r>
          </w:p>
        </w:tc>
        <w:tc>
          <w:tcPr>
            <w:tcW w:w="1300" w:type="dxa"/>
            <w:hideMark/>
          </w:tcPr>
          <w:p w14:paraId="622BA287" w14:textId="77777777" w:rsidR="00540257" w:rsidRPr="00540257" w:rsidRDefault="00540257" w:rsidP="00540257">
            <w:pPr>
              <w:jc w:val="center"/>
              <w:rPr>
                <w:rFonts w:ascii="Calibri" w:hAnsi="Calibri" w:cs="Calibri"/>
                <w:b/>
                <w:bCs/>
              </w:rPr>
            </w:pPr>
          </w:p>
        </w:tc>
        <w:tc>
          <w:tcPr>
            <w:tcW w:w="1300" w:type="dxa"/>
            <w:hideMark/>
          </w:tcPr>
          <w:p w14:paraId="3F06F70D" w14:textId="77777777" w:rsidR="00540257" w:rsidRPr="00540257" w:rsidRDefault="00540257" w:rsidP="00540257">
            <w:pPr>
              <w:rPr>
                <w:sz w:val="20"/>
                <w:szCs w:val="20"/>
              </w:rPr>
            </w:pPr>
          </w:p>
        </w:tc>
        <w:tc>
          <w:tcPr>
            <w:tcW w:w="1200" w:type="dxa"/>
            <w:hideMark/>
          </w:tcPr>
          <w:p w14:paraId="094077AE" w14:textId="77777777" w:rsidR="00540257" w:rsidRPr="00540257" w:rsidRDefault="00540257" w:rsidP="00540257">
            <w:pPr>
              <w:jc w:val="right"/>
              <w:rPr>
                <w:rFonts w:ascii="Calibri" w:hAnsi="Calibri" w:cs="Calibri"/>
              </w:rPr>
            </w:pPr>
            <w:r w:rsidRPr="00540257">
              <w:rPr>
                <w:rFonts w:ascii="Calibri" w:hAnsi="Calibri" w:cs="Calibri"/>
              </w:rPr>
              <w:t>166</w:t>
            </w:r>
          </w:p>
        </w:tc>
      </w:tr>
    </w:tbl>
    <w:p w14:paraId="4C804944" w14:textId="77777777" w:rsidR="00540257" w:rsidRDefault="00540257" w:rsidP="001938A5">
      <w:pPr>
        <w:rPr>
          <w:rFonts w:ascii="Arial" w:hAnsi="Arial" w:cs="Arial"/>
          <w:b/>
          <w:caps/>
          <w:sz w:val="28"/>
          <w:szCs w:val="28"/>
          <w:highlight w:val="yellow"/>
        </w:rPr>
      </w:pPr>
    </w:p>
    <w:p w14:paraId="1B97B94D" w14:textId="77777777" w:rsidR="00540257" w:rsidRDefault="00540257" w:rsidP="001938A5">
      <w:pPr>
        <w:rPr>
          <w:rFonts w:ascii="Arial" w:hAnsi="Arial" w:cs="Arial"/>
          <w:b/>
          <w:caps/>
          <w:sz w:val="28"/>
          <w:szCs w:val="28"/>
          <w:highlight w:val="yellow"/>
        </w:rPr>
      </w:pPr>
    </w:p>
    <w:p w14:paraId="70316ECA" w14:textId="5C69EAEE" w:rsidR="00540257" w:rsidRPr="00540257" w:rsidRDefault="00540257" w:rsidP="00540257">
      <w:pPr>
        <w:rPr>
          <w:rFonts w:ascii="Arial" w:hAnsi="Arial" w:cs="Arial"/>
          <w:b/>
          <w:bCs/>
          <w:sz w:val="28"/>
          <w:szCs w:val="28"/>
          <w:highlight w:val="yellow"/>
        </w:rPr>
      </w:pPr>
      <w:r w:rsidRPr="00540257">
        <w:rPr>
          <w:rFonts w:ascii="Arial" w:hAnsi="Arial" w:cs="Arial"/>
          <w:b/>
          <w:bCs/>
          <w:sz w:val="28"/>
          <w:szCs w:val="28"/>
        </w:rPr>
        <w:t>C2 Commitments April 2023</w:t>
      </w:r>
    </w:p>
    <w:p w14:paraId="1A3C942D" w14:textId="77777777" w:rsidR="00540257" w:rsidRDefault="00540257" w:rsidP="001938A5">
      <w:pPr>
        <w:rPr>
          <w:rFonts w:ascii="Arial" w:hAnsi="Arial" w:cs="Arial"/>
          <w:b/>
          <w:caps/>
          <w:sz w:val="28"/>
          <w:szCs w:val="28"/>
          <w:highlight w:val="yellow"/>
        </w:rPr>
      </w:pPr>
    </w:p>
    <w:tbl>
      <w:tblPr>
        <w:tblStyle w:val="TableContemporary"/>
        <w:tblW w:w="9520" w:type="dxa"/>
        <w:tblLook w:val="04A0" w:firstRow="1" w:lastRow="0" w:firstColumn="1" w:lastColumn="0" w:noHBand="0" w:noVBand="1"/>
      </w:tblPr>
      <w:tblGrid>
        <w:gridCol w:w="1511"/>
        <w:gridCol w:w="3345"/>
        <w:gridCol w:w="795"/>
        <w:gridCol w:w="1286"/>
        <w:gridCol w:w="1309"/>
        <w:gridCol w:w="1274"/>
      </w:tblGrid>
      <w:tr w:rsidR="00540257" w:rsidRPr="00540257" w14:paraId="7B74E020" w14:textId="77777777" w:rsidTr="00C9206F">
        <w:trPr>
          <w:cnfStyle w:val="100000000000" w:firstRow="1" w:lastRow="0" w:firstColumn="0" w:lastColumn="0" w:oddVBand="0" w:evenVBand="0" w:oddHBand="0" w:evenHBand="0" w:firstRowFirstColumn="0" w:firstRowLastColumn="0" w:lastRowFirstColumn="0" w:lastRowLastColumn="0"/>
          <w:trHeight w:val="930"/>
        </w:trPr>
        <w:tc>
          <w:tcPr>
            <w:tcW w:w="1460" w:type="dxa"/>
            <w:hideMark/>
          </w:tcPr>
          <w:p w14:paraId="3CED6CB8" w14:textId="77777777" w:rsidR="00540257" w:rsidRPr="00540257" w:rsidRDefault="00540257" w:rsidP="00540257">
            <w:pPr>
              <w:jc w:val="center"/>
              <w:rPr>
                <w:rFonts w:ascii="Calibri" w:hAnsi="Calibri" w:cs="Calibri"/>
                <w:b w:val="0"/>
                <w:bCs w:val="0"/>
              </w:rPr>
            </w:pPr>
            <w:r w:rsidRPr="00540257">
              <w:rPr>
                <w:rFonts w:ascii="Calibri" w:hAnsi="Calibri" w:cs="Calibri"/>
              </w:rPr>
              <w:t>Planning Permission Reference</w:t>
            </w:r>
          </w:p>
        </w:tc>
        <w:tc>
          <w:tcPr>
            <w:tcW w:w="3460" w:type="dxa"/>
            <w:hideMark/>
          </w:tcPr>
          <w:p w14:paraId="7B70AE60" w14:textId="77777777" w:rsidR="00540257" w:rsidRPr="00540257" w:rsidRDefault="00540257" w:rsidP="00540257">
            <w:pPr>
              <w:jc w:val="center"/>
              <w:rPr>
                <w:rFonts w:ascii="Calibri" w:hAnsi="Calibri" w:cs="Calibri"/>
                <w:b w:val="0"/>
                <w:bCs w:val="0"/>
              </w:rPr>
            </w:pPr>
            <w:r w:rsidRPr="00540257">
              <w:rPr>
                <w:rFonts w:ascii="Calibri" w:hAnsi="Calibri" w:cs="Calibri"/>
              </w:rPr>
              <w:t>Address</w:t>
            </w:r>
          </w:p>
        </w:tc>
        <w:tc>
          <w:tcPr>
            <w:tcW w:w="800" w:type="dxa"/>
            <w:hideMark/>
          </w:tcPr>
          <w:p w14:paraId="2CDE896B" w14:textId="77777777" w:rsidR="00540257" w:rsidRPr="00540257" w:rsidRDefault="00540257" w:rsidP="00540257">
            <w:pPr>
              <w:jc w:val="center"/>
              <w:rPr>
                <w:rFonts w:ascii="Calibri" w:hAnsi="Calibri" w:cs="Calibri"/>
                <w:b w:val="0"/>
                <w:bCs w:val="0"/>
              </w:rPr>
            </w:pPr>
            <w:r w:rsidRPr="00540257">
              <w:rPr>
                <w:rFonts w:ascii="Calibri" w:hAnsi="Calibri" w:cs="Calibri"/>
              </w:rPr>
              <w:t>Beds</w:t>
            </w:r>
          </w:p>
        </w:tc>
        <w:tc>
          <w:tcPr>
            <w:tcW w:w="1300" w:type="dxa"/>
            <w:hideMark/>
          </w:tcPr>
          <w:p w14:paraId="704AA11D" w14:textId="77777777" w:rsidR="00540257" w:rsidRPr="00540257" w:rsidRDefault="00540257" w:rsidP="00540257">
            <w:pPr>
              <w:jc w:val="center"/>
              <w:rPr>
                <w:rFonts w:ascii="Calibri" w:hAnsi="Calibri" w:cs="Calibri"/>
                <w:b w:val="0"/>
                <w:bCs w:val="0"/>
              </w:rPr>
            </w:pPr>
            <w:r w:rsidRPr="00540257">
              <w:rPr>
                <w:rFonts w:ascii="Calibri" w:hAnsi="Calibri" w:cs="Calibri"/>
              </w:rPr>
              <w:t>Status</w:t>
            </w:r>
          </w:p>
        </w:tc>
        <w:tc>
          <w:tcPr>
            <w:tcW w:w="1300" w:type="dxa"/>
            <w:hideMark/>
          </w:tcPr>
          <w:p w14:paraId="7A13CE2B" w14:textId="77777777" w:rsidR="00540257" w:rsidRPr="00540257" w:rsidRDefault="00540257" w:rsidP="00540257">
            <w:pPr>
              <w:jc w:val="center"/>
              <w:rPr>
                <w:rFonts w:ascii="Calibri" w:hAnsi="Calibri" w:cs="Calibri"/>
                <w:b w:val="0"/>
                <w:bCs w:val="0"/>
              </w:rPr>
            </w:pPr>
            <w:r w:rsidRPr="00540257">
              <w:rPr>
                <w:rFonts w:ascii="Calibri" w:hAnsi="Calibri" w:cs="Calibri"/>
              </w:rPr>
              <w:t>Completed date</w:t>
            </w:r>
          </w:p>
        </w:tc>
        <w:tc>
          <w:tcPr>
            <w:tcW w:w="1200" w:type="dxa"/>
            <w:hideMark/>
          </w:tcPr>
          <w:p w14:paraId="64D9328B" w14:textId="77777777" w:rsidR="00540257" w:rsidRPr="00540257" w:rsidRDefault="00540257" w:rsidP="00540257">
            <w:pPr>
              <w:rPr>
                <w:rFonts w:ascii="Calibri" w:hAnsi="Calibri" w:cs="Calibri"/>
                <w:b w:val="0"/>
                <w:bCs w:val="0"/>
              </w:rPr>
            </w:pPr>
            <w:r w:rsidRPr="00540257">
              <w:rPr>
                <w:rFonts w:ascii="Calibri" w:hAnsi="Calibri" w:cs="Calibri"/>
              </w:rPr>
              <w:t>Dwelling Equivalent</w:t>
            </w:r>
          </w:p>
        </w:tc>
      </w:tr>
      <w:tr w:rsidR="00540257" w:rsidRPr="00540257" w14:paraId="100BDCAF"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DC71F77" w14:textId="77777777" w:rsidR="00540257" w:rsidRPr="00540257" w:rsidRDefault="00540257" w:rsidP="00540257">
            <w:pPr>
              <w:rPr>
                <w:rFonts w:ascii="Calibri" w:hAnsi="Calibri" w:cs="Calibri"/>
              </w:rPr>
            </w:pPr>
            <w:r w:rsidRPr="00540257">
              <w:rPr>
                <w:rFonts w:ascii="Calibri" w:hAnsi="Calibri" w:cs="Calibri"/>
              </w:rPr>
              <w:t>V/2020/0802</w:t>
            </w:r>
          </w:p>
        </w:tc>
        <w:tc>
          <w:tcPr>
            <w:tcW w:w="3460" w:type="dxa"/>
            <w:hideMark/>
          </w:tcPr>
          <w:p w14:paraId="6B0EEB2C" w14:textId="77777777" w:rsidR="00540257" w:rsidRPr="00540257" w:rsidRDefault="00540257" w:rsidP="00540257">
            <w:pPr>
              <w:rPr>
                <w:rFonts w:ascii="Calibri" w:hAnsi="Calibri" w:cs="Calibri"/>
              </w:rPr>
            </w:pPr>
            <w:r w:rsidRPr="00540257">
              <w:rPr>
                <w:rFonts w:ascii="Calibri" w:hAnsi="Calibri" w:cs="Calibri"/>
              </w:rPr>
              <w:t>40 Kirkby Road, Sutton</w:t>
            </w:r>
          </w:p>
        </w:tc>
        <w:tc>
          <w:tcPr>
            <w:tcW w:w="800" w:type="dxa"/>
            <w:hideMark/>
          </w:tcPr>
          <w:p w14:paraId="3660FA1C" w14:textId="77777777" w:rsidR="00540257" w:rsidRPr="00540257" w:rsidRDefault="00540257" w:rsidP="00540257">
            <w:pPr>
              <w:jc w:val="center"/>
              <w:rPr>
                <w:rFonts w:ascii="Calibri" w:hAnsi="Calibri" w:cs="Calibri"/>
              </w:rPr>
            </w:pPr>
            <w:r w:rsidRPr="00540257">
              <w:rPr>
                <w:rFonts w:ascii="Calibri" w:hAnsi="Calibri" w:cs="Calibri"/>
              </w:rPr>
              <w:t>6</w:t>
            </w:r>
          </w:p>
        </w:tc>
        <w:tc>
          <w:tcPr>
            <w:tcW w:w="1300" w:type="dxa"/>
            <w:hideMark/>
          </w:tcPr>
          <w:p w14:paraId="4167D937" w14:textId="77777777" w:rsidR="00540257" w:rsidRPr="00540257" w:rsidRDefault="00540257" w:rsidP="00540257">
            <w:pPr>
              <w:rPr>
                <w:rFonts w:ascii="Calibri" w:hAnsi="Calibri" w:cs="Calibri"/>
              </w:rPr>
            </w:pPr>
            <w:r w:rsidRPr="00540257">
              <w:rPr>
                <w:rFonts w:ascii="Calibri" w:hAnsi="Calibri" w:cs="Calibri"/>
              </w:rPr>
              <w:t>Granted</w:t>
            </w:r>
          </w:p>
        </w:tc>
        <w:tc>
          <w:tcPr>
            <w:tcW w:w="1300" w:type="dxa"/>
            <w:hideMark/>
          </w:tcPr>
          <w:p w14:paraId="4804F30A" w14:textId="77777777" w:rsidR="00540257" w:rsidRPr="00540257" w:rsidRDefault="00540257" w:rsidP="00540257">
            <w:pPr>
              <w:rPr>
                <w:rFonts w:ascii="Calibri" w:hAnsi="Calibri" w:cs="Calibri"/>
              </w:rPr>
            </w:pPr>
            <w:r w:rsidRPr="00540257">
              <w:rPr>
                <w:rFonts w:ascii="Calibri" w:hAnsi="Calibri" w:cs="Calibri"/>
              </w:rPr>
              <w:t>n/a</w:t>
            </w:r>
          </w:p>
        </w:tc>
        <w:tc>
          <w:tcPr>
            <w:tcW w:w="1200" w:type="dxa"/>
            <w:hideMark/>
          </w:tcPr>
          <w:p w14:paraId="00EC9B3B" w14:textId="77777777" w:rsidR="00540257" w:rsidRPr="00540257" w:rsidRDefault="00540257" w:rsidP="00540257">
            <w:pPr>
              <w:jc w:val="right"/>
              <w:rPr>
                <w:rFonts w:ascii="Calibri" w:hAnsi="Calibri" w:cs="Calibri"/>
              </w:rPr>
            </w:pPr>
            <w:r w:rsidRPr="00540257">
              <w:rPr>
                <w:rFonts w:ascii="Calibri" w:hAnsi="Calibri" w:cs="Calibri"/>
              </w:rPr>
              <w:t>3</w:t>
            </w:r>
          </w:p>
        </w:tc>
      </w:tr>
      <w:tr w:rsidR="00540257" w:rsidRPr="00540257" w14:paraId="79700CB1"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noWrap/>
            <w:hideMark/>
          </w:tcPr>
          <w:p w14:paraId="321DEC89" w14:textId="77777777" w:rsidR="00540257" w:rsidRPr="00540257" w:rsidRDefault="00540257" w:rsidP="00540257">
            <w:pPr>
              <w:rPr>
                <w:rFonts w:ascii="Calibri" w:hAnsi="Calibri" w:cs="Calibri"/>
                <w:sz w:val="22"/>
                <w:szCs w:val="22"/>
              </w:rPr>
            </w:pPr>
            <w:r w:rsidRPr="00540257">
              <w:rPr>
                <w:rFonts w:ascii="Calibri" w:hAnsi="Calibri" w:cs="Calibri"/>
                <w:sz w:val="22"/>
                <w:szCs w:val="22"/>
              </w:rPr>
              <w:t>V/2022/0841</w:t>
            </w:r>
          </w:p>
        </w:tc>
        <w:tc>
          <w:tcPr>
            <w:tcW w:w="3460" w:type="dxa"/>
            <w:hideMark/>
          </w:tcPr>
          <w:p w14:paraId="41080346" w14:textId="77777777" w:rsidR="00540257" w:rsidRPr="00540257" w:rsidRDefault="00540257" w:rsidP="00540257">
            <w:pPr>
              <w:rPr>
                <w:rFonts w:ascii="Calibri" w:hAnsi="Calibri" w:cs="Calibri"/>
              </w:rPr>
            </w:pPr>
            <w:r w:rsidRPr="00540257">
              <w:rPr>
                <w:rFonts w:ascii="Calibri" w:hAnsi="Calibri" w:cs="Calibri"/>
              </w:rPr>
              <w:t>Titchfield Park Lodge Park Drive Hucknall</w:t>
            </w:r>
          </w:p>
        </w:tc>
        <w:tc>
          <w:tcPr>
            <w:tcW w:w="800" w:type="dxa"/>
            <w:hideMark/>
          </w:tcPr>
          <w:p w14:paraId="6B7258CD"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1CC593D4" w14:textId="77777777" w:rsidR="00540257" w:rsidRPr="00540257" w:rsidRDefault="00540257" w:rsidP="00540257">
            <w:pPr>
              <w:rPr>
                <w:rFonts w:ascii="Calibri" w:hAnsi="Calibri" w:cs="Calibri"/>
              </w:rPr>
            </w:pPr>
            <w:r w:rsidRPr="00540257">
              <w:rPr>
                <w:rFonts w:ascii="Calibri" w:hAnsi="Calibri" w:cs="Calibri"/>
              </w:rPr>
              <w:t>Granted</w:t>
            </w:r>
          </w:p>
        </w:tc>
        <w:tc>
          <w:tcPr>
            <w:tcW w:w="1300" w:type="dxa"/>
            <w:hideMark/>
          </w:tcPr>
          <w:p w14:paraId="62C50075" w14:textId="77777777" w:rsidR="00540257" w:rsidRPr="00540257" w:rsidRDefault="00540257" w:rsidP="00540257">
            <w:pPr>
              <w:rPr>
                <w:rFonts w:ascii="Calibri" w:hAnsi="Calibri" w:cs="Calibri"/>
              </w:rPr>
            </w:pPr>
            <w:r w:rsidRPr="00540257">
              <w:rPr>
                <w:rFonts w:ascii="Calibri" w:hAnsi="Calibri" w:cs="Calibri"/>
              </w:rPr>
              <w:t>n/a</w:t>
            </w:r>
          </w:p>
        </w:tc>
        <w:tc>
          <w:tcPr>
            <w:tcW w:w="1200" w:type="dxa"/>
            <w:hideMark/>
          </w:tcPr>
          <w:p w14:paraId="3AAF7D8B"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7CE699B5" w14:textId="77777777" w:rsidTr="00C9206F">
        <w:trPr>
          <w:cnfStyle w:val="000000100000" w:firstRow="0" w:lastRow="0" w:firstColumn="0" w:lastColumn="0" w:oddVBand="0" w:evenVBand="0" w:oddHBand="1" w:evenHBand="0" w:firstRowFirstColumn="0" w:firstRowLastColumn="0" w:lastRowFirstColumn="0" w:lastRowLastColumn="0"/>
          <w:trHeight w:val="390"/>
        </w:trPr>
        <w:tc>
          <w:tcPr>
            <w:tcW w:w="4920" w:type="dxa"/>
            <w:gridSpan w:val="2"/>
            <w:hideMark/>
          </w:tcPr>
          <w:p w14:paraId="5AA3E247" w14:textId="77777777" w:rsidR="00540257" w:rsidRPr="00540257" w:rsidRDefault="00540257" w:rsidP="00540257">
            <w:pPr>
              <w:rPr>
                <w:rFonts w:ascii="Calibri" w:hAnsi="Calibri" w:cs="Calibri"/>
                <w:b/>
                <w:bCs/>
              </w:rPr>
            </w:pPr>
            <w:r w:rsidRPr="00540257">
              <w:rPr>
                <w:rFonts w:ascii="Calibri" w:hAnsi="Calibri" w:cs="Calibri"/>
                <w:b/>
                <w:bCs/>
              </w:rPr>
              <w:t>Total Committed at 1st April 2023</w:t>
            </w:r>
          </w:p>
        </w:tc>
        <w:tc>
          <w:tcPr>
            <w:tcW w:w="800" w:type="dxa"/>
            <w:hideMark/>
          </w:tcPr>
          <w:p w14:paraId="5C2CA0EC" w14:textId="77777777" w:rsidR="00540257" w:rsidRPr="00540257" w:rsidRDefault="00540257" w:rsidP="00540257">
            <w:pPr>
              <w:jc w:val="center"/>
              <w:rPr>
                <w:rFonts w:ascii="Calibri" w:hAnsi="Calibri" w:cs="Calibri"/>
                <w:b/>
                <w:bCs/>
              </w:rPr>
            </w:pPr>
            <w:r w:rsidRPr="00540257">
              <w:rPr>
                <w:rFonts w:ascii="Calibri" w:hAnsi="Calibri" w:cs="Calibri"/>
                <w:b/>
                <w:bCs/>
              </w:rPr>
              <w:t>9</w:t>
            </w:r>
          </w:p>
        </w:tc>
        <w:tc>
          <w:tcPr>
            <w:tcW w:w="1300" w:type="dxa"/>
            <w:hideMark/>
          </w:tcPr>
          <w:p w14:paraId="3726637D" w14:textId="77777777" w:rsidR="00540257" w:rsidRPr="00540257" w:rsidRDefault="00540257" w:rsidP="00540257">
            <w:pPr>
              <w:jc w:val="center"/>
              <w:rPr>
                <w:rFonts w:ascii="Calibri" w:hAnsi="Calibri" w:cs="Calibri"/>
                <w:b/>
                <w:bCs/>
              </w:rPr>
            </w:pPr>
          </w:p>
        </w:tc>
        <w:tc>
          <w:tcPr>
            <w:tcW w:w="1300" w:type="dxa"/>
            <w:hideMark/>
          </w:tcPr>
          <w:p w14:paraId="56C37F83" w14:textId="77777777" w:rsidR="00540257" w:rsidRPr="00540257" w:rsidRDefault="00540257" w:rsidP="00540257">
            <w:pPr>
              <w:rPr>
                <w:sz w:val="20"/>
                <w:szCs w:val="20"/>
              </w:rPr>
            </w:pPr>
          </w:p>
        </w:tc>
        <w:tc>
          <w:tcPr>
            <w:tcW w:w="1200" w:type="dxa"/>
            <w:hideMark/>
          </w:tcPr>
          <w:p w14:paraId="24FF9AE9" w14:textId="77777777" w:rsidR="00540257" w:rsidRPr="00540257" w:rsidRDefault="00540257" w:rsidP="00540257">
            <w:pPr>
              <w:jc w:val="right"/>
              <w:rPr>
                <w:rFonts w:ascii="Calibri" w:hAnsi="Calibri" w:cs="Calibri"/>
              </w:rPr>
            </w:pPr>
            <w:r w:rsidRPr="00540257">
              <w:rPr>
                <w:rFonts w:ascii="Calibri" w:hAnsi="Calibri" w:cs="Calibri"/>
              </w:rPr>
              <w:t>5</w:t>
            </w:r>
          </w:p>
        </w:tc>
      </w:tr>
    </w:tbl>
    <w:p w14:paraId="0825F3D5" w14:textId="30741409" w:rsidR="00540257" w:rsidRPr="000C4115" w:rsidRDefault="00540257" w:rsidP="001938A5">
      <w:pPr>
        <w:rPr>
          <w:rFonts w:ascii="Arial" w:hAnsi="Arial" w:cs="Arial"/>
          <w:b/>
          <w:caps/>
          <w:sz w:val="28"/>
          <w:szCs w:val="28"/>
          <w:highlight w:val="yellow"/>
        </w:rPr>
        <w:sectPr w:rsidR="00540257" w:rsidRPr="000C4115" w:rsidSect="00540257">
          <w:pgSz w:w="11906" w:h="16838"/>
          <w:pgMar w:top="567" w:right="991" w:bottom="680" w:left="851" w:header="709" w:footer="709" w:gutter="0"/>
          <w:cols w:space="708"/>
          <w:docGrid w:linePitch="360"/>
        </w:sectPr>
      </w:pPr>
    </w:p>
    <w:p w14:paraId="4EDF0D31" w14:textId="7805EA97" w:rsidR="002B5DC7" w:rsidRPr="00640199" w:rsidRDefault="002B5DC7" w:rsidP="00640199">
      <w:pPr>
        <w:pStyle w:val="Heading1"/>
        <w:numPr>
          <w:ilvl w:val="0"/>
          <w:numId w:val="0"/>
        </w:numPr>
        <w:ind w:left="438" w:hanging="432"/>
      </w:pPr>
      <w:bookmarkStart w:id="32" w:name="_Toc134630777"/>
      <w:r w:rsidRPr="00640199">
        <w:lastRenderedPageBreak/>
        <w:t xml:space="preserve">APPENDIX </w:t>
      </w:r>
      <w:r w:rsidR="00524502" w:rsidRPr="00640199">
        <w:t>3</w:t>
      </w:r>
      <w:r w:rsidR="00640199" w:rsidRPr="00640199">
        <w:t xml:space="preserve">: </w:t>
      </w:r>
      <w:r w:rsidRPr="00640199">
        <w:t>Prior Notification Applications</w:t>
      </w:r>
      <w:bookmarkEnd w:id="32"/>
    </w:p>
    <w:p w14:paraId="35FAE22A" w14:textId="77777777" w:rsidR="002B5DC7" w:rsidRPr="000C4115" w:rsidRDefault="002B5DC7" w:rsidP="00895FFD">
      <w:pPr>
        <w:rPr>
          <w:rFonts w:ascii="Arial" w:hAnsi="Arial" w:cs="Arial"/>
          <w:b/>
          <w:caps/>
          <w:sz w:val="28"/>
          <w:szCs w:val="28"/>
          <w:highlight w:val="yellow"/>
        </w:rPr>
      </w:pPr>
    </w:p>
    <w:tbl>
      <w:tblPr>
        <w:tblStyle w:val="TableContemporary"/>
        <w:tblW w:w="10485" w:type="dxa"/>
        <w:tblLook w:val="04A0" w:firstRow="1" w:lastRow="0" w:firstColumn="1" w:lastColumn="0" w:noHBand="0" w:noVBand="1"/>
      </w:tblPr>
      <w:tblGrid>
        <w:gridCol w:w="1351"/>
        <w:gridCol w:w="2188"/>
        <w:gridCol w:w="2977"/>
        <w:gridCol w:w="1276"/>
        <w:gridCol w:w="1275"/>
        <w:gridCol w:w="1418"/>
      </w:tblGrid>
      <w:tr w:rsidR="00C01066" w:rsidRPr="00C01066" w14:paraId="393E5DAB" w14:textId="77777777" w:rsidTr="00C9206F">
        <w:trPr>
          <w:cnfStyle w:val="100000000000" w:firstRow="1" w:lastRow="0" w:firstColumn="0" w:lastColumn="0" w:oddVBand="0" w:evenVBand="0" w:oddHBand="0" w:evenHBand="0" w:firstRowFirstColumn="0" w:firstRowLastColumn="0" w:lastRowFirstColumn="0" w:lastRowLastColumn="0"/>
          <w:trHeight w:val="560"/>
        </w:trPr>
        <w:tc>
          <w:tcPr>
            <w:tcW w:w="1351" w:type="dxa"/>
            <w:hideMark/>
          </w:tcPr>
          <w:p w14:paraId="7D7D76F2"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App No</w:t>
            </w:r>
          </w:p>
        </w:tc>
        <w:tc>
          <w:tcPr>
            <w:tcW w:w="2188" w:type="dxa"/>
            <w:hideMark/>
          </w:tcPr>
          <w:p w14:paraId="51492C3B"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Location</w:t>
            </w:r>
          </w:p>
        </w:tc>
        <w:tc>
          <w:tcPr>
            <w:tcW w:w="2977" w:type="dxa"/>
            <w:hideMark/>
          </w:tcPr>
          <w:p w14:paraId="7F32B942"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Proposal</w:t>
            </w:r>
          </w:p>
        </w:tc>
        <w:tc>
          <w:tcPr>
            <w:tcW w:w="1276" w:type="dxa"/>
            <w:hideMark/>
          </w:tcPr>
          <w:p w14:paraId="57FA1369"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Proposed Dwellings</w:t>
            </w:r>
          </w:p>
        </w:tc>
        <w:tc>
          <w:tcPr>
            <w:tcW w:w="1275" w:type="dxa"/>
            <w:hideMark/>
          </w:tcPr>
          <w:p w14:paraId="2FC7757E"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Decision Date</w:t>
            </w:r>
          </w:p>
        </w:tc>
        <w:tc>
          <w:tcPr>
            <w:tcW w:w="1418" w:type="dxa"/>
            <w:hideMark/>
          </w:tcPr>
          <w:p w14:paraId="11F32E28"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Status 31/03/2022</w:t>
            </w:r>
          </w:p>
        </w:tc>
      </w:tr>
      <w:tr w:rsidR="00C01066" w:rsidRPr="00C01066" w14:paraId="2AB41C2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89C383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X/2015/0054</w:t>
            </w:r>
          </w:p>
        </w:tc>
        <w:tc>
          <w:tcPr>
            <w:tcW w:w="2188" w:type="dxa"/>
            <w:hideMark/>
          </w:tcPr>
          <w:p w14:paraId="0C269B89" w14:textId="7A496B35"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144 Annesley </w:t>
            </w:r>
            <w:r w:rsidR="003558C7" w:rsidRPr="00C01066">
              <w:rPr>
                <w:rFonts w:ascii="Arial" w:hAnsi="Arial" w:cs="Arial"/>
                <w:color w:val="000000"/>
                <w:sz w:val="20"/>
                <w:szCs w:val="20"/>
              </w:rPr>
              <w:t>Road Hucknall</w:t>
            </w:r>
            <w:r w:rsidRPr="00C01066">
              <w:rPr>
                <w:rFonts w:ascii="Arial" w:hAnsi="Arial" w:cs="Arial"/>
                <w:color w:val="000000"/>
                <w:sz w:val="20"/>
                <w:szCs w:val="20"/>
              </w:rPr>
              <w:t xml:space="preserve"> NG15 7DD</w:t>
            </w:r>
          </w:p>
        </w:tc>
        <w:tc>
          <w:tcPr>
            <w:tcW w:w="2977" w:type="dxa"/>
            <w:hideMark/>
          </w:tcPr>
          <w:p w14:paraId="402997A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(B1) to Residential (C3)</w:t>
            </w:r>
          </w:p>
        </w:tc>
        <w:tc>
          <w:tcPr>
            <w:tcW w:w="1276" w:type="dxa"/>
            <w:hideMark/>
          </w:tcPr>
          <w:p w14:paraId="16ABED69"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5CBFA5C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20/10/2015</w:t>
            </w:r>
          </w:p>
        </w:tc>
        <w:tc>
          <w:tcPr>
            <w:tcW w:w="1418" w:type="dxa"/>
            <w:hideMark/>
          </w:tcPr>
          <w:p w14:paraId="3F473B2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6AD5273F"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5AA9FD9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X/2015/0055</w:t>
            </w:r>
          </w:p>
        </w:tc>
        <w:tc>
          <w:tcPr>
            <w:tcW w:w="2188" w:type="dxa"/>
            <w:hideMark/>
          </w:tcPr>
          <w:p w14:paraId="4672140C" w14:textId="23CFE1AB"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59 Sherwood </w:t>
            </w:r>
            <w:r w:rsidR="003558C7" w:rsidRPr="00C01066">
              <w:rPr>
                <w:rFonts w:ascii="Arial" w:hAnsi="Arial" w:cs="Arial"/>
                <w:color w:val="000000"/>
                <w:sz w:val="20"/>
                <w:szCs w:val="20"/>
              </w:rPr>
              <w:t>Road Sutton</w:t>
            </w:r>
            <w:r w:rsidRPr="00C01066">
              <w:rPr>
                <w:rFonts w:ascii="Arial" w:hAnsi="Arial" w:cs="Arial"/>
                <w:color w:val="000000"/>
                <w:sz w:val="20"/>
                <w:szCs w:val="20"/>
              </w:rPr>
              <w:t xml:space="preserve"> In Ashfield NG17 1GU</w:t>
            </w:r>
          </w:p>
        </w:tc>
        <w:tc>
          <w:tcPr>
            <w:tcW w:w="2977" w:type="dxa"/>
            <w:hideMark/>
          </w:tcPr>
          <w:p w14:paraId="2177DED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Retail (A1) to Residential (C3)</w:t>
            </w:r>
          </w:p>
        </w:tc>
        <w:tc>
          <w:tcPr>
            <w:tcW w:w="1276" w:type="dxa"/>
            <w:hideMark/>
          </w:tcPr>
          <w:p w14:paraId="0EAB8BD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6621368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02/11/2015</w:t>
            </w:r>
          </w:p>
        </w:tc>
        <w:tc>
          <w:tcPr>
            <w:tcW w:w="1418" w:type="dxa"/>
            <w:hideMark/>
          </w:tcPr>
          <w:p w14:paraId="233607C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5442834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0E4F807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X/2016/0046</w:t>
            </w:r>
          </w:p>
        </w:tc>
        <w:tc>
          <w:tcPr>
            <w:tcW w:w="2188" w:type="dxa"/>
            <w:hideMark/>
          </w:tcPr>
          <w:p w14:paraId="1AFF3FE7" w14:textId="23E97361"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58 Station </w:t>
            </w:r>
            <w:r w:rsidR="003558C7" w:rsidRPr="00C01066">
              <w:rPr>
                <w:rFonts w:ascii="Arial" w:hAnsi="Arial" w:cs="Arial"/>
                <w:color w:val="000000"/>
                <w:sz w:val="20"/>
                <w:szCs w:val="20"/>
              </w:rPr>
              <w:t>Road Sutton</w:t>
            </w:r>
            <w:r w:rsidRPr="00C01066">
              <w:rPr>
                <w:rFonts w:ascii="Arial" w:hAnsi="Arial" w:cs="Arial"/>
                <w:color w:val="000000"/>
                <w:sz w:val="20"/>
                <w:szCs w:val="20"/>
              </w:rPr>
              <w:t xml:space="preserve"> in Ashfield NG17 5GA</w:t>
            </w:r>
          </w:p>
        </w:tc>
        <w:tc>
          <w:tcPr>
            <w:tcW w:w="2977" w:type="dxa"/>
            <w:hideMark/>
          </w:tcPr>
          <w:p w14:paraId="4D43340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to Dwelling House</w:t>
            </w:r>
          </w:p>
        </w:tc>
        <w:tc>
          <w:tcPr>
            <w:tcW w:w="1276" w:type="dxa"/>
            <w:hideMark/>
          </w:tcPr>
          <w:p w14:paraId="262F790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6422FB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02/09/2016</w:t>
            </w:r>
          </w:p>
        </w:tc>
        <w:tc>
          <w:tcPr>
            <w:tcW w:w="1418" w:type="dxa"/>
            <w:hideMark/>
          </w:tcPr>
          <w:p w14:paraId="342D988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4FB4BE5D"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16B453F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X/2017/0043</w:t>
            </w:r>
          </w:p>
        </w:tc>
        <w:tc>
          <w:tcPr>
            <w:tcW w:w="2188" w:type="dxa"/>
            <w:hideMark/>
          </w:tcPr>
          <w:p w14:paraId="1F06755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115 Redcliffe Street Sutton In Ashfield NG17 4ES</w:t>
            </w:r>
          </w:p>
        </w:tc>
        <w:tc>
          <w:tcPr>
            <w:tcW w:w="2977" w:type="dxa"/>
            <w:hideMark/>
          </w:tcPr>
          <w:p w14:paraId="55D0441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Shop to Dwelling</w:t>
            </w:r>
          </w:p>
        </w:tc>
        <w:tc>
          <w:tcPr>
            <w:tcW w:w="1276" w:type="dxa"/>
            <w:hideMark/>
          </w:tcPr>
          <w:p w14:paraId="31D072F5"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24D6E39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29/11/2017</w:t>
            </w:r>
          </w:p>
        </w:tc>
        <w:tc>
          <w:tcPr>
            <w:tcW w:w="1418" w:type="dxa"/>
            <w:hideMark/>
          </w:tcPr>
          <w:p w14:paraId="62E6EA3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652574C4"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63F7C2F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X/2017/0048</w:t>
            </w:r>
          </w:p>
        </w:tc>
        <w:tc>
          <w:tcPr>
            <w:tcW w:w="2188" w:type="dxa"/>
            <w:hideMark/>
          </w:tcPr>
          <w:p w14:paraId="32FF34A7" w14:textId="599D045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25 Outram </w:t>
            </w:r>
            <w:r w:rsidR="003558C7" w:rsidRPr="00C01066">
              <w:rPr>
                <w:rFonts w:ascii="Arial" w:hAnsi="Arial" w:cs="Arial"/>
                <w:color w:val="000000"/>
                <w:sz w:val="20"/>
                <w:szCs w:val="20"/>
              </w:rPr>
              <w:t>Street Sutton</w:t>
            </w:r>
            <w:r w:rsidRPr="00C01066">
              <w:rPr>
                <w:rFonts w:ascii="Arial" w:hAnsi="Arial" w:cs="Arial"/>
                <w:color w:val="000000"/>
                <w:sz w:val="20"/>
                <w:szCs w:val="20"/>
              </w:rPr>
              <w:t xml:space="preserve"> in Ashfield NG17 4BA</w:t>
            </w:r>
          </w:p>
        </w:tc>
        <w:tc>
          <w:tcPr>
            <w:tcW w:w="2977" w:type="dxa"/>
            <w:hideMark/>
          </w:tcPr>
          <w:p w14:paraId="0393C9F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first floor office to 4 Flats</w:t>
            </w:r>
          </w:p>
        </w:tc>
        <w:tc>
          <w:tcPr>
            <w:tcW w:w="1276" w:type="dxa"/>
            <w:hideMark/>
          </w:tcPr>
          <w:p w14:paraId="57B85775"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4</w:t>
            </w:r>
          </w:p>
        </w:tc>
        <w:tc>
          <w:tcPr>
            <w:tcW w:w="1275" w:type="dxa"/>
            <w:noWrap/>
            <w:hideMark/>
          </w:tcPr>
          <w:p w14:paraId="560002F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30/01/2018</w:t>
            </w:r>
          </w:p>
        </w:tc>
        <w:tc>
          <w:tcPr>
            <w:tcW w:w="1418" w:type="dxa"/>
            <w:hideMark/>
          </w:tcPr>
          <w:p w14:paraId="597E80F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1/4/2018 - 31/03/2019</w:t>
            </w:r>
          </w:p>
        </w:tc>
      </w:tr>
      <w:tr w:rsidR="00C01066" w:rsidRPr="00C01066" w14:paraId="28B6304D"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68FD6D8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X/2015/0067</w:t>
            </w:r>
          </w:p>
        </w:tc>
        <w:tc>
          <w:tcPr>
            <w:tcW w:w="2188" w:type="dxa"/>
            <w:hideMark/>
          </w:tcPr>
          <w:p w14:paraId="5D5FA437" w14:textId="0F96008A"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57 Annesley </w:t>
            </w:r>
            <w:r w:rsidR="003558C7" w:rsidRPr="00C01066">
              <w:rPr>
                <w:rFonts w:ascii="Arial" w:hAnsi="Arial" w:cs="Arial"/>
                <w:color w:val="000000"/>
                <w:sz w:val="20"/>
                <w:szCs w:val="20"/>
              </w:rPr>
              <w:t>Road Hucknall</w:t>
            </w:r>
            <w:r w:rsidRPr="00C01066">
              <w:rPr>
                <w:rFonts w:ascii="Arial" w:hAnsi="Arial" w:cs="Arial"/>
                <w:color w:val="000000"/>
                <w:sz w:val="20"/>
                <w:szCs w:val="20"/>
              </w:rPr>
              <w:t xml:space="preserve"> NG15 7AD</w:t>
            </w:r>
          </w:p>
        </w:tc>
        <w:tc>
          <w:tcPr>
            <w:tcW w:w="2977" w:type="dxa"/>
            <w:hideMark/>
          </w:tcPr>
          <w:p w14:paraId="392BB97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Application For Change of Use From Retail to Dwelling - Ground Floor</w:t>
            </w:r>
          </w:p>
        </w:tc>
        <w:tc>
          <w:tcPr>
            <w:tcW w:w="1276" w:type="dxa"/>
            <w:hideMark/>
          </w:tcPr>
          <w:p w14:paraId="5D76916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28B5C6D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06/01/2016</w:t>
            </w:r>
          </w:p>
        </w:tc>
        <w:tc>
          <w:tcPr>
            <w:tcW w:w="1418" w:type="dxa"/>
            <w:hideMark/>
          </w:tcPr>
          <w:p w14:paraId="609AAB9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1/4/2019-31/3/2020</w:t>
            </w:r>
          </w:p>
        </w:tc>
      </w:tr>
      <w:tr w:rsidR="00C01066" w:rsidRPr="00C01066" w14:paraId="528519B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7067CF6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X/2017/0035</w:t>
            </w:r>
          </w:p>
        </w:tc>
        <w:tc>
          <w:tcPr>
            <w:tcW w:w="2188" w:type="dxa"/>
            <w:hideMark/>
          </w:tcPr>
          <w:p w14:paraId="598C0BD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Underwood Hill Farm Main Road Underwood NG16</w:t>
            </w:r>
          </w:p>
        </w:tc>
        <w:tc>
          <w:tcPr>
            <w:tcW w:w="2977" w:type="dxa"/>
            <w:hideMark/>
          </w:tcPr>
          <w:p w14:paraId="6CB003B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A Proposed Change of Use of Agricultural Building to Dwelling </w:t>
            </w:r>
          </w:p>
        </w:tc>
        <w:tc>
          <w:tcPr>
            <w:tcW w:w="1276" w:type="dxa"/>
            <w:hideMark/>
          </w:tcPr>
          <w:p w14:paraId="378B4292"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485B2C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25/09/2017</w:t>
            </w:r>
          </w:p>
        </w:tc>
        <w:tc>
          <w:tcPr>
            <w:tcW w:w="1418" w:type="dxa"/>
            <w:hideMark/>
          </w:tcPr>
          <w:p w14:paraId="4828710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1/4/2018 - 31/03/2019</w:t>
            </w:r>
          </w:p>
        </w:tc>
      </w:tr>
      <w:tr w:rsidR="00C01066" w:rsidRPr="00C01066" w14:paraId="284D3B14" w14:textId="77777777" w:rsidTr="00C9206F">
        <w:trPr>
          <w:cnfStyle w:val="000000010000" w:firstRow="0" w:lastRow="0" w:firstColumn="0" w:lastColumn="0" w:oddVBand="0" w:evenVBand="0" w:oddHBand="0" w:evenHBand="1" w:firstRowFirstColumn="0" w:firstRowLastColumn="0" w:lastRowFirstColumn="0" w:lastRowLastColumn="0"/>
          <w:trHeight w:val="1050"/>
        </w:trPr>
        <w:tc>
          <w:tcPr>
            <w:tcW w:w="1351" w:type="dxa"/>
            <w:hideMark/>
          </w:tcPr>
          <w:p w14:paraId="5739860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X/2018/0002</w:t>
            </w:r>
          </w:p>
        </w:tc>
        <w:tc>
          <w:tcPr>
            <w:tcW w:w="2188" w:type="dxa"/>
            <w:hideMark/>
          </w:tcPr>
          <w:p w14:paraId="54D8C6D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17b High Street, Hucknall, NG15 7HJ</w:t>
            </w:r>
          </w:p>
        </w:tc>
        <w:tc>
          <w:tcPr>
            <w:tcW w:w="2977" w:type="dxa"/>
            <w:hideMark/>
          </w:tcPr>
          <w:p w14:paraId="1B50F45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to Dwelling House. First and second floor.</w:t>
            </w:r>
          </w:p>
        </w:tc>
        <w:tc>
          <w:tcPr>
            <w:tcW w:w="1276" w:type="dxa"/>
            <w:hideMark/>
          </w:tcPr>
          <w:p w14:paraId="0BBA2CA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04F0ED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20/02/2018</w:t>
            </w:r>
          </w:p>
        </w:tc>
        <w:tc>
          <w:tcPr>
            <w:tcW w:w="1418" w:type="dxa"/>
            <w:hideMark/>
          </w:tcPr>
          <w:p w14:paraId="73F8BBE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1/4/2019-31/3/2020</w:t>
            </w:r>
          </w:p>
        </w:tc>
      </w:tr>
      <w:tr w:rsidR="00C01066" w:rsidRPr="00C01066" w14:paraId="60291902"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35E02B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X/2018/0016</w:t>
            </w:r>
          </w:p>
        </w:tc>
        <w:tc>
          <w:tcPr>
            <w:tcW w:w="2188" w:type="dxa"/>
            <w:hideMark/>
          </w:tcPr>
          <w:p w14:paraId="7402361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58 High Street Hucknall NG15 7AX</w:t>
            </w:r>
          </w:p>
        </w:tc>
        <w:tc>
          <w:tcPr>
            <w:tcW w:w="2977" w:type="dxa"/>
            <w:hideMark/>
          </w:tcPr>
          <w:p w14:paraId="13E2923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for 1st and 2nd Floor from Office to 5 flats</w:t>
            </w:r>
          </w:p>
        </w:tc>
        <w:tc>
          <w:tcPr>
            <w:tcW w:w="1276" w:type="dxa"/>
            <w:hideMark/>
          </w:tcPr>
          <w:p w14:paraId="760EEFF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5</w:t>
            </w:r>
          </w:p>
        </w:tc>
        <w:tc>
          <w:tcPr>
            <w:tcW w:w="1275" w:type="dxa"/>
            <w:noWrap/>
            <w:hideMark/>
          </w:tcPr>
          <w:p w14:paraId="361896D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24/05/2018</w:t>
            </w:r>
          </w:p>
        </w:tc>
        <w:tc>
          <w:tcPr>
            <w:tcW w:w="1418" w:type="dxa"/>
            <w:hideMark/>
          </w:tcPr>
          <w:p w14:paraId="6860AF1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3B4A44E7" w14:textId="77777777" w:rsidTr="00C9206F">
        <w:trPr>
          <w:cnfStyle w:val="000000010000" w:firstRow="0" w:lastRow="0" w:firstColumn="0" w:lastColumn="0" w:oddVBand="0" w:evenVBand="0" w:oddHBand="0" w:evenHBand="1" w:firstRowFirstColumn="0" w:firstRowLastColumn="0" w:lastRowFirstColumn="0" w:lastRowLastColumn="0"/>
          <w:trHeight w:val="1000"/>
        </w:trPr>
        <w:tc>
          <w:tcPr>
            <w:tcW w:w="1351" w:type="dxa"/>
            <w:hideMark/>
          </w:tcPr>
          <w:p w14:paraId="23B148E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X/2018/0046</w:t>
            </w:r>
          </w:p>
        </w:tc>
        <w:tc>
          <w:tcPr>
            <w:tcW w:w="2188" w:type="dxa"/>
            <w:hideMark/>
          </w:tcPr>
          <w:p w14:paraId="6346A45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The Little Cowshed, Dawgates Farm, Dawgates Lane, Sutton-In-Ashfield</w:t>
            </w:r>
          </w:p>
        </w:tc>
        <w:tc>
          <w:tcPr>
            <w:tcW w:w="2977" w:type="dxa"/>
            <w:hideMark/>
          </w:tcPr>
          <w:p w14:paraId="281AFF4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conversion of agricultural building to dwelling</w:t>
            </w:r>
          </w:p>
        </w:tc>
        <w:tc>
          <w:tcPr>
            <w:tcW w:w="1276" w:type="dxa"/>
            <w:hideMark/>
          </w:tcPr>
          <w:p w14:paraId="2EBF7187"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17306C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16/11/2018</w:t>
            </w:r>
          </w:p>
        </w:tc>
        <w:tc>
          <w:tcPr>
            <w:tcW w:w="1418" w:type="dxa"/>
            <w:hideMark/>
          </w:tcPr>
          <w:p w14:paraId="34D71B9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2022/23</w:t>
            </w:r>
          </w:p>
        </w:tc>
      </w:tr>
      <w:tr w:rsidR="00C01066" w:rsidRPr="00C01066" w14:paraId="6399022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B42171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X/2019/0007</w:t>
            </w:r>
          </w:p>
        </w:tc>
        <w:tc>
          <w:tcPr>
            <w:tcW w:w="2188" w:type="dxa"/>
            <w:hideMark/>
          </w:tcPr>
          <w:p w14:paraId="217D96B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18 Yorke Street Hucknall NG15 7BT</w:t>
            </w:r>
          </w:p>
        </w:tc>
        <w:tc>
          <w:tcPr>
            <w:tcW w:w="2977" w:type="dxa"/>
            <w:hideMark/>
          </w:tcPr>
          <w:p w14:paraId="6A0CBD6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Change of Use from Hairdressing Salon to Dwelling</w:t>
            </w:r>
          </w:p>
        </w:tc>
        <w:tc>
          <w:tcPr>
            <w:tcW w:w="1276" w:type="dxa"/>
            <w:hideMark/>
          </w:tcPr>
          <w:p w14:paraId="05CA219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367727D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11/04/2019</w:t>
            </w:r>
          </w:p>
        </w:tc>
        <w:tc>
          <w:tcPr>
            <w:tcW w:w="1418" w:type="dxa"/>
            <w:hideMark/>
          </w:tcPr>
          <w:p w14:paraId="143F833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770ADB2B"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7FF5A9E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X/2019/0008</w:t>
            </w:r>
          </w:p>
        </w:tc>
        <w:tc>
          <w:tcPr>
            <w:tcW w:w="2188" w:type="dxa"/>
            <w:hideMark/>
          </w:tcPr>
          <w:p w14:paraId="0E84D5A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178 Outram Street Sutton in Ashfield NG17 4FW</w:t>
            </w:r>
          </w:p>
        </w:tc>
        <w:tc>
          <w:tcPr>
            <w:tcW w:w="2977" w:type="dxa"/>
            <w:hideMark/>
          </w:tcPr>
          <w:p w14:paraId="1905E29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Shop (A1) and Dwelling</w:t>
            </w:r>
          </w:p>
        </w:tc>
        <w:tc>
          <w:tcPr>
            <w:tcW w:w="1276" w:type="dxa"/>
            <w:hideMark/>
          </w:tcPr>
          <w:p w14:paraId="11D313DA"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69AD46D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21/05/2019</w:t>
            </w:r>
          </w:p>
        </w:tc>
        <w:tc>
          <w:tcPr>
            <w:tcW w:w="1418" w:type="dxa"/>
            <w:hideMark/>
          </w:tcPr>
          <w:p w14:paraId="3784A71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5565EC91"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7686FB3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X/2019/0042</w:t>
            </w:r>
          </w:p>
        </w:tc>
        <w:tc>
          <w:tcPr>
            <w:tcW w:w="2188" w:type="dxa"/>
            <w:hideMark/>
          </w:tcPr>
          <w:p w14:paraId="335FDA0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57a Nabbs Lane Hucknall NG15 6NT</w:t>
            </w:r>
          </w:p>
        </w:tc>
        <w:tc>
          <w:tcPr>
            <w:tcW w:w="2977" w:type="dxa"/>
            <w:hideMark/>
          </w:tcPr>
          <w:p w14:paraId="7F3BF3D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A Proposed Change of use From Office (B1) to Dwelling </w:t>
            </w:r>
          </w:p>
        </w:tc>
        <w:tc>
          <w:tcPr>
            <w:tcW w:w="1276" w:type="dxa"/>
            <w:hideMark/>
          </w:tcPr>
          <w:p w14:paraId="3A05786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EE8315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14/11/2019</w:t>
            </w:r>
          </w:p>
        </w:tc>
        <w:tc>
          <w:tcPr>
            <w:tcW w:w="1418" w:type="dxa"/>
            <w:hideMark/>
          </w:tcPr>
          <w:p w14:paraId="2CB9224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6F116F8F"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1351" w:type="dxa"/>
            <w:hideMark/>
          </w:tcPr>
          <w:p w14:paraId="4231558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X/2020/0025</w:t>
            </w:r>
          </w:p>
        </w:tc>
        <w:tc>
          <w:tcPr>
            <w:tcW w:w="2188" w:type="dxa"/>
            <w:hideMark/>
          </w:tcPr>
          <w:p w14:paraId="79AB40F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The Old Methodist Church New Fall Street Huthwaite</w:t>
            </w:r>
          </w:p>
        </w:tc>
        <w:tc>
          <w:tcPr>
            <w:tcW w:w="2977" w:type="dxa"/>
            <w:hideMark/>
          </w:tcPr>
          <w:p w14:paraId="39E7EF3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storage at first floor to flat</w:t>
            </w:r>
          </w:p>
        </w:tc>
        <w:tc>
          <w:tcPr>
            <w:tcW w:w="1276" w:type="dxa"/>
            <w:hideMark/>
          </w:tcPr>
          <w:p w14:paraId="11CFEBC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094842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03/09/2020</w:t>
            </w:r>
          </w:p>
        </w:tc>
        <w:tc>
          <w:tcPr>
            <w:tcW w:w="1418" w:type="dxa"/>
            <w:hideMark/>
          </w:tcPr>
          <w:p w14:paraId="0C9FF1F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17CDBD65"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0AF1A5F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X/2020/0046</w:t>
            </w:r>
          </w:p>
        </w:tc>
        <w:tc>
          <w:tcPr>
            <w:tcW w:w="2188" w:type="dxa"/>
            <w:hideMark/>
          </w:tcPr>
          <w:p w14:paraId="737855C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Thistlethwaite Barn, Chesterfield Road, Huthwaite</w:t>
            </w:r>
          </w:p>
        </w:tc>
        <w:tc>
          <w:tcPr>
            <w:tcW w:w="2977" w:type="dxa"/>
            <w:hideMark/>
          </w:tcPr>
          <w:p w14:paraId="6A7FD92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of barn to 2 dwellings</w:t>
            </w:r>
          </w:p>
        </w:tc>
        <w:tc>
          <w:tcPr>
            <w:tcW w:w="1276" w:type="dxa"/>
            <w:hideMark/>
          </w:tcPr>
          <w:p w14:paraId="45BBBFE8"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4EBE0D5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04/02/2021</w:t>
            </w:r>
          </w:p>
        </w:tc>
        <w:tc>
          <w:tcPr>
            <w:tcW w:w="1418" w:type="dxa"/>
            <w:hideMark/>
          </w:tcPr>
          <w:p w14:paraId="6C125ED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11177A4F"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1351" w:type="dxa"/>
            <w:hideMark/>
          </w:tcPr>
          <w:p w14:paraId="4AE78A4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lastRenderedPageBreak/>
              <w:t>X/2021/0004</w:t>
            </w:r>
          </w:p>
        </w:tc>
        <w:tc>
          <w:tcPr>
            <w:tcW w:w="2188" w:type="dxa"/>
            <w:hideMark/>
          </w:tcPr>
          <w:p w14:paraId="2FAFD32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 High Street Stanton Hill</w:t>
            </w:r>
          </w:p>
        </w:tc>
        <w:tc>
          <w:tcPr>
            <w:tcW w:w="2977" w:type="dxa"/>
            <w:hideMark/>
          </w:tcPr>
          <w:p w14:paraId="07445C7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to 2 flats from A1</w:t>
            </w:r>
          </w:p>
        </w:tc>
        <w:tc>
          <w:tcPr>
            <w:tcW w:w="1276" w:type="dxa"/>
            <w:hideMark/>
          </w:tcPr>
          <w:p w14:paraId="649BAD7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n/a</w:t>
            </w:r>
          </w:p>
        </w:tc>
        <w:tc>
          <w:tcPr>
            <w:tcW w:w="1275" w:type="dxa"/>
            <w:noWrap/>
            <w:hideMark/>
          </w:tcPr>
          <w:p w14:paraId="4359F06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26/03/2021</w:t>
            </w:r>
          </w:p>
        </w:tc>
        <w:tc>
          <w:tcPr>
            <w:tcW w:w="1418" w:type="dxa"/>
            <w:hideMark/>
          </w:tcPr>
          <w:p w14:paraId="6C68F1F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Superseded by 2021/0024</w:t>
            </w:r>
          </w:p>
        </w:tc>
      </w:tr>
      <w:tr w:rsidR="00C01066" w:rsidRPr="00C01066" w14:paraId="33AF9364"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4CBBD9A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X/2021/0024</w:t>
            </w:r>
          </w:p>
        </w:tc>
        <w:tc>
          <w:tcPr>
            <w:tcW w:w="2188" w:type="dxa"/>
            <w:hideMark/>
          </w:tcPr>
          <w:p w14:paraId="5D98C06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 High Street Stanton Hill</w:t>
            </w:r>
          </w:p>
        </w:tc>
        <w:tc>
          <w:tcPr>
            <w:tcW w:w="2977" w:type="dxa"/>
            <w:hideMark/>
          </w:tcPr>
          <w:p w14:paraId="481A94E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shop to 1 dwelling</w:t>
            </w:r>
          </w:p>
        </w:tc>
        <w:tc>
          <w:tcPr>
            <w:tcW w:w="1276" w:type="dxa"/>
            <w:hideMark/>
          </w:tcPr>
          <w:p w14:paraId="3ED0099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4E0C8FE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19/05/2021</w:t>
            </w:r>
          </w:p>
        </w:tc>
        <w:tc>
          <w:tcPr>
            <w:tcW w:w="1418" w:type="dxa"/>
            <w:hideMark/>
          </w:tcPr>
          <w:p w14:paraId="52F8F3D8" w14:textId="63BB8300"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1/4/21 </w:t>
            </w:r>
            <w:r w:rsidR="003558C7" w:rsidRPr="00C01066">
              <w:rPr>
                <w:rFonts w:ascii="Arial" w:hAnsi="Arial" w:cs="Arial"/>
                <w:color w:val="000000"/>
                <w:sz w:val="20"/>
                <w:szCs w:val="20"/>
              </w:rPr>
              <w:t>- 31</w:t>
            </w:r>
            <w:r w:rsidRPr="00C01066">
              <w:rPr>
                <w:rFonts w:ascii="Arial" w:hAnsi="Arial" w:cs="Arial"/>
                <w:color w:val="000000"/>
                <w:sz w:val="20"/>
                <w:szCs w:val="20"/>
              </w:rPr>
              <w:t>/3/2022</w:t>
            </w:r>
          </w:p>
        </w:tc>
      </w:tr>
      <w:tr w:rsidR="00C01066" w:rsidRPr="00C01066" w14:paraId="2C752EDA"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71B628B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X/2022/0003</w:t>
            </w:r>
          </w:p>
        </w:tc>
        <w:tc>
          <w:tcPr>
            <w:tcW w:w="2188" w:type="dxa"/>
            <w:hideMark/>
          </w:tcPr>
          <w:p w14:paraId="7444AF9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33A &amp; 35A Watnall Road, Hucknall</w:t>
            </w:r>
          </w:p>
        </w:tc>
        <w:tc>
          <w:tcPr>
            <w:tcW w:w="2977" w:type="dxa"/>
            <w:hideMark/>
          </w:tcPr>
          <w:p w14:paraId="0A11669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office to 6 1 bed flats</w:t>
            </w:r>
          </w:p>
        </w:tc>
        <w:tc>
          <w:tcPr>
            <w:tcW w:w="1276" w:type="dxa"/>
            <w:hideMark/>
          </w:tcPr>
          <w:p w14:paraId="58985E07"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6</w:t>
            </w:r>
          </w:p>
        </w:tc>
        <w:tc>
          <w:tcPr>
            <w:tcW w:w="1275" w:type="dxa"/>
            <w:noWrap/>
            <w:hideMark/>
          </w:tcPr>
          <w:p w14:paraId="685C29D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16/03/2022</w:t>
            </w:r>
          </w:p>
        </w:tc>
        <w:tc>
          <w:tcPr>
            <w:tcW w:w="1418" w:type="dxa"/>
            <w:hideMark/>
          </w:tcPr>
          <w:p w14:paraId="32BD8A73" w14:textId="53D064D3"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1/4/22 </w:t>
            </w:r>
            <w:r w:rsidR="003558C7" w:rsidRPr="00C01066">
              <w:rPr>
                <w:rFonts w:ascii="Arial" w:hAnsi="Arial" w:cs="Arial"/>
                <w:color w:val="000000"/>
                <w:sz w:val="20"/>
                <w:szCs w:val="20"/>
              </w:rPr>
              <w:t>- 31</w:t>
            </w:r>
            <w:r w:rsidRPr="00C01066">
              <w:rPr>
                <w:rFonts w:ascii="Arial" w:hAnsi="Arial" w:cs="Arial"/>
                <w:color w:val="000000"/>
                <w:sz w:val="20"/>
                <w:szCs w:val="20"/>
              </w:rPr>
              <w:t>/3/2023</w:t>
            </w:r>
          </w:p>
        </w:tc>
      </w:tr>
      <w:tr w:rsidR="00C01066" w:rsidRPr="00C01066" w14:paraId="7DD9C7A3"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693293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X/2022/0004</w:t>
            </w:r>
          </w:p>
        </w:tc>
        <w:tc>
          <w:tcPr>
            <w:tcW w:w="2188" w:type="dxa"/>
            <w:hideMark/>
          </w:tcPr>
          <w:p w14:paraId="76A078B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8 - 10 Outram Street Sutton</w:t>
            </w:r>
          </w:p>
        </w:tc>
        <w:tc>
          <w:tcPr>
            <w:tcW w:w="2977" w:type="dxa"/>
            <w:hideMark/>
          </w:tcPr>
          <w:p w14:paraId="054419F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shop to 2 flats</w:t>
            </w:r>
          </w:p>
        </w:tc>
        <w:tc>
          <w:tcPr>
            <w:tcW w:w="1276" w:type="dxa"/>
            <w:hideMark/>
          </w:tcPr>
          <w:p w14:paraId="20A4DA98"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6F62C61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21/03/2022</w:t>
            </w:r>
          </w:p>
        </w:tc>
        <w:tc>
          <w:tcPr>
            <w:tcW w:w="1418" w:type="dxa"/>
            <w:hideMark/>
          </w:tcPr>
          <w:p w14:paraId="3B566E7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021BC9C2"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26CCBFB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X/2022/0010</w:t>
            </w:r>
          </w:p>
        </w:tc>
        <w:tc>
          <w:tcPr>
            <w:tcW w:w="2188" w:type="dxa"/>
            <w:hideMark/>
          </w:tcPr>
          <w:p w14:paraId="17E2860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Barclays Bank 3 Low Street Sutton in Ashfield</w:t>
            </w:r>
          </w:p>
        </w:tc>
        <w:tc>
          <w:tcPr>
            <w:tcW w:w="2977" w:type="dxa"/>
            <w:hideMark/>
          </w:tcPr>
          <w:p w14:paraId="683B7747" w14:textId="1532FF4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change of use of first and second floors from bank to 4 </w:t>
            </w:r>
            <w:r w:rsidR="00752B5E" w:rsidRPr="00C01066">
              <w:rPr>
                <w:rFonts w:ascii="Arial" w:hAnsi="Arial" w:cs="Arial"/>
                <w:color w:val="000000"/>
                <w:sz w:val="20"/>
                <w:szCs w:val="20"/>
              </w:rPr>
              <w:t>self-contained</w:t>
            </w:r>
            <w:r w:rsidRPr="00C01066">
              <w:rPr>
                <w:rFonts w:ascii="Arial" w:hAnsi="Arial" w:cs="Arial"/>
                <w:color w:val="000000"/>
                <w:sz w:val="20"/>
                <w:szCs w:val="20"/>
              </w:rPr>
              <w:t xml:space="preserve"> flats</w:t>
            </w:r>
          </w:p>
        </w:tc>
        <w:tc>
          <w:tcPr>
            <w:tcW w:w="1276" w:type="dxa"/>
            <w:hideMark/>
          </w:tcPr>
          <w:p w14:paraId="4C5BD15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4</w:t>
            </w:r>
          </w:p>
        </w:tc>
        <w:tc>
          <w:tcPr>
            <w:tcW w:w="1275" w:type="dxa"/>
            <w:noWrap/>
            <w:hideMark/>
          </w:tcPr>
          <w:p w14:paraId="797B85D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25/04/2022</w:t>
            </w:r>
          </w:p>
        </w:tc>
        <w:tc>
          <w:tcPr>
            <w:tcW w:w="1418" w:type="dxa"/>
            <w:hideMark/>
          </w:tcPr>
          <w:p w14:paraId="12CA9DF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72D95A62"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7F17B89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X/2022/0028</w:t>
            </w:r>
          </w:p>
        </w:tc>
        <w:tc>
          <w:tcPr>
            <w:tcW w:w="2188" w:type="dxa"/>
            <w:hideMark/>
          </w:tcPr>
          <w:p w14:paraId="4C11840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49 Annesley Road Hucknall </w:t>
            </w:r>
          </w:p>
        </w:tc>
        <w:tc>
          <w:tcPr>
            <w:tcW w:w="2977" w:type="dxa"/>
            <w:hideMark/>
          </w:tcPr>
          <w:p w14:paraId="5701CA3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Conversion of GF retail to 1no 2 bed flat</w:t>
            </w:r>
          </w:p>
        </w:tc>
        <w:tc>
          <w:tcPr>
            <w:tcW w:w="1276" w:type="dxa"/>
            <w:hideMark/>
          </w:tcPr>
          <w:p w14:paraId="7AB888FB"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146C0A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22/08/2022</w:t>
            </w:r>
          </w:p>
        </w:tc>
        <w:tc>
          <w:tcPr>
            <w:tcW w:w="1418" w:type="dxa"/>
            <w:hideMark/>
          </w:tcPr>
          <w:p w14:paraId="0FEC2F2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58DD01E6"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176D476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X/2022/0042</w:t>
            </w:r>
          </w:p>
        </w:tc>
        <w:tc>
          <w:tcPr>
            <w:tcW w:w="2188" w:type="dxa"/>
            <w:hideMark/>
          </w:tcPr>
          <w:p w14:paraId="565A1B1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Image Works 3 Station Street Kirkby in Ashfield</w:t>
            </w:r>
          </w:p>
        </w:tc>
        <w:tc>
          <w:tcPr>
            <w:tcW w:w="2977" w:type="dxa"/>
            <w:hideMark/>
          </w:tcPr>
          <w:p w14:paraId="59CEB3F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business to mixed use - convert first &amp; second floor into 1 flat</w:t>
            </w:r>
          </w:p>
        </w:tc>
        <w:tc>
          <w:tcPr>
            <w:tcW w:w="1276" w:type="dxa"/>
            <w:hideMark/>
          </w:tcPr>
          <w:p w14:paraId="69DB372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19DF383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15/12/2022</w:t>
            </w:r>
          </w:p>
        </w:tc>
        <w:tc>
          <w:tcPr>
            <w:tcW w:w="1418" w:type="dxa"/>
            <w:hideMark/>
          </w:tcPr>
          <w:p w14:paraId="237BA105" w14:textId="5BE828A5"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1/4/22 </w:t>
            </w:r>
            <w:r w:rsidR="003558C7" w:rsidRPr="00C01066">
              <w:rPr>
                <w:rFonts w:ascii="Arial" w:hAnsi="Arial" w:cs="Arial"/>
                <w:color w:val="000000"/>
                <w:sz w:val="20"/>
                <w:szCs w:val="20"/>
              </w:rPr>
              <w:t>- 31</w:t>
            </w:r>
            <w:r w:rsidRPr="00C01066">
              <w:rPr>
                <w:rFonts w:ascii="Arial" w:hAnsi="Arial" w:cs="Arial"/>
                <w:color w:val="000000"/>
                <w:sz w:val="20"/>
                <w:szCs w:val="20"/>
              </w:rPr>
              <w:t>/3/2023</w:t>
            </w:r>
          </w:p>
        </w:tc>
      </w:tr>
      <w:tr w:rsidR="00C01066" w:rsidRPr="00C01066" w14:paraId="621AC57C"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319EC08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X/2022/0041</w:t>
            </w:r>
          </w:p>
        </w:tc>
        <w:tc>
          <w:tcPr>
            <w:tcW w:w="2188" w:type="dxa"/>
            <w:hideMark/>
          </w:tcPr>
          <w:p w14:paraId="324CCB1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56 Outram Street Sutton in Ashfield</w:t>
            </w:r>
          </w:p>
        </w:tc>
        <w:tc>
          <w:tcPr>
            <w:tcW w:w="2977" w:type="dxa"/>
            <w:hideMark/>
          </w:tcPr>
          <w:p w14:paraId="471724B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of ground floor office to 1 flat, retaining existing flat at first/second floor</w:t>
            </w:r>
          </w:p>
        </w:tc>
        <w:tc>
          <w:tcPr>
            <w:tcW w:w="1276" w:type="dxa"/>
            <w:hideMark/>
          </w:tcPr>
          <w:p w14:paraId="5DE85CA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3636E97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01/12/2022</w:t>
            </w:r>
          </w:p>
        </w:tc>
        <w:tc>
          <w:tcPr>
            <w:tcW w:w="1418" w:type="dxa"/>
            <w:hideMark/>
          </w:tcPr>
          <w:p w14:paraId="73A6D3D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67A8B3D0"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38171E2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X/2023/0007</w:t>
            </w:r>
          </w:p>
        </w:tc>
        <w:tc>
          <w:tcPr>
            <w:tcW w:w="2188" w:type="dxa"/>
            <w:hideMark/>
          </w:tcPr>
          <w:p w14:paraId="69ECC4E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17A High Street Hucknall</w:t>
            </w:r>
          </w:p>
        </w:tc>
        <w:tc>
          <w:tcPr>
            <w:tcW w:w="2977" w:type="dxa"/>
            <w:hideMark/>
          </w:tcPr>
          <w:p w14:paraId="3B4A28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commercial to mixed use including up to 2 flats</w:t>
            </w:r>
          </w:p>
        </w:tc>
        <w:tc>
          <w:tcPr>
            <w:tcW w:w="1276" w:type="dxa"/>
            <w:hideMark/>
          </w:tcPr>
          <w:p w14:paraId="271124F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57C36D1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27/02/2023</w:t>
            </w:r>
          </w:p>
        </w:tc>
        <w:tc>
          <w:tcPr>
            <w:tcW w:w="1418" w:type="dxa"/>
            <w:hideMark/>
          </w:tcPr>
          <w:p w14:paraId="7F3D245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04898D08"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4E071D0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X/2023/0011</w:t>
            </w:r>
          </w:p>
        </w:tc>
        <w:tc>
          <w:tcPr>
            <w:tcW w:w="2188" w:type="dxa"/>
            <w:hideMark/>
          </w:tcPr>
          <w:p w14:paraId="01F1C06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254 Pye Bridge Alfreton Road Selston Jubilee</w:t>
            </w:r>
          </w:p>
        </w:tc>
        <w:tc>
          <w:tcPr>
            <w:tcW w:w="2977" w:type="dxa"/>
            <w:hideMark/>
          </w:tcPr>
          <w:p w14:paraId="326E287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Commercial, Business (Class E) to Dwellinghouse</w:t>
            </w:r>
          </w:p>
        </w:tc>
        <w:tc>
          <w:tcPr>
            <w:tcW w:w="1276" w:type="dxa"/>
            <w:hideMark/>
          </w:tcPr>
          <w:p w14:paraId="47137EA1"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51EDBAB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20/03/2023</w:t>
            </w:r>
          </w:p>
        </w:tc>
        <w:tc>
          <w:tcPr>
            <w:tcW w:w="1418" w:type="dxa"/>
            <w:hideMark/>
          </w:tcPr>
          <w:p w14:paraId="282091E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bl>
    <w:p w14:paraId="3C219E86" w14:textId="77777777" w:rsidR="00793C63" w:rsidRDefault="00793C63" w:rsidP="00793C63">
      <w:pPr>
        <w:jc w:val="right"/>
        <w:rPr>
          <w:rFonts w:ascii="Arial" w:hAnsi="Arial" w:cs="Arial"/>
          <w:b/>
          <w:caps/>
          <w:sz w:val="28"/>
          <w:szCs w:val="28"/>
          <w:highlight w:val="yellow"/>
        </w:rPr>
      </w:pPr>
    </w:p>
    <w:p w14:paraId="427C2F3D" w14:textId="77777777" w:rsidR="00C01066" w:rsidRDefault="00C01066" w:rsidP="00793C63">
      <w:pPr>
        <w:jc w:val="right"/>
        <w:rPr>
          <w:rFonts w:ascii="Arial" w:hAnsi="Arial" w:cs="Arial"/>
          <w:b/>
          <w:caps/>
          <w:sz w:val="28"/>
          <w:szCs w:val="28"/>
          <w:highlight w:val="yellow"/>
        </w:rPr>
      </w:pPr>
    </w:p>
    <w:tbl>
      <w:tblPr>
        <w:tblStyle w:val="TableGrid"/>
        <w:tblW w:w="0" w:type="auto"/>
        <w:tblLook w:val="04A0" w:firstRow="1" w:lastRow="0" w:firstColumn="1" w:lastColumn="0" w:noHBand="0" w:noVBand="1"/>
      </w:tblPr>
      <w:tblGrid>
        <w:gridCol w:w="6516"/>
        <w:gridCol w:w="1276"/>
      </w:tblGrid>
      <w:tr w:rsidR="00C01066" w14:paraId="7A25E83C" w14:textId="77777777" w:rsidTr="00C01066">
        <w:trPr>
          <w:trHeight w:val="323"/>
        </w:trPr>
        <w:tc>
          <w:tcPr>
            <w:tcW w:w="6516" w:type="dxa"/>
            <w:tcBorders>
              <w:top w:val="single" w:sz="4" w:space="0" w:color="auto"/>
            </w:tcBorders>
            <w:vAlign w:val="bottom"/>
          </w:tcPr>
          <w:p w14:paraId="519F16D1" w14:textId="5EDFAFEB" w:rsidR="00C01066" w:rsidRPr="00C01066" w:rsidRDefault="00C01066" w:rsidP="00C01066">
            <w:pPr>
              <w:rPr>
                <w:rFonts w:ascii="Arial" w:hAnsi="Arial" w:cs="Arial"/>
                <w:b/>
                <w:bCs/>
                <w:caps/>
                <w:highlight w:val="yellow"/>
              </w:rPr>
            </w:pPr>
            <w:r w:rsidRPr="00C01066">
              <w:rPr>
                <w:rFonts w:ascii="Arial" w:hAnsi="Arial" w:cs="Arial"/>
                <w:b/>
                <w:bCs/>
                <w:color w:val="000000"/>
              </w:rPr>
              <w:t>Potential Total additional dwellings</w:t>
            </w:r>
          </w:p>
        </w:tc>
        <w:tc>
          <w:tcPr>
            <w:tcW w:w="1276" w:type="dxa"/>
            <w:tcBorders>
              <w:top w:val="single" w:sz="4" w:space="0" w:color="auto"/>
              <w:left w:val="nil"/>
              <w:bottom w:val="single" w:sz="4" w:space="0" w:color="auto"/>
              <w:right w:val="single" w:sz="4" w:space="0" w:color="auto"/>
            </w:tcBorders>
            <w:shd w:val="clear" w:color="auto" w:fill="auto"/>
            <w:vAlign w:val="bottom"/>
          </w:tcPr>
          <w:p w14:paraId="5F3B1F20" w14:textId="24A455DE" w:rsidR="00C01066" w:rsidRPr="00C01066" w:rsidRDefault="00C01066" w:rsidP="00C01066">
            <w:pPr>
              <w:jc w:val="right"/>
              <w:rPr>
                <w:rFonts w:ascii="Arial" w:hAnsi="Arial" w:cs="Arial"/>
                <w:b/>
                <w:bCs/>
                <w:caps/>
                <w:highlight w:val="yellow"/>
              </w:rPr>
            </w:pPr>
            <w:r w:rsidRPr="00C01066">
              <w:rPr>
                <w:rFonts w:ascii="Arial" w:hAnsi="Arial" w:cs="Arial"/>
                <w:b/>
                <w:bCs/>
                <w:color w:val="000000"/>
              </w:rPr>
              <w:t>42</w:t>
            </w:r>
          </w:p>
        </w:tc>
      </w:tr>
      <w:tr w:rsidR="00C01066" w14:paraId="7ABAAD2F" w14:textId="77777777" w:rsidTr="00C01066">
        <w:trPr>
          <w:trHeight w:val="323"/>
        </w:trPr>
        <w:tc>
          <w:tcPr>
            <w:tcW w:w="6516" w:type="dxa"/>
            <w:tcBorders>
              <w:top w:val="single" w:sz="4" w:space="0" w:color="auto"/>
            </w:tcBorders>
            <w:vAlign w:val="bottom"/>
          </w:tcPr>
          <w:p w14:paraId="1B4B4F4B" w14:textId="3A75A687" w:rsidR="00C01066" w:rsidRPr="00C01066" w:rsidRDefault="00C01066" w:rsidP="00C01066">
            <w:pPr>
              <w:rPr>
                <w:rFonts w:ascii="Arial" w:hAnsi="Arial" w:cs="Arial"/>
                <w:caps/>
                <w:highlight w:val="yellow"/>
              </w:rPr>
            </w:pPr>
            <w:r w:rsidRPr="00C01066">
              <w:rPr>
                <w:rFonts w:ascii="Arial" w:hAnsi="Arial" w:cs="Arial"/>
                <w:color w:val="000000"/>
              </w:rPr>
              <w:t>Completions 2014 - 2018</w:t>
            </w:r>
          </w:p>
        </w:tc>
        <w:tc>
          <w:tcPr>
            <w:tcW w:w="1276" w:type="dxa"/>
            <w:tcBorders>
              <w:top w:val="single" w:sz="4" w:space="0" w:color="auto"/>
              <w:left w:val="nil"/>
              <w:bottom w:val="single" w:sz="4" w:space="0" w:color="auto"/>
              <w:right w:val="single" w:sz="4" w:space="0" w:color="auto"/>
            </w:tcBorders>
            <w:shd w:val="clear" w:color="auto" w:fill="auto"/>
            <w:vAlign w:val="bottom"/>
          </w:tcPr>
          <w:p w14:paraId="332DAFB6" w14:textId="4F7EF140" w:rsidR="00C01066" w:rsidRPr="00C01066" w:rsidRDefault="00C01066" w:rsidP="00C01066">
            <w:pPr>
              <w:jc w:val="right"/>
              <w:rPr>
                <w:rFonts w:ascii="Arial" w:hAnsi="Arial" w:cs="Arial"/>
                <w:caps/>
                <w:highlight w:val="yellow"/>
              </w:rPr>
            </w:pPr>
            <w:r w:rsidRPr="00C01066">
              <w:rPr>
                <w:rFonts w:ascii="Arial" w:hAnsi="Arial" w:cs="Arial"/>
                <w:color w:val="000000"/>
              </w:rPr>
              <w:t>4</w:t>
            </w:r>
          </w:p>
        </w:tc>
      </w:tr>
      <w:tr w:rsidR="00C01066" w14:paraId="159FE2A5" w14:textId="77777777" w:rsidTr="00C01066">
        <w:trPr>
          <w:trHeight w:val="323"/>
        </w:trPr>
        <w:tc>
          <w:tcPr>
            <w:tcW w:w="6516" w:type="dxa"/>
            <w:tcBorders>
              <w:top w:val="single" w:sz="4" w:space="0" w:color="auto"/>
            </w:tcBorders>
            <w:vAlign w:val="bottom"/>
          </w:tcPr>
          <w:p w14:paraId="6692DCA2" w14:textId="4E826162" w:rsidR="00C01066" w:rsidRPr="00C01066" w:rsidRDefault="00C01066" w:rsidP="00C01066">
            <w:pPr>
              <w:rPr>
                <w:rFonts w:ascii="Arial" w:hAnsi="Arial" w:cs="Arial"/>
                <w:caps/>
                <w:highlight w:val="yellow"/>
              </w:rPr>
            </w:pPr>
            <w:r w:rsidRPr="00C01066">
              <w:rPr>
                <w:rFonts w:ascii="Arial" w:hAnsi="Arial" w:cs="Arial"/>
                <w:color w:val="000000"/>
              </w:rPr>
              <w:t>Completions 2018 - 2019</w:t>
            </w:r>
          </w:p>
        </w:tc>
        <w:tc>
          <w:tcPr>
            <w:tcW w:w="1276" w:type="dxa"/>
            <w:tcBorders>
              <w:top w:val="single" w:sz="4" w:space="0" w:color="auto"/>
              <w:left w:val="nil"/>
              <w:bottom w:val="single" w:sz="4" w:space="0" w:color="auto"/>
              <w:right w:val="single" w:sz="4" w:space="0" w:color="auto"/>
            </w:tcBorders>
            <w:shd w:val="clear" w:color="auto" w:fill="auto"/>
            <w:vAlign w:val="bottom"/>
          </w:tcPr>
          <w:p w14:paraId="2B2716BC" w14:textId="53FA08A7" w:rsidR="00C01066" w:rsidRPr="00C01066" w:rsidRDefault="00C01066" w:rsidP="00C01066">
            <w:pPr>
              <w:jc w:val="right"/>
              <w:rPr>
                <w:rFonts w:ascii="Arial" w:hAnsi="Arial" w:cs="Arial"/>
                <w:caps/>
                <w:highlight w:val="yellow"/>
              </w:rPr>
            </w:pPr>
            <w:r w:rsidRPr="00C01066">
              <w:rPr>
                <w:rFonts w:ascii="Arial" w:hAnsi="Arial" w:cs="Arial"/>
                <w:color w:val="000000"/>
              </w:rPr>
              <w:t>5</w:t>
            </w:r>
          </w:p>
        </w:tc>
      </w:tr>
      <w:tr w:rsidR="00C01066" w14:paraId="10219DA6" w14:textId="77777777" w:rsidTr="00C01066">
        <w:trPr>
          <w:trHeight w:val="323"/>
        </w:trPr>
        <w:tc>
          <w:tcPr>
            <w:tcW w:w="6516" w:type="dxa"/>
            <w:tcBorders>
              <w:top w:val="single" w:sz="4" w:space="0" w:color="auto"/>
            </w:tcBorders>
            <w:vAlign w:val="bottom"/>
          </w:tcPr>
          <w:p w14:paraId="31C69E32" w14:textId="7ADECC5B" w:rsidR="00C01066" w:rsidRPr="00C01066" w:rsidRDefault="00C01066" w:rsidP="00C01066">
            <w:pPr>
              <w:rPr>
                <w:rFonts w:ascii="Arial" w:hAnsi="Arial" w:cs="Arial"/>
                <w:caps/>
                <w:highlight w:val="yellow"/>
              </w:rPr>
            </w:pPr>
            <w:r w:rsidRPr="00C01066">
              <w:rPr>
                <w:rFonts w:ascii="Arial" w:hAnsi="Arial" w:cs="Arial"/>
                <w:color w:val="000000"/>
              </w:rPr>
              <w:t>Completions 2019 - 2020</w:t>
            </w:r>
          </w:p>
        </w:tc>
        <w:tc>
          <w:tcPr>
            <w:tcW w:w="1276" w:type="dxa"/>
            <w:tcBorders>
              <w:top w:val="single" w:sz="4" w:space="0" w:color="auto"/>
              <w:left w:val="nil"/>
              <w:bottom w:val="single" w:sz="4" w:space="0" w:color="auto"/>
              <w:right w:val="single" w:sz="4" w:space="0" w:color="auto"/>
            </w:tcBorders>
            <w:shd w:val="clear" w:color="auto" w:fill="auto"/>
            <w:vAlign w:val="bottom"/>
          </w:tcPr>
          <w:p w14:paraId="2BAFBE3B" w14:textId="3A2AD7CB" w:rsidR="00C01066" w:rsidRPr="00C01066" w:rsidRDefault="00C01066" w:rsidP="00C01066">
            <w:pPr>
              <w:jc w:val="right"/>
              <w:rPr>
                <w:rFonts w:ascii="Arial" w:hAnsi="Arial" w:cs="Arial"/>
                <w:caps/>
                <w:highlight w:val="yellow"/>
              </w:rPr>
            </w:pPr>
            <w:r w:rsidRPr="00C01066">
              <w:rPr>
                <w:rFonts w:ascii="Arial" w:hAnsi="Arial" w:cs="Arial"/>
                <w:color w:val="000000"/>
              </w:rPr>
              <w:t>2</w:t>
            </w:r>
          </w:p>
        </w:tc>
      </w:tr>
      <w:tr w:rsidR="00C01066" w14:paraId="6CC35AB2" w14:textId="77777777" w:rsidTr="00C01066">
        <w:trPr>
          <w:trHeight w:val="323"/>
        </w:trPr>
        <w:tc>
          <w:tcPr>
            <w:tcW w:w="6516" w:type="dxa"/>
            <w:tcBorders>
              <w:top w:val="single" w:sz="4" w:space="0" w:color="auto"/>
            </w:tcBorders>
            <w:vAlign w:val="bottom"/>
          </w:tcPr>
          <w:p w14:paraId="74A9B654" w14:textId="5052C481" w:rsidR="00C01066" w:rsidRPr="00C01066" w:rsidRDefault="00C01066" w:rsidP="00C01066">
            <w:pPr>
              <w:rPr>
                <w:rFonts w:ascii="Arial" w:hAnsi="Arial" w:cs="Arial"/>
                <w:caps/>
                <w:highlight w:val="yellow"/>
              </w:rPr>
            </w:pPr>
            <w:r w:rsidRPr="00C01066">
              <w:rPr>
                <w:rFonts w:ascii="Arial" w:hAnsi="Arial" w:cs="Arial"/>
                <w:color w:val="000000"/>
              </w:rPr>
              <w:t>Completions 2020 - 2021</w:t>
            </w:r>
          </w:p>
        </w:tc>
        <w:tc>
          <w:tcPr>
            <w:tcW w:w="1276" w:type="dxa"/>
            <w:tcBorders>
              <w:top w:val="single" w:sz="4" w:space="0" w:color="auto"/>
              <w:left w:val="nil"/>
              <w:bottom w:val="single" w:sz="4" w:space="0" w:color="auto"/>
              <w:right w:val="single" w:sz="4" w:space="0" w:color="auto"/>
            </w:tcBorders>
            <w:shd w:val="clear" w:color="auto" w:fill="auto"/>
            <w:vAlign w:val="bottom"/>
          </w:tcPr>
          <w:p w14:paraId="2DC4AA3B" w14:textId="18A55A85"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C01066" w14:paraId="38FE2934" w14:textId="77777777" w:rsidTr="00C01066">
        <w:trPr>
          <w:trHeight w:val="323"/>
        </w:trPr>
        <w:tc>
          <w:tcPr>
            <w:tcW w:w="6516" w:type="dxa"/>
            <w:tcBorders>
              <w:top w:val="single" w:sz="4" w:space="0" w:color="auto"/>
            </w:tcBorders>
            <w:vAlign w:val="bottom"/>
          </w:tcPr>
          <w:p w14:paraId="1D7B4086" w14:textId="12497609" w:rsidR="00C01066" w:rsidRPr="00C01066" w:rsidRDefault="00C01066" w:rsidP="00C01066">
            <w:pPr>
              <w:rPr>
                <w:rFonts w:ascii="Arial" w:hAnsi="Arial" w:cs="Arial"/>
                <w:caps/>
                <w:highlight w:val="yellow"/>
              </w:rPr>
            </w:pPr>
            <w:r w:rsidRPr="00C01066">
              <w:rPr>
                <w:rFonts w:ascii="Arial" w:hAnsi="Arial" w:cs="Arial"/>
                <w:color w:val="000000"/>
              </w:rPr>
              <w:t>Completions 2021 - 2022</w:t>
            </w:r>
          </w:p>
        </w:tc>
        <w:tc>
          <w:tcPr>
            <w:tcW w:w="1276" w:type="dxa"/>
            <w:tcBorders>
              <w:top w:val="single" w:sz="4" w:space="0" w:color="auto"/>
              <w:left w:val="nil"/>
              <w:bottom w:val="single" w:sz="4" w:space="0" w:color="auto"/>
              <w:right w:val="single" w:sz="4" w:space="0" w:color="auto"/>
            </w:tcBorders>
            <w:shd w:val="clear" w:color="auto" w:fill="auto"/>
            <w:vAlign w:val="bottom"/>
          </w:tcPr>
          <w:p w14:paraId="1C6710D9" w14:textId="1A8E56A4" w:rsidR="00C01066" w:rsidRPr="00C01066" w:rsidRDefault="00C01066" w:rsidP="00C01066">
            <w:pPr>
              <w:jc w:val="right"/>
              <w:rPr>
                <w:rFonts w:ascii="Arial" w:hAnsi="Arial" w:cs="Arial"/>
                <w:caps/>
                <w:highlight w:val="yellow"/>
              </w:rPr>
            </w:pPr>
            <w:r w:rsidRPr="00C01066">
              <w:rPr>
                <w:rFonts w:ascii="Arial" w:hAnsi="Arial" w:cs="Arial"/>
                <w:color w:val="000000"/>
              </w:rPr>
              <w:t>1</w:t>
            </w:r>
          </w:p>
        </w:tc>
      </w:tr>
      <w:tr w:rsidR="00C01066" w14:paraId="1E9BA629" w14:textId="77777777" w:rsidTr="00C01066">
        <w:trPr>
          <w:trHeight w:val="323"/>
        </w:trPr>
        <w:tc>
          <w:tcPr>
            <w:tcW w:w="6516" w:type="dxa"/>
            <w:vAlign w:val="bottom"/>
          </w:tcPr>
          <w:p w14:paraId="097F779A" w14:textId="4161D609" w:rsidR="00C01066" w:rsidRPr="00C01066" w:rsidRDefault="00C01066" w:rsidP="00C01066">
            <w:pPr>
              <w:rPr>
                <w:rFonts w:ascii="Arial" w:hAnsi="Arial" w:cs="Arial"/>
                <w:caps/>
                <w:highlight w:val="yellow"/>
              </w:rPr>
            </w:pPr>
            <w:r w:rsidRPr="00C01066">
              <w:rPr>
                <w:rFonts w:ascii="Arial" w:hAnsi="Arial" w:cs="Arial"/>
                <w:color w:val="000000"/>
              </w:rPr>
              <w:t>Completions 202</w:t>
            </w:r>
            <w:r w:rsidR="001C18D0">
              <w:rPr>
                <w:rFonts w:ascii="Arial" w:hAnsi="Arial" w:cs="Arial"/>
                <w:color w:val="000000"/>
              </w:rPr>
              <w:t>2</w:t>
            </w:r>
            <w:r w:rsidRPr="00C01066">
              <w:rPr>
                <w:rFonts w:ascii="Arial" w:hAnsi="Arial" w:cs="Arial"/>
                <w:color w:val="000000"/>
              </w:rPr>
              <w:t xml:space="preserve"> - 2023</w:t>
            </w:r>
          </w:p>
        </w:tc>
        <w:tc>
          <w:tcPr>
            <w:tcW w:w="1276" w:type="dxa"/>
            <w:tcBorders>
              <w:top w:val="nil"/>
              <w:left w:val="nil"/>
              <w:bottom w:val="single" w:sz="4" w:space="0" w:color="auto"/>
              <w:right w:val="single" w:sz="4" w:space="0" w:color="auto"/>
            </w:tcBorders>
            <w:shd w:val="clear" w:color="auto" w:fill="auto"/>
            <w:vAlign w:val="bottom"/>
          </w:tcPr>
          <w:p w14:paraId="7A1BFBE6" w14:textId="619E9F80"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C01066" w14:paraId="6748F5A8" w14:textId="77777777" w:rsidTr="00C01066">
        <w:trPr>
          <w:trHeight w:val="509"/>
        </w:trPr>
        <w:tc>
          <w:tcPr>
            <w:tcW w:w="6516" w:type="dxa"/>
            <w:vAlign w:val="bottom"/>
          </w:tcPr>
          <w:p w14:paraId="54423342" w14:textId="75CE3348" w:rsidR="00C01066" w:rsidRPr="00C01066" w:rsidRDefault="00C01066" w:rsidP="00C01066">
            <w:pPr>
              <w:rPr>
                <w:rFonts w:ascii="Arial" w:hAnsi="Arial" w:cs="Arial"/>
                <w:b/>
                <w:bCs/>
                <w:caps/>
                <w:highlight w:val="yellow"/>
              </w:rPr>
            </w:pPr>
            <w:r w:rsidRPr="00C01066">
              <w:rPr>
                <w:rFonts w:ascii="Arial" w:hAnsi="Arial" w:cs="Arial"/>
                <w:b/>
                <w:bCs/>
                <w:color w:val="000000"/>
              </w:rPr>
              <w:t>Total Completions 2014-202</w:t>
            </w:r>
            <w:r w:rsidR="00F20990">
              <w:rPr>
                <w:rFonts w:ascii="Arial" w:hAnsi="Arial" w:cs="Arial"/>
                <w:b/>
                <w:bCs/>
                <w:color w:val="000000"/>
              </w:rPr>
              <w:t>3</w:t>
            </w:r>
          </w:p>
        </w:tc>
        <w:tc>
          <w:tcPr>
            <w:tcW w:w="1276" w:type="dxa"/>
            <w:tcBorders>
              <w:top w:val="nil"/>
              <w:left w:val="nil"/>
              <w:bottom w:val="single" w:sz="4" w:space="0" w:color="auto"/>
              <w:right w:val="single" w:sz="4" w:space="0" w:color="auto"/>
            </w:tcBorders>
            <w:shd w:val="clear" w:color="auto" w:fill="auto"/>
            <w:vAlign w:val="bottom"/>
          </w:tcPr>
          <w:p w14:paraId="0AB545F1" w14:textId="1E105E46" w:rsidR="00C01066" w:rsidRPr="00C01066" w:rsidRDefault="00C01066" w:rsidP="00C01066">
            <w:pPr>
              <w:jc w:val="right"/>
              <w:rPr>
                <w:rFonts w:ascii="Arial" w:hAnsi="Arial" w:cs="Arial"/>
                <w:b/>
                <w:bCs/>
                <w:caps/>
                <w:highlight w:val="yellow"/>
              </w:rPr>
            </w:pPr>
            <w:r w:rsidRPr="00C01066">
              <w:rPr>
                <w:rFonts w:ascii="Arial" w:hAnsi="Arial" w:cs="Arial"/>
                <w:b/>
                <w:bCs/>
                <w:color w:val="000000"/>
              </w:rPr>
              <w:t>28</w:t>
            </w:r>
          </w:p>
        </w:tc>
      </w:tr>
      <w:tr w:rsidR="00C01066" w14:paraId="03B02F58" w14:textId="77777777" w:rsidTr="00C01066">
        <w:trPr>
          <w:trHeight w:val="472"/>
        </w:trPr>
        <w:tc>
          <w:tcPr>
            <w:tcW w:w="6516" w:type="dxa"/>
            <w:vAlign w:val="bottom"/>
          </w:tcPr>
          <w:p w14:paraId="579D93AC" w14:textId="76D966A1" w:rsidR="00C01066" w:rsidRPr="00C01066" w:rsidRDefault="00C01066" w:rsidP="00C01066">
            <w:pPr>
              <w:rPr>
                <w:rFonts w:ascii="Arial" w:hAnsi="Arial" w:cs="Arial"/>
                <w:b/>
                <w:bCs/>
                <w:color w:val="000000"/>
              </w:rPr>
            </w:pPr>
            <w:r w:rsidRPr="00C01066">
              <w:rPr>
                <w:rFonts w:ascii="Arial" w:hAnsi="Arial" w:cs="Arial"/>
                <w:b/>
                <w:bCs/>
                <w:color w:val="000000"/>
              </w:rPr>
              <w:t>Commitments at 31</w:t>
            </w:r>
            <w:r w:rsidR="003558C7" w:rsidRPr="00C01066">
              <w:rPr>
                <w:rFonts w:ascii="Arial" w:hAnsi="Arial" w:cs="Arial"/>
                <w:b/>
                <w:bCs/>
                <w:color w:val="000000"/>
              </w:rPr>
              <w:t>st March</w:t>
            </w:r>
            <w:r w:rsidRPr="00C01066">
              <w:rPr>
                <w:rFonts w:ascii="Arial" w:hAnsi="Arial" w:cs="Arial"/>
                <w:b/>
                <w:bCs/>
                <w:color w:val="000000"/>
              </w:rPr>
              <w:t xml:space="preserve"> 202</w:t>
            </w:r>
            <w:r w:rsidR="00F20990">
              <w:rPr>
                <w:rFonts w:ascii="Arial" w:hAnsi="Arial" w:cs="Arial"/>
                <w:b/>
                <w:bCs/>
                <w:color w:val="000000"/>
              </w:rPr>
              <w:t>3</w:t>
            </w:r>
          </w:p>
        </w:tc>
        <w:tc>
          <w:tcPr>
            <w:tcW w:w="1276" w:type="dxa"/>
            <w:tcBorders>
              <w:top w:val="nil"/>
              <w:left w:val="nil"/>
              <w:bottom w:val="single" w:sz="4" w:space="0" w:color="auto"/>
              <w:right w:val="single" w:sz="4" w:space="0" w:color="auto"/>
            </w:tcBorders>
            <w:shd w:val="clear" w:color="auto" w:fill="auto"/>
            <w:vAlign w:val="bottom"/>
          </w:tcPr>
          <w:p w14:paraId="53371868" w14:textId="74FD5C72" w:rsidR="00C01066" w:rsidRPr="00C01066" w:rsidRDefault="00C01066" w:rsidP="00C01066">
            <w:pPr>
              <w:jc w:val="right"/>
              <w:rPr>
                <w:rFonts w:ascii="Arial" w:hAnsi="Arial" w:cs="Arial"/>
                <w:b/>
                <w:bCs/>
                <w:color w:val="000000"/>
              </w:rPr>
            </w:pPr>
            <w:r w:rsidRPr="00C01066">
              <w:rPr>
                <w:rFonts w:ascii="Arial" w:hAnsi="Arial" w:cs="Arial"/>
                <w:b/>
                <w:bCs/>
                <w:color w:val="000000"/>
              </w:rPr>
              <w:t>14</w:t>
            </w:r>
          </w:p>
        </w:tc>
      </w:tr>
    </w:tbl>
    <w:p w14:paraId="74C34324" w14:textId="70CB4DFF" w:rsidR="00C01066" w:rsidRPr="000C4115" w:rsidRDefault="00C01066" w:rsidP="00793C63">
      <w:pPr>
        <w:jc w:val="right"/>
        <w:rPr>
          <w:rFonts w:ascii="Arial" w:hAnsi="Arial" w:cs="Arial"/>
          <w:b/>
          <w:caps/>
          <w:sz w:val="28"/>
          <w:szCs w:val="28"/>
          <w:highlight w:val="yellow"/>
        </w:rPr>
        <w:sectPr w:rsidR="00C01066" w:rsidRPr="000C4115" w:rsidSect="00C468B4">
          <w:pgSz w:w="11906" w:h="16838"/>
          <w:pgMar w:top="567" w:right="991" w:bottom="680" w:left="851" w:header="709" w:footer="709" w:gutter="0"/>
          <w:cols w:space="708"/>
          <w:docGrid w:linePitch="360"/>
        </w:sectPr>
      </w:pPr>
    </w:p>
    <w:p w14:paraId="01F3ACC6" w14:textId="0D98509A" w:rsidR="00793C63" w:rsidRPr="000C4115" w:rsidRDefault="00793C63" w:rsidP="00640199">
      <w:pPr>
        <w:pStyle w:val="Heading1"/>
        <w:numPr>
          <w:ilvl w:val="0"/>
          <w:numId w:val="0"/>
        </w:numPr>
        <w:ind w:left="438" w:hanging="432"/>
        <w:rPr>
          <w:highlight w:val="yellow"/>
        </w:rPr>
      </w:pPr>
      <w:bookmarkStart w:id="33" w:name="_Toc134630778"/>
      <w:r w:rsidRPr="00640199">
        <w:lastRenderedPageBreak/>
        <w:t>APPENDIX 4</w:t>
      </w:r>
      <w:r w:rsidR="00640199" w:rsidRPr="00640199">
        <w:t>: Effect of Lapse Rate on Planning Permissions: April 202</w:t>
      </w:r>
      <w:r w:rsidR="00640199">
        <w:t>3</w:t>
      </w:r>
      <w:bookmarkEnd w:id="33"/>
    </w:p>
    <w:p w14:paraId="7C37E298" w14:textId="77777777" w:rsidR="00793C63" w:rsidRPr="000C4115" w:rsidRDefault="00793C63" w:rsidP="00793C63">
      <w:pPr>
        <w:jc w:val="right"/>
        <w:rPr>
          <w:rFonts w:ascii="Arial" w:hAnsi="Arial" w:cs="Arial"/>
          <w:b/>
          <w:caps/>
          <w:sz w:val="28"/>
          <w:szCs w:val="28"/>
          <w:highlight w:val="yellow"/>
        </w:rPr>
      </w:pPr>
    </w:p>
    <w:p w14:paraId="1299AEC0" w14:textId="2160F975" w:rsidR="00793C63" w:rsidRDefault="007B438A" w:rsidP="007B438A">
      <w:pPr>
        <w:rPr>
          <w:rFonts w:ascii="Arial" w:hAnsi="Arial" w:cs="Arial"/>
          <w:color w:val="000000"/>
        </w:rPr>
      </w:pPr>
      <w:r w:rsidRPr="007B438A">
        <w:rPr>
          <w:rFonts w:ascii="Arial" w:hAnsi="Arial" w:cs="Arial"/>
          <w:color w:val="000000"/>
        </w:rPr>
        <w:t>The table below uses percentages derived from evidence of historic lapsed rates over the period 2006-</w:t>
      </w:r>
      <w:r w:rsidR="003558C7" w:rsidRPr="007B438A">
        <w:rPr>
          <w:rFonts w:ascii="Arial" w:hAnsi="Arial" w:cs="Arial"/>
          <w:color w:val="000000"/>
        </w:rPr>
        <w:t>2016 as</w:t>
      </w:r>
      <w:r w:rsidRPr="007B438A">
        <w:rPr>
          <w:rFonts w:ascii="Arial" w:hAnsi="Arial" w:cs="Arial"/>
          <w:color w:val="000000"/>
        </w:rPr>
        <w:t xml:space="preserve"> set out in the Background Paper</w:t>
      </w:r>
      <w:r>
        <w:rPr>
          <w:rFonts w:ascii="Arial" w:hAnsi="Arial" w:cs="Arial"/>
          <w:color w:val="000000"/>
        </w:rPr>
        <w:t xml:space="preserve"> </w:t>
      </w:r>
      <w:r w:rsidRPr="007B438A">
        <w:rPr>
          <w:rFonts w:ascii="Arial" w:hAnsi="Arial" w:cs="Arial"/>
          <w:color w:val="000000"/>
        </w:rPr>
        <w:t>No 2: Housing (2021)</w:t>
      </w:r>
      <w:r w:rsidRPr="007B438A">
        <w:rPr>
          <w:rStyle w:val="FootnoteReference"/>
          <w:rFonts w:ascii="Arial" w:hAnsi="Arial" w:cs="Arial"/>
          <w:color w:val="000000"/>
        </w:rPr>
        <w:footnoteReference w:id="8"/>
      </w:r>
      <w:r w:rsidRPr="007B438A">
        <w:rPr>
          <w:rFonts w:ascii="Arial" w:hAnsi="Arial" w:cs="Arial"/>
          <w:color w:val="000000"/>
        </w:rPr>
        <w:t xml:space="preserve">. This calculation is used to inform </w:t>
      </w:r>
      <w:r w:rsidR="003558C7" w:rsidRPr="007B438A">
        <w:rPr>
          <w:rFonts w:ascii="Arial" w:hAnsi="Arial" w:cs="Arial"/>
          <w:color w:val="000000"/>
        </w:rPr>
        <w:t>both the</w:t>
      </w:r>
      <w:r w:rsidRPr="007B438A">
        <w:rPr>
          <w:rFonts w:ascii="Arial" w:hAnsi="Arial" w:cs="Arial"/>
          <w:color w:val="000000"/>
        </w:rPr>
        <w:t xml:space="preserve"> overall housing supply and the </w:t>
      </w:r>
      <w:r w:rsidR="003558C7" w:rsidRPr="007B438A">
        <w:rPr>
          <w:rFonts w:ascii="Arial" w:hAnsi="Arial" w:cs="Arial"/>
          <w:color w:val="000000"/>
        </w:rPr>
        <w:t>5-year</w:t>
      </w:r>
      <w:r w:rsidRPr="007B438A">
        <w:rPr>
          <w:rFonts w:ascii="Arial" w:hAnsi="Arial" w:cs="Arial"/>
          <w:color w:val="000000"/>
        </w:rPr>
        <w:t xml:space="preserve"> housing supply in section 3 of this report.</w:t>
      </w:r>
    </w:p>
    <w:p w14:paraId="204CBDD9" w14:textId="3B1BE6EE" w:rsidR="007B438A" w:rsidRDefault="007B438A" w:rsidP="007B438A">
      <w:pPr>
        <w:rPr>
          <w:rFonts w:ascii="Arial" w:hAnsi="Arial" w:cs="Arial"/>
          <w:color w:val="000000"/>
        </w:rPr>
      </w:pPr>
    </w:p>
    <w:tbl>
      <w:tblPr>
        <w:tblStyle w:val="TableContemporary"/>
        <w:tblW w:w="12760" w:type="dxa"/>
        <w:tblLook w:val="04A0" w:firstRow="1" w:lastRow="0" w:firstColumn="1" w:lastColumn="0" w:noHBand="0" w:noVBand="1"/>
      </w:tblPr>
      <w:tblGrid>
        <w:gridCol w:w="2217"/>
        <w:gridCol w:w="1420"/>
        <w:gridCol w:w="1153"/>
        <w:gridCol w:w="1310"/>
        <w:gridCol w:w="1580"/>
        <w:gridCol w:w="340"/>
        <w:gridCol w:w="1800"/>
        <w:gridCol w:w="1340"/>
        <w:gridCol w:w="1600"/>
      </w:tblGrid>
      <w:tr w:rsidR="007B438A" w:rsidRPr="007B438A" w14:paraId="7F6A1B92" w14:textId="77777777" w:rsidTr="00C9206F">
        <w:trPr>
          <w:cnfStyle w:val="100000000000" w:firstRow="1" w:lastRow="0" w:firstColumn="0" w:lastColumn="0" w:oddVBand="0" w:evenVBand="0" w:oddHBand="0" w:evenHBand="0" w:firstRowFirstColumn="0" w:firstRowLastColumn="0" w:lastRowFirstColumn="0" w:lastRowLastColumn="0"/>
          <w:trHeight w:val="1160"/>
        </w:trPr>
        <w:tc>
          <w:tcPr>
            <w:tcW w:w="2217" w:type="dxa"/>
            <w:hideMark/>
          </w:tcPr>
          <w:p w14:paraId="68D60B4A"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Area/Site size</w:t>
            </w:r>
          </w:p>
        </w:tc>
        <w:tc>
          <w:tcPr>
            <w:tcW w:w="1420" w:type="dxa"/>
            <w:hideMark/>
          </w:tcPr>
          <w:p w14:paraId="767BF50A"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 xml:space="preserve">Outstanding permissions* </w:t>
            </w:r>
          </w:p>
        </w:tc>
        <w:tc>
          <w:tcPr>
            <w:tcW w:w="1153" w:type="dxa"/>
            <w:hideMark/>
          </w:tcPr>
          <w:p w14:paraId="0C7474B3"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Lapse rate applicable</w:t>
            </w:r>
          </w:p>
        </w:tc>
        <w:tc>
          <w:tcPr>
            <w:tcW w:w="1310" w:type="dxa"/>
            <w:hideMark/>
          </w:tcPr>
          <w:p w14:paraId="6AADB870"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Discounted permissions</w:t>
            </w:r>
          </w:p>
        </w:tc>
        <w:tc>
          <w:tcPr>
            <w:tcW w:w="1580" w:type="dxa"/>
            <w:hideMark/>
          </w:tcPr>
          <w:p w14:paraId="2589907C"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Dwellings deducted over plan period</w:t>
            </w:r>
          </w:p>
        </w:tc>
        <w:tc>
          <w:tcPr>
            <w:tcW w:w="340" w:type="dxa"/>
            <w:hideMark/>
          </w:tcPr>
          <w:p w14:paraId="297898D3"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 </w:t>
            </w:r>
          </w:p>
        </w:tc>
        <w:tc>
          <w:tcPr>
            <w:tcW w:w="1800" w:type="dxa"/>
            <w:hideMark/>
          </w:tcPr>
          <w:p w14:paraId="128B9DD6" w14:textId="77777777"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Outstanding permissions deliverable in first 5 years*</w:t>
            </w:r>
          </w:p>
        </w:tc>
        <w:tc>
          <w:tcPr>
            <w:tcW w:w="1340" w:type="dxa"/>
            <w:hideMark/>
          </w:tcPr>
          <w:p w14:paraId="1132E3A7" w14:textId="77777777"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Discounted permissions in first 5 years</w:t>
            </w:r>
          </w:p>
        </w:tc>
        <w:tc>
          <w:tcPr>
            <w:tcW w:w="1600" w:type="dxa"/>
            <w:hideMark/>
          </w:tcPr>
          <w:p w14:paraId="68542707" w14:textId="4AD0A12B"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 xml:space="preserve">Dwellings deducted </w:t>
            </w:r>
            <w:r w:rsidR="003558C7" w:rsidRPr="007B438A">
              <w:rPr>
                <w:rFonts w:ascii="Calibri" w:hAnsi="Calibri" w:cs="Calibri"/>
                <w:sz w:val="22"/>
                <w:szCs w:val="22"/>
              </w:rPr>
              <w:t>over first</w:t>
            </w:r>
            <w:r w:rsidRPr="007B438A">
              <w:rPr>
                <w:rFonts w:ascii="Calibri" w:hAnsi="Calibri" w:cs="Calibri"/>
                <w:sz w:val="22"/>
                <w:szCs w:val="22"/>
              </w:rPr>
              <w:t xml:space="preserve"> 5 years</w:t>
            </w:r>
          </w:p>
        </w:tc>
      </w:tr>
      <w:tr w:rsidR="007B438A" w:rsidRPr="007B438A" w14:paraId="31D58677"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4B09CB0"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Hucknall Large</w:t>
            </w:r>
          </w:p>
        </w:tc>
        <w:tc>
          <w:tcPr>
            <w:tcW w:w="1420" w:type="dxa"/>
            <w:hideMark/>
          </w:tcPr>
          <w:p w14:paraId="2677CE1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153" w:type="dxa"/>
            <w:hideMark/>
          </w:tcPr>
          <w:p w14:paraId="5D2A7DD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422A2BA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580" w:type="dxa"/>
            <w:hideMark/>
          </w:tcPr>
          <w:p w14:paraId="66DA306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340" w:type="dxa"/>
            <w:hideMark/>
          </w:tcPr>
          <w:p w14:paraId="5B801E8F"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5D213BCC"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340" w:type="dxa"/>
            <w:hideMark/>
          </w:tcPr>
          <w:p w14:paraId="5EFFF7DF"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600" w:type="dxa"/>
            <w:noWrap/>
            <w:hideMark/>
          </w:tcPr>
          <w:p w14:paraId="1CD4FC08"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r>
      <w:tr w:rsidR="007B438A" w:rsidRPr="007B438A" w14:paraId="6AB368AD"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6794489D"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Hucknall Small</w:t>
            </w:r>
          </w:p>
        </w:tc>
        <w:tc>
          <w:tcPr>
            <w:tcW w:w="1420" w:type="dxa"/>
            <w:hideMark/>
          </w:tcPr>
          <w:p w14:paraId="3EB2908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113</w:t>
            </w:r>
          </w:p>
        </w:tc>
        <w:tc>
          <w:tcPr>
            <w:tcW w:w="1153" w:type="dxa"/>
            <w:hideMark/>
          </w:tcPr>
          <w:p w14:paraId="635EFDD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E3D959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83</w:t>
            </w:r>
          </w:p>
        </w:tc>
        <w:tc>
          <w:tcPr>
            <w:tcW w:w="1580" w:type="dxa"/>
            <w:hideMark/>
          </w:tcPr>
          <w:p w14:paraId="2BA0DCA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30</w:t>
            </w:r>
          </w:p>
        </w:tc>
        <w:tc>
          <w:tcPr>
            <w:tcW w:w="340" w:type="dxa"/>
            <w:hideMark/>
          </w:tcPr>
          <w:p w14:paraId="553DFD36"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4627D4D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113</w:t>
            </w:r>
          </w:p>
        </w:tc>
        <w:tc>
          <w:tcPr>
            <w:tcW w:w="1340" w:type="dxa"/>
            <w:hideMark/>
          </w:tcPr>
          <w:p w14:paraId="011CF5E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83</w:t>
            </w:r>
          </w:p>
        </w:tc>
        <w:tc>
          <w:tcPr>
            <w:tcW w:w="1600" w:type="dxa"/>
            <w:noWrap/>
            <w:hideMark/>
          </w:tcPr>
          <w:p w14:paraId="4F116DF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30</w:t>
            </w:r>
          </w:p>
        </w:tc>
      </w:tr>
      <w:tr w:rsidR="007B438A" w:rsidRPr="007B438A" w14:paraId="2093E526"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7FC3AE01"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Rurals Large</w:t>
            </w:r>
          </w:p>
        </w:tc>
        <w:tc>
          <w:tcPr>
            <w:tcW w:w="1420" w:type="dxa"/>
            <w:hideMark/>
          </w:tcPr>
          <w:p w14:paraId="10F7518E"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153" w:type="dxa"/>
            <w:hideMark/>
          </w:tcPr>
          <w:p w14:paraId="7B006B5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5A2379C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580" w:type="dxa"/>
            <w:hideMark/>
          </w:tcPr>
          <w:p w14:paraId="1E0444C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340" w:type="dxa"/>
            <w:hideMark/>
          </w:tcPr>
          <w:p w14:paraId="24CF4C9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3FB98BC7"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340" w:type="dxa"/>
            <w:hideMark/>
          </w:tcPr>
          <w:p w14:paraId="4C342C1B"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600" w:type="dxa"/>
            <w:noWrap/>
            <w:hideMark/>
          </w:tcPr>
          <w:p w14:paraId="088CE759"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r>
      <w:tr w:rsidR="007B438A" w:rsidRPr="007B438A" w14:paraId="7DB54631"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64CAB5E6"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Rurals Small</w:t>
            </w:r>
          </w:p>
        </w:tc>
        <w:tc>
          <w:tcPr>
            <w:tcW w:w="1420" w:type="dxa"/>
            <w:hideMark/>
          </w:tcPr>
          <w:p w14:paraId="4FB12340"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38</w:t>
            </w:r>
          </w:p>
        </w:tc>
        <w:tc>
          <w:tcPr>
            <w:tcW w:w="1153" w:type="dxa"/>
            <w:hideMark/>
          </w:tcPr>
          <w:p w14:paraId="59A2414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0AEA09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28</w:t>
            </w:r>
          </w:p>
        </w:tc>
        <w:tc>
          <w:tcPr>
            <w:tcW w:w="1580" w:type="dxa"/>
            <w:hideMark/>
          </w:tcPr>
          <w:p w14:paraId="0652FD3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10</w:t>
            </w:r>
          </w:p>
        </w:tc>
        <w:tc>
          <w:tcPr>
            <w:tcW w:w="340" w:type="dxa"/>
            <w:hideMark/>
          </w:tcPr>
          <w:p w14:paraId="38C8402E"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7552F674"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38</w:t>
            </w:r>
          </w:p>
        </w:tc>
        <w:tc>
          <w:tcPr>
            <w:tcW w:w="1340" w:type="dxa"/>
            <w:hideMark/>
          </w:tcPr>
          <w:p w14:paraId="0AC5C6DE"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28</w:t>
            </w:r>
          </w:p>
        </w:tc>
        <w:tc>
          <w:tcPr>
            <w:tcW w:w="1600" w:type="dxa"/>
            <w:noWrap/>
            <w:hideMark/>
          </w:tcPr>
          <w:p w14:paraId="606AD68A"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10</w:t>
            </w:r>
          </w:p>
        </w:tc>
      </w:tr>
      <w:tr w:rsidR="007B438A" w:rsidRPr="007B438A" w14:paraId="42EEB01B"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E52D2BE"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Kirkby Large</w:t>
            </w:r>
          </w:p>
        </w:tc>
        <w:tc>
          <w:tcPr>
            <w:tcW w:w="1420" w:type="dxa"/>
            <w:hideMark/>
          </w:tcPr>
          <w:p w14:paraId="3A6B9020"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54</w:t>
            </w:r>
          </w:p>
        </w:tc>
        <w:tc>
          <w:tcPr>
            <w:tcW w:w="1153" w:type="dxa"/>
            <w:hideMark/>
          </w:tcPr>
          <w:p w14:paraId="4B84F1F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46428DF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51</w:t>
            </w:r>
          </w:p>
        </w:tc>
        <w:tc>
          <w:tcPr>
            <w:tcW w:w="1580" w:type="dxa"/>
            <w:hideMark/>
          </w:tcPr>
          <w:p w14:paraId="024DB17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w:t>
            </w:r>
          </w:p>
        </w:tc>
        <w:tc>
          <w:tcPr>
            <w:tcW w:w="340" w:type="dxa"/>
            <w:hideMark/>
          </w:tcPr>
          <w:p w14:paraId="799D456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217C0B83"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54</w:t>
            </w:r>
          </w:p>
        </w:tc>
        <w:tc>
          <w:tcPr>
            <w:tcW w:w="1340" w:type="dxa"/>
            <w:hideMark/>
          </w:tcPr>
          <w:p w14:paraId="2ED266A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51</w:t>
            </w:r>
          </w:p>
        </w:tc>
        <w:tc>
          <w:tcPr>
            <w:tcW w:w="1600" w:type="dxa"/>
            <w:noWrap/>
            <w:hideMark/>
          </w:tcPr>
          <w:p w14:paraId="58B8C1C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w:t>
            </w:r>
          </w:p>
        </w:tc>
      </w:tr>
      <w:tr w:rsidR="007B438A" w:rsidRPr="007B438A" w14:paraId="0EB0EFBC"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59E6DA38"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Kirkby Small</w:t>
            </w:r>
          </w:p>
        </w:tc>
        <w:tc>
          <w:tcPr>
            <w:tcW w:w="1420" w:type="dxa"/>
            <w:hideMark/>
          </w:tcPr>
          <w:p w14:paraId="084E6B1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48</w:t>
            </w:r>
          </w:p>
        </w:tc>
        <w:tc>
          <w:tcPr>
            <w:tcW w:w="1153" w:type="dxa"/>
            <w:hideMark/>
          </w:tcPr>
          <w:p w14:paraId="436F158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179A343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35</w:t>
            </w:r>
          </w:p>
        </w:tc>
        <w:tc>
          <w:tcPr>
            <w:tcW w:w="1580" w:type="dxa"/>
            <w:hideMark/>
          </w:tcPr>
          <w:p w14:paraId="11D1D6B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13</w:t>
            </w:r>
          </w:p>
        </w:tc>
        <w:tc>
          <w:tcPr>
            <w:tcW w:w="340" w:type="dxa"/>
            <w:hideMark/>
          </w:tcPr>
          <w:p w14:paraId="3A2798F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1C248EE2"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48</w:t>
            </w:r>
          </w:p>
        </w:tc>
        <w:tc>
          <w:tcPr>
            <w:tcW w:w="1340" w:type="dxa"/>
            <w:hideMark/>
          </w:tcPr>
          <w:p w14:paraId="418A225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35</w:t>
            </w:r>
          </w:p>
        </w:tc>
        <w:tc>
          <w:tcPr>
            <w:tcW w:w="1600" w:type="dxa"/>
            <w:noWrap/>
            <w:hideMark/>
          </w:tcPr>
          <w:p w14:paraId="6B53F37D"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w:t>
            </w:r>
          </w:p>
        </w:tc>
      </w:tr>
      <w:tr w:rsidR="007B438A" w:rsidRPr="007B438A" w14:paraId="3E409329" w14:textId="77777777" w:rsidTr="00C9206F">
        <w:trPr>
          <w:cnfStyle w:val="000000100000" w:firstRow="0" w:lastRow="0" w:firstColumn="0" w:lastColumn="0" w:oddVBand="0" w:evenVBand="0" w:oddHBand="1" w:evenHBand="0" w:firstRowFirstColumn="0" w:firstRowLastColumn="0" w:lastRowFirstColumn="0" w:lastRowLastColumn="0"/>
          <w:trHeight w:val="460"/>
        </w:trPr>
        <w:tc>
          <w:tcPr>
            <w:tcW w:w="2217" w:type="dxa"/>
            <w:hideMark/>
          </w:tcPr>
          <w:p w14:paraId="34E9B35F"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Sutton Large</w:t>
            </w:r>
          </w:p>
        </w:tc>
        <w:tc>
          <w:tcPr>
            <w:tcW w:w="1420" w:type="dxa"/>
            <w:hideMark/>
          </w:tcPr>
          <w:p w14:paraId="04932692"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500</w:t>
            </w:r>
          </w:p>
        </w:tc>
        <w:tc>
          <w:tcPr>
            <w:tcW w:w="1153" w:type="dxa"/>
            <w:hideMark/>
          </w:tcPr>
          <w:p w14:paraId="1C3B6776"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2DFCEB1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468</w:t>
            </w:r>
          </w:p>
        </w:tc>
        <w:tc>
          <w:tcPr>
            <w:tcW w:w="1580" w:type="dxa"/>
            <w:hideMark/>
          </w:tcPr>
          <w:p w14:paraId="5AD3A74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32</w:t>
            </w:r>
          </w:p>
        </w:tc>
        <w:tc>
          <w:tcPr>
            <w:tcW w:w="340" w:type="dxa"/>
            <w:hideMark/>
          </w:tcPr>
          <w:p w14:paraId="04C5F59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396A5ED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197</w:t>
            </w:r>
          </w:p>
        </w:tc>
        <w:tc>
          <w:tcPr>
            <w:tcW w:w="1340" w:type="dxa"/>
            <w:hideMark/>
          </w:tcPr>
          <w:p w14:paraId="40C45908"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184</w:t>
            </w:r>
          </w:p>
        </w:tc>
        <w:tc>
          <w:tcPr>
            <w:tcW w:w="1600" w:type="dxa"/>
            <w:noWrap/>
            <w:hideMark/>
          </w:tcPr>
          <w:p w14:paraId="4798715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w:t>
            </w:r>
          </w:p>
        </w:tc>
      </w:tr>
      <w:tr w:rsidR="007B438A" w:rsidRPr="007B438A" w14:paraId="24DB534F"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4E5A5819"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Sutton Small</w:t>
            </w:r>
          </w:p>
        </w:tc>
        <w:tc>
          <w:tcPr>
            <w:tcW w:w="1420" w:type="dxa"/>
            <w:hideMark/>
          </w:tcPr>
          <w:p w14:paraId="7AF2868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131</w:t>
            </w:r>
          </w:p>
        </w:tc>
        <w:tc>
          <w:tcPr>
            <w:tcW w:w="1153" w:type="dxa"/>
            <w:hideMark/>
          </w:tcPr>
          <w:p w14:paraId="451EF162"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F1F137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96</w:t>
            </w:r>
          </w:p>
        </w:tc>
        <w:tc>
          <w:tcPr>
            <w:tcW w:w="1580" w:type="dxa"/>
            <w:hideMark/>
          </w:tcPr>
          <w:p w14:paraId="7639C3E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35</w:t>
            </w:r>
          </w:p>
        </w:tc>
        <w:tc>
          <w:tcPr>
            <w:tcW w:w="340" w:type="dxa"/>
            <w:hideMark/>
          </w:tcPr>
          <w:p w14:paraId="211D0CF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72876BC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131</w:t>
            </w:r>
          </w:p>
        </w:tc>
        <w:tc>
          <w:tcPr>
            <w:tcW w:w="1340" w:type="dxa"/>
            <w:hideMark/>
          </w:tcPr>
          <w:p w14:paraId="503E511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96</w:t>
            </w:r>
          </w:p>
        </w:tc>
        <w:tc>
          <w:tcPr>
            <w:tcW w:w="1600" w:type="dxa"/>
            <w:noWrap/>
            <w:hideMark/>
          </w:tcPr>
          <w:p w14:paraId="01B8AD4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35</w:t>
            </w:r>
          </w:p>
        </w:tc>
      </w:tr>
      <w:tr w:rsidR="007B438A" w:rsidRPr="007B438A" w14:paraId="20F02B3D"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0D17B620"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Large</w:t>
            </w:r>
          </w:p>
        </w:tc>
        <w:tc>
          <w:tcPr>
            <w:tcW w:w="1420" w:type="dxa"/>
            <w:hideMark/>
          </w:tcPr>
          <w:p w14:paraId="61B2AB7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554</w:t>
            </w:r>
          </w:p>
        </w:tc>
        <w:tc>
          <w:tcPr>
            <w:tcW w:w="1153" w:type="dxa"/>
            <w:hideMark/>
          </w:tcPr>
          <w:p w14:paraId="1E69A74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5643834B"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519</w:t>
            </w:r>
          </w:p>
        </w:tc>
        <w:tc>
          <w:tcPr>
            <w:tcW w:w="1580" w:type="dxa"/>
            <w:hideMark/>
          </w:tcPr>
          <w:p w14:paraId="7710C40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35</w:t>
            </w:r>
          </w:p>
        </w:tc>
        <w:tc>
          <w:tcPr>
            <w:tcW w:w="340" w:type="dxa"/>
            <w:hideMark/>
          </w:tcPr>
          <w:p w14:paraId="593D8DC5"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2974AC3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251</w:t>
            </w:r>
          </w:p>
        </w:tc>
        <w:tc>
          <w:tcPr>
            <w:tcW w:w="1340" w:type="dxa"/>
            <w:noWrap/>
            <w:hideMark/>
          </w:tcPr>
          <w:p w14:paraId="7BFE7D4F"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235</w:t>
            </w:r>
          </w:p>
        </w:tc>
        <w:tc>
          <w:tcPr>
            <w:tcW w:w="1600" w:type="dxa"/>
            <w:noWrap/>
            <w:hideMark/>
          </w:tcPr>
          <w:p w14:paraId="6D1A31AA"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16</w:t>
            </w:r>
          </w:p>
        </w:tc>
      </w:tr>
      <w:tr w:rsidR="007B438A" w:rsidRPr="007B438A" w14:paraId="6555D03E"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38B78CF7"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Small</w:t>
            </w:r>
          </w:p>
        </w:tc>
        <w:tc>
          <w:tcPr>
            <w:tcW w:w="1420" w:type="dxa"/>
            <w:hideMark/>
          </w:tcPr>
          <w:p w14:paraId="74A7B658"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330</w:t>
            </w:r>
          </w:p>
        </w:tc>
        <w:tc>
          <w:tcPr>
            <w:tcW w:w="1153" w:type="dxa"/>
            <w:hideMark/>
          </w:tcPr>
          <w:p w14:paraId="610B4D4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09A0414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241</w:t>
            </w:r>
          </w:p>
        </w:tc>
        <w:tc>
          <w:tcPr>
            <w:tcW w:w="1580" w:type="dxa"/>
            <w:hideMark/>
          </w:tcPr>
          <w:p w14:paraId="63F5529A"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89</w:t>
            </w:r>
          </w:p>
        </w:tc>
        <w:tc>
          <w:tcPr>
            <w:tcW w:w="340" w:type="dxa"/>
            <w:hideMark/>
          </w:tcPr>
          <w:p w14:paraId="556EC9EA"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16450C66"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330</w:t>
            </w:r>
          </w:p>
        </w:tc>
        <w:tc>
          <w:tcPr>
            <w:tcW w:w="1340" w:type="dxa"/>
            <w:noWrap/>
            <w:hideMark/>
          </w:tcPr>
          <w:p w14:paraId="71F9583A"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241</w:t>
            </w:r>
          </w:p>
        </w:tc>
        <w:tc>
          <w:tcPr>
            <w:tcW w:w="1600" w:type="dxa"/>
            <w:noWrap/>
            <w:hideMark/>
          </w:tcPr>
          <w:p w14:paraId="05BAAB99"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89</w:t>
            </w:r>
          </w:p>
        </w:tc>
      </w:tr>
      <w:tr w:rsidR="007B438A" w:rsidRPr="007B438A" w14:paraId="27586751"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822B530"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ALL SITES</w:t>
            </w:r>
          </w:p>
        </w:tc>
        <w:tc>
          <w:tcPr>
            <w:tcW w:w="1420" w:type="dxa"/>
            <w:noWrap/>
            <w:hideMark/>
          </w:tcPr>
          <w:p w14:paraId="568DC40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884</w:t>
            </w:r>
          </w:p>
        </w:tc>
        <w:tc>
          <w:tcPr>
            <w:tcW w:w="1153" w:type="dxa"/>
            <w:noWrap/>
            <w:hideMark/>
          </w:tcPr>
          <w:p w14:paraId="17A65FB2"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n/a</w:t>
            </w:r>
          </w:p>
        </w:tc>
        <w:tc>
          <w:tcPr>
            <w:tcW w:w="1310" w:type="dxa"/>
            <w:noWrap/>
            <w:hideMark/>
          </w:tcPr>
          <w:p w14:paraId="64B1DBA5"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760</w:t>
            </w:r>
          </w:p>
        </w:tc>
        <w:tc>
          <w:tcPr>
            <w:tcW w:w="1580" w:type="dxa"/>
            <w:noWrap/>
            <w:hideMark/>
          </w:tcPr>
          <w:p w14:paraId="16443AAF"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124</w:t>
            </w:r>
          </w:p>
        </w:tc>
        <w:tc>
          <w:tcPr>
            <w:tcW w:w="340" w:type="dxa"/>
            <w:noWrap/>
            <w:hideMark/>
          </w:tcPr>
          <w:p w14:paraId="528C1B13"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63F77706"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581</w:t>
            </w:r>
          </w:p>
        </w:tc>
        <w:tc>
          <w:tcPr>
            <w:tcW w:w="1340" w:type="dxa"/>
            <w:noWrap/>
            <w:hideMark/>
          </w:tcPr>
          <w:p w14:paraId="279E1A31"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476</w:t>
            </w:r>
          </w:p>
        </w:tc>
        <w:tc>
          <w:tcPr>
            <w:tcW w:w="1600" w:type="dxa"/>
            <w:noWrap/>
            <w:hideMark/>
          </w:tcPr>
          <w:p w14:paraId="775F8AB0"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105</w:t>
            </w:r>
          </w:p>
        </w:tc>
      </w:tr>
    </w:tbl>
    <w:p w14:paraId="70DCC756" w14:textId="77777777" w:rsidR="007B438A" w:rsidRDefault="007B438A" w:rsidP="007B438A">
      <w:pPr>
        <w:rPr>
          <w:rFonts w:ascii="Arial" w:hAnsi="Arial" w:cs="Arial"/>
        </w:rPr>
      </w:pPr>
    </w:p>
    <w:p w14:paraId="2CD1B97E" w14:textId="2F552798" w:rsidR="007B438A" w:rsidRPr="007B438A" w:rsidRDefault="007B438A" w:rsidP="007B438A">
      <w:pPr>
        <w:jc w:val="center"/>
        <w:rPr>
          <w:rFonts w:ascii="Arial" w:hAnsi="Arial" w:cs="Arial"/>
          <w:sz w:val="20"/>
          <w:szCs w:val="20"/>
          <w:highlight w:val="yellow"/>
        </w:rPr>
        <w:sectPr w:rsidR="007B438A" w:rsidRPr="007B438A" w:rsidSect="00793C63">
          <w:pgSz w:w="16838" w:h="11906" w:orient="landscape"/>
          <w:pgMar w:top="851" w:right="567" w:bottom="991" w:left="680" w:header="709" w:footer="709" w:gutter="0"/>
          <w:cols w:space="708"/>
          <w:docGrid w:linePitch="360"/>
        </w:sectPr>
      </w:pPr>
      <w:r w:rsidRPr="007B438A">
        <w:rPr>
          <w:rFonts w:ascii="Arial" w:hAnsi="Arial" w:cs="Arial"/>
          <w:sz w:val="20"/>
          <w:szCs w:val="20"/>
        </w:rPr>
        <w:t>*Small sites = all dwellings. Large sites = dwellings on sites not under construction</w:t>
      </w:r>
    </w:p>
    <w:p w14:paraId="04C5E407" w14:textId="77777777" w:rsidR="000E04A3" w:rsidRPr="000C4115" w:rsidRDefault="000E04A3">
      <w:pPr>
        <w:rPr>
          <w:rFonts w:ascii="Arial" w:hAnsi="Arial" w:cs="Arial"/>
          <w:b/>
          <w:caps/>
          <w:sz w:val="28"/>
          <w:szCs w:val="28"/>
          <w:highlight w:val="yellow"/>
        </w:rPr>
      </w:pPr>
    </w:p>
    <w:p w14:paraId="7BC6C4E4" w14:textId="1493972D" w:rsidR="00B41530" w:rsidRPr="00104030" w:rsidRDefault="00B41530" w:rsidP="00640199">
      <w:pPr>
        <w:pStyle w:val="Heading1"/>
        <w:numPr>
          <w:ilvl w:val="0"/>
          <w:numId w:val="0"/>
        </w:numPr>
        <w:ind w:left="438" w:hanging="432"/>
      </w:pPr>
      <w:bookmarkStart w:id="34" w:name="_Toc134630779"/>
      <w:r w:rsidRPr="00104030">
        <w:t>APPENDIX 5</w:t>
      </w:r>
      <w:r w:rsidR="00640199" w:rsidRPr="00104030">
        <w:t xml:space="preserve">: </w:t>
      </w:r>
      <w:r w:rsidRPr="00104030">
        <w:t xml:space="preserve">Local Housing Need </w:t>
      </w:r>
      <w:r w:rsidR="00104030">
        <w:t xml:space="preserve">(LHN) </w:t>
      </w:r>
      <w:r w:rsidRPr="00104030">
        <w:t>– April 202</w:t>
      </w:r>
      <w:r w:rsidR="00640199" w:rsidRPr="00104030">
        <w:t>3</w:t>
      </w:r>
      <w:bookmarkEnd w:id="34"/>
    </w:p>
    <w:p w14:paraId="137C6B9F" w14:textId="77777777" w:rsidR="00B41530" w:rsidRPr="000C4115" w:rsidRDefault="00B41530" w:rsidP="00B41530">
      <w:pPr>
        <w:rPr>
          <w:rFonts w:ascii="Arial" w:hAnsi="Arial" w:cs="Arial"/>
          <w:b/>
          <w:highlight w:val="yellow"/>
          <w:u w:val="single"/>
        </w:rPr>
      </w:pPr>
    </w:p>
    <w:p w14:paraId="273971EE" w14:textId="2BD93260" w:rsidR="00B41530" w:rsidRPr="00104030" w:rsidRDefault="00B41530" w:rsidP="00B41530">
      <w:pPr>
        <w:rPr>
          <w:rFonts w:ascii="Arial" w:hAnsi="Arial" w:cs="Arial"/>
        </w:rPr>
      </w:pPr>
      <w:r w:rsidRPr="00104030">
        <w:rPr>
          <w:rFonts w:ascii="Arial" w:hAnsi="Arial" w:cs="Arial"/>
        </w:rPr>
        <w:t xml:space="preserve">Planning practice guidance sets out the standard methodology for assessing the minimum number of homes expected to be planned for in a local planning authority area. Essentially the process is as </w:t>
      </w:r>
      <w:r w:rsidR="003558C7" w:rsidRPr="00104030">
        <w:rPr>
          <w:rFonts w:ascii="Arial" w:hAnsi="Arial" w:cs="Arial"/>
        </w:rPr>
        <w:t>follows: -</w:t>
      </w:r>
    </w:p>
    <w:p w14:paraId="61D46FA8" w14:textId="77777777" w:rsidR="00B41530" w:rsidRPr="00104030" w:rsidRDefault="00B41530" w:rsidP="00B41530">
      <w:pPr>
        <w:rPr>
          <w:rFonts w:ascii="Arial" w:hAnsi="Arial" w:cs="Arial"/>
        </w:rPr>
      </w:pPr>
    </w:p>
    <w:p w14:paraId="2DCC62B7" w14:textId="1413EFE8" w:rsidR="00B41530" w:rsidRPr="00104030" w:rsidRDefault="00B41530" w:rsidP="00B41530">
      <w:pPr>
        <w:pStyle w:val="ListParagraph"/>
        <w:numPr>
          <w:ilvl w:val="0"/>
          <w:numId w:val="33"/>
        </w:numPr>
        <w:spacing w:after="160" w:line="259" w:lineRule="auto"/>
        <w:contextualSpacing/>
        <w:rPr>
          <w:rFonts w:ascii="Arial" w:hAnsi="Arial" w:cs="Arial"/>
        </w:rPr>
      </w:pPr>
      <w:r w:rsidRPr="00104030">
        <w:rPr>
          <w:rFonts w:ascii="Arial" w:hAnsi="Arial" w:cs="Arial"/>
        </w:rPr>
        <w:t xml:space="preserve">Calculate the average annual household growth over a </w:t>
      </w:r>
      <w:r w:rsidR="003558C7" w:rsidRPr="00104030">
        <w:rPr>
          <w:rFonts w:ascii="Arial" w:hAnsi="Arial" w:cs="Arial"/>
        </w:rPr>
        <w:t>10-year</w:t>
      </w:r>
      <w:r w:rsidRPr="00104030">
        <w:rPr>
          <w:rFonts w:ascii="Arial" w:hAnsi="Arial" w:cs="Arial"/>
        </w:rPr>
        <w:t xml:space="preserve"> period, based on 2014 H</w:t>
      </w:r>
      <w:r w:rsidR="00104030" w:rsidRPr="00104030">
        <w:rPr>
          <w:rFonts w:ascii="Arial" w:hAnsi="Arial" w:cs="Arial"/>
        </w:rPr>
        <w:t>ousehold</w:t>
      </w:r>
      <w:r w:rsidRPr="00104030">
        <w:rPr>
          <w:rFonts w:ascii="Arial" w:hAnsi="Arial" w:cs="Arial"/>
        </w:rPr>
        <w:t xml:space="preserve"> growth data.</w:t>
      </w:r>
    </w:p>
    <w:p w14:paraId="30FD92A5" w14:textId="73209F88" w:rsidR="00104030" w:rsidRPr="00B97924" w:rsidRDefault="00104030" w:rsidP="00104030">
      <w:pPr>
        <w:ind w:left="1080" w:firstLine="360"/>
        <w:rPr>
          <w:rFonts w:ascii="Arial" w:hAnsi="Arial" w:cs="Arial"/>
        </w:rPr>
      </w:pPr>
      <w:r w:rsidRPr="00B97924">
        <w:rPr>
          <w:rFonts w:ascii="Arial" w:hAnsi="Arial" w:cs="Arial"/>
          <w:b/>
        </w:rPr>
        <w:t>Ashfield household growth 202</w:t>
      </w:r>
      <w:r>
        <w:rPr>
          <w:rFonts w:ascii="Arial" w:hAnsi="Arial" w:cs="Arial"/>
          <w:b/>
        </w:rPr>
        <w:t>3</w:t>
      </w:r>
      <w:r w:rsidRPr="00B97924">
        <w:rPr>
          <w:rFonts w:ascii="Arial" w:hAnsi="Arial" w:cs="Arial"/>
          <w:b/>
        </w:rPr>
        <w:t xml:space="preserve"> to 203</w:t>
      </w:r>
      <w:r>
        <w:rPr>
          <w:rFonts w:ascii="Arial" w:hAnsi="Arial" w:cs="Arial"/>
          <w:b/>
        </w:rPr>
        <w:t>3</w:t>
      </w:r>
      <w:r>
        <w:rPr>
          <w:rFonts w:ascii="Arial" w:hAnsi="Arial" w:cs="Arial"/>
        </w:rPr>
        <w:t xml:space="preserve"> =</w:t>
      </w:r>
      <w:r w:rsidRPr="00B97924">
        <w:rPr>
          <w:rFonts w:ascii="Arial" w:hAnsi="Arial" w:cs="Arial"/>
        </w:rPr>
        <w:t xml:space="preserve"> </w:t>
      </w:r>
      <w:r w:rsidRPr="00292601">
        <w:rPr>
          <w:rFonts w:ascii="Arial" w:hAnsi="Arial" w:cs="Arial"/>
        </w:rPr>
        <w:t>4</w:t>
      </w:r>
      <w:r w:rsidR="00FB3D37">
        <w:rPr>
          <w:rFonts w:ascii="Arial" w:hAnsi="Arial" w:cs="Arial"/>
        </w:rPr>
        <w:t>,</w:t>
      </w:r>
      <w:r>
        <w:rPr>
          <w:rFonts w:ascii="Arial" w:hAnsi="Arial" w:cs="Arial"/>
        </w:rPr>
        <w:t>023</w:t>
      </w:r>
      <w:r w:rsidRPr="00292601">
        <w:rPr>
          <w:rFonts w:ascii="Arial" w:hAnsi="Arial" w:cs="Arial"/>
        </w:rPr>
        <w:t xml:space="preserve"> (</w:t>
      </w:r>
      <w:r w:rsidRPr="00292601">
        <w:rPr>
          <w:rFonts w:ascii="Arial" w:hAnsi="Arial" w:cs="Arial"/>
          <w:b/>
        </w:rPr>
        <w:t>4</w:t>
      </w:r>
      <w:r>
        <w:rPr>
          <w:rFonts w:ascii="Arial" w:hAnsi="Arial" w:cs="Arial"/>
          <w:b/>
        </w:rPr>
        <w:t>02</w:t>
      </w:r>
      <w:r w:rsidRPr="00292601">
        <w:rPr>
          <w:rFonts w:ascii="Arial" w:hAnsi="Arial" w:cs="Arial"/>
        </w:rPr>
        <w:t xml:space="preserve"> dpa).</w:t>
      </w:r>
    </w:p>
    <w:p w14:paraId="0AEF904C" w14:textId="77777777" w:rsidR="00104030" w:rsidRDefault="00104030" w:rsidP="00104030">
      <w:pPr>
        <w:pStyle w:val="ListParagraph"/>
        <w:rPr>
          <w:rFonts w:ascii="Arial" w:hAnsi="Arial" w:cs="Arial"/>
        </w:rPr>
      </w:pPr>
    </w:p>
    <w:p w14:paraId="237F6A9C" w14:textId="77777777" w:rsidR="00104030" w:rsidRDefault="00104030" w:rsidP="00104030">
      <w:pPr>
        <w:pStyle w:val="ListParagraph"/>
        <w:numPr>
          <w:ilvl w:val="0"/>
          <w:numId w:val="33"/>
        </w:numPr>
        <w:spacing w:after="160" w:line="259" w:lineRule="auto"/>
        <w:contextualSpacing/>
        <w:rPr>
          <w:rFonts w:ascii="Arial" w:hAnsi="Arial" w:cs="Arial"/>
        </w:rPr>
      </w:pPr>
      <w:r>
        <w:rPr>
          <w:rFonts w:ascii="Arial" w:hAnsi="Arial" w:cs="Arial"/>
        </w:rPr>
        <w:t>Adjust the annual figure used on the affordability of the area.  This uses a ‘</w:t>
      </w:r>
      <w:r w:rsidRPr="00EA3B2E">
        <w:rPr>
          <w:rFonts w:ascii="Arial" w:hAnsi="Arial" w:cs="Arial"/>
          <w:i/>
        </w:rPr>
        <w:t>median workplace based affordability ratio</w:t>
      </w:r>
      <w:r>
        <w:rPr>
          <w:rFonts w:ascii="Arial" w:hAnsi="Arial" w:cs="Arial"/>
          <w:i/>
        </w:rPr>
        <w:t xml:space="preserve">’ </w:t>
      </w:r>
      <w:r>
        <w:rPr>
          <w:rFonts w:ascii="Arial" w:hAnsi="Arial" w:cs="Arial"/>
        </w:rPr>
        <w:t xml:space="preserve">as published by the ONS (Table 5c).  The ratio for Ashfield is </w:t>
      </w:r>
      <w:r w:rsidRPr="00E1557A">
        <w:rPr>
          <w:rFonts w:ascii="Arial" w:hAnsi="Arial" w:cs="Arial"/>
          <w:b/>
          <w:bCs/>
        </w:rPr>
        <w:t>5.73</w:t>
      </w:r>
      <w:r>
        <w:rPr>
          <w:rFonts w:ascii="Arial" w:hAnsi="Arial" w:cs="Arial"/>
        </w:rPr>
        <w:t xml:space="preserve"> (2022 ratio published </w:t>
      </w:r>
      <w:r w:rsidRPr="00E1557A">
        <w:rPr>
          <w:rFonts w:ascii="Arial" w:hAnsi="Arial" w:cs="Arial"/>
        </w:rPr>
        <w:t>22</w:t>
      </w:r>
      <w:r w:rsidRPr="00E1557A">
        <w:rPr>
          <w:rFonts w:ascii="Arial" w:hAnsi="Arial" w:cs="Arial"/>
          <w:vertAlign w:val="superscript"/>
        </w:rPr>
        <w:t>nd</w:t>
      </w:r>
      <w:r w:rsidRPr="00E1557A">
        <w:rPr>
          <w:rFonts w:ascii="Arial" w:hAnsi="Arial" w:cs="Arial"/>
        </w:rPr>
        <w:t xml:space="preserve"> March 2023</w:t>
      </w:r>
      <w:r>
        <w:rPr>
          <w:rFonts w:ascii="Arial" w:hAnsi="Arial" w:cs="Arial"/>
        </w:rPr>
        <w:t>).</w:t>
      </w:r>
    </w:p>
    <w:p w14:paraId="6A29A295" w14:textId="77777777" w:rsidR="00104030" w:rsidRDefault="00104030" w:rsidP="00104030">
      <w:pPr>
        <w:pStyle w:val="ListParagraph"/>
        <w:rPr>
          <w:rFonts w:ascii="Arial" w:hAnsi="Arial" w:cs="Arial"/>
        </w:rPr>
      </w:pPr>
    </w:p>
    <w:p w14:paraId="5A4F2C02" w14:textId="413CDA1E" w:rsidR="00104030" w:rsidRDefault="00104030" w:rsidP="00104030">
      <w:pPr>
        <w:pStyle w:val="ListParagraph"/>
        <w:rPr>
          <w:rFonts w:ascii="Arial" w:hAnsi="Arial" w:cs="Arial"/>
        </w:rPr>
      </w:pPr>
      <w:r>
        <w:rPr>
          <w:rFonts w:ascii="Arial" w:hAnsi="Arial" w:cs="Arial"/>
        </w:rPr>
        <w:tab/>
      </w:r>
      <w:r w:rsidRPr="005A3EC3">
        <w:rPr>
          <w:rFonts w:ascii="Arial" w:hAnsi="Arial" w:cs="Arial"/>
          <w:b/>
        </w:rPr>
        <w:t>Adjustment factor</w:t>
      </w:r>
      <w:r>
        <w:rPr>
          <w:rFonts w:ascii="Arial" w:hAnsi="Arial" w:cs="Arial"/>
        </w:rPr>
        <w:t xml:space="preserve"> = </w:t>
      </w:r>
      <w:r w:rsidRPr="00784B6E">
        <w:rPr>
          <w:rFonts w:ascii="Arial" w:hAnsi="Arial" w:cs="Arial"/>
          <w:sz w:val="40"/>
          <w:szCs w:val="40"/>
        </w:rPr>
        <w:t>(</w:t>
      </w:r>
      <w:r>
        <w:rPr>
          <w:rFonts w:ascii="Arial" w:hAnsi="Arial" w:cs="Arial"/>
          <w:u w:val="single"/>
        </w:rPr>
        <w:t>5.73</w:t>
      </w:r>
      <w:r w:rsidRPr="00A27CBD">
        <w:rPr>
          <w:rFonts w:ascii="Arial" w:hAnsi="Arial" w:cs="Arial"/>
          <w:u w:val="single"/>
        </w:rPr>
        <w:t xml:space="preserve"> -</w:t>
      </w:r>
      <w:r>
        <w:rPr>
          <w:rFonts w:ascii="Arial" w:hAnsi="Arial" w:cs="Arial"/>
          <w:u w:val="single"/>
        </w:rPr>
        <w:t xml:space="preserve"> </w:t>
      </w:r>
      <w:r w:rsidRPr="00784B6E">
        <w:rPr>
          <w:rFonts w:ascii="Arial" w:hAnsi="Arial" w:cs="Arial"/>
          <w:u w:val="single"/>
        </w:rPr>
        <w:t>4</w:t>
      </w:r>
      <w:r w:rsidRPr="00784B6E">
        <w:rPr>
          <w:rFonts w:ascii="Arial" w:hAnsi="Arial" w:cs="Arial"/>
          <w:sz w:val="40"/>
          <w:szCs w:val="40"/>
        </w:rPr>
        <w:t>)</w:t>
      </w:r>
      <w:r>
        <w:rPr>
          <w:rFonts w:ascii="Arial" w:hAnsi="Arial" w:cs="Arial"/>
          <w:sz w:val="40"/>
          <w:szCs w:val="40"/>
        </w:rPr>
        <w:t xml:space="preserve"> </w:t>
      </w:r>
      <w:r>
        <w:rPr>
          <w:rFonts w:ascii="Arial" w:hAnsi="Arial" w:cs="Arial"/>
        </w:rPr>
        <w:t xml:space="preserve">x 0.25 </w:t>
      </w:r>
    </w:p>
    <w:p w14:paraId="2A582890" w14:textId="77777777" w:rsidR="00104030" w:rsidRDefault="00104030" w:rsidP="00104030">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14:paraId="1318DC01" w14:textId="77777777" w:rsidR="00104030" w:rsidRDefault="00104030" w:rsidP="00104030">
      <w:pPr>
        <w:pStyle w:val="ListParagraph"/>
        <w:rPr>
          <w:rFonts w:ascii="Arial" w:hAnsi="Arial" w:cs="Arial"/>
        </w:rPr>
      </w:pPr>
    </w:p>
    <w:p w14:paraId="3BBCD4FA" w14:textId="705DEEFC" w:rsidR="00104030" w:rsidRDefault="003558C7" w:rsidP="00104030">
      <w:pPr>
        <w:pStyle w:val="ListParagraph"/>
        <w:ind w:left="2880" w:firstLine="720"/>
        <w:rPr>
          <w:rFonts w:ascii="Arial" w:hAnsi="Arial" w:cs="Arial"/>
        </w:rPr>
      </w:pPr>
      <w:r>
        <w:rPr>
          <w:rFonts w:ascii="Arial" w:hAnsi="Arial" w:cs="Arial"/>
        </w:rPr>
        <w:t>= 1.73</w:t>
      </w:r>
      <w:r w:rsidRPr="00784B6E">
        <w:rPr>
          <w:rFonts w:ascii="Arial" w:hAnsi="Arial" w:cs="Arial"/>
        </w:rPr>
        <w:t xml:space="preserve"> </w:t>
      </w:r>
      <w:r>
        <w:rPr>
          <w:rFonts w:ascii="Arial" w:hAnsi="Arial" w:cs="Arial"/>
        </w:rPr>
        <w:t>x 0.25</w:t>
      </w:r>
    </w:p>
    <w:p w14:paraId="564340A7" w14:textId="77777777" w:rsidR="00104030" w:rsidRDefault="00104030" w:rsidP="00104030">
      <w:pPr>
        <w:pStyle w:val="ListParagraph"/>
        <w:ind w:left="2880" w:firstLine="720"/>
        <w:rPr>
          <w:rFonts w:ascii="Arial" w:hAnsi="Arial" w:cs="Arial"/>
        </w:rPr>
      </w:pPr>
      <w:r>
        <w:rPr>
          <w:rFonts w:ascii="Arial" w:hAnsi="Arial" w:cs="Arial"/>
        </w:rPr>
        <w:t xml:space="preserve">      4</w:t>
      </w:r>
    </w:p>
    <w:p w14:paraId="6D142B98" w14:textId="77777777" w:rsidR="00104030" w:rsidRDefault="00104030" w:rsidP="00104030">
      <w:pPr>
        <w:pStyle w:val="ListParagraph"/>
        <w:ind w:left="2880" w:firstLine="720"/>
        <w:rPr>
          <w:rFonts w:ascii="Arial" w:hAnsi="Arial" w:cs="Arial"/>
        </w:rPr>
      </w:pPr>
    </w:p>
    <w:p w14:paraId="39D959C2" w14:textId="4C1A6A8B" w:rsidR="00104030" w:rsidRDefault="003558C7" w:rsidP="00104030">
      <w:pPr>
        <w:pStyle w:val="ListParagraph"/>
        <w:ind w:left="2880" w:firstLine="720"/>
        <w:rPr>
          <w:rFonts w:ascii="Arial" w:hAnsi="Arial" w:cs="Arial"/>
        </w:rPr>
      </w:pPr>
      <w:r>
        <w:rPr>
          <w:rFonts w:ascii="Arial" w:hAnsi="Arial" w:cs="Arial"/>
        </w:rPr>
        <w:t>= 0.4325</w:t>
      </w:r>
      <w:r w:rsidR="00104030">
        <w:rPr>
          <w:rFonts w:ascii="Arial" w:hAnsi="Arial" w:cs="Arial"/>
        </w:rPr>
        <w:t xml:space="preserve"> x 0.25</w:t>
      </w:r>
    </w:p>
    <w:p w14:paraId="625544E9" w14:textId="77777777" w:rsidR="00104030" w:rsidRDefault="00104030" w:rsidP="00104030">
      <w:pPr>
        <w:pStyle w:val="ListParagraph"/>
        <w:ind w:left="2880" w:firstLine="720"/>
        <w:rPr>
          <w:rFonts w:ascii="Arial" w:hAnsi="Arial" w:cs="Arial"/>
        </w:rPr>
      </w:pPr>
    </w:p>
    <w:p w14:paraId="7C418BE3" w14:textId="63D40EAE" w:rsidR="00104030" w:rsidRPr="005A3EC3" w:rsidRDefault="003558C7" w:rsidP="00104030">
      <w:pPr>
        <w:pStyle w:val="ListParagraph"/>
        <w:ind w:left="2880" w:firstLine="720"/>
        <w:rPr>
          <w:rFonts w:ascii="Arial" w:hAnsi="Arial" w:cs="Arial"/>
          <w:b/>
        </w:rPr>
      </w:pPr>
      <w:r>
        <w:rPr>
          <w:rFonts w:ascii="Arial" w:hAnsi="Arial" w:cs="Arial"/>
        </w:rPr>
        <w:t>= 0.108125</w:t>
      </w:r>
    </w:p>
    <w:p w14:paraId="79A07D38" w14:textId="77777777" w:rsidR="00104030" w:rsidRDefault="00104030" w:rsidP="00104030">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1CF0D3FE" w14:textId="77777777" w:rsidR="00104030" w:rsidRDefault="00104030" w:rsidP="00104030">
      <w:pPr>
        <w:pStyle w:val="ListParagraph"/>
        <w:rPr>
          <w:rFonts w:ascii="Arial" w:hAnsi="Arial" w:cs="Arial"/>
        </w:rPr>
      </w:pPr>
    </w:p>
    <w:p w14:paraId="5E017A7C" w14:textId="77777777" w:rsidR="00104030" w:rsidRDefault="00104030" w:rsidP="00104030">
      <w:pPr>
        <w:pStyle w:val="ListParagraph"/>
        <w:numPr>
          <w:ilvl w:val="0"/>
          <w:numId w:val="33"/>
        </w:numPr>
        <w:spacing w:after="160" w:line="259" w:lineRule="auto"/>
        <w:contextualSpacing/>
        <w:rPr>
          <w:rFonts w:ascii="Arial" w:hAnsi="Arial" w:cs="Arial"/>
        </w:rPr>
      </w:pPr>
      <w:r>
        <w:rPr>
          <w:rFonts w:ascii="Arial" w:hAnsi="Arial" w:cs="Arial"/>
        </w:rPr>
        <w:t xml:space="preserve">Total </w:t>
      </w:r>
      <w:r w:rsidRPr="00B97924">
        <w:rPr>
          <w:rFonts w:ascii="Arial" w:hAnsi="Arial" w:cs="Arial"/>
          <w:b/>
        </w:rPr>
        <w:t>minimum</w:t>
      </w:r>
      <w:r>
        <w:rPr>
          <w:rFonts w:ascii="Arial" w:hAnsi="Arial" w:cs="Arial"/>
        </w:rPr>
        <w:t xml:space="preserve"> annual need at March 2022 is calculated as follows:</w:t>
      </w:r>
    </w:p>
    <w:p w14:paraId="0BC3FAAB" w14:textId="77777777" w:rsidR="00104030" w:rsidRDefault="00104030" w:rsidP="00104030">
      <w:pPr>
        <w:pStyle w:val="ListParagraph"/>
        <w:rPr>
          <w:rFonts w:ascii="Arial" w:hAnsi="Arial" w:cs="Arial"/>
        </w:rPr>
      </w:pPr>
      <w:r>
        <w:rPr>
          <w:rFonts w:ascii="Arial" w:hAnsi="Arial" w:cs="Arial"/>
        </w:rPr>
        <w:tab/>
      </w:r>
    </w:p>
    <w:p w14:paraId="78741C01" w14:textId="77777777" w:rsidR="00104030" w:rsidRPr="005A3EC3" w:rsidRDefault="00104030" w:rsidP="00104030">
      <w:pPr>
        <w:pStyle w:val="ListParagraph"/>
        <w:ind w:firstLine="720"/>
        <w:rPr>
          <w:rFonts w:ascii="Arial" w:hAnsi="Arial" w:cs="Arial"/>
        </w:rPr>
      </w:pPr>
      <w:r w:rsidRPr="00B97924">
        <w:rPr>
          <w:rFonts w:ascii="Arial" w:hAnsi="Arial" w:cs="Arial"/>
          <w:b/>
        </w:rPr>
        <w:t>1 + adjustment factor x projected household growth</w:t>
      </w:r>
      <w:r>
        <w:rPr>
          <w:rFonts w:ascii="Arial" w:hAnsi="Arial" w:cs="Arial"/>
        </w:rPr>
        <w:t xml:space="preserve"> =</w:t>
      </w:r>
    </w:p>
    <w:p w14:paraId="196340CF" w14:textId="77777777" w:rsidR="00104030" w:rsidRDefault="00104030" w:rsidP="00104030">
      <w:pPr>
        <w:pStyle w:val="ListParagraph"/>
        <w:rPr>
          <w:rFonts w:ascii="Arial" w:hAnsi="Arial" w:cs="Arial"/>
        </w:rPr>
      </w:pPr>
      <w:r>
        <w:rPr>
          <w:rFonts w:ascii="Arial" w:hAnsi="Arial" w:cs="Arial"/>
        </w:rPr>
        <w:tab/>
      </w:r>
    </w:p>
    <w:p w14:paraId="0FBA1527" w14:textId="1C2935CE" w:rsidR="00104030" w:rsidRDefault="00104030" w:rsidP="00104030">
      <w:pPr>
        <w:pStyle w:val="ListParagraph"/>
        <w:rPr>
          <w:rFonts w:ascii="Arial" w:hAnsi="Arial" w:cs="Arial"/>
          <w:b/>
        </w:rPr>
      </w:pPr>
      <w:r>
        <w:rPr>
          <w:rFonts w:ascii="Arial" w:hAnsi="Arial" w:cs="Arial"/>
        </w:rPr>
        <w:tab/>
      </w:r>
      <w:bookmarkStart w:id="35" w:name="_Hlk105500395"/>
      <w:r>
        <w:rPr>
          <w:rFonts w:ascii="Arial" w:hAnsi="Arial" w:cs="Arial"/>
        </w:rPr>
        <w:t xml:space="preserve">1.108125 x 402.3 = </w:t>
      </w:r>
      <w:r>
        <w:rPr>
          <w:rFonts w:ascii="Arial" w:hAnsi="Arial" w:cs="Arial"/>
          <w:bCs/>
        </w:rPr>
        <w:t>445.8 dwellings</w:t>
      </w:r>
    </w:p>
    <w:bookmarkEnd w:id="35"/>
    <w:p w14:paraId="70CA255F" w14:textId="77777777" w:rsidR="00104030" w:rsidRDefault="00104030" w:rsidP="00104030">
      <w:pPr>
        <w:pStyle w:val="ListParagraph"/>
        <w:rPr>
          <w:rFonts w:ascii="Arial" w:hAnsi="Arial" w:cs="Arial"/>
          <w:b/>
        </w:rPr>
      </w:pPr>
    </w:p>
    <w:p w14:paraId="1608B429" w14:textId="2365FE05" w:rsidR="00104030" w:rsidRPr="00104030" w:rsidRDefault="00104030" w:rsidP="00104030">
      <w:pPr>
        <w:pStyle w:val="ListParagraph"/>
        <w:ind w:firstLine="720"/>
        <w:rPr>
          <w:rFonts w:ascii="Arial" w:hAnsi="Arial" w:cs="Arial"/>
          <w:b/>
        </w:rPr>
      </w:pPr>
      <w:r>
        <w:rPr>
          <w:rFonts w:ascii="Arial" w:hAnsi="Arial" w:cs="Arial"/>
          <w:b/>
        </w:rPr>
        <w:t xml:space="preserve">LHN for April 2023 = </w:t>
      </w:r>
      <w:r w:rsidRPr="00104030">
        <w:rPr>
          <w:rFonts w:ascii="Arial" w:hAnsi="Arial" w:cs="Arial"/>
          <w:b/>
        </w:rPr>
        <w:t>446 dwellings per annum (dpa)</w:t>
      </w:r>
    </w:p>
    <w:p w14:paraId="2D80421F" w14:textId="77777777" w:rsidR="00B41530" w:rsidRPr="000C4115" w:rsidRDefault="00B41530">
      <w:pPr>
        <w:rPr>
          <w:rFonts w:ascii="Arial" w:hAnsi="Arial" w:cs="Arial"/>
          <w:b/>
          <w:caps/>
          <w:sz w:val="28"/>
          <w:szCs w:val="28"/>
          <w:highlight w:val="yellow"/>
        </w:rPr>
      </w:pPr>
    </w:p>
    <w:p w14:paraId="2FEAA0AE" w14:textId="77777777" w:rsidR="00B41530" w:rsidRPr="000C4115" w:rsidRDefault="00B41530">
      <w:pPr>
        <w:rPr>
          <w:rFonts w:ascii="Arial" w:hAnsi="Arial" w:cs="Arial"/>
          <w:b/>
          <w:caps/>
          <w:sz w:val="28"/>
          <w:szCs w:val="28"/>
          <w:highlight w:val="yellow"/>
        </w:rPr>
      </w:pPr>
    </w:p>
    <w:p w14:paraId="5E3F2308" w14:textId="45F93A31" w:rsidR="001B3403" w:rsidRDefault="001B3403" w:rsidP="007739AE">
      <w:pPr>
        <w:shd w:val="clear" w:color="auto" w:fill="FFFFFF"/>
        <w:spacing w:before="300" w:after="300"/>
        <w:rPr>
          <w:rFonts w:ascii="Arial" w:hAnsi="Arial" w:cs="Arial"/>
          <w:color w:val="0B0C0C"/>
        </w:rPr>
      </w:pPr>
      <w:r w:rsidRPr="00104030">
        <w:rPr>
          <w:rFonts w:ascii="Arial" w:hAnsi="Arial" w:cs="Arial"/>
          <w:color w:val="0B0C0C"/>
        </w:rPr>
        <w:t xml:space="preserve">The </w:t>
      </w:r>
      <w:r w:rsidR="00AD410A">
        <w:rPr>
          <w:rFonts w:ascii="Arial" w:hAnsi="Arial" w:cs="Arial"/>
          <w:color w:val="0B0C0C"/>
        </w:rPr>
        <w:t>LHN</w:t>
      </w:r>
      <w:r w:rsidRPr="00104030">
        <w:rPr>
          <w:rFonts w:ascii="Arial" w:hAnsi="Arial" w:cs="Arial"/>
          <w:color w:val="0B0C0C"/>
        </w:rPr>
        <w:t xml:space="preserve"> generated using the standard method may change as the inputs are variable, </w:t>
      </w:r>
      <w:bookmarkStart w:id="36" w:name="_Hlk105500602"/>
      <w:r w:rsidRPr="00104030">
        <w:rPr>
          <w:rFonts w:ascii="Arial" w:hAnsi="Arial" w:cs="Arial"/>
          <w:color w:val="0B0C0C"/>
        </w:rPr>
        <w:t xml:space="preserve">being based on a rolling </w:t>
      </w:r>
      <w:r w:rsidR="003558C7" w:rsidRPr="00104030">
        <w:rPr>
          <w:rFonts w:ascii="Arial" w:hAnsi="Arial" w:cs="Arial"/>
          <w:color w:val="0B0C0C"/>
        </w:rPr>
        <w:t>10-year</w:t>
      </w:r>
      <w:r w:rsidRPr="00104030">
        <w:rPr>
          <w:rFonts w:ascii="Arial" w:hAnsi="Arial" w:cs="Arial"/>
          <w:color w:val="0B0C0C"/>
        </w:rPr>
        <w:t xml:space="preserve"> household growth projection alongside affordability ratios which are updated on an annual basis</w:t>
      </w:r>
      <w:bookmarkEnd w:id="36"/>
      <w:r w:rsidRPr="00104030">
        <w:rPr>
          <w:rFonts w:ascii="Arial" w:hAnsi="Arial" w:cs="Arial"/>
          <w:color w:val="0B0C0C"/>
        </w:rPr>
        <w:t>.</w:t>
      </w:r>
      <w:r w:rsidR="00AD410A">
        <w:rPr>
          <w:rFonts w:ascii="Arial" w:hAnsi="Arial" w:cs="Arial"/>
          <w:color w:val="0B0C0C"/>
        </w:rPr>
        <w:t xml:space="preserve"> Previous LHN figures for Ashfield District are used for the Housing Trajectory and table 1 in Chapter 3 of this report. These are:</w:t>
      </w:r>
      <w:r w:rsidR="00926B9C">
        <w:rPr>
          <w:rFonts w:ascii="Arial" w:hAnsi="Arial" w:cs="Arial"/>
          <w:color w:val="0B0C0C"/>
        </w:rPr>
        <w:t xml:space="preserve"> 2020/21 – 482 dpa; 2021/22 – 457 dpa; 2022/23 – 467 dpa.</w:t>
      </w:r>
    </w:p>
    <w:p w14:paraId="126E2D27" w14:textId="00362E4D" w:rsidR="00B41530" w:rsidRPr="000C4115" w:rsidRDefault="001B3403" w:rsidP="007739AE">
      <w:pPr>
        <w:rPr>
          <w:rFonts w:ascii="Arial" w:hAnsi="Arial" w:cs="Arial"/>
          <w:b/>
          <w:caps/>
          <w:sz w:val="28"/>
          <w:szCs w:val="28"/>
          <w:highlight w:val="yellow"/>
        </w:rPr>
      </w:pPr>
      <w:r w:rsidRPr="00104030">
        <w:rPr>
          <w:rFonts w:ascii="Arial" w:eastAsia="Calibri" w:hAnsi="Arial" w:cs="Arial"/>
          <w:color w:val="0B0C0C"/>
          <w:lang w:eastAsia="en-US"/>
        </w:rPr>
        <w:t>However, local housing need calculated using the standard method may be relied upon for a period of 2 years from the time that a plan is submitted to the Planning Inspectorate for examination</w:t>
      </w:r>
      <w:r w:rsidR="005E1D9F" w:rsidRPr="00104030">
        <w:rPr>
          <w:rFonts w:ascii="Arial" w:eastAsia="Calibri" w:hAnsi="Arial" w:cs="Arial"/>
          <w:color w:val="0B0C0C"/>
          <w:lang w:eastAsia="en-US"/>
        </w:rPr>
        <w:t>.</w:t>
      </w:r>
      <w:r w:rsidR="00B41530" w:rsidRPr="000C4115">
        <w:rPr>
          <w:rFonts w:ascii="Arial" w:hAnsi="Arial" w:cs="Arial"/>
          <w:b/>
          <w:caps/>
          <w:sz w:val="28"/>
          <w:szCs w:val="28"/>
          <w:highlight w:val="yellow"/>
        </w:rPr>
        <w:br w:type="page"/>
      </w:r>
    </w:p>
    <w:p w14:paraId="1615CA68" w14:textId="77777777" w:rsidR="00B41530" w:rsidRPr="000C4115" w:rsidRDefault="00B41530">
      <w:pPr>
        <w:rPr>
          <w:rFonts w:ascii="Arial" w:hAnsi="Arial" w:cs="Arial"/>
          <w:b/>
          <w:caps/>
          <w:sz w:val="28"/>
          <w:szCs w:val="28"/>
          <w:highlight w:val="yellow"/>
        </w:rPr>
      </w:pPr>
    </w:p>
    <w:p w14:paraId="36C99E6F" w14:textId="1BA81EB2" w:rsidR="000E5C41" w:rsidRPr="00AD410A" w:rsidRDefault="00640199" w:rsidP="00640199">
      <w:pPr>
        <w:pStyle w:val="Heading1"/>
        <w:numPr>
          <w:ilvl w:val="0"/>
          <w:numId w:val="0"/>
        </w:numPr>
        <w:ind w:left="438" w:hanging="432"/>
      </w:pPr>
      <w:bookmarkStart w:id="37" w:name="_Toc134630780"/>
      <w:r w:rsidRPr="00AD410A">
        <w:t>APPENDIX</w:t>
      </w:r>
      <w:r w:rsidR="002B5DC7" w:rsidRPr="00AD410A">
        <w:t xml:space="preserve"> </w:t>
      </w:r>
      <w:r w:rsidR="00B41530" w:rsidRPr="00AD410A">
        <w:t>6</w:t>
      </w:r>
      <w:r w:rsidRPr="00AD410A">
        <w:t>: Guide to Terms and Abbreviations</w:t>
      </w:r>
      <w:bookmarkEnd w:id="37"/>
    </w:p>
    <w:p w14:paraId="2B6C0A6E" w14:textId="77777777" w:rsidR="00640199" w:rsidRPr="00AD410A" w:rsidRDefault="00640199" w:rsidP="00640199"/>
    <w:p w14:paraId="1136C07C" w14:textId="77777777" w:rsidR="00640199" w:rsidRPr="00AD410A" w:rsidRDefault="00640199" w:rsidP="008963AB">
      <w:pPr>
        <w:tabs>
          <w:tab w:val="left" w:pos="9781"/>
        </w:tabs>
        <w:autoSpaceDE w:val="0"/>
        <w:autoSpaceDN w:val="0"/>
        <w:adjustRightInd w:val="0"/>
        <w:ind w:left="142" w:right="-142"/>
        <w:rPr>
          <w:rFonts w:ascii="Arial" w:hAnsi="Arial" w:cs="Arial"/>
          <w:b/>
        </w:rPr>
      </w:pPr>
    </w:p>
    <w:p w14:paraId="446810F6" w14:textId="1A38D457" w:rsidR="007635AA" w:rsidRPr="00AD410A" w:rsidRDefault="007635AA" w:rsidP="008963AB">
      <w:pPr>
        <w:tabs>
          <w:tab w:val="left" w:pos="9781"/>
        </w:tabs>
        <w:autoSpaceDE w:val="0"/>
        <w:autoSpaceDN w:val="0"/>
        <w:adjustRightInd w:val="0"/>
        <w:ind w:left="142" w:right="-142"/>
        <w:rPr>
          <w:rFonts w:ascii="Arial" w:hAnsi="Arial" w:cs="Arial"/>
          <w:bCs/>
        </w:rPr>
      </w:pPr>
      <w:r w:rsidRPr="00AD410A">
        <w:rPr>
          <w:rFonts w:ascii="Arial" w:hAnsi="Arial" w:cs="Arial"/>
          <w:b/>
        </w:rPr>
        <w:t xml:space="preserve">5YHLS: </w:t>
      </w:r>
      <w:r w:rsidRPr="00AD410A">
        <w:rPr>
          <w:rFonts w:ascii="Arial" w:hAnsi="Arial" w:cs="Arial"/>
          <w:bCs/>
        </w:rPr>
        <w:t>Five Year Housing Land Supply</w:t>
      </w:r>
      <w:r w:rsidR="005964FC" w:rsidRPr="00AD410A">
        <w:rPr>
          <w:rFonts w:ascii="Arial" w:hAnsi="Arial" w:cs="Arial"/>
          <w:bCs/>
        </w:rPr>
        <w:t>.</w:t>
      </w:r>
    </w:p>
    <w:p w14:paraId="5922F349" w14:textId="77777777" w:rsidR="007635AA" w:rsidRPr="00AD410A" w:rsidRDefault="007635AA" w:rsidP="008963AB">
      <w:pPr>
        <w:tabs>
          <w:tab w:val="left" w:pos="9781"/>
        </w:tabs>
        <w:autoSpaceDE w:val="0"/>
        <w:autoSpaceDN w:val="0"/>
        <w:adjustRightInd w:val="0"/>
        <w:ind w:left="142" w:right="-142"/>
        <w:rPr>
          <w:rFonts w:ascii="Arial" w:hAnsi="Arial" w:cs="Arial"/>
          <w:b/>
        </w:rPr>
      </w:pPr>
    </w:p>
    <w:p w14:paraId="09E91A13" w14:textId="675F96A4" w:rsidR="00631244" w:rsidRPr="00AD410A" w:rsidRDefault="00631244" w:rsidP="008963AB">
      <w:pPr>
        <w:tabs>
          <w:tab w:val="left" w:pos="9781"/>
        </w:tabs>
        <w:autoSpaceDE w:val="0"/>
        <w:autoSpaceDN w:val="0"/>
        <w:adjustRightInd w:val="0"/>
        <w:ind w:left="142" w:right="-142"/>
        <w:rPr>
          <w:rFonts w:ascii="Arial" w:hAnsi="Arial" w:cs="Arial"/>
        </w:rPr>
      </w:pPr>
      <w:r w:rsidRPr="00AD410A">
        <w:rPr>
          <w:rFonts w:ascii="Arial" w:hAnsi="Arial" w:cs="Arial"/>
          <w:b/>
        </w:rPr>
        <w:t>Affordable Housing:</w:t>
      </w:r>
      <w:r w:rsidRPr="00AD410A">
        <w:rPr>
          <w:rFonts w:ascii="Arial" w:hAnsi="Arial" w:cs="Arial"/>
        </w:rPr>
        <w:t xml:space="preserve"> </w:t>
      </w:r>
      <w:r w:rsidR="009247ED" w:rsidRPr="00AD410A">
        <w:rPr>
          <w:rFonts w:ascii="Arial" w:hAnsi="Arial" w:cs="Arial"/>
        </w:rPr>
        <w:t xml:space="preserve">The definition of affordable housing for planning purposes can be found in </w:t>
      </w:r>
      <w:r w:rsidR="00845EE6" w:rsidRPr="00AD410A">
        <w:rPr>
          <w:rFonts w:ascii="Arial" w:hAnsi="Arial" w:cs="Arial"/>
        </w:rPr>
        <w:t>National P</w:t>
      </w:r>
      <w:r w:rsidR="009247ED" w:rsidRPr="00AD410A">
        <w:rPr>
          <w:rFonts w:ascii="Arial" w:hAnsi="Arial" w:cs="Arial"/>
        </w:rPr>
        <w:t>lanning Policy.</w:t>
      </w:r>
    </w:p>
    <w:p w14:paraId="4E99FDA1" w14:textId="77777777" w:rsidR="009247ED" w:rsidRPr="00AD410A" w:rsidRDefault="009247ED" w:rsidP="008963AB">
      <w:pPr>
        <w:tabs>
          <w:tab w:val="left" w:pos="567"/>
          <w:tab w:val="left" w:pos="993"/>
          <w:tab w:val="left" w:pos="9781"/>
        </w:tabs>
        <w:spacing w:line="360" w:lineRule="auto"/>
        <w:ind w:left="142" w:right="-142"/>
        <w:rPr>
          <w:rFonts w:ascii="Arial" w:hAnsi="Arial" w:cs="Arial"/>
          <w:b/>
        </w:rPr>
      </w:pPr>
    </w:p>
    <w:p w14:paraId="04A3E235" w14:textId="77777777" w:rsidR="00AE1CDA" w:rsidRPr="00AD410A" w:rsidRDefault="00686B47"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ALP</w:t>
      </w:r>
      <w:r w:rsidR="00E34086" w:rsidRPr="00AD410A">
        <w:rPr>
          <w:rFonts w:ascii="Arial" w:hAnsi="Arial" w:cs="Arial"/>
          <w:b/>
        </w:rPr>
        <w:t>R</w:t>
      </w:r>
      <w:r w:rsidR="00E6629C" w:rsidRPr="00AD410A">
        <w:rPr>
          <w:rFonts w:ascii="Arial" w:hAnsi="Arial" w:cs="Arial"/>
          <w:b/>
        </w:rPr>
        <w:t xml:space="preserve">:  </w:t>
      </w:r>
      <w:r w:rsidRPr="00AD410A">
        <w:rPr>
          <w:rFonts w:ascii="Arial" w:hAnsi="Arial" w:cs="Arial"/>
        </w:rPr>
        <w:t>Ashfield Local Plan Review</w:t>
      </w:r>
      <w:r w:rsidR="00631244" w:rsidRPr="00AD410A">
        <w:rPr>
          <w:rFonts w:ascii="Arial" w:hAnsi="Arial" w:cs="Arial"/>
        </w:rPr>
        <w:t xml:space="preserve"> (2002)</w:t>
      </w:r>
    </w:p>
    <w:p w14:paraId="1E29C121" w14:textId="77777777" w:rsidR="006E2560" w:rsidRPr="00AD410A" w:rsidRDefault="006E2560"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CCG:</w:t>
      </w:r>
      <w:r w:rsidRPr="00AD410A">
        <w:rPr>
          <w:rFonts w:ascii="Arial" w:hAnsi="Arial" w:cs="Arial"/>
        </w:rPr>
        <w:t xml:space="preserve"> Clinical Commissioning Group</w:t>
      </w:r>
    </w:p>
    <w:p w14:paraId="42E2D978" w14:textId="77777777" w:rsidR="007C547D" w:rsidRPr="00AD410A" w:rsidRDefault="007C547D" w:rsidP="007C547D">
      <w:pPr>
        <w:tabs>
          <w:tab w:val="left" w:pos="567"/>
          <w:tab w:val="left" w:pos="993"/>
          <w:tab w:val="left" w:pos="9781"/>
        </w:tabs>
        <w:ind w:left="567" w:right="-142" w:hanging="425"/>
        <w:rPr>
          <w:rFonts w:ascii="Arial" w:hAnsi="Arial" w:cs="Arial"/>
        </w:rPr>
      </w:pPr>
      <w:r w:rsidRPr="00AD410A">
        <w:rPr>
          <w:rFonts w:ascii="Arial" w:hAnsi="Arial" w:cs="Arial"/>
          <w:b/>
          <w:bCs/>
        </w:rPr>
        <w:t xml:space="preserve">Deliverable: </w:t>
      </w:r>
      <w:r w:rsidRPr="00AD410A">
        <w:rPr>
          <w:rFonts w:ascii="Arial" w:hAnsi="Arial" w:cs="Arial"/>
        </w:rPr>
        <w:t xml:space="preserve">To be considered deliverable, sites for housing should be available now, offer a suitable location for development now, and be achievable with a realistic prospect that housing will be delivered on the site within five years. In particular: </w:t>
      </w:r>
    </w:p>
    <w:p w14:paraId="13BD9934" w14:textId="77777777" w:rsidR="007C547D" w:rsidRPr="00AD410A" w:rsidRDefault="007C547D" w:rsidP="007C547D">
      <w:pPr>
        <w:tabs>
          <w:tab w:val="left" w:pos="709"/>
          <w:tab w:val="left" w:pos="993"/>
          <w:tab w:val="left" w:pos="9781"/>
        </w:tabs>
        <w:ind w:left="851" w:right="-142" w:hanging="284"/>
        <w:rPr>
          <w:rFonts w:ascii="Arial" w:hAnsi="Arial" w:cs="Arial"/>
        </w:rPr>
      </w:pPr>
      <w:r w:rsidRPr="00AD410A">
        <w:rPr>
          <w:rFonts w:ascii="Arial" w:hAnsi="Arial" w:cs="Arial"/>
        </w:rPr>
        <w:t xml:space="preserve">a) sites which do not involve major development and have planning permission, and all sites with detailed planning permission, should be considered deliverable until permission expires, unless there is clear evidence that homes will not be delivered within five years (for example because they are no longer viable, there is no longer a demand for the type of units or sites have long term phasing plans). </w:t>
      </w:r>
    </w:p>
    <w:p w14:paraId="6BAB13BD" w14:textId="24CA0CA8" w:rsidR="007C547D" w:rsidRPr="00AD410A" w:rsidRDefault="005964FC" w:rsidP="007C547D">
      <w:pPr>
        <w:tabs>
          <w:tab w:val="left" w:pos="709"/>
          <w:tab w:val="left" w:pos="993"/>
          <w:tab w:val="left" w:pos="9781"/>
        </w:tabs>
        <w:ind w:left="851" w:right="-142" w:hanging="284"/>
        <w:rPr>
          <w:rFonts w:ascii="Arial" w:hAnsi="Arial" w:cs="Arial"/>
        </w:rPr>
      </w:pPr>
      <w:r w:rsidRPr="00AD410A">
        <w:rPr>
          <w:rFonts w:ascii="Arial" w:hAnsi="Arial" w:cs="Arial"/>
        </w:rPr>
        <w:t>b</w:t>
      </w:r>
      <w:r w:rsidR="007C547D" w:rsidRPr="00AD410A">
        <w:rPr>
          <w:rFonts w:ascii="Arial" w:hAnsi="Arial" w:cs="Arial"/>
        </w:rPr>
        <w:t>)</w:t>
      </w:r>
      <w:r w:rsidR="00954D6F" w:rsidRPr="00AD410A">
        <w:rPr>
          <w:rFonts w:ascii="Arial" w:hAnsi="Arial" w:cs="Arial"/>
        </w:rPr>
        <w:t xml:space="preserve"> </w:t>
      </w:r>
      <w:r w:rsidR="007C547D" w:rsidRPr="00AD410A">
        <w:rPr>
          <w:rFonts w:ascii="Arial" w:hAnsi="Arial" w:cs="Arial"/>
        </w:rPr>
        <w:t xml:space="preserve">where a site has outline planning permission for major development, has been allocated in a development plan, has a grant of permission in principle, or is identified on a brownfield register, it should only be considered deliverable where there is clear evidence that housing completions will begin on site within five years. </w:t>
      </w:r>
    </w:p>
    <w:p w14:paraId="1D212E2D" w14:textId="77777777" w:rsidR="007C547D" w:rsidRPr="00AD410A" w:rsidRDefault="007C547D" w:rsidP="00AE1CDA">
      <w:pPr>
        <w:tabs>
          <w:tab w:val="left" w:pos="567"/>
          <w:tab w:val="left" w:pos="993"/>
          <w:tab w:val="left" w:pos="9781"/>
        </w:tabs>
        <w:ind w:left="142" w:right="-142"/>
        <w:rPr>
          <w:rFonts w:ascii="Arial" w:hAnsi="Arial" w:cs="Arial"/>
          <w:b/>
        </w:rPr>
      </w:pPr>
    </w:p>
    <w:p w14:paraId="1CF53936" w14:textId="77777777" w:rsidR="00AE1CDA" w:rsidRPr="00AD410A" w:rsidRDefault="00DB7CC1" w:rsidP="00AE1CDA">
      <w:pPr>
        <w:tabs>
          <w:tab w:val="left" w:pos="567"/>
          <w:tab w:val="left" w:pos="993"/>
          <w:tab w:val="left" w:pos="9781"/>
        </w:tabs>
        <w:ind w:left="142" w:right="-142"/>
        <w:rPr>
          <w:rFonts w:ascii="Arial" w:hAnsi="Arial" w:cs="Arial"/>
        </w:rPr>
      </w:pPr>
      <w:r w:rsidRPr="00AD410A">
        <w:rPr>
          <w:rFonts w:ascii="Arial" w:hAnsi="Arial" w:cs="Arial"/>
          <w:b/>
        </w:rPr>
        <w:t>Developable:</w:t>
      </w:r>
      <w:r w:rsidRPr="00AD410A">
        <w:rPr>
          <w:rFonts w:ascii="Arial" w:hAnsi="Arial" w:cs="Arial"/>
        </w:rPr>
        <w:t xml:space="preserve"> </w:t>
      </w:r>
      <w:r w:rsidR="003A245F" w:rsidRPr="00AD410A">
        <w:rPr>
          <w:rFonts w:ascii="Arial" w:hAnsi="Arial" w:cs="Arial"/>
        </w:rPr>
        <w:t xml:space="preserve">sites in a suitable location for housing development and </w:t>
      </w:r>
      <w:r w:rsidR="00AE1CDA" w:rsidRPr="00AD410A">
        <w:rPr>
          <w:rFonts w:ascii="Arial" w:hAnsi="Arial" w:cs="Arial"/>
        </w:rPr>
        <w:t>with</w:t>
      </w:r>
      <w:r w:rsidR="003A245F" w:rsidRPr="00AD410A">
        <w:rPr>
          <w:rFonts w:ascii="Arial" w:hAnsi="Arial" w:cs="Arial"/>
        </w:rPr>
        <w:t xml:space="preserve"> a reasonable prospect that the site is available and could be viably developed at the point envisaged.</w:t>
      </w:r>
    </w:p>
    <w:p w14:paraId="06A07D53" w14:textId="77777777" w:rsidR="00AE1CDA" w:rsidRPr="00AD410A" w:rsidRDefault="00AE1CDA" w:rsidP="00AE1CDA">
      <w:pPr>
        <w:tabs>
          <w:tab w:val="left" w:pos="567"/>
          <w:tab w:val="left" w:pos="993"/>
          <w:tab w:val="left" w:pos="9781"/>
        </w:tabs>
        <w:ind w:left="142" w:right="-142"/>
        <w:rPr>
          <w:rFonts w:ascii="Arial" w:hAnsi="Arial" w:cs="Arial"/>
          <w:b/>
        </w:rPr>
      </w:pPr>
    </w:p>
    <w:p w14:paraId="55F48F2D"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Dwg</w:t>
      </w:r>
      <w:r w:rsidR="00E6629C" w:rsidRPr="00AD410A">
        <w:rPr>
          <w:rFonts w:ascii="Arial" w:hAnsi="Arial" w:cs="Arial"/>
          <w:b/>
        </w:rPr>
        <w:t xml:space="preserve">:  </w:t>
      </w:r>
      <w:r w:rsidRPr="00AD410A">
        <w:rPr>
          <w:rFonts w:ascii="Arial" w:hAnsi="Arial" w:cs="Arial"/>
        </w:rPr>
        <w:t>Dwelling</w:t>
      </w:r>
    </w:p>
    <w:p w14:paraId="222589C4" w14:textId="77777777" w:rsidR="00AE1CDA" w:rsidRPr="00AD410A" w:rsidRDefault="00AE1CDA" w:rsidP="00AE1CDA">
      <w:pPr>
        <w:tabs>
          <w:tab w:val="left" w:pos="567"/>
          <w:tab w:val="left" w:pos="993"/>
          <w:tab w:val="left" w:pos="9781"/>
        </w:tabs>
        <w:ind w:left="142" w:right="-142"/>
        <w:rPr>
          <w:rFonts w:ascii="Arial" w:hAnsi="Arial" w:cs="Arial"/>
          <w:b/>
        </w:rPr>
      </w:pPr>
    </w:p>
    <w:p w14:paraId="1522E492"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EMRA</w:t>
      </w:r>
      <w:r w:rsidR="00E6629C" w:rsidRPr="00AD410A">
        <w:rPr>
          <w:rFonts w:ascii="Arial" w:hAnsi="Arial" w:cs="Arial"/>
        </w:rPr>
        <w:t xml:space="preserve">:  </w:t>
      </w:r>
      <w:r w:rsidRPr="00AD410A">
        <w:rPr>
          <w:rFonts w:ascii="Arial" w:hAnsi="Arial" w:cs="Arial"/>
        </w:rPr>
        <w:t>East Midlands Regional Assembly</w:t>
      </w:r>
    </w:p>
    <w:p w14:paraId="76A769A3" w14:textId="77777777" w:rsidR="00AE1CDA" w:rsidRPr="00AD410A" w:rsidRDefault="00AE1CDA" w:rsidP="00AE1CDA">
      <w:pPr>
        <w:tabs>
          <w:tab w:val="left" w:pos="567"/>
          <w:tab w:val="left" w:pos="993"/>
          <w:tab w:val="left" w:pos="9781"/>
        </w:tabs>
        <w:ind w:left="142" w:right="-142"/>
        <w:rPr>
          <w:rFonts w:ascii="Arial" w:hAnsi="Arial" w:cs="Arial"/>
          <w:b/>
        </w:rPr>
      </w:pPr>
    </w:p>
    <w:p w14:paraId="0F8C7FB0" w14:textId="77777777" w:rsidR="00AE1CDA" w:rsidRPr="00AD410A" w:rsidRDefault="00E34086" w:rsidP="00AE1CDA">
      <w:pPr>
        <w:tabs>
          <w:tab w:val="left" w:pos="567"/>
          <w:tab w:val="left" w:pos="993"/>
          <w:tab w:val="left" w:pos="9781"/>
        </w:tabs>
        <w:ind w:left="142" w:right="-142"/>
        <w:rPr>
          <w:rFonts w:ascii="Arial" w:hAnsi="Arial" w:cs="Arial"/>
        </w:rPr>
      </w:pPr>
      <w:r w:rsidRPr="00AD410A">
        <w:rPr>
          <w:rFonts w:ascii="Arial" w:hAnsi="Arial" w:cs="Arial"/>
          <w:b/>
        </w:rPr>
        <w:t>EMRP:</w:t>
      </w:r>
      <w:r w:rsidRPr="00AD410A">
        <w:rPr>
          <w:rFonts w:ascii="Arial" w:hAnsi="Arial" w:cs="Arial"/>
        </w:rPr>
        <w:t xml:space="preserve"> East Midlands Regional Plan</w:t>
      </w:r>
    </w:p>
    <w:p w14:paraId="1C0B44F4" w14:textId="77777777" w:rsidR="00AE1CDA" w:rsidRPr="00AD410A" w:rsidRDefault="00AE1CDA" w:rsidP="00AE1CDA">
      <w:pPr>
        <w:tabs>
          <w:tab w:val="left" w:pos="567"/>
          <w:tab w:val="left" w:pos="993"/>
          <w:tab w:val="left" w:pos="9781"/>
        </w:tabs>
        <w:ind w:left="142" w:right="-142"/>
        <w:rPr>
          <w:rFonts w:ascii="Arial" w:hAnsi="Arial" w:cs="Arial"/>
          <w:b/>
        </w:rPr>
      </w:pPr>
    </w:p>
    <w:p w14:paraId="7760F916" w14:textId="77777777" w:rsidR="006E2560" w:rsidRPr="00AD410A" w:rsidRDefault="006E2560" w:rsidP="006E2560">
      <w:pPr>
        <w:tabs>
          <w:tab w:val="left" w:pos="567"/>
          <w:tab w:val="left" w:pos="993"/>
          <w:tab w:val="left" w:pos="9781"/>
        </w:tabs>
        <w:ind w:left="142" w:right="-142"/>
        <w:rPr>
          <w:rFonts w:ascii="Arial" w:hAnsi="Arial" w:cs="Arial"/>
        </w:rPr>
      </w:pPr>
      <w:r w:rsidRPr="00AD410A">
        <w:rPr>
          <w:rFonts w:ascii="Arial" w:hAnsi="Arial" w:cs="Arial"/>
          <w:b/>
        </w:rPr>
        <w:t xml:space="preserve">GPDO: </w:t>
      </w:r>
      <w:r w:rsidRPr="00AD410A">
        <w:rPr>
          <w:rFonts w:ascii="Arial" w:hAnsi="Arial" w:cs="Arial"/>
        </w:rPr>
        <w:t xml:space="preserve">General Permitted Development Order </w:t>
      </w:r>
    </w:p>
    <w:p w14:paraId="5E40C6E3" w14:textId="77777777" w:rsidR="006E2560" w:rsidRPr="00AD410A" w:rsidRDefault="006E2560" w:rsidP="00AE1CDA">
      <w:pPr>
        <w:tabs>
          <w:tab w:val="left" w:pos="567"/>
          <w:tab w:val="left" w:pos="993"/>
          <w:tab w:val="left" w:pos="9781"/>
        </w:tabs>
        <w:ind w:left="142" w:right="-142"/>
        <w:rPr>
          <w:rFonts w:ascii="Arial" w:hAnsi="Arial" w:cs="Arial"/>
          <w:b/>
        </w:rPr>
      </w:pPr>
    </w:p>
    <w:p w14:paraId="761AE314"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Ha</w:t>
      </w:r>
      <w:r w:rsidR="00E6629C" w:rsidRPr="00AD410A">
        <w:rPr>
          <w:rFonts w:ascii="Arial" w:hAnsi="Arial" w:cs="Arial"/>
          <w:b/>
        </w:rPr>
        <w:t>:</w:t>
      </w:r>
      <w:r w:rsidR="00E6629C" w:rsidRPr="00AD410A">
        <w:rPr>
          <w:rFonts w:ascii="Arial" w:hAnsi="Arial" w:cs="Arial"/>
        </w:rPr>
        <w:t xml:space="preserve">  </w:t>
      </w:r>
      <w:r w:rsidRPr="00AD410A">
        <w:rPr>
          <w:rFonts w:ascii="Arial" w:hAnsi="Arial" w:cs="Arial"/>
        </w:rPr>
        <w:t>Hectares</w:t>
      </w:r>
    </w:p>
    <w:p w14:paraId="008676B2" w14:textId="77777777" w:rsidR="005C4465" w:rsidRPr="00AD410A" w:rsidRDefault="005C4465" w:rsidP="00AE1CDA">
      <w:pPr>
        <w:tabs>
          <w:tab w:val="left" w:pos="567"/>
          <w:tab w:val="left" w:pos="993"/>
          <w:tab w:val="left" w:pos="9781"/>
        </w:tabs>
        <w:ind w:left="142" w:right="-142"/>
        <w:rPr>
          <w:rFonts w:ascii="Arial" w:hAnsi="Arial" w:cs="Arial"/>
        </w:rPr>
      </w:pPr>
    </w:p>
    <w:p w14:paraId="41844B07" w14:textId="494998D1" w:rsidR="005C4465" w:rsidRPr="00AD410A" w:rsidRDefault="005C4465" w:rsidP="005C4465">
      <w:pPr>
        <w:tabs>
          <w:tab w:val="left" w:pos="567"/>
          <w:tab w:val="left" w:pos="993"/>
          <w:tab w:val="left" w:pos="9781"/>
        </w:tabs>
        <w:ind w:left="142" w:right="-142"/>
        <w:rPr>
          <w:rFonts w:ascii="Arial" w:hAnsi="Arial" w:cs="Arial"/>
        </w:rPr>
      </w:pPr>
      <w:r w:rsidRPr="00AD410A">
        <w:rPr>
          <w:rFonts w:ascii="Arial" w:hAnsi="Arial" w:cs="Arial"/>
          <w:b/>
        </w:rPr>
        <w:t>HDT:</w:t>
      </w:r>
      <w:r w:rsidRPr="00AD410A">
        <w:rPr>
          <w:rFonts w:ascii="Arial" w:hAnsi="Arial" w:cs="Arial"/>
        </w:rPr>
        <w:t xml:space="preserve">  Housing Delivery Test</w:t>
      </w:r>
    </w:p>
    <w:p w14:paraId="27787886" w14:textId="53B4640D" w:rsidR="008D39A7" w:rsidRPr="00AD410A" w:rsidRDefault="008D39A7" w:rsidP="005C4465">
      <w:pPr>
        <w:tabs>
          <w:tab w:val="left" w:pos="567"/>
          <w:tab w:val="left" w:pos="993"/>
          <w:tab w:val="left" w:pos="9781"/>
        </w:tabs>
        <w:ind w:left="142" w:right="-142"/>
        <w:rPr>
          <w:rFonts w:ascii="Arial" w:hAnsi="Arial" w:cs="Arial"/>
        </w:rPr>
      </w:pPr>
    </w:p>
    <w:p w14:paraId="4A6F297A" w14:textId="6196F632" w:rsidR="008D39A7" w:rsidRPr="00AD410A" w:rsidRDefault="008D39A7" w:rsidP="005C4465">
      <w:pPr>
        <w:tabs>
          <w:tab w:val="left" w:pos="567"/>
          <w:tab w:val="left" w:pos="993"/>
          <w:tab w:val="left" w:pos="9781"/>
        </w:tabs>
        <w:ind w:left="142" w:right="-142"/>
        <w:rPr>
          <w:rFonts w:ascii="Arial" w:hAnsi="Arial" w:cs="Arial"/>
        </w:rPr>
      </w:pPr>
      <w:r w:rsidRPr="00AD410A">
        <w:rPr>
          <w:rFonts w:ascii="Arial" w:hAnsi="Arial" w:cs="Arial"/>
          <w:b/>
          <w:bCs/>
        </w:rPr>
        <w:t>HNA</w:t>
      </w:r>
      <w:r w:rsidRPr="00AD410A">
        <w:rPr>
          <w:rFonts w:ascii="Arial" w:hAnsi="Arial" w:cs="Arial"/>
        </w:rPr>
        <w:t>: Housing Needs Assessment</w:t>
      </w:r>
    </w:p>
    <w:p w14:paraId="0B3F2683" w14:textId="77777777" w:rsidR="005C4465" w:rsidRPr="00AD410A" w:rsidRDefault="005C4465" w:rsidP="00AE1CDA">
      <w:pPr>
        <w:tabs>
          <w:tab w:val="left" w:pos="567"/>
          <w:tab w:val="left" w:pos="993"/>
          <w:tab w:val="left" w:pos="9781"/>
        </w:tabs>
        <w:ind w:left="142" w:right="-142"/>
        <w:rPr>
          <w:rFonts w:ascii="Arial" w:hAnsi="Arial" w:cs="Arial"/>
        </w:rPr>
      </w:pPr>
    </w:p>
    <w:p w14:paraId="10B51BCD"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LHN:</w:t>
      </w:r>
      <w:r w:rsidRPr="00AD410A">
        <w:rPr>
          <w:rFonts w:ascii="Arial" w:hAnsi="Arial" w:cs="Arial"/>
        </w:rPr>
        <w:t xml:space="preserve">  Local Housing Need</w:t>
      </w:r>
    </w:p>
    <w:p w14:paraId="0EF84165" w14:textId="77777777" w:rsidR="0056138B" w:rsidRPr="00AD410A" w:rsidRDefault="0056138B" w:rsidP="0056138B">
      <w:pPr>
        <w:tabs>
          <w:tab w:val="left" w:pos="567"/>
          <w:tab w:val="left" w:pos="993"/>
          <w:tab w:val="left" w:pos="9781"/>
        </w:tabs>
        <w:ind w:left="142" w:right="-142"/>
        <w:rPr>
          <w:rFonts w:ascii="Arial" w:hAnsi="Arial" w:cs="Arial"/>
        </w:rPr>
      </w:pPr>
    </w:p>
    <w:p w14:paraId="64F182D3" w14:textId="540C09EA" w:rsidR="0056138B" w:rsidRPr="00AD410A" w:rsidRDefault="006F0A5B" w:rsidP="0056138B">
      <w:pPr>
        <w:tabs>
          <w:tab w:val="left" w:pos="567"/>
          <w:tab w:val="left" w:pos="993"/>
          <w:tab w:val="left" w:pos="9781"/>
        </w:tabs>
        <w:ind w:left="142" w:right="-142"/>
        <w:rPr>
          <w:rFonts w:ascii="Arial" w:hAnsi="Arial" w:cs="Arial"/>
        </w:rPr>
      </w:pPr>
      <w:r>
        <w:rPr>
          <w:rFonts w:ascii="Arial" w:hAnsi="Arial" w:cs="Arial"/>
          <w:b/>
        </w:rPr>
        <w:t>DLUHC:</w:t>
      </w:r>
      <w:r w:rsidR="0056138B" w:rsidRPr="00AD410A">
        <w:rPr>
          <w:rFonts w:ascii="Arial" w:hAnsi="Arial" w:cs="Arial"/>
        </w:rPr>
        <w:t xml:space="preserve"> </w:t>
      </w:r>
      <w:r w:rsidRPr="006F0A5B">
        <w:rPr>
          <w:rFonts w:ascii="Arial" w:hAnsi="Arial" w:cs="Arial"/>
        </w:rPr>
        <w:t>Department for Levelling Up, Housing and Communities</w:t>
      </w:r>
      <w:r w:rsidR="0056138B" w:rsidRPr="00AD410A">
        <w:rPr>
          <w:rFonts w:ascii="Arial" w:hAnsi="Arial" w:cs="Arial"/>
        </w:rPr>
        <w:t xml:space="preserve"> </w:t>
      </w:r>
    </w:p>
    <w:p w14:paraId="2034CF44" w14:textId="77777777" w:rsidR="0056138B" w:rsidRPr="00AD410A" w:rsidRDefault="0056138B" w:rsidP="00AE1CDA">
      <w:pPr>
        <w:tabs>
          <w:tab w:val="left" w:pos="567"/>
          <w:tab w:val="left" w:pos="993"/>
          <w:tab w:val="left" w:pos="9781"/>
        </w:tabs>
        <w:ind w:left="142" w:right="-142"/>
        <w:rPr>
          <w:rFonts w:ascii="Arial" w:hAnsi="Arial" w:cs="Arial"/>
        </w:rPr>
      </w:pPr>
    </w:p>
    <w:p w14:paraId="25002BC9"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NCC: </w:t>
      </w:r>
      <w:r w:rsidRPr="00AD410A">
        <w:rPr>
          <w:rFonts w:ascii="Arial" w:hAnsi="Arial" w:cs="Arial"/>
        </w:rPr>
        <w:t xml:space="preserve">Nottinghamshire County Council </w:t>
      </w:r>
    </w:p>
    <w:p w14:paraId="129C8DD2" w14:textId="77777777" w:rsidR="00AE1CDA" w:rsidRPr="00AD410A" w:rsidRDefault="00AE1CDA" w:rsidP="00AE1CDA">
      <w:pPr>
        <w:tabs>
          <w:tab w:val="left" w:pos="567"/>
          <w:tab w:val="left" w:pos="993"/>
          <w:tab w:val="left" w:pos="9781"/>
        </w:tabs>
        <w:ind w:left="142" w:right="-142"/>
        <w:rPr>
          <w:rFonts w:ascii="Arial" w:hAnsi="Arial" w:cs="Arial"/>
          <w:b/>
        </w:rPr>
      </w:pPr>
    </w:p>
    <w:p w14:paraId="1AF975ED" w14:textId="77777777" w:rsidR="00AE1CDA" w:rsidRPr="00AD410A" w:rsidRDefault="00DE7D5B" w:rsidP="00AE1CDA">
      <w:pPr>
        <w:tabs>
          <w:tab w:val="left" w:pos="567"/>
          <w:tab w:val="left" w:pos="993"/>
          <w:tab w:val="left" w:pos="9781"/>
        </w:tabs>
        <w:ind w:left="142" w:right="-142"/>
        <w:rPr>
          <w:rFonts w:ascii="Arial" w:hAnsi="Arial" w:cs="Arial"/>
        </w:rPr>
      </w:pPr>
      <w:r w:rsidRPr="00AD410A">
        <w:rPr>
          <w:rFonts w:ascii="Arial" w:hAnsi="Arial" w:cs="Arial"/>
          <w:b/>
        </w:rPr>
        <w:t xml:space="preserve">NPPF: </w:t>
      </w:r>
      <w:r w:rsidRPr="00AD410A">
        <w:rPr>
          <w:rFonts w:ascii="Arial" w:hAnsi="Arial" w:cs="Arial"/>
        </w:rPr>
        <w:t>National Planning Policy Framework</w:t>
      </w:r>
    </w:p>
    <w:p w14:paraId="6F2DC742" w14:textId="77777777" w:rsidR="00AE1CDA" w:rsidRPr="00AD410A" w:rsidRDefault="00AE1CDA" w:rsidP="00AE1CDA">
      <w:pPr>
        <w:tabs>
          <w:tab w:val="left" w:pos="567"/>
          <w:tab w:val="left" w:pos="993"/>
          <w:tab w:val="left" w:pos="9781"/>
        </w:tabs>
        <w:ind w:left="142" w:right="-142"/>
        <w:rPr>
          <w:rFonts w:ascii="Arial" w:hAnsi="Arial" w:cs="Arial"/>
          <w:b/>
        </w:rPr>
      </w:pPr>
    </w:p>
    <w:p w14:paraId="4A4217BA"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OAN: </w:t>
      </w:r>
      <w:r w:rsidRPr="00AD410A">
        <w:rPr>
          <w:rFonts w:ascii="Arial" w:hAnsi="Arial" w:cs="Arial"/>
        </w:rPr>
        <w:t>Objectively Assessed Need</w:t>
      </w:r>
    </w:p>
    <w:p w14:paraId="64951202" w14:textId="77777777" w:rsidR="0056138B" w:rsidRPr="00AD410A" w:rsidRDefault="0056138B" w:rsidP="00AE1CDA">
      <w:pPr>
        <w:tabs>
          <w:tab w:val="left" w:pos="567"/>
          <w:tab w:val="left" w:pos="993"/>
          <w:tab w:val="left" w:pos="9781"/>
        </w:tabs>
        <w:ind w:left="142" w:right="-142"/>
        <w:rPr>
          <w:rFonts w:ascii="Arial" w:hAnsi="Arial" w:cs="Arial"/>
        </w:rPr>
      </w:pPr>
    </w:p>
    <w:p w14:paraId="5D7CDBD0"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PDL</w:t>
      </w:r>
      <w:r w:rsidR="00E6629C" w:rsidRPr="00AD410A">
        <w:rPr>
          <w:rFonts w:ascii="Arial" w:hAnsi="Arial" w:cs="Arial"/>
        </w:rPr>
        <w:t xml:space="preserve">:  </w:t>
      </w:r>
      <w:r w:rsidRPr="00AD410A">
        <w:rPr>
          <w:rFonts w:ascii="Arial" w:hAnsi="Arial" w:cs="Arial"/>
        </w:rPr>
        <w:t>Previously Developed Land</w:t>
      </w:r>
    </w:p>
    <w:p w14:paraId="1A09A32A" w14:textId="77777777" w:rsidR="007463A4" w:rsidRPr="00AD410A" w:rsidRDefault="007463A4" w:rsidP="00AE1CDA">
      <w:pPr>
        <w:tabs>
          <w:tab w:val="left" w:pos="567"/>
          <w:tab w:val="left" w:pos="993"/>
          <w:tab w:val="left" w:pos="9781"/>
        </w:tabs>
        <w:ind w:left="142" w:right="-142"/>
        <w:rPr>
          <w:rFonts w:ascii="Arial" w:hAnsi="Arial" w:cs="Arial"/>
        </w:rPr>
      </w:pPr>
    </w:p>
    <w:p w14:paraId="7EC54B9C" w14:textId="77777777" w:rsidR="007463A4" w:rsidRPr="00AD410A" w:rsidRDefault="00DB2658" w:rsidP="00AE1CDA">
      <w:pPr>
        <w:tabs>
          <w:tab w:val="left" w:pos="567"/>
          <w:tab w:val="left" w:pos="993"/>
          <w:tab w:val="left" w:pos="9781"/>
        </w:tabs>
        <w:ind w:left="142" w:right="-142"/>
        <w:rPr>
          <w:rFonts w:ascii="Arial" w:hAnsi="Arial" w:cs="Arial"/>
        </w:rPr>
      </w:pPr>
      <w:r w:rsidRPr="00AD410A">
        <w:rPr>
          <w:rFonts w:ascii="Arial" w:hAnsi="Arial" w:cs="Arial"/>
          <w:b/>
        </w:rPr>
        <w:t>Permitted D</w:t>
      </w:r>
      <w:r w:rsidR="007463A4" w:rsidRPr="00AD410A">
        <w:rPr>
          <w:rFonts w:ascii="Arial" w:hAnsi="Arial" w:cs="Arial"/>
          <w:b/>
        </w:rPr>
        <w:t>evelopment</w:t>
      </w:r>
      <w:r w:rsidR="00D82820" w:rsidRPr="00AD410A">
        <w:rPr>
          <w:rFonts w:ascii="Arial" w:hAnsi="Arial" w:cs="Arial"/>
          <w:b/>
        </w:rPr>
        <w:t xml:space="preserve"> (PD)</w:t>
      </w:r>
      <w:r w:rsidR="007463A4" w:rsidRPr="00AD410A">
        <w:rPr>
          <w:rFonts w:ascii="Arial" w:hAnsi="Arial" w:cs="Arial"/>
          <w:b/>
        </w:rPr>
        <w:t xml:space="preserve"> rights</w:t>
      </w:r>
      <w:r w:rsidR="007463A4" w:rsidRPr="00AD410A">
        <w:rPr>
          <w:rFonts w:ascii="Arial" w:hAnsi="Arial" w:cs="Arial"/>
        </w:rPr>
        <w:t xml:space="preserve"> are a national grant of planning permission which allow certain building works and changes of use to be carried out without having to make a planning application.</w:t>
      </w:r>
    </w:p>
    <w:p w14:paraId="71F29934" w14:textId="77777777" w:rsidR="00DA050D" w:rsidRPr="00AD410A" w:rsidRDefault="00DA050D" w:rsidP="00AE1CDA">
      <w:pPr>
        <w:tabs>
          <w:tab w:val="left" w:pos="567"/>
          <w:tab w:val="left" w:pos="993"/>
          <w:tab w:val="left" w:pos="9781"/>
        </w:tabs>
        <w:ind w:left="142" w:right="-142"/>
        <w:rPr>
          <w:rFonts w:ascii="Arial" w:hAnsi="Arial" w:cs="Arial"/>
        </w:rPr>
      </w:pPr>
    </w:p>
    <w:p w14:paraId="02EC51B6" w14:textId="77777777" w:rsidR="00DA050D" w:rsidRPr="00AD410A" w:rsidRDefault="00DA050D" w:rsidP="00DA050D">
      <w:pPr>
        <w:tabs>
          <w:tab w:val="left" w:pos="567"/>
          <w:tab w:val="left" w:pos="993"/>
          <w:tab w:val="left" w:pos="9781"/>
        </w:tabs>
        <w:ind w:left="142" w:right="-142"/>
        <w:rPr>
          <w:rFonts w:ascii="Arial" w:hAnsi="Arial" w:cs="Arial"/>
        </w:rPr>
      </w:pPr>
      <w:r w:rsidRPr="00AD410A">
        <w:rPr>
          <w:rFonts w:ascii="Arial" w:hAnsi="Arial" w:cs="Arial"/>
          <w:b/>
        </w:rPr>
        <w:t>PPG</w:t>
      </w:r>
      <w:r w:rsidRPr="00AD410A">
        <w:rPr>
          <w:rFonts w:ascii="Arial" w:hAnsi="Arial" w:cs="Arial"/>
        </w:rPr>
        <w:t>:  Planning Practice Guidance</w:t>
      </w:r>
    </w:p>
    <w:p w14:paraId="3F07634C" w14:textId="77777777" w:rsidR="00AE1CDA" w:rsidRPr="00AD410A" w:rsidRDefault="00AE1CDA" w:rsidP="00AE1CDA">
      <w:pPr>
        <w:tabs>
          <w:tab w:val="left" w:pos="567"/>
          <w:tab w:val="left" w:pos="993"/>
          <w:tab w:val="left" w:pos="9781"/>
        </w:tabs>
        <w:ind w:left="142" w:right="-142"/>
        <w:rPr>
          <w:rFonts w:ascii="Arial" w:hAnsi="Arial" w:cs="Arial"/>
          <w:b/>
        </w:rPr>
      </w:pPr>
    </w:p>
    <w:p w14:paraId="19792C96"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RSL</w:t>
      </w:r>
      <w:r w:rsidR="00E6629C" w:rsidRPr="00AD410A">
        <w:rPr>
          <w:rFonts w:ascii="Arial" w:hAnsi="Arial" w:cs="Arial"/>
        </w:rPr>
        <w:t xml:space="preserve">:  </w:t>
      </w:r>
      <w:r w:rsidRPr="00AD410A">
        <w:rPr>
          <w:rFonts w:ascii="Arial" w:hAnsi="Arial" w:cs="Arial"/>
        </w:rPr>
        <w:t>Registered Social Landlord</w:t>
      </w:r>
    </w:p>
    <w:p w14:paraId="58B03608" w14:textId="77777777" w:rsidR="00AE1CDA" w:rsidRPr="00AD410A" w:rsidRDefault="00AE1CDA" w:rsidP="00AE1CDA">
      <w:pPr>
        <w:tabs>
          <w:tab w:val="left" w:pos="567"/>
          <w:tab w:val="left" w:pos="993"/>
          <w:tab w:val="left" w:pos="9781"/>
        </w:tabs>
        <w:ind w:left="142" w:right="-142"/>
        <w:rPr>
          <w:rFonts w:ascii="Arial" w:hAnsi="Arial" w:cs="Arial"/>
          <w:b/>
        </w:rPr>
      </w:pPr>
    </w:p>
    <w:p w14:paraId="7B15ABF1"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RSS</w:t>
      </w:r>
      <w:r w:rsidR="00E6629C" w:rsidRPr="00AD410A">
        <w:rPr>
          <w:rFonts w:ascii="Arial" w:hAnsi="Arial" w:cs="Arial"/>
        </w:rPr>
        <w:t xml:space="preserve">:  </w:t>
      </w:r>
      <w:r w:rsidRPr="00AD410A">
        <w:rPr>
          <w:rFonts w:ascii="Arial" w:hAnsi="Arial" w:cs="Arial"/>
        </w:rPr>
        <w:t>Regional Spatial Strategy</w:t>
      </w:r>
    </w:p>
    <w:p w14:paraId="097230FE" w14:textId="77777777" w:rsidR="00AE1CDA" w:rsidRPr="00AD410A" w:rsidRDefault="00AE1CDA" w:rsidP="00AE1CDA">
      <w:pPr>
        <w:tabs>
          <w:tab w:val="left" w:pos="567"/>
          <w:tab w:val="left" w:pos="993"/>
          <w:tab w:val="left" w:pos="9781"/>
        </w:tabs>
        <w:ind w:left="142" w:right="-142"/>
        <w:rPr>
          <w:rFonts w:ascii="Arial" w:hAnsi="Arial" w:cs="Arial"/>
          <w:b/>
        </w:rPr>
      </w:pPr>
    </w:p>
    <w:p w14:paraId="7CCE3E3C" w14:textId="77777777" w:rsidR="00E6629C" w:rsidRPr="00AD410A" w:rsidRDefault="00E6629C" w:rsidP="00AE1CDA">
      <w:pPr>
        <w:tabs>
          <w:tab w:val="left" w:pos="567"/>
          <w:tab w:val="left" w:pos="993"/>
          <w:tab w:val="left" w:pos="9781"/>
        </w:tabs>
        <w:ind w:left="142" w:right="-142"/>
        <w:rPr>
          <w:rFonts w:ascii="Arial" w:hAnsi="Arial" w:cs="Arial"/>
        </w:rPr>
      </w:pPr>
      <w:r w:rsidRPr="00AD410A">
        <w:rPr>
          <w:rFonts w:ascii="Arial" w:hAnsi="Arial" w:cs="Arial"/>
          <w:b/>
        </w:rPr>
        <w:t>Section 106 agreement (s106):</w:t>
      </w:r>
      <w:r w:rsidR="00760327" w:rsidRPr="00AD410A">
        <w:t xml:space="preserve"> </w:t>
      </w:r>
      <w:r w:rsidR="005C1484" w:rsidRPr="00AD410A">
        <w:rPr>
          <w:rFonts w:ascii="Arial" w:hAnsi="Arial" w:cs="Arial"/>
        </w:rPr>
        <w:t>or p</w:t>
      </w:r>
      <w:r w:rsidR="00760327" w:rsidRPr="00AD410A">
        <w:rPr>
          <w:rFonts w:ascii="Arial" w:hAnsi="Arial" w:cs="Arial"/>
        </w:rPr>
        <w:t xml:space="preserve">lanning obligations are an established mechanism for securing necessary infrastructure arising from a development proposal. They are commonly used to bring development in line with the objectives of sustainable development as outlined through the relevant local, regional and national planning policies. </w:t>
      </w:r>
    </w:p>
    <w:p w14:paraId="0F368C52" w14:textId="77777777" w:rsidR="00252837" w:rsidRPr="00AD410A" w:rsidRDefault="00252837" w:rsidP="008963AB">
      <w:pPr>
        <w:tabs>
          <w:tab w:val="left" w:pos="567"/>
          <w:tab w:val="left" w:pos="993"/>
          <w:tab w:val="left" w:pos="9781"/>
        </w:tabs>
        <w:ind w:left="142" w:right="-142"/>
        <w:rPr>
          <w:rFonts w:ascii="Arial" w:hAnsi="Arial" w:cs="Arial"/>
          <w:b/>
        </w:rPr>
      </w:pPr>
    </w:p>
    <w:p w14:paraId="3AB1D778" w14:textId="77777777" w:rsidR="00DB2658" w:rsidRPr="00AD410A" w:rsidRDefault="00DB2658" w:rsidP="00DB2658">
      <w:pPr>
        <w:tabs>
          <w:tab w:val="left" w:pos="567"/>
          <w:tab w:val="left" w:pos="993"/>
          <w:tab w:val="left" w:pos="9781"/>
        </w:tabs>
        <w:spacing w:line="360" w:lineRule="auto"/>
        <w:ind w:left="142" w:right="-142"/>
        <w:rPr>
          <w:rFonts w:ascii="Arial" w:hAnsi="Arial" w:cs="Arial"/>
          <w:b/>
        </w:rPr>
      </w:pPr>
      <w:r w:rsidRPr="00AD410A">
        <w:rPr>
          <w:rFonts w:ascii="Arial" w:hAnsi="Arial" w:cs="Arial"/>
          <w:b/>
        </w:rPr>
        <w:t xml:space="preserve">SHELAA:    </w:t>
      </w:r>
      <w:r w:rsidRPr="00AD410A">
        <w:rPr>
          <w:rFonts w:ascii="Arial" w:hAnsi="Arial" w:cs="Arial"/>
        </w:rPr>
        <w:t>Strategic Housing &amp; Economic Land Availability Assessment</w:t>
      </w:r>
    </w:p>
    <w:p w14:paraId="500169E3" w14:textId="77777777" w:rsidR="0024207E" w:rsidRPr="00AD410A" w:rsidRDefault="0024207E" w:rsidP="00B23678">
      <w:pPr>
        <w:tabs>
          <w:tab w:val="left" w:pos="567"/>
          <w:tab w:val="left" w:pos="993"/>
          <w:tab w:val="left" w:pos="9781"/>
        </w:tabs>
        <w:spacing w:line="360" w:lineRule="auto"/>
        <w:ind w:left="142" w:right="-142"/>
        <w:rPr>
          <w:rFonts w:ascii="Arial" w:hAnsi="Arial" w:cs="Arial"/>
        </w:rPr>
      </w:pPr>
      <w:r w:rsidRPr="00AD410A">
        <w:rPr>
          <w:rFonts w:ascii="Arial" w:hAnsi="Arial" w:cs="Arial"/>
          <w:b/>
        </w:rPr>
        <w:t>SHMA</w:t>
      </w:r>
      <w:r w:rsidR="00E6629C" w:rsidRPr="00AD410A">
        <w:rPr>
          <w:rFonts w:ascii="Arial" w:hAnsi="Arial" w:cs="Arial"/>
          <w:b/>
        </w:rPr>
        <w:t xml:space="preserve">:  </w:t>
      </w:r>
      <w:r w:rsidRPr="00AD410A">
        <w:rPr>
          <w:rFonts w:ascii="Arial" w:hAnsi="Arial" w:cs="Arial"/>
        </w:rPr>
        <w:t>Strategic Housing Market Area Assessment</w:t>
      </w:r>
    </w:p>
    <w:p w14:paraId="1DF7DF98" w14:textId="77777777" w:rsidR="008D39A7" w:rsidRPr="00AD410A" w:rsidRDefault="008D39A7" w:rsidP="008963AB">
      <w:pPr>
        <w:tabs>
          <w:tab w:val="left" w:pos="9781"/>
        </w:tabs>
        <w:autoSpaceDE w:val="0"/>
        <w:autoSpaceDN w:val="0"/>
        <w:adjustRightInd w:val="0"/>
        <w:ind w:left="142" w:right="-142"/>
        <w:rPr>
          <w:rFonts w:ascii="Arial" w:hAnsi="Arial" w:cs="Arial"/>
          <w:b/>
        </w:rPr>
      </w:pPr>
    </w:p>
    <w:p w14:paraId="6148150F" w14:textId="2ECD886F" w:rsidR="00294A79" w:rsidRPr="00AD410A" w:rsidRDefault="00BC6493" w:rsidP="008963AB">
      <w:pPr>
        <w:tabs>
          <w:tab w:val="left" w:pos="9781"/>
        </w:tabs>
        <w:autoSpaceDE w:val="0"/>
        <w:autoSpaceDN w:val="0"/>
        <w:adjustRightInd w:val="0"/>
        <w:ind w:left="142" w:right="-142"/>
        <w:rPr>
          <w:rFonts w:ascii="Arial" w:hAnsi="Arial" w:cs="Arial"/>
        </w:rPr>
      </w:pPr>
      <w:r w:rsidRPr="00AD410A">
        <w:rPr>
          <w:rFonts w:ascii="Arial" w:hAnsi="Arial" w:cs="Arial"/>
          <w:b/>
        </w:rPr>
        <w:t xml:space="preserve">Social rented </w:t>
      </w:r>
      <w:r w:rsidRPr="00AD410A">
        <w:rPr>
          <w:rFonts w:ascii="Arial" w:hAnsi="Arial" w:cs="Arial"/>
        </w:rPr>
        <w:t>housing is owned by local authorities and private registered providers</w:t>
      </w:r>
      <w:r w:rsidR="008963AB" w:rsidRPr="00AD410A">
        <w:rPr>
          <w:rFonts w:ascii="Arial" w:hAnsi="Arial" w:cs="Arial"/>
        </w:rPr>
        <w:t xml:space="preserve"> </w:t>
      </w:r>
      <w:r w:rsidRPr="00AD410A">
        <w:rPr>
          <w:rFonts w:ascii="Arial" w:hAnsi="Arial" w:cs="Arial"/>
        </w:rPr>
        <w:t>(as defined in section 80 of the Housing and Regeneration Act 2008), for which</w:t>
      </w:r>
      <w:r w:rsidR="008963AB" w:rsidRPr="00AD410A">
        <w:rPr>
          <w:rFonts w:ascii="Arial" w:hAnsi="Arial" w:cs="Arial"/>
        </w:rPr>
        <w:t xml:space="preserve"> </w:t>
      </w:r>
      <w:r w:rsidRPr="00AD410A">
        <w:rPr>
          <w:rFonts w:ascii="Arial" w:hAnsi="Arial" w:cs="Arial"/>
        </w:rPr>
        <w:t>guideline target rents are determined through the national rent regime. It may also</w:t>
      </w:r>
      <w:r w:rsidR="008963AB" w:rsidRPr="00AD410A">
        <w:rPr>
          <w:rFonts w:ascii="Arial" w:hAnsi="Arial" w:cs="Arial"/>
        </w:rPr>
        <w:t xml:space="preserve"> </w:t>
      </w:r>
      <w:r w:rsidRPr="00AD410A">
        <w:rPr>
          <w:rFonts w:ascii="Arial" w:hAnsi="Arial" w:cs="Arial"/>
        </w:rPr>
        <w:t>be owned by other persons and provided under equivalent rental arrangements to</w:t>
      </w:r>
      <w:r w:rsidR="008963AB" w:rsidRPr="00AD410A">
        <w:rPr>
          <w:rFonts w:ascii="Arial" w:hAnsi="Arial" w:cs="Arial"/>
        </w:rPr>
        <w:t xml:space="preserve"> </w:t>
      </w:r>
      <w:r w:rsidRPr="00AD410A">
        <w:rPr>
          <w:rFonts w:ascii="Arial" w:hAnsi="Arial" w:cs="Arial"/>
        </w:rPr>
        <w:t>the above, as agreed with the local authority or with the Homes and Communities</w:t>
      </w:r>
      <w:r w:rsidR="00DA0FF3" w:rsidRPr="00AD410A">
        <w:rPr>
          <w:rFonts w:ascii="Arial" w:hAnsi="Arial" w:cs="Arial"/>
        </w:rPr>
        <w:t xml:space="preserve"> </w:t>
      </w:r>
      <w:r w:rsidRPr="00AD410A">
        <w:rPr>
          <w:rFonts w:ascii="Arial" w:hAnsi="Arial" w:cs="Arial"/>
        </w:rPr>
        <w:t>Agency.</w:t>
      </w:r>
    </w:p>
    <w:p w14:paraId="255CDA5C" w14:textId="77777777" w:rsidR="00DA0FF3" w:rsidRPr="00AD410A" w:rsidRDefault="00DA0FF3" w:rsidP="008963AB">
      <w:pPr>
        <w:tabs>
          <w:tab w:val="left" w:pos="9781"/>
        </w:tabs>
        <w:autoSpaceDE w:val="0"/>
        <w:autoSpaceDN w:val="0"/>
        <w:adjustRightInd w:val="0"/>
        <w:ind w:left="142" w:right="-142"/>
        <w:rPr>
          <w:rFonts w:ascii="Arial" w:hAnsi="Arial" w:cs="Arial"/>
        </w:rPr>
      </w:pPr>
    </w:p>
    <w:p w14:paraId="7631C333" w14:textId="77777777" w:rsidR="00355C80" w:rsidRPr="00AD410A" w:rsidRDefault="00E6629C" w:rsidP="008963AB">
      <w:pPr>
        <w:tabs>
          <w:tab w:val="left" w:pos="567"/>
          <w:tab w:val="left" w:pos="993"/>
          <w:tab w:val="left" w:pos="9781"/>
        </w:tabs>
        <w:ind w:left="142" w:right="-142"/>
        <w:jc w:val="both"/>
        <w:rPr>
          <w:rFonts w:ascii="Arial" w:hAnsi="Arial" w:cs="Arial"/>
        </w:rPr>
      </w:pPr>
      <w:r w:rsidRPr="00AD410A">
        <w:rPr>
          <w:rFonts w:ascii="Arial" w:hAnsi="Arial" w:cs="Arial"/>
          <w:b/>
        </w:rPr>
        <w:t xml:space="preserve">Supplementary </w:t>
      </w:r>
      <w:r w:rsidR="00A23C29" w:rsidRPr="00AD410A">
        <w:rPr>
          <w:rFonts w:ascii="Arial" w:hAnsi="Arial" w:cs="Arial"/>
          <w:b/>
        </w:rPr>
        <w:t>P</w:t>
      </w:r>
      <w:r w:rsidRPr="00AD410A">
        <w:rPr>
          <w:rFonts w:ascii="Arial" w:hAnsi="Arial" w:cs="Arial"/>
          <w:b/>
        </w:rPr>
        <w:t xml:space="preserve">lanning Document (SPD): </w:t>
      </w:r>
      <w:r w:rsidR="00760327" w:rsidRPr="00AD410A">
        <w:rPr>
          <w:rFonts w:ascii="Arial" w:hAnsi="Arial" w:cs="Arial"/>
        </w:rPr>
        <w:t>Provide supplementary information in respect of the policies in Development Plan Documents.  They do not form part of the Development Plan and are not subject to independent examination.</w:t>
      </w:r>
    </w:p>
    <w:p w14:paraId="6E1A7C2D" w14:textId="77777777" w:rsidR="00F51904" w:rsidRPr="00AD410A" w:rsidRDefault="00355C80">
      <w:pPr>
        <w:rPr>
          <w:rFonts w:ascii="Arial" w:hAnsi="Arial" w:cs="Arial"/>
        </w:rPr>
        <w:sectPr w:rsidR="00F51904" w:rsidRPr="00AD410A" w:rsidSect="00C468B4">
          <w:pgSz w:w="11906" w:h="16838"/>
          <w:pgMar w:top="567" w:right="991" w:bottom="680" w:left="851" w:header="709" w:footer="709" w:gutter="0"/>
          <w:cols w:space="708"/>
          <w:docGrid w:linePitch="360"/>
        </w:sectPr>
      </w:pPr>
      <w:r w:rsidRPr="00AD410A">
        <w:rPr>
          <w:rFonts w:ascii="Arial" w:hAnsi="Arial" w:cs="Arial"/>
        </w:rPr>
        <w:br w:type="page"/>
      </w:r>
    </w:p>
    <w:p w14:paraId="091AC5E8" w14:textId="77777777" w:rsidR="00760327" w:rsidRPr="001A0FAC" w:rsidRDefault="00F51904" w:rsidP="008963AB">
      <w:pPr>
        <w:tabs>
          <w:tab w:val="left" w:pos="567"/>
          <w:tab w:val="left" w:pos="993"/>
          <w:tab w:val="left" w:pos="9781"/>
        </w:tabs>
        <w:ind w:left="142" w:right="-142"/>
        <w:jc w:val="both"/>
        <w:rPr>
          <w:rFonts w:ascii="Arial" w:hAnsi="Arial" w:cs="Arial"/>
        </w:rPr>
      </w:pPr>
      <w:r w:rsidRPr="00AD410A">
        <w:rPr>
          <w:rFonts w:ascii="Arial" w:hAnsi="Arial" w:cs="Arial"/>
          <w:noProof/>
        </w:rPr>
        <w:lastRenderedPageBreak/>
        <w:drawing>
          <wp:anchor distT="0" distB="0" distL="114300" distR="114300" simplePos="0" relativeHeight="251694592" behindDoc="1" locked="0" layoutInCell="1" allowOverlap="1" wp14:anchorId="04D71241" wp14:editId="699A9813">
            <wp:simplePos x="0" y="0"/>
            <wp:positionH relativeFrom="column">
              <wp:posOffset>-481050</wp:posOffset>
            </wp:positionH>
            <wp:positionV relativeFrom="paragraph">
              <wp:posOffset>8247297</wp:posOffset>
            </wp:positionV>
            <wp:extent cx="7442200" cy="1189990"/>
            <wp:effectExtent l="0" t="0" r="635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42200" cy="1189990"/>
                    </a:xfrm>
                    <a:prstGeom prst="rect">
                      <a:avLst/>
                    </a:prstGeom>
                    <a:noFill/>
                  </pic:spPr>
                </pic:pic>
              </a:graphicData>
            </a:graphic>
            <wp14:sizeRelH relativeFrom="page">
              <wp14:pctWidth>0</wp14:pctWidth>
            </wp14:sizeRelH>
            <wp14:sizeRelV relativeFrom="page">
              <wp14:pctHeight>0</wp14:pctHeight>
            </wp14:sizeRelV>
          </wp:anchor>
        </w:drawing>
      </w:r>
    </w:p>
    <w:sectPr w:rsidR="00760327" w:rsidRPr="001A0FAC" w:rsidSect="00C468B4">
      <w:footerReference w:type="default" r:id="rId37"/>
      <w:pgSz w:w="11906" w:h="16838"/>
      <w:pgMar w:top="567" w:right="99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6AEF7" w14:textId="77777777" w:rsidR="00EC15BC" w:rsidRDefault="00EC15BC">
      <w:r>
        <w:separator/>
      </w:r>
    </w:p>
  </w:endnote>
  <w:endnote w:type="continuationSeparator" w:id="0">
    <w:p w14:paraId="4783354C" w14:textId="77777777" w:rsidR="00EC15BC" w:rsidRDefault="00EC1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1B56" w14:textId="77777777" w:rsidR="000A69B8" w:rsidRDefault="000A69B8" w:rsidP="0012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16BCB" w14:textId="77777777" w:rsidR="000A69B8" w:rsidRDefault="000A69B8" w:rsidP="00122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DFCF" w14:textId="77777777" w:rsidR="000A69B8" w:rsidRDefault="000A69B8" w:rsidP="00773564">
    <w:pPr>
      <w:pStyle w:val="Footer"/>
      <w:framePr w:wrap="around" w:vAnchor="text" w:hAnchor="margin" w:xAlign="center" w:y="1"/>
      <w:rPr>
        <w:rStyle w:val="PageNumber"/>
      </w:rPr>
    </w:pPr>
  </w:p>
  <w:p w14:paraId="0FB1E3C4" w14:textId="77777777" w:rsidR="000A69B8" w:rsidRDefault="000A69B8" w:rsidP="00877A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644094"/>
      <w:docPartObj>
        <w:docPartGallery w:val="Page Numbers (Bottom of Page)"/>
        <w:docPartUnique/>
      </w:docPartObj>
    </w:sdtPr>
    <w:sdtEndPr>
      <w:rPr>
        <w:spacing w:val="60"/>
      </w:rPr>
    </w:sdtEndPr>
    <w:sdtContent>
      <w:p w14:paraId="3BD827C8" w14:textId="1BFC51E1"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9206F">
          <w:rPr>
            <w:spacing w:val="60"/>
          </w:rPr>
          <w:t>Page</w:t>
        </w:r>
      </w:p>
    </w:sdtContent>
  </w:sdt>
  <w:p w14:paraId="0E33B3C0" w14:textId="77777777" w:rsidR="000A69B8" w:rsidRDefault="000A6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0B2E" w14:textId="7CB0E24B" w:rsidR="000132F9" w:rsidRDefault="000132F9">
    <w:pPr>
      <w:pStyle w:val="Footer"/>
      <w:pBdr>
        <w:top w:val="single" w:sz="4" w:space="1" w:color="D9D9D9" w:themeColor="background1" w:themeShade="D9"/>
      </w:pBdr>
      <w:jc w:val="right"/>
    </w:pPr>
  </w:p>
  <w:p w14:paraId="5F750210" w14:textId="77777777" w:rsidR="000A69B8" w:rsidRDefault="000A69B8" w:rsidP="00122ADF">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9761908"/>
      <w:docPartObj>
        <w:docPartGallery w:val="Page Numbers (Bottom of Page)"/>
        <w:docPartUnique/>
      </w:docPartObj>
    </w:sdtPr>
    <w:sdtEndPr>
      <w:rPr>
        <w:spacing w:val="60"/>
      </w:rPr>
    </w:sdtEndPr>
    <w:sdtContent>
      <w:p w14:paraId="6AC14385" w14:textId="77777777" w:rsidR="000132F9" w:rsidRDefault="000132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9206F">
          <w:rPr>
            <w:spacing w:val="60"/>
          </w:rPr>
          <w:t>Page</w:t>
        </w:r>
      </w:p>
    </w:sdtContent>
  </w:sdt>
  <w:p w14:paraId="13483CAE" w14:textId="77777777" w:rsidR="000132F9" w:rsidRDefault="000132F9" w:rsidP="00122ADF">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265283"/>
      <w:docPartObj>
        <w:docPartGallery w:val="Page Numbers (Bottom of Page)"/>
        <w:docPartUnique/>
      </w:docPartObj>
    </w:sdtPr>
    <w:sdtEndPr>
      <w:rPr>
        <w:spacing w:val="60"/>
      </w:rPr>
    </w:sdtEndPr>
    <w:sdtContent>
      <w:p w14:paraId="3D8ABE9C" w14:textId="21360BB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486D9FC0" w14:textId="77777777" w:rsidR="000A69B8" w:rsidRDefault="000A69B8" w:rsidP="00122ADF">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26801"/>
      <w:docPartObj>
        <w:docPartGallery w:val="Page Numbers (Bottom of Page)"/>
        <w:docPartUnique/>
      </w:docPartObj>
    </w:sdtPr>
    <w:sdtEndPr>
      <w:rPr>
        <w:spacing w:val="60"/>
      </w:rPr>
    </w:sdtEndPr>
    <w:sdtContent>
      <w:p w14:paraId="5AD89430" w14:textId="68F1034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7984141C" w14:textId="77777777" w:rsidR="000A69B8" w:rsidRDefault="000A69B8" w:rsidP="00122ADF">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7A0D3" w14:textId="77777777" w:rsidR="000A69B8" w:rsidRDefault="000A69B8" w:rsidP="00177940">
    <w:pPr>
      <w:pStyle w:val="Footer"/>
      <w:framePr w:wrap="around" w:vAnchor="text" w:hAnchor="margin" w:xAlign="right" w:y="1"/>
      <w:jc w:val="center"/>
      <w:rPr>
        <w:rStyle w:val="PageNumber"/>
      </w:rPr>
    </w:pPr>
  </w:p>
  <w:p w14:paraId="4F518BFA" w14:textId="77777777" w:rsidR="000A69B8" w:rsidRDefault="000A69B8" w:rsidP="00122ADF">
    <w:pPr>
      <w:pStyle w:val="Footer"/>
      <w:framePr w:wrap="around" w:vAnchor="text" w:hAnchor="margin" w:xAlign="right" w:y="1"/>
      <w:rPr>
        <w:rStyle w:val="PageNumber"/>
      </w:rPr>
    </w:pPr>
  </w:p>
  <w:p w14:paraId="0673E10C" w14:textId="77777777" w:rsidR="000A69B8" w:rsidRDefault="000A69B8" w:rsidP="00122AD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F913C" w14:textId="77777777" w:rsidR="00EC15BC" w:rsidRDefault="00EC15BC">
      <w:r>
        <w:separator/>
      </w:r>
    </w:p>
  </w:footnote>
  <w:footnote w:type="continuationSeparator" w:id="0">
    <w:p w14:paraId="3A4348C9" w14:textId="77777777" w:rsidR="00EC15BC" w:rsidRDefault="00EC15BC">
      <w:r>
        <w:continuationSeparator/>
      </w:r>
    </w:p>
  </w:footnote>
  <w:footnote w:id="1">
    <w:p w14:paraId="20D10448" w14:textId="7C11F132" w:rsidR="000A69B8" w:rsidRDefault="000A69B8">
      <w:pPr>
        <w:pStyle w:val="FootnoteText"/>
      </w:pPr>
      <w:r w:rsidRPr="00910910">
        <w:rPr>
          <w:rStyle w:val="FootnoteReference"/>
        </w:rPr>
        <w:footnoteRef/>
      </w:r>
      <w:r w:rsidRPr="00910910">
        <w:t xml:space="preserve"> </w:t>
      </w:r>
      <w:hyperlink r:id="rId1" w:history="1">
        <w:r w:rsidR="00887DD1" w:rsidRPr="00887DD1">
          <w:rPr>
            <w:rStyle w:val="Hyperlink"/>
          </w:rPr>
          <w:t>Ashfield District Council - Background Paper No. 2: Housing, October 2021</w:t>
        </w:r>
      </w:hyperlink>
    </w:p>
  </w:footnote>
  <w:footnote w:id="2">
    <w:p w14:paraId="0D9DF2C3" w14:textId="7EF22078" w:rsidR="000A69B8" w:rsidRDefault="000A69B8">
      <w:pPr>
        <w:pStyle w:val="FootnoteText"/>
      </w:pPr>
      <w:r>
        <w:rPr>
          <w:rStyle w:val="FootnoteReference"/>
        </w:rPr>
        <w:footnoteRef/>
      </w:r>
      <w:r>
        <w:t xml:space="preserve"> </w:t>
      </w:r>
      <w:r w:rsidRPr="00BB6439">
        <w:t xml:space="preserve">Town &amp; Country Planning (Use Classes) Order 1987, as </w:t>
      </w:r>
      <w:r w:rsidR="003558C7" w:rsidRPr="00BB6439">
        <w:t>amended.</w:t>
      </w:r>
    </w:p>
  </w:footnote>
  <w:footnote w:id="3">
    <w:p w14:paraId="709997BD" w14:textId="4898CEF6" w:rsidR="000A69B8" w:rsidRDefault="000A69B8">
      <w:pPr>
        <w:pStyle w:val="FootnoteText"/>
      </w:pPr>
      <w:r>
        <w:rPr>
          <w:rStyle w:val="FootnoteReference"/>
        </w:rPr>
        <w:footnoteRef/>
      </w:r>
      <w:r>
        <w:t xml:space="preserve"> </w:t>
      </w:r>
      <w:r w:rsidRPr="00DD65B0">
        <w:t>https://www.ashfield.gov.uk/media/8d890976f713e6c/2020-11-10-greater-nottingham-and-ashfield_housing-needs-assessment_final.pdf</w:t>
      </w:r>
    </w:p>
  </w:footnote>
  <w:footnote w:id="4">
    <w:p w14:paraId="5ABF2323" w14:textId="77777777" w:rsidR="000A69B8" w:rsidRDefault="000A69B8" w:rsidP="00760D97">
      <w:pPr>
        <w:pStyle w:val="FootnoteText"/>
      </w:pPr>
      <w:r>
        <w:rPr>
          <w:rStyle w:val="FootnoteReference"/>
        </w:rPr>
        <w:footnoteRef/>
      </w:r>
      <w:r>
        <w:t xml:space="preserve"> Housing Delivery Test Measurement Rule Book, MHGLG – July 2018 (paragraph 10)</w:t>
      </w:r>
    </w:p>
  </w:footnote>
  <w:footnote w:id="5">
    <w:p w14:paraId="57B26E9C" w14:textId="0BDEC513" w:rsidR="000A69B8" w:rsidRPr="000D394C" w:rsidRDefault="000A69B8">
      <w:pPr>
        <w:pStyle w:val="FootnoteText"/>
        <w:rPr>
          <w:rFonts w:asciiTheme="minorHAnsi" w:hAnsiTheme="minorHAnsi"/>
        </w:rPr>
      </w:pPr>
      <w:r w:rsidRPr="000D394C">
        <w:rPr>
          <w:rStyle w:val="FootnoteReference"/>
          <w:rFonts w:asciiTheme="minorHAnsi" w:hAnsiTheme="minorHAnsi"/>
        </w:rPr>
        <w:footnoteRef/>
      </w:r>
      <w:r w:rsidRPr="000D394C">
        <w:rPr>
          <w:rFonts w:asciiTheme="minorHAnsi" w:hAnsiTheme="minorHAnsi"/>
        </w:rPr>
        <w:t xml:space="preserve"> </w:t>
      </w:r>
      <w:hyperlink r:id="rId2" w:history="1">
        <w:r w:rsidR="00FB6602" w:rsidRPr="00887DD1">
          <w:rPr>
            <w:rStyle w:val="Hyperlink"/>
          </w:rPr>
          <w:t>Ashfield District Council - Background Paper No. 2: Housing, October 2021</w:t>
        </w:r>
      </w:hyperlink>
    </w:p>
  </w:footnote>
  <w:footnote w:id="6">
    <w:p w14:paraId="734A3BBF" w14:textId="1B3AC45E" w:rsidR="000A69B8" w:rsidRDefault="000A69B8" w:rsidP="008420FA">
      <w:pPr>
        <w:pStyle w:val="FootnoteText"/>
      </w:pPr>
      <w:r>
        <w:rPr>
          <w:rStyle w:val="FootnoteReference"/>
        </w:rPr>
        <w:footnoteRef/>
      </w:r>
      <w:r>
        <w:rPr>
          <w:lang w:val="en"/>
        </w:rPr>
        <w:t xml:space="preserve"> The Housing Delivery Test </w:t>
      </w:r>
      <w:r w:rsidR="008B437B">
        <w:rPr>
          <w:lang w:val="en"/>
        </w:rPr>
        <w:t xml:space="preserve">result </w:t>
      </w:r>
      <w:r>
        <w:rPr>
          <w:lang w:val="en"/>
        </w:rPr>
        <w:t xml:space="preserve">published in </w:t>
      </w:r>
      <w:r w:rsidR="008B437B">
        <w:rPr>
          <w:lang w:val="en"/>
        </w:rPr>
        <w:t>January</w:t>
      </w:r>
      <w:r>
        <w:rPr>
          <w:lang w:val="en"/>
        </w:rPr>
        <w:t xml:space="preserve"> 202</w:t>
      </w:r>
      <w:r w:rsidR="008B437B">
        <w:rPr>
          <w:lang w:val="en"/>
        </w:rPr>
        <w:t>2</w:t>
      </w:r>
      <w:r>
        <w:rPr>
          <w:lang w:val="en"/>
        </w:rPr>
        <w:t xml:space="preserve"> has fallen below 75%.  A buffer of 20% (moved forward from later in the Plan period) has therefore been applied.</w:t>
      </w:r>
    </w:p>
  </w:footnote>
  <w:footnote w:id="7">
    <w:p w14:paraId="01E30FDE" w14:textId="77777777" w:rsidR="000A69B8" w:rsidRDefault="000A69B8">
      <w:pPr>
        <w:pStyle w:val="FootnoteText"/>
      </w:pPr>
      <w:r>
        <w:rPr>
          <w:rStyle w:val="FootnoteReference"/>
        </w:rPr>
        <w:footnoteRef/>
      </w:r>
      <w:r>
        <w:t xml:space="preserve"> These include land allocated for housing in the current Local Plan, or on the Brownfield Register where there is a realistic prospect that housing completions will begin within 5 years.</w:t>
      </w:r>
    </w:p>
  </w:footnote>
  <w:footnote w:id="8">
    <w:p w14:paraId="1CA295FC" w14:textId="77777777" w:rsidR="007B438A" w:rsidRDefault="007B438A" w:rsidP="007B438A">
      <w:pPr>
        <w:pStyle w:val="FootnoteText"/>
      </w:pPr>
      <w:r>
        <w:rPr>
          <w:rStyle w:val="FootnoteReference"/>
        </w:rPr>
        <w:footnoteRef/>
      </w:r>
      <w:r>
        <w:t xml:space="preserve"> </w:t>
      </w:r>
      <w:hyperlink r:id="rId3" w:history="1">
        <w:r w:rsidRPr="00887DD1">
          <w:rPr>
            <w:rStyle w:val="Hyperlink"/>
          </w:rPr>
          <w:t>Ashfield District Council - Background Paper No. 2: Housing, October 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EC36" w14:textId="77777777" w:rsidR="000A69B8" w:rsidRDefault="000A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3859" w14:textId="77777777" w:rsidR="000A69B8" w:rsidRDefault="000A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7E15" w14:textId="77777777" w:rsidR="000A69B8" w:rsidRDefault="000A6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8BC9" w14:textId="77777777" w:rsidR="000A69B8" w:rsidRDefault="000A6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8F93" w14:textId="77777777" w:rsidR="000A69B8" w:rsidRDefault="000A6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1F36" w14:textId="77777777" w:rsidR="000A69B8" w:rsidRDefault="000A6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656F" w14:textId="77777777" w:rsidR="000A69B8" w:rsidRDefault="000A6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0A50" w14:textId="77777777" w:rsidR="000A69B8" w:rsidRDefault="000A69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D050" w14:textId="77777777" w:rsidR="000A69B8" w:rsidRDefault="000A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71C7"/>
    <w:multiLevelType w:val="hybridMultilevel"/>
    <w:tmpl w:val="4AA2B97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2C3C40"/>
    <w:multiLevelType w:val="hybridMultilevel"/>
    <w:tmpl w:val="318E7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462F69"/>
    <w:multiLevelType w:val="multilevel"/>
    <w:tmpl w:val="2924B8C8"/>
    <w:lvl w:ilvl="0">
      <w:start w:val="13"/>
      <w:numFmt w:val="decimal"/>
      <w:lvlText w:val="%1"/>
      <w:lvlJc w:val="left"/>
      <w:pPr>
        <w:tabs>
          <w:tab w:val="num" w:pos="600"/>
        </w:tabs>
        <w:ind w:left="600" w:hanging="600"/>
      </w:pPr>
      <w:rPr>
        <w:rFonts w:hint="default"/>
      </w:rPr>
    </w:lvl>
    <w:lvl w:ilvl="1">
      <w:start w:val="15"/>
      <w:numFmt w:val="decimal"/>
      <w:lvlText w:val="3.%2"/>
      <w:lvlJc w:val="left"/>
      <w:pPr>
        <w:tabs>
          <w:tab w:val="num" w:pos="600"/>
        </w:tabs>
        <w:ind w:left="600" w:hanging="600"/>
      </w:pPr>
      <w:rPr>
        <w:rFonts w:hint="default"/>
        <w:b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BF5573"/>
    <w:multiLevelType w:val="hybridMultilevel"/>
    <w:tmpl w:val="EC04D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DE074C2"/>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FF4720"/>
    <w:multiLevelType w:val="multilevel"/>
    <w:tmpl w:val="0EE2559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A33D13"/>
    <w:multiLevelType w:val="multilevel"/>
    <w:tmpl w:val="A5B2406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91F6ECA"/>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591414"/>
    <w:multiLevelType w:val="hybridMultilevel"/>
    <w:tmpl w:val="7F94E2DA"/>
    <w:lvl w:ilvl="0" w:tplc="109EFD3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A9F77D8"/>
    <w:multiLevelType w:val="hybridMultilevel"/>
    <w:tmpl w:val="B3682B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C30F5"/>
    <w:multiLevelType w:val="multilevel"/>
    <w:tmpl w:val="4050B1D8"/>
    <w:lvl w:ilvl="0">
      <w:start w:val="1"/>
      <w:numFmt w:val="decimal"/>
      <w:pStyle w:val="Heading1"/>
      <w:lvlText w:val="%1"/>
      <w:lvlJc w:val="left"/>
      <w:pPr>
        <w:tabs>
          <w:tab w:val="num" w:pos="438"/>
        </w:tabs>
        <w:ind w:left="438" w:hanging="432"/>
      </w:pPr>
      <w:rPr>
        <w:sz w:val="32"/>
        <w:szCs w:val="32"/>
      </w:rPr>
    </w:lvl>
    <w:lvl w:ilvl="1">
      <w:start w:val="1"/>
      <w:numFmt w:val="decimal"/>
      <w:pStyle w:val="Heading2"/>
      <w:lvlText w:val="%1.%2"/>
      <w:lvlJc w:val="left"/>
      <w:pPr>
        <w:tabs>
          <w:tab w:val="num" w:pos="582"/>
        </w:tabs>
        <w:ind w:left="582" w:hanging="576"/>
      </w:pPr>
    </w:lvl>
    <w:lvl w:ilvl="2">
      <w:start w:val="1"/>
      <w:numFmt w:val="decimal"/>
      <w:pStyle w:val="Heading3"/>
      <w:lvlText w:val="%1.%2.%3"/>
      <w:lvlJc w:val="left"/>
      <w:pPr>
        <w:tabs>
          <w:tab w:val="num" w:pos="726"/>
        </w:tabs>
        <w:ind w:left="726" w:hanging="720"/>
      </w:pPr>
    </w:lvl>
    <w:lvl w:ilvl="3">
      <w:start w:val="1"/>
      <w:numFmt w:val="decimal"/>
      <w:pStyle w:val="Heading4"/>
      <w:lvlText w:val="%1.%2.%3.%4"/>
      <w:lvlJc w:val="left"/>
      <w:pPr>
        <w:tabs>
          <w:tab w:val="num" w:pos="870"/>
        </w:tabs>
        <w:ind w:left="870" w:hanging="864"/>
      </w:pPr>
    </w:lvl>
    <w:lvl w:ilvl="4">
      <w:start w:val="1"/>
      <w:numFmt w:val="decimal"/>
      <w:pStyle w:val="Heading5"/>
      <w:lvlText w:val="%1.%2.%3.%4.%5"/>
      <w:lvlJc w:val="left"/>
      <w:pPr>
        <w:tabs>
          <w:tab w:val="num" w:pos="1014"/>
        </w:tabs>
        <w:ind w:left="1014" w:hanging="1008"/>
      </w:pPr>
    </w:lvl>
    <w:lvl w:ilvl="5">
      <w:start w:val="1"/>
      <w:numFmt w:val="decimal"/>
      <w:pStyle w:val="Heading6"/>
      <w:lvlText w:val="%1.%2.%3.%4.%5.%6"/>
      <w:lvlJc w:val="left"/>
      <w:pPr>
        <w:tabs>
          <w:tab w:val="num" w:pos="1158"/>
        </w:tabs>
        <w:ind w:left="1158" w:hanging="1152"/>
      </w:pPr>
    </w:lvl>
    <w:lvl w:ilvl="6">
      <w:start w:val="1"/>
      <w:numFmt w:val="decimal"/>
      <w:pStyle w:val="Heading7"/>
      <w:lvlText w:val="%1.%2.%3.%4.%5.%6.%7"/>
      <w:lvlJc w:val="left"/>
      <w:pPr>
        <w:tabs>
          <w:tab w:val="num" w:pos="1302"/>
        </w:tabs>
        <w:ind w:left="1302" w:hanging="1296"/>
      </w:pPr>
    </w:lvl>
    <w:lvl w:ilvl="7">
      <w:start w:val="1"/>
      <w:numFmt w:val="decimal"/>
      <w:pStyle w:val="Heading8"/>
      <w:lvlText w:val="%1.%2.%3.%4.%5.%6.%7.%8"/>
      <w:lvlJc w:val="left"/>
      <w:pPr>
        <w:tabs>
          <w:tab w:val="num" w:pos="1446"/>
        </w:tabs>
        <w:ind w:left="1446" w:hanging="1440"/>
      </w:pPr>
    </w:lvl>
    <w:lvl w:ilvl="8">
      <w:start w:val="1"/>
      <w:numFmt w:val="decimal"/>
      <w:pStyle w:val="Heading9"/>
      <w:lvlText w:val="%1.%2.%3.%4.%5.%6.%7.%8.%9"/>
      <w:lvlJc w:val="left"/>
      <w:pPr>
        <w:tabs>
          <w:tab w:val="num" w:pos="1590"/>
        </w:tabs>
        <w:ind w:left="1590" w:hanging="1584"/>
      </w:pPr>
    </w:lvl>
  </w:abstractNum>
  <w:abstractNum w:abstractNumId="12" w15:restartNumberingAfterBreak="0">
    <w:nsid w:val="1FCF050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09B171A"/>
    <w:multiLevelType w:val="hybridMultilevel"/>
    <w:tmpl w:val="EEA488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31A4B09"/>
    <w:multiLevelType w:val="multilevel"/>
    <w:tmpl w:val="CB30807A"/>
    <w:lvl w:ilvl="0">
      <w:start w:val="3"/>
      <w:numFmt w:val="decimal"/>
      <w:lvlText w:val="%1"/>
      <w:lvlJc w:val="left"/>
      <w:pPr>
        <w:ind w:left="465" w:hanging="465"/>
      </w:pPr>
      <w:rPr>
        <w:rFonts w:hint="default"/>
      </w:rPr>
    </w:lvl>
    <w:lvl w:ilvl="1">
      <w:start w:val="9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B80A67"/>
    <w:multiLevelType w:val="hybridMultilevel"/>
    <w:tmpl w:val="97DA1A58"/>
    <w:lvl w:ilvl="0" w:tplc="08090001">
      <w:start w:val="1"/>
      <w:numFmt w:val="bullet"/>
      <w:lvlText w:val=""/>
      <w:lvlJc w:val="left"/>
      <w:pPr>
        <w:tabs>
          <w:tab w:val="num" w:pos="1428"/>
        </w:tabs>
        <w:ind w:left="1428" w:hanging="360"/>
      </w:pPr>
      <w:rPr>
        <w:rFonts w:ascii="Symbol" w:hAnsi="Symbol" w:hint="default"/>
      </w:rPr>
    </w:lvl>
    <w:lvl w:ilvl="1" w:tplc="5A746912">
      <w:numFmt w:val="bullet"/>
      <w:lvlText w:val="–"/>
      <w:lvlJc w:val="left"/>
      <w:pPr>
        <w:tabs>
          <w:tab w:val="num" w:pos="2148"/>
        </w:tabs>
        <w:ind w:left="2148" w:hanging="360"/>
      </w:pPr>
      <w:rPr>
        <w:rFonts w:ascii="Arial" w:eastAsia="Times New Roman" w:hAnsi="Arial" w:cs="Arial" w:hint="default"/>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2A1526BF"/>
    <w:multiLevelType w:val="hybridMultilevel"/>
    <w:tmpl w:val="011E3488"/>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B36053"/>
    <w:multiLevelType w:val="hybridMultilevel"/>
    <w:tmpl w:val="48E83FF6"/>
    <w:lvl w:ilvl="0" w:tplc="08090001">
      <w:start w:val="1"/>
      <w:numFmt w:val="bullet"/>
      <w:lvlText w:val=""/>
      <w:lvlJc w:val="left"/>
      <w:pPr>
        <w:tabs>
          <w:tab w:val="num" w:pos="1050"/>
        </w:tabs>
        <w:ind w:left="1050" w:hanging="360"/>
      </w:pPr>
      <w:rPr>
        <w:rFonts w:ascii="Symbol" w:hAnsi="Symbol" w:hint="default"/>
      </w:rPr>
    </w:lvl>
    <w:lvl w:ilvl="1" w:tplc="08090003" w:tentative="1">
      <w:start w:val="1"/>
      <w:numFmt w:val="bullet"/>
      <w:lvlText w:val="o"/>
      <w:lvlJc w:val="left"/>
      <w:pPr>
        <w:tabs>
          <w:tab w:val="num" w:pos="1770"/>
        </w:tabs>
        <w:ind w:left="1770" w:hanging="360"/>
      </w:pPr>
      <w:rPr>
        <w:rFonts w:ascii="Courier New" w:hAnsi="Courier New" w:cs="Courier New" w:hint="default"/>
      </w:rPr>
    </w:lvl>
    <w:lvl w:ilvl="2" w:tplc="08090005" w:tentative="1">
      <w:start w:val="1"/>
      <w:numFmt w:val="bullet"/>
      <w:lvlText w:val=""/>
      <w:lvlJc w:val="left"/>
      <w:pPr>
        <w:tabs>
          <w:tab w:val="num" w:pos="2490"/>
        </w:tabs>
        <w:ind w:left="2490" w:hanging="360"/>
      </w:pPr>
      <w:rPr>
        <w:rFonts w:ascii="Wingdings" w:hAnsi="Wingdings" w:hint="default"/>
      </w:rPr>
    </w:lvl>
    <w:lvl w:ilvl="3" w:tplc="08090001" w:tentative="1">
      <w:start w:val="1"/>
      <w:numFmt w:val="bullet"/>
      <w:lvlText w:val=""/>
      <w:lvlJc w:val="left"/>
      <w:pPr>
        <w:tabs>
          <w:tab w:val="num" w:pos="3210"/>
        </w:tabs>
        <w:ind w:left="3210" w:hanging="360"/>
      </w:pPr>
      <w:rPr>
        <w:rFonts w:ascii="Symbol" w:hAnsi="Symbol" w:hint="default"/>
      </w:rPr>
    </w:lvl>
    <w:lvl w:ilvl="4" w:tplc="08090003" w:tentative="1">
      <w:start w:val="1"/>
      <w:numFmt w:val="bullet"/>
      <w:lvlText w:val="o"/>
      <w:lvlJc w:val="left"/>
      <w:pPr>
        <w:tabs>
          <w:tab w:val="num" w:pos="3930"/>
        </w:tabs>
        <w:ind w:left="3930" w:hanging="360"/>
      </w:pPr>
      <w:rPr>
        <w:rFonts w:ascii="Courier New" w:hAnsi="Courier New" w:cs="Courier New" w:hint="default"/>
      </w:rPr>
    </w:lvl>
    <w:lvl w:ilvl="5" w:tplc="08090005" w:tentative="1">
      <w:start w:val="1"/>
      <w:numFmt w:val="bullet"/>
      <w:lvlText w:val=""/>
      <w:lvlJc w:val="left"/>
      <w:pPr>
        <w:tabs>
          <w:tab w:val="num" w:pos="4650"/>
        </w:tabs>
        <w:ind w:left="4650" w:hanging="360"/>
      </w:pPr>
      <w:rPr>
        <w:rFonts w:ascii="Wingdings" w:hAnsi="Wingdings" w:hint="default"/>
      </w:rPr>
    </w:lvl>
    <w:lvl w:ilvl="6" w:tplc="08090001" w:tentative="1">
      <w:start w:val="1"/>
      <w:numFmt w:val="bullet"/>
      <w:lvlText w:val=""/>
      <w:lvlJc w:val="left"/>
      <w:pPr>
        <w:tabs>
          <w:tab w:val="num" w:pos="5370"/>
        </w:tabs>
        <w:ind w:left="5370" w:hanging="360"/>
      </w:pPr>
      <w:rPr>
        <w:rFonts w:ascii="Symbol" w:hAnsi="Symbol" w:hint="default"/>
      </w:rPr>
    </w:lvl>
    <w:lvl w:ilvl="7" w:tplc="08090003" w:tentative="1">
      <w:start w:val="1"/>
      <w:numFmt w:val="bullet"/>
      <w:lvlText w:val="o"/>
      <w:lvlJc w:val="left"/>
      <w:pPr>
        <w:tabs>
          <w:tab w:val="num" w:pos="6090"/>
        </w:tabs>
        <w:ind w:left="6090" w:hanging="360"/>
      </w:pPr>
      <w:rPr>
        <w:rFonts w:ascii="Courier New" w:hAnsi="Courier New" w:cs="Courier New" w:hint="default"/>
      </w:rPr>
    </w:lvl>
    <w:lvl w:ilvl="8" w:tplc="08090005" w:tentative="1">
      <w:start w:val="1"/>
      <w:numFmt w:val="bullet"/>
      <w:lvlText w:val=""/>
      <w:lvlJc w:val="left"/>
      <w:pPr>
        <w:tabs>
          <w:tab w:val="num" w:pos="6810"/>
        </w:tabs>
        <w:ind w:left="6810" w:hanging="360"/>
      </w:pPr>
      <w:rPr>
        <w:rFonts w:ascii="Wingdings" w:hAnsi="Wingdings" w:hint="default"/>
      </w:rPr>
    </w:lvl>
  </w:abstractNum>
  <w:abstractNum w:abstractNumId="19" w15:restartNumberingAfterBreak="0">
    <w:nsid w:val="380433D6"/>
    <w:multiLevelType w:val="hybridMultilevel"/>
    <w:tmpl w:val="C42ED3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C6E07DC"/>
    <w:multiLevelType w:val="hybridMultilevel"/>
    <w:tmpl w:val="51DE4256"/>
    <w:lvl w:ilvl="0" w:tplc="FFFFFFFF">
      <w:start w:val="1"/>
      <w:numFmt w:val="bullet"/>
      <w:lvlText w:val=""/>
      <w:lvlJc w:val="left"/>
      <w:pPr>
        <w:tabs>
          <w:tab w:val="num" w:pos="964"/>
        </w:tabs>
        <w:ind w:left="964" w:hanging="396"/>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3A43BFE"/>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2742DF"/>
    <w:multiLevelType w:val="multilevel"/>
    <w:tmpl w:val="BE7C56D4"/>
    <w:lvl w:ilvl="0">
      <w:start w:val="13"/>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51E5913"/>
    <w:multiLevelType w:val="multilevel"/>
    <w:tmpl w:val="CBC874A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8BA3A33"/>
    <w:multiLevelType w:val="hybridMultilevel"/>
    <w:tmpl w:val="D172C0B0"/>
    <w:lvl w:ilvl="0" w:tplc="B4304350">
      <w:start w:val="45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FD79D8"/>
    <w:multiLevelType w:val="hybridMultilevel"/>
    <w:tmpl w:val="F334D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EA72D8"/>
    <w:multiLevelType w:val="hybridMultilevel"/>
    <w:tmpl w:val="3F88C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29736E"/>
    <w:multiLevelType w:val="hybridMultilevel"/>
    <w:tmpl w:val="41445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604576A5"/>
    <w:multiLevelType w:val="hybridMultilevel"/>
    <w:tmpl w:val="EFD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904C00"/>
    <w:multiLevelType w:val="multilevel"/>
    <w:tmpl w:val="1F960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40C5FD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0D32A2A"/>
    <w:multiLevelType w:val="hybridMultilevel"/>
    <w:tmpl w:val="74742656"/>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71702958"/>
    <w:multiLevelType w:val="hybridMultilevel"/>
    <w:tmpl w:val="BFB89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D37CFA"/>
    <w:multiLevelType w:val="hybridMultilevel"/>
    <w:tmpl w:val="324CF70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34" w15:restartNumberingAfterBreak="0">
    <w:nsid w:val="746212DB"/>
    <w:multiLevelType w:val="hybridMultilevel"/>
    <w:tmpl w:val="FC8ACFA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5" w15:restartNumberingAfterBreak="0">
    <w:nsid w:val="74BA491E"/>
    <w:multiLevelType w:val="multilevel"/>
    <w:tmpl w:val="AF82A9E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15:restartNumberingAfterBreak="0">
    <w:nsid w:val="79D647A8"/>
    <w:multiLevelType w:val="hybridMultilevel"/>
    <w:tmpl w:val="57D86CC2"/>
    <w:lvl w:ilvl="0" w:tplc="08090017">
      <w:start w:val="1"/>
      <w:numFmt w:val="low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7"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31830202">
    <w:abstractNumId w:val="19"/>
  </w:num>
  <w:num w:numId="2" w16cid:durableId="365453232">
    <w:abstractNumId w:val="11"/>
  </w:num>
  <w:num w:numId="3" w16cid:durableId="220407662">
    <w:abstractNumId w:val="35"/>
  </w:num>
  <w:num w:numId="4" w16cid:durableId="1782533187">
    <w:abstractNumId w:val="20"/>
  </w:num>
  <w:num w:numId="5" w16cid:durableId="206382947">
    <w:abstractNumId w:val="0"/>
  </w:num>
  <w:num w:numId="6" w16cid:durableId="409818127">
    <w:abstractNumId w:val="7"/>
  </w:num>
  <w:num w:numId="7" w16cid:durableId="964239088">
    <w:abstractNumId w:val="23"/>
  </w:num>
  <w:num w:numId="8" w16cid:durableId="2006274773">
    <w:abstractNumId w:val="15"/>
  </w:num>
  <w:num w:numId="9" w16cid:durableId="1288899990">
    <w:abstractNumId w:val="4"/>
  </w:num>
  <w:num w:numId="10" w16cid:durableId="586302892">
    <w:abstractNumId w:val="30"/>
  </w:num>
  <w:num w:numId="11" w16cid:durableId="1055199237">
    <w:abstractNumId w:val="26"/>
  </w:num>
  <w:num w:numId="12" w16cid:durableId="1649623844">
    <w:abstractNumId w:val="18"/>
  </w:num>
  <w:num w:numId="13" w16cid:durableId="1856259731">
    <w:abstractNumId w:val="5"/>
  </w:num>
  <w:num w:numId="14" w16cid:durableId="1027293283">
    <w:abstractNumId w:val="12"/>
  </w:num>
  <w:num w:numId="15" w16cid:durableId="220529297">
    <w:abstractNumId w:val="6"/>
  </w:num>
  <w:num w:numId="16" w16cid:durableId="1538472076">
    <w:abstractNumId w:val="28"/>
  </w:num>
  <w:num w:numId="17" w16cid:durableId="1179543353">
    <w:abstractNumId w:val="33"/>
  </w:num>
  <w:num w:numId="18" w16cid:durableId="2009867939">
    <w:abstractNumId w:val="21"/>
  </w:num>
  <w:num w:numId="19" w16cid:durableId="291323941">
    <w:abstractNumId w:val="8"/>
  </w:num>
  <w:num w:numId="20" w16cid:durableId="1058478388">
    <w:abstractNumId w:val="29"/>
  </w:num>
  <w:num w:numId="21" w16cid:durableId="143161892">
    <w:abstractNumId w:val="13"/>
  </w:num>
  <w:num w:numId="22" w16cid:durableId="1153720345">
    <w:abstractNumId w:val="25"/>
  </w:num>
  <w:num w:numId="23" w16cid:durableId="141191953">
    <w:abstractNumId w:val="1"/>
  </w:num>
  <w:num w:numId="24" w16cid:durableId="862984156">
    <w:abstractNumId w:val="9"/>
  </w:num>
  <w:num w:numId="25" w16cid:durableId="568805602">
    <w:abstractNumId w:val="31"/>
  </w:num>
  <w:num w:numId="26" w16cid:durableId="1530872249">
    <w:abstractNumId w:val="3"/>
  </w:num>
  <w:num w:numId="27" w16cid:durableId="1066881877">
    <w:abstractNumId w:val="22"/>
  </w:num>
  <w:num w:numId="28" w16cid:durableId="1065882800">
    <w:abstractNumId w:val="16"/>
  </w:num>
  <w:num w:numId="29" w16cid:durableId="458761473">
    <w:abstractNumId w:val="34"/>
  </w:num>
  <w:num w:numId="30" w16cid:durableId="212473109">
    <w:abstractNumId w:val="32"/>
  </w:num>
  <w:num w:numId="31" w16cid:durableId="123736850">
    <w:abstractNumId w:val="14"/>
  </w:num>
  <w:num w:numId="32" w16cid:durableId="1693189667">
    <w:abstractNumId w:val="27"/>
  </w:num>
  <w:num w:numId="33" w16cid:durableId="86511034">
    <w:abstractNumId w:val="17"/>
  </w:num>
  <w:num w:numId="34" w16cid:durableId="872497451">
    <w:abstractNumId w:val="24"/>
  </w:num>
  <w:num w:numId="35" w16cid:durableId="673460201">
    <w:abstractNumId w:val="2"/>
  </w:num>
  <w:num w:numId="36" w16cid:durableId="193079745">
    <w:abstractNumId w:val="37"/>
  </w:num>
  <w:num w:numId="37" w16cid:durableId="1478374880">
    <w:abstractNumId w:val="10"/>
  </w:num>
  <w:num w:numId="38" w16cid:durableId="968629638">
    <w:abstractNumId w:val="11"/>
  </w:num>
  <w:num w:numId="39" w16cid:durableId="1995143225">
    <w:abstractNumId w:val="11"/>
  </w:num>
  <w:num w:numId="40" w16cid:durableId="170413392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057C"/>
    <w:rsid w:val="00000CA8"/>
    <w:rsid w:val="00001447"/>
    <w:rsid w:val="000014BB"/>
    <w:rsid w:val="00002097"/>
    <w:rsid w:val="00002D8B"/>
    <w:rsid w:val="00002FD7"/>
    <w:rsid w:val="00003C68"/>
    <w:rsid w:val="00003ED8"/>
    <w:rsid w:val="00004704"/>
    <w:rsid w:val="000059AE"/>
    <w:rsid w:val="00005B15"/>
    <w:rsid w:val="00006B6C"/>
    <w:rsid w:val="00007C44"/>
    <w:rsid w:val="00010B9B"/>
    <w:rsid w:val="000112FF"/>
    <w:rsid w:val="00011994"/>
    <w:rsid w:val="0001207E"/>
    <w:rsid w:val="00012365"/>
    <w:rsid w:val="00013074"/>
    <w:rsid w:val="000132F9"/>
    <w:rsid w:val="00014650"/>
    <w:rsid w:val="000152D4"/>
    <w:rsid w:val="000168DD"/>
    <w:rsid w:val="00017680"/>
    <w:rsid w:val="0001788B"/>
    <w:rsid w:val="0002092E"/>
    <w:rsid w:val="000214E6"/>
    <w:rsid w:val="00021521"/>
    <w:rsid w:val="000238C7"/>
    <w:rsid w:val="00023C50"/>
    <w:rsid w:val="000247B1"/>
    <w:rsid w:val="0002503B"/>
    <w:rsid w:val="00026159"/>
    <w:rsid w:val="00026D33"/>
    <w:rsid w:val="00030FAA"/>
    <w:rsid w:val="000311D4"/>
    <w:rsid w:val="00032149"/>
    <w:rsid w:val="0003328A"/>
    <w:rsid w:val="000335FA"/>
    <w:rsid w:val="000346B6"/>
    <w:rsid w:val="0003485D"/>
    <w:rsid w:val="00035643"/>
    <w:rsid w:val="00035BEF"/>
    <w:rsid w:val="00035D9A"/>
    <w:rsid w:val="00035E80"/>
    <w:rsid w:val="00036208"/>
    <w:rsid w:val="00037035"/>
    <w:rsid w:val="000372EF"/>
    <w:rsid w:val="00037933"/>
    <w:rsid w:val="00037AD7"/>
    <w:rsid w:val="00040234"/>
    <w:rsid w:val="00040591"/>
    <w:rsid w:val="000420A1"/>
    <w:rsid w:val="000430B8"/>
    <w:rsid w:val="00043789"/>
    <w:rsid w:val="00043A09"/>
    <w:rsid w:val="000445E9"/>
    <w:rsid w:val="00044E5B"/>
    <w:rsid w:val="00044F4F"/>
    <w:rsid w:val="00045317"/>
    <w:rsid w:val="0004650C"/>
    <w:rsid w:val="000465A7"/>
    <w:rsid w:val="00046EE7"/>
    <w:rsid w:val="000471DB"/>
    <w:rsid w:val="00047371"/>
    <w:rsid w:val="00050BB2"/>
    <w:rsid w:val="00052685"/>
    <w:rsid w:val="00054504"/>
    <w:rsid w:val="00054A3E"/>
    <w:rsid w:val="00055715"/>
    <w:rsid w:val="00055846"/>
    <w:rsid w:val="00055E0A"/>
    <w:rsid w:val="000562E9"/>
    <w:rsid w:val="00057F3D"/>
    <w:rsid w:val="00060125"/>
    <w:rsid w:val="000618F5"/>
    <w:rsid w:val="00061CA0"/>
    <w:rsid w:val="00062024"/>
    <w:rsid w:val="00062F5E"/>
    <w:rsid w:val="00063742"/>
    <w:rsid w:val="00063A7D"/>
    <w:rsid w:val="00063E44"/>
    <w:rsid w:val="00063F2B"/>
    <w:rsid w:val="0006501C"/>
    <w:rsid w:val="000708FC"/>
    <w:rsid w:val="00071709"/>
    <w:rsid w:val="00071DD2"/>
    <w:rsid w:val="0007216C"/>
    <w:rsid w:val="0007359F"/>
    <w:rsid w:val="00073A17"/>
    <w:rsid w:val="000746D0"/>
    <w:rsid w:val="000756A0"/>
    <w:rsid w:val="00076230"/>
    <w:rsid w:val="000763EA"/>
    <w:rsid w:val="0007663E"/>
    <w:rsid w:val="00076FC4"/>
    <w:rsid w:val="0007724F"/>
    <w:rsid w:val="000772B2"/>
    <w:rsid w:val="00077411"/>
    <w:rsid w:val="0007774D"/>
    <w:rsid w:val="00080015"/>
    <w:rsid w:val="000809B5"/>
    <w:rsid w:val="0008109B"/>
    <w:rsid w:val="000829EB"/>
    <w:rsid w:val="0008327B"/>
    <w:rsid w:val="00083EEB"/>
    <w:rsid w:val="00084C45"/>
    <w:rsid w:val="00084E31"/>
    <w:rsid w:val="000859E4"/>
    <w:rsid w:val="00087532"/>
    <w:rsid w:val="00090AC1"/>
    <w:rsid w:val="000914F4"/>
    <w:rsid w:val="00091605"/>
    <w:rsid w:val="000939D9"/>
    <w:rsid w:val="00094199"/>
    <w:rsid w:val="000973FF"/>
    <w:rsid w:val="00097D14"/>
    <w:rsid w:val="00097FB1"/>
    <w:rsid w:val="000A2635"/>
    <w:rsid w:val="000A263D"/>
    <w:rsid w:val="000A28F0"/>
    <w:rsid w:val="000A3180"/>
    <w:rsid w:val="000A35FA"/>
    <w:rsid w:val="000A54D3"/>
    <w:rsid w:val="000A5915"/>
    <w:rsid w:val="000A69B8"/>
    <w:rsid w:val="000A6FE6"/>
    <w:rsid w:val="000B09ED"/>
    <w:rsid w:val="000B13FD"/>
    <w:rsid w:val="000B14AE"/>
    <w:rsid w:val="000B254D"/>
    <w:rsid w:val="000B2D80"/>
    <w:rsid w:val="000B3D17"/>
    <w:rsid w:val="000B4359"/>
    <w:rsid w:val="000B4C17"/>
    <w:rsid w:val="000B4DD7"/>
    <w:rsid w:val="000B5DAF"/>
    <w:rsid w:val="000B6130"/>
    <w:rsid w:val="000B6414"/>
    <w:rsid w:val="000B65F2"/>
    <w:rsid w:val="000B67BF"/>
    <w:rsid w:val="000B6F25"/>
    <w:rsid w:val="000B7255"/>
    <w:rsid w:val="000C14FC"/>
    <w:rsid w:val="000C2685"/>
    <w:rsid w:val="000C27CC"/>
    <w:rsid w:val="000C2DD6"/>
    <w:rsid w:val="000C3F92"/>
    <w:rsid w:val="000C4115"/>
    <w:rsid w:val="000C51AB"/>
    <w:rsid w:val="000C52A3"/>
    <w:rsid w:val="000C53CD"/>
    <w:rsid w:val="000C5515"/>
    <w:rsid w:val="000C6393"/>
    <w:rsid w:val="000C71C3"/>
    <w:rsid w:val="000C764F"/>
    <w:rsid w:val="000D1773"/>
    <w:rsid w:val="000D1D77"/>
    <w:rsid w:val="000D394C"/>
    <w:rsid w:val="000D42D7"/>
    <w:rsid w:val="000D5584"/>
    <w:rsid w:val="000D69C5"/>
    <w:rsid w:val="000D7131"/>
    <w:rsid w:val="000E04A3"/>
    <w:rsid w:val="000E09A6"/>
    <w:rsid w:val="000E1401"/>
    <w:rsid w:val="000E17C2"/>
    <w:rsid w:val="000E209E"/>
    <w:rsid w:val="000E2CD5"/>
    <w:rsid w:val="000E30A6"/>
    <w:rsid w:val="000E335A"/>
    <w:rsid w:val="000E3590"/>
    <w:rsid w:val="000E4237"/>
    <w:rsid w:val="000E4280"/>
    <w:rsid w:val="000E4A6B"/>
    <w:rsid w:val="000E4B55"/>
    <w:rsid w:val="000E5138"/>
    <w:rsid w:val="000E5701"/>
    <w:rsid w:val="000E5C41"/>
    <w:rsid w:val="000E6379"/>
    <w:rsid w:val="000F03D5"/>
    <w:rsid w:val="000F0675"/>
    <w:rsid w:val="000F0E85"/>
    <w:rsid w:val="000F1096"/>
    <w:rsid w:val="000F2D18"/>
    <w:rsid w:val="000F35E6"/>
    <w:rsid w:val="000F44A3"/>
    <w:rsid w:val="000F4A96"/>
    <w:rsid w:val="000F5302"/>
    <w:rsid w:val="000F6FA5"/>
    <w:rsid w:val="000F7191"/>
    <w:rsid w:val="00100219"/>
    <w:rsid w:val="001017FB"/>
    <w:rsid w:val="00102753"/>
    <w:rsid w:val="00103C2F"/>
    <w:rsid w:val="00103D4E"/>
    <w:rsid w:val="00104030"/>
    <w:rsid w:val="001040CC"/>
    <w:rsid w:val="00105162"/>
    <w:rsid w:val="0011126B"/>
    <w:rsid w:val="00112EF4"/>
    <w:rsid w:val="00113BF5"/>
    <w:rsid w:val="00114003"/>
    <w:rsid w:val="00114E7C"/>
    <w:rsid w:val="00115202"/>
    <w:rsid w:val="00115626"/>
    <w:rsid w:val="00115715"/>
    <w:rsid w:val="00115D4C"/>
    <w:rsid w:val="00115DE2"/>
    <w:rsid w:val="00116544"/>
    <w:rsid w:val="00117A0C"/>
    <w:rsid w:val="00120AC7"/>
    <w:rsid w:val="00120B3F"/>
    <w:rsid w:val="0012176A"/>
    <w:rsid w:val="00122605"/>
    <w:rsid w:val="00122997"/>
    <w:rsid w:val="00122ADF"/>
    <w:rsid w:val="00122FCF"/>
    <w:rsid w:val="00125160"/>
    <w:rsid w:val="001260A3"/>
    <w:rsid w:val="001275AB"/>
    <w:rsid w:val="00130352"/>
    <w:rsid w:val="00130ACF"/>
    <w:rsid w:val="00130C1D"/>
    <w:rsid w:val="0013188B"/>
    <w:rsid w:val="00131ACD"/>
    <w:rsid w:val="00132D13"/>
    <w:rsid w:val="00133AB5"/>
    <w:rsid w:val="00135A6A"/>
    <w:rsid w:val="0013639D"/>
    <w:rsid w:val="00136473"/>
    <w:rsid w:val="00136CED"/>
    <w:rsid w:val="001373EB"/>
    <w:rsid w:val="00141D2B"/>
    <w:rsid w:val="0014384F"/>
    <w:rsid w:val="00143D5C"/>
    <w:rsid w:val="001447A1"/>
    <w:rsid w:val="00145AE2"/>
    <w:rsid w:val="001465CE"/>
    <w:rsid w:val="001467A2"/>
    <w:rsid w:val="00147574"/>
    <w:rsid w:val="00147766"/>
    <w:rsid w:val="001501A0"/>
    <w:rsid w:val="0015162D"/>
    <w:rsid w:val="00152B86"/>
    <w:rsid w:val="00152BDA"/>
    <w:rsid w:val="0015330A"/>
    <w:rsid w:val="00154EC8"/>
    <w:rsid w:val="00155359"/>
    <w:rsid w:val="00155700"/>
    <w:rsid w:val="001566F7"/>
    <w:rsid w:val="00156BB7"/>
    <w:rsid w:val="00156F3E"/>
    <w:rsid w:val="001576DB"/>
    <w:rsid w:val="00157E72"/>
    <w:rsid w:val="00160031"/>
    <w:rsid w:val="00160122"/>
    <w:rsid w:val="00160567"/>
    <w:rsid w:val="001616DD"/>
    <w:rsid w:val="0016171D"/>
    <w:rsid w:val="00162C1E"/>
    <w:rsid w:val="00162C62"/>
    <w:rsid w:val="00164786"/>
    <w:rsid w:val="001649A1"/>
    <w:rsid w:val="00164D4B"/>
    <w:rsid w:val="00165F51"/>
    <w:rsid w:val="00166B0D"/>
    <w:rsid w:val="00167D68"/>
    <w:rsid w:val="00167F9E"/>
    <w:rsid w:val="00170636"/>
    <w:rsid w:val="00171B64"/>
    <w:rsid w:val="00171EEE"/>
    <w:rsid w:val="001723CF"/>
    <w:rsid w:val="00172427"/>
    <w:rsid w:val="00172B87"/>
    <w:rsid w:val="00172D21"/>
    <w:rsid w:val="00172E54"/>
    <w:rsid w:val="00173137"/>
    <w:rsid w:val="001731AE"/>
    <w:rsid w:val="001742EC"/>
    <w:rsid w:val="00174802"/>
    <w:rsid w:val="0017562C"/>
    <w:rsid w:val="00175880"/>
    <w:rsid w:val="00175B25"/>
    <w:rsid w:val="0017612C"/>
    <w:rsid w:val="0017641D"/>
    <w:rsid w:val="00176E06"/>
    <w:rsid w:val="00177940"/>
    <w:rsid w:val="0018040B"/>
    <w:rsid w:val="001809F6"/>
    <w:rsid w:val="0018298D"/>
    <w:rsid w:val="0018301D"/>
    <w:rsid w:val="00183181"/>
    <w:rsid w:val="001836E2"/>
    <w:rsid w:val="001837BF"/>
    <w:rsid w:val="001846AE"/>
    <w:rsid w:val="001848C8"/>
    <w:rsid w:val="001862B3"/>
    <w:rsid w:val="0018658D"/>
    <w:rsid w:val="00187FAC"/>
    <w:rsid w:val="00190672"/>
    <w:rsid w:val="00192EF2"/>
    <w:rsid w:val="00193130"/>
    <w:rsid w:val="001932B9"/>
    <w:rsid w:val="001938A5"/>
    <w:rsid w:val="001959D3"/>
    <w:rsid w:val="001961C8"/>
    <w:rsid w:val="00197325"/>
    <w:rsid w:val="001974DC"/>
    <w:rsid w:val="00197C9A"/>
    <w:rsid w:val="001A0539"/>
    <w:rsid w:val="001A0FAC"/>
    <w:rsid w:val="001A1A1B"/>
    <w:rsid w:val="001A32B7"/>
    <w:rsid w:val="001A38F0"/>
    <w:rsid w:val="001A40AB"/>
    <w:rsid w:val="001A468B"/>
    <w:rsid w:val="001A5191"/>
    <w:rsid w:val="001A5891"/>
    <w:rsid w:val="001A63FD"/>
    <w:rsid w:val="001A6EA2"/>
    <w:rsid w:val="001A6EB5"/>
    <w:rsid w:val="001A73F9"/>
    <w:rsid w:val="001B0CF2"/>
    <w:rsid w:val="001B1642"/>
    <w:rsid w:val="001B1893"/>
    <w:rsid w:val="001B3063"/>
    <w:rsid w:val="001B3403"/>
    <w:rsid w:val="001B3698"/>
    <w:rsid w:val="001B4543"/>
    <w:rsid w:val="001B45D7"/>
    <w:rsid w:val="001B4831"/>
    <w:rsid w:val="001B4DFB"/>
    <w:rsid w:val="001B5227"/>
    <w:rsid w:val="001B5F78"/>
    <w:rsid w:val="001B6749"/>
    <w:rsid w:val="001B716D"/>
    <w:rsid w:val="001B7ABB"/>
    <w:rsid w:val="001B7FB2"/>
    <w:rsid w:val="001C18D0"/>
    <w:rsid w:val="001C2566"/>
    <w:rsid w:val="001C258F"/>
    <w:rsid w:val="001C2854"/>
    <w:rsid w:val="001C28CD"/>
    <w:rsid w:val="001C345B"/>
    <w:rsid w:val="001C3EDB"/>
    <w:rsid w:val="001C47CA"/>
    <w:rsid w:val="001C4E8F"/>
    <w:rsid w:val="001C58B6"/>
    <w:rsid w:val="001C65CC"/>
    <w:rsid w:val="001C7148"/>
    <w:rsid w:val="001C7208"/>
    <w:rsid w:val="001C75AE"/>
    <w:rsid w:val="001C7719"/>
    <w:rsid w:val="001D002A"/>
    <w:rsid w:val="001D0631"/>
    <w:rsid w:val="001D078F"/>
    <w:rsid w:val="001D29FF"/>
    <w:rsid w:val="001D4166"/>
    <w:rsid w:val="001D4D97"/>
    <w:rsid w:val="001D4E6A"/>
    <w:rsid w:val="001D5380"/>
    <w:rsid w:val="001D5BEE"/>
    <w:rsid w:val="001D5E52"/>
    <w:rsid w:val="001D637D"/>
    <w:rsid w:val="001D65D5"/>
    <w:rsid w:val="001D6EED"/>
    <w:rsid w:val="001E1C7A"/>
    <w:rsid w:val="001E1CCA"/>
    <w:rsid w:val="001E2EA9"/>
    <w:rsid w:val="001E349D"/>
    <w:rsid w:val="001E60A7"/>
    <w:rsid w:val="001F09BF"/>
    <w:rsid w:val="001F1406"/>
    <w:rsid w:val="001F208B"/>
    <w:rsid w:val="001F2F45"/>
    <w:rsid w:val="001F4350"/>
    <w:rsid w:val="001F537A"/>
    <w:rsid w:val="001F6B3D"/>
    <w:rsid w:val="001F6D81"/>
    <w:rsid w:val="001F6FF4"/>
    <w:rsid w:val="001F73F9"/>
    <w:rsid w:val="00200E5E"/>
    <w:rsid w:val="00202167"/>
    <w:rsid w:val="002025EE"/>
    <w:rsid w:val="00202620"/>
    <w:rsid w:val="002034F9"/>
    <w:rsid w:val="00206220"/>
    <w:rsid w:val="00206232"/>
    <w:rsid w:val="00206F1F"/>
    <w:rsid w:val="0020765C"/>
    <w:rsid w:val="00207996"/>
    <w:rsid w:val="002108E4"/>
    <w:rsid w:val="00210E02"/>
    <w:rsid w:val="00211E8F"/>
    <w:rsid w:val="002138D4"/>
    <w:rsid w:val="00213A28"/>
    <w:rsid w:val="002141B7"/>
    <w:rsid w:val="00214BF5"/>
    <w:rsid w:val="00215B75"/>
    <w:rsid w:val="0021755A"/>
    <w:rsid w:val="002210DF"/>
    <w:rsid w:val="002214B1"/>
    <w:rsid w:val="00222F84"/>
    <w:rsid w:val="0022373C"/>
    <w:rsid w:val="00223DF9"/>
    <w:rsid w:val="002240F9"/>
    <w:rsid w:val="00224A84"/>
    <w:rsid w:val="0022652F"/>
    <w:rsid w:val="002268B2"/>
    <w:rsid w:val="0022737F"/>
    <w:rsid w:val="0022792B"/>
    <w:rsid w:val="00227BA6"/>
    <w:rsid w:val="002307D4"/>
    <w:rsid w:val="002313CC"/>
    <w:rsid w:val="00231BEB"/>
    <w:rsid w:val="0023237A"/>
    <w:rsid w:val="00232F3E"/>
    <w:rsid w:val="00232FFD"/>
    <w:rsid w:val="00233EF8"/>
    <w:rsid w:val="00234531"/>
    <w:rsid w:val="002349A8"/>
    <w:rsid w:val="0023621F"/>
    <w:rsid w:val="002363B2"/>
    <w:rsid w:val="00236AD2"/>
    <w:rsid w:val="00236FCD"/>
    <w:rsid w:val="002402DA"/>
    <w:rsid w:val="002404C7"/>
    <w:rsid w:val="00240606"/>
    <w:rsid w:val="002407FB"/>
    <w:rsid w:val="00240A0C"/>
    <w:rsid w:val="00240DCF"/>
    <w:rsid w:val="0024207E"/>
    <w:rsid w:val="00242642"/>
    <w:rsid w:val="00243BBE"/>
    <w:rsid w:val="00244599"/>
    <w:rsid w:val="00244C41"/>
    <w:rsid w:val="00244CA5"/>
    <w:rsid w:val="0024547D"/>
    <w:rsid w:val="00245835"/>
    <w:rsid w:val="0024680B"/>
    <w:rsid w:val="002502DC"/>
    <w:rsid w:val="00250760"/>
    <w:rsid w:val="00250820"/>
    <w:rsid w:val="002510A0"/>
    <w:rsid w:val="0025127E"/>
    <w:rsid w:val="00251E7B"/>
    <w:rsid w:val="002521B0"/>
    <w:rsid w:val="00252534"/>
    <w:rsid w:val="00252837"/>
    <w:rsid w:val="00252B89"/>
    <w:rsid w:val="00252F49"/>
    <w:rsid w:val="00253C02"/>
    <w:rsid w:val="0025488A"/>
    <w:rsid w:val="00255F7E"/>
    <w:rsid w:val="00256EE9"/>
    <w:rsid w:val="00257AC8"/>
    <w:rsid w:val="0026123E"/>
    <w:rsid w:val="00261FF3"/>
    <w:rsid w:val="002625E4"/>
    <w:rsid w:val="00262B5F"/>
    <w:rsid w:val="00263195"/>
    <w:rsid w:val="00263E01"/>
    <w:rsid w:val="0026535F"/>
    <w:rsid w:val="00266AD2"/>
    <w:rsid w:val="00267ED6"/>
    <w:rsid w:val="002703EF"/>
    <w:rsid w:val="00271B63"/>
    <w:rsid w:val="00271CF2"/>
    <w:rsid w:val="00272BA6"/>
    <w:rsid w:val="002731A0"/>
    <w:rsid w:val="002742DB"/>
    <w:rsid w:val="00274D0C"/>
    <w:rsid w:val="00277366"/>
    <w:rsid w:val="002775BD"/>
    <w:rsid w:val="00280BD6"/>
    <w:rsid w:val="00280CEA"/>
    <w:rsid w:val="00280E15"/>
    <w:rsid w:val="00280FD7"/>
    <w:rsid w:val="00281191"/>
    <w:rsid w:val="002818A4"/>
    <w:rsid w:val="002822B8"/>
    <w:rsid w:val="002831F5"/>
    <w:rsid w:val="0028334E"/>
    <w:rsid w:val="0028385A"/>
    <w:rsid w:val="0028391B"/>
    <w:rsid w:val="0028395F"/>
    <w:rsid w:val="00284C8A"/>
    <w:rsid w:val="00285AD0"/>
    <w:rsid w:val="00286623"/>
    <w:rsid w:val="00287200"/>
    <w:rsid w:val="00290915"/>
    <w:rsid w:val="00290FE9"/>
    <w:rsid w:val="002922C7"/>
    <w:rsid w:val="002924E0"/>
    <w:rsid w:val="00292810"/>
    <w:rsid w:val="00294457"/>
    <w:rsid w:val="00294A79"/>
    <w:rsid w:val="00294C91"/>
    <w:rsid w:val="002953DB"/>
    <w:rsid w:val="002A0524"/>
    <w:rsid w:val="002A0557"/>
    <w:rsid w:val="002A0AFA"/>
    <w:rsid w:val="002A0B98"/>
    <w:rsid w:val="002A1B9E"/>
    <w:rsid w:val="002A275D"/>
    <w:rsid w:val="002A32CD"/>
    <w:rsid w:val="002A33BF"/>
    <w:rsid w:val="002A3DE4"/>
    <w:rsid w:val="002A4D0A"/>
    <w:rsid w:val="002A527C"/>
    <w:rsid w:val="002A530B"/>
    <w:rsid w:val="002A5839"/>
    <w:rsid w:val="002A5E78"/>
    <w:rsid w:val="002A6CE4"/>
    <w:rsid w:val="002A6F1D"/>
    <w:rsid w:val="002A72B9"/>
    <w:rsid w:val="002A7595"/>
    <w:rsid w:val="002A7CE6"/>
    <w:rsid w:val="002A7EE0"/>
    <w:rsid w:val="002B04A9"/>
    <w:rsid w:val="002B0A1E"/>
    <w:rsid w:val="002B0F68"/>
    <w:rsid w:val="002B1352"/>
    <w:rsid w:val="002B135F"/>
    <w:rsid w:val="002B232B"/>
    <w:rsid w:val="002B25CA"/>
    <w:rsid w:val="002B33C3"/>
    <w:rsid w:val="002B4555"/>
    <w:rsid w:val="002B469B"/>
    <w:rsid w:val="002B5DC7"/>
    <w:rsid w:val="002B6591"/>
    <w:rsid w:val="002B716A"/>
    <w:rsid w:val="002B7A4A"/>
    <w:rsid w:val="002C07CC"/>
    <w:rsid w:val="002C302D"/>
    <w:rsid w:val="002C356C"/>
    <w:rsid w:val="002C3733"/>
    <w:rsid w:val="002C391F"/>
    <w:rsid w:val="002C3A95"/>
    <w:rsid w:val="002C4062"/>
    <w:rsid w:val="002C4189"/>
    <w:rsid w:val="002C4BE2"/>
    <w:rsid w:val="002C6732"/>
    <w:rsid w:val="002C7836"/>
    <w:rsid w:val="002D060E"/>
    <w:rsid w:val="002D1557"/>
    <w:rsid w:val="002D25E8"/>
    <w:rsid w:val="002D2E01"/>
    <w:rsid w:val="002D3315"/>
    <w:rsid w:val="002D3E18"/>
    <w:rsid w:val="002D3E2A"/>
    <w:rsid w:val="002D4346"/>
    <w:rsid w:val="002D4BFD"/>
    <w:rsid w:val="002D5A1F"/>
    <w:rsid w:val="002D5F28"/>
    <w:rsid w:val="002D6A94"/>
    <w:rsid w:val="002E02C7"/>
    <w:rsid w:val="002E0301"/>
    <w:rsid w:val="002E0B59"/>
    <w:rsid w:val="002E0B95"/>
    <w:rsid w:val="002E126B"/>
    <w:rsid w:val="002E1962"/>
    <w:rsid w:val="002E236E"/>
    <w:rsid w:val="002E43D3"/>
    <w:rsid w:val="002E49E0"/>
    <w:rsid w:val="002E5708"/>
    <w:rsid w:val="002E5847"/>
    <w:rsid w:val="002E5D79"/>
    <w:rsid w:val="002E6E20"/>
    <w:rsid w:val="002F0176"/>
    <w:rsid w:val="002F0B5F"/>
    <w:rsid w:val="002F108E"/>
    <w:rsid w:val="002F1829"/>
    <w:rsid w:val="002F208B"/>
    <w:rsid w:val="002F2ABE"/>
    <w:rsid w:val="002F32CF"/>
    <w:rsid w:val="002F39F0"/>
    <w:rsid w:val="002F463B"/>
    <w:rsid w:val="002F488F"/>
    <w:rsid w:val="002F4899"/>
    <w:rsid w:val="002F5A56"/>
    <w:rsid w:val="002F70F6"/>
    <w:rsid w:val="002F7C72"/>
    <w:rsid w:val="003000F5"/>
    <w:rsid w:val="00300627"/>
    <w:rsid w:val="0030095B"/>
    <w:rsid w:val="00302080"/>
    <w:rsid w:val="0030208F"/>
    <w:rsid w:val="0030290C"/>
    <w:rsid w:val="003029F8"/>
    <w:rsid w:val="00302D06"/>
    <w:rsid w:val="003030A7"/>
    <w:rsid w:val="00303579"/>
    <w:rsid w:val="00303949"/>
    <w:rsid w:val="00304A6E"/>
    <w:rsid w:val="00305917"/>
    <w:rsid w:val="00305DF2"/>
    <w:rsid w:val="003064DF"/>
    <w:rsid w:val="00306F9C"/>
    <w:rsid w:val="00307BF9"/>
    <w:rsid w:val="003103D7"/>
    <w:rsid w:val="0031089B"/>
    <w:rsid w:val="00310FCA"/>
    <w:rsid w:val="00311A8E"/>
    <w:rsid w:val="00311F26"/>
    <w:rsid w:val="003149CA"/>
    <w:rsid w:val="00316B65"/>
    <w:rsid w:val="00316FDC"/>
    <w:rsid w:val="00317325"/>
    <w:rsid w:val="003177D1"/>
    <w:rsid w:val="00317C59"/>
    <w:rsid w:val="00317CB6"/>
    <w:rsid w:val="0032083C"/>
    <w:rsid w:val="00320C31"/>
    <w:rsid w:val="00321864"/>
    <w:rsid w:val="003233EE"/>
    <w:rsid w:val="0032513D"/>
    <w:rsid w:val="0032543C"/>
    <w:rsid w:val="003254C4"/>
    <w:rsid w:val="00325762"/>
    <w:rsid w:val="00325A46"/>
    <w:rsid w:val="00325D81"/>
    <w:rsid w:val="00326DAE"/>
    <w:rsid w:val="003274CE"/>
    <w:rsid w:val="00330276"/>
    <w:rsid w:val="00330590"/>
    <w:rsid w:val="00331AC4"/>
    <w:rsid w:val="00332B76"/>
    <w:rsid w:val="003337B8"/>
    <w:rsid w:val="00333CAE"/>
    <w:rsid w:val="0033452D"/>
    <w:rsid w:val="003358D2"/>
    <w:rsid w:val="00335C6C"/>
    <w:rsid w:val="00335D4D"/>
    <w:rsid w:val="00335F3E"/>
    <w:rsid w:val="00335FD1"/>
    <w:rsid w:val="00336A5A"/>
    <w:rsid w:val="00336EF6"/>
    <w:rsid w:val="00337FE0"/>
    <w:rsid w:val="00340422"/>
    <w:rsid w:val="00341047"/>
    <w:rsid w:val="00341186"/>
    <w:rsid w:val="0034170C"/>
    <w:rsid w:val="00341A38"/>
    <w:rsid w:val="00342111"/>
    <w:rsid w:val="00342396"/>
    <w:rsid w:val="00342534"/>
    <w:rsid w:val="003427F4"/>
    <w:rsid w:val="00343557"/>
    <w:rsid w:val="0034478E"/>
    <w:rsid w:val="003448D4"/>
    <w:rsid w:val="00344A42"/>
    <w:rsid w:val="00344B99"/>
    <w:rsid w:val="00344D31"/>
    <w:rsid w:val="00346268"/>
    <w:rsid w:val="00346AC2"/>
    <w:rsid w:val="00346F2D"/>
    <w:rsid w:val="003527D1"/>
    <w:rsid w:val="00352835"/>
    <w:rsid w:val="00352DB9"/>
    <w:rsid w:val="00353F98"/>
    <w:rsid w:val="003540F0"/>
    <w:rsid w:val="00354466"/>
    <w:rsid w:val="0035446D"/>
    <w:rsid w:val="00354BCE"/>
    <w:rsid w:val="00354C23"/>
    <w:rsid w:val="003552B9"/>
    <w:rsid w:val="0035537E"/>
    <w:rsid w:val="00355609"/>
    <w:rsid w:val="003558C7"/>
    <w:rsid w:val="00355C80"/>
    <w:rsid w:val="003568F3"/>
    <w:rsid w:val="0035695A"/>
    <w:rsid w:val="00356C29"/>
    <w:rsid w:val="0035731C"/>
    <w:rsid w:val="00357806"/>
    <w:rsid w:val="00357AF1"/>
    <w:rsid w:val="00357CF1"/>
    <w:rsid w:val="00360611"/>
    <w:rsid w:val="00360F96"/>
    <w:rsid w:val="00360FF8"/>
    <w:rsid w:val="003627EF"/>
    <w:rsid w:val="003649EA"/>
    <w:rsid w:val="0036585A"/>
    <w:rsid w:val="00365DAC"/>
    <w:rsid w:val="00367AFE"/>
    <w:rsid w:val="0037035F"/>
    <w:rsid w:val="0037036A"/>
    <w:rsid w:val="00370C15"/>
    <w:rsid w:val="003714DF"/>
    <w:rsid w:val="003727CA"/>
    <w:rsid w:val="00373B5C"/>
    <w:rsid w:val="00374226"/>
    <w:rsid w:val="003745F2"/>
    <w:rsid w:val="003747AC"/>
    <w:rsid w:val="0037547D"/>
    <w:rsid w:val="00377361"/>
    <w:rsid w:val="0038119D"/>
    <w:rsid w:val="003815F7"/>
    <w:rsid w:val="003817C7"/>
    <w:rsid w:val="00382434"/>
    <w:rsid w:val="00383184"/>
    <w:rsid w:val="0038355E"/>
    <w:rsid w:val="00384DD2"/>
    <w:rsid w:val="003851CE"/>
    <w:rsid w:val="00385321"/>
    <w:rsid w:val="00385D0C"/>
    <w:rsid w:val="00385E23"/>
    <w:rsid w:val="003863FF"/>
    <w:rsid w:val="003910A0"/>
    <w:rsid w:val="00391AD0"/>
    <w:rsid w:val="00391E64"/>
    <w:rsid w:val="00392025"/>
    <w:rsid w:val="00392115"/>
    <w:rsid w:val="00392759"/>
    <w:rsid w:val="0039285D"/>
    <w:rsid w:val="00392C36"/>
    <w:rsid w:val="003934AB"/>
    <w:rsid w:val="00393E4B"/>
    <w:rsid w:val="003942B1"/>
    <w:rsid w:val="003947BF"/>
    <w:rsid w:val="00395489"/>
    <w:rsid w:val="0039572A"/>
    <w:rsid w:val="00396D4C"/>
    <w:rsid w:val="00396F8C"/>
    <w:rsid w:val="00397504"/>
    <w:rsid w:val="0039796A"/>
    <w:rsid w:val="00397D46"/>
    <w:rsid w:val="003A0B0A"/>
    <w:rsid w:val="003A11B9"/>
    <w:rsid w:val="003A1863"/>
    <w:rsid w:val="003A245F"/>
    <w:rsid w:val="003A31E1"/>
    <w:rsid w:val="003A3B70"/>
    <w:rsid w:val="003A3E79"/>
    <w:rsid w:val="003A4957"/>
    <w:rsid w:val="003A4F1F"/>
    <w:rsid w:val="003A5CB5"/>
    <w:rsid w:val="003A61B7"/>
    <w:rsid w:val="003A6A25"/>
    <w:rsid w:val="003A6E7C"/>
    <w:rsid w:val="003A7F19"/>
    <w:rsid w:val="003A7FB5"/>
    <w:rsid w:val="003B114C"/>
    <w:rsid w:val="003B3F59"/>
    <w:rsid w:val="003B4394"/>
    <w:rsid w:val="003B4FD8"/>
    <w:rsid w:val="003C011A"/>
    <w:rsid w:val="003C112C"/>
    <w:rsid w:val="003C1182"/>
    <w:rsid w:val="003C1C34"/>
    <w:rsid w:val="003C3018"/>
    <w:rsid w:val="003C380A"/>
    <w:rsid w:val="003C39CE"/>
    <w:rsid w:val="003C400C"/>
    <w:rsid w:val="003C4514"/>
    <w:rsid w:val="003C4600"/>
    <w:rsid w:val="003C5275"/>
    <w:rsid w:val="003C6C63"/>
    <w:rsid w:val="003C78B1"/>
    <w:rsid w:val="003D0197"/>
    <w:rsid w:val="003D177F"/>
    <w:rsid w:val="003D1ADF"/>
    <w:rsid w:val="003D210B"/>
    <w:rsid w:val="003D33F0"/>
    <w:rsid w:val="003D3523"/>
    <w:rsid w:val="003D3577"/>
    <w:rsid w:val="003D39FC"/>
    <w:rsid w:val="003D4BFF"/>
    <w:rsid w:val="003D5575"/>
    <w:rsid w:val="003D61C2"/>
    <w:rsid w:val="003D70F8"/>
    <w:rsid w:val="003D73F5"/>
    <w:rsid w:val="003D763A"/>
    <w:rsid w:val="003E0B05"/>
    <w:rsid w:val="003E0B4F"/>
    <w:rsid w:val="003E25D6"/>
    <w:rsid w:val="003E2AD7"/>
    <w:rsid w:val="003E2D8F"/>
    <w:rsid w:val="003E3425"/>
    <w:rsid w:val="003E3C13"/>
    <w:rsid w:val="003E3DE6"/>
    <w:rsid w:val="003E634C"/>
    <w:rsid w:val="003E68E6"/>
    <w:rsid w:val="003E7B1D"/>
    <w:rsid w:val="003F00FD"/>
    <w:rsid w:val="003F1E85"/>
    <w:rsid w:val="003F2331"/>
    <w:rsid w:val="003F2A8A"/>
    <w:rsid w:val="003F2D85"/>
    <w:rsid w:val="003F3765"/>
    <w:rsid w:val="003F393E"/>
    <w:rsid w:val="003F3A88"/>
    <w:rsid w:val="003F4E60"/>
    <w:rsid w:val="003F4ED0"/>
    <w:rsid w:val="003F5F7B"/>
    <w:rsid w:val="003F61E0"/>
    <w:rsid w:val="003F68F0"/>
    <w:rsid w:val="003F6AA6"/>
    <w:rsid w:val="003F758A"/>
    <w:rsid w:val="003F7673"/>
    <w:rsid w:val="003F79EE"/>
    <w:rsid w:val="003F7CC1"/>
    <w:rsid w:val="0040063B"/>
    <w:rsid w:val="004007D8"/>
    <w:rsid w:val="00400DCC"/>
    <w:rsid w:val="00401397"/>
    <w:rsid w:val="00401B3B"/>
    <w:rsid w:val="004042A8"/>
    <w:rsid w:val="00404333"/>
    <w:rsid w:val="004046BB"/>
    <w:rsid w:val="00404A09"/>
    <w:rsid w:val="004058BE"/>
    <w:rsid w:val="00407C0B"/>
    <w:rsid w:val="00410512"/>
    <w:rsid w:val="004116E2"/>
    <w:rsid w:val="00412134"/>
    <w:rsid w:val="00412B9F"/>
    <w:rsid w:val="004133B9"/>
    <w:rsid w:val="00414DB7"/>
    <w:rsid w:val="00416BDB"/>
    <w:rsid w:val="00420CEE"/>
    <w:rsid w:val="004221B4"/>
    <w:rsid w:val="0042260D"/>
    <w:rsid w:val="00423627"/>
    <w:rsid w:val="004246E9"/>
    <w:rsid w:val="00424CF6"/>
    <w:rsid w:val="00424D75"/>
    <w:rsid w:val="004250B0"/>
    <w:rsid w:val="00425B17"/>
    <w:rsid w:val="00425DCD"/>
    <w:rsid w:val="0042660C"/>
    <w:rsid w:val="00427A0C"/>
    <w:rsid w:val="00427D6B"/>
    <w:rsid w:val="004307B6"/>
    <w:rsid w:val="00431A27"/>
    <w:rsid w:val="00431CF7"/>
    <w:rsid w:val="00432BD7"/>
    <w:rsid w:val="0043316A"/>
    <w:rsid w:val="004331F3"/>
    <w:rsid w:val="00433BA7"/>
    <w:rsid w:val="00433CFC"/>
    <w:rsid w:val="0043409D"/>
    <w:rsid w:val="0043520E"/>
    <w:rsid w:val="00436371"/>
    <w:rsid w:val="004363A2"/>
    <w:rsid w:val="004363C7"/>
    <w:rsid w:val="00436E21"/>
    <w:rsid w:val="004370D2"/>
    <w:rsid w:val="0043721E"/>
    <w:rsid w:val="00437A32"/>
    <w:rsid w:val="00440893"/>
    <w:rsid w:val="004409B7"/>
    <w:rsid w:val="00441251"/>
    <w:rsid w:val="004419C6"/>
    <w:rsid w:val="004434EA"/>
    <w:rsid w:val="00443F62"/>
    <w:rsid w:val="00444DA8"/>
    <w:rsid w:val="00445121"/>
    <w:rsid w:val="00446592"/>
    <w:rsid w:val="00447D5F"/>
    <w:rsid w:val="00450644"/>
    <w:rsid w:val="00450E17"/>
    <w:rsid w:val="00450F8F"/>
    <w:rsid w:val="00452632"/>
    <w:rsid w:val="00452687"/>
    <w:rsid w:val="00452833"/>
    <w:rsid w:val="00454759"/>
    <w:rsid w:val="004553EF"/>
    <w:rsid w:val="00455BAA"/>
    <w:rsid w:val="00455C46"/>
    <w:rsid w:val="00455E7C"/>
    <w:rsid w:val="004576A4"/>
    <w:rsid w:val="0045770F"/>
    <w:rsid w:val="00457DC1"/>
    <w:rsid w:val="00460B9F"/>
    <w:rsid w:val="00461264"/>
    <w:rsid w:val="004619FD"/>
    <w:rsid w:val="004621A5"/>
    <w:rsid w:val="00463156"/>
    <w:rsid w:val="004631BA"/>
    <w:rsid w:val="00463922"/>
    <w:rsid w:val="00463CD5"/>
    <w:rsid w:val="004649FB"/>
    <w:rsid w:val="004651E2"/>
    <w:rsid w:val="004656BE"/>
    <w:rsid w:val="004658C3"/>
    <w:rsid w:val="00465C30"/>
    <w:rsid w:val="00466021"/>
    <w:rsid w:val="00466BA4"/>
    <w:rsid w:val="0046745B"/>
    <w:rsid w:val="004677DA"/>
    <w:rsid w:val="0047079B"/>
    <w:rsid w:val="00471615"/>
    <w:rsid w:val="00471623"/>
    <w:rsid w:val="00471D0C"/>
    <w:rsid w:val="004720E6"/>
    <w:rsid w:val="00472161"/>
    <w:rsid w:val="0047265D"/>
    <w:rsid w:val="00472774"/>
    <w:rsid w:val="00472D54"/>
    <w:rsid w:val="00473D51"/>
    <w:rsid w:val="00473F83"/>
    <w:rsid w:val="00475E51"/>
    <w:rsid w:val="004769E6"/>
    <w:rsid w:val="00477F47"/>
    <w:rsid w:val="00482BAD"/>
    <w:rsid w:val="00484A78"/>
    <w:rsid w:val="00484B26"/>
    <w:rsid w:val="00485A07"/>
    <w:rsid w:val="004868C9"/>
    <w:rsid w:val="00486E80"/>
    <w:rsid w:val="00486F90"/>
    <w:rsid w:val="0048747E"/>
    <w:rsid w:val="00487A9B"/>
    <w:rsid w:val="004903A9"/>
    <w:rsid w:val="00491F1B"/>
    <w:rsid w:val="00492C30"/>
    <w:rsid w:val="00493402"/>
    <w:rsid w:val="00493ACA"/>
    <w:rsid w:val="00493AEB"/>
    <w:rsid w:val="00493C3C"/>
    <w:rsid w:val="004946F5"/>
    <w:rsid w:val="0049495B"/>
    <w:rsid w:val="0049608D"/>
    <w:rsid w:val="0049632B"/>
    <w:rsid w:val="00497FF4"/>
    <w:rsid w:val="004A0C98"/>
    <w:rsid w:val="004A1599"/>
    <w:rsid w:val="004A1A71"/>
    <w:rsid w:val="004A1E92"/>
    <w:rsid w:val="004A2A7F"/>
    <w:rsid w:val="004A2B9D"/>
    <w:rsid w:val="004A5AB7"/>
    <w:rsid w:val="004A5B53"/>
    <w:rsid w:val="004A7E93"/>
    <w:rsid w:val="004B05D3"/>
    <w:rsid w:val="004B162C"/>
    <w:rsid w:val="004B1ED0"/>
    <w:rsid w:val="004B250C"/>
    <w:rsid w:val="004B3384"/>
    <w:rsid w:val="004B39FF"/>
    <w:rsid w:val="004B3FAF"/>
    <w:rsid w:val="004B4B7A"/>
    <w:rsid w:val="004B505D"/>
    <w:rsid w:val="004B6006"/>
    <w:rsid w:val="004B7052"/>
    <w:rsid w:val="004B7E2C"/>
    <w:rsid w:val="004C0E27"/>
    <w:rsid w:val="004C14F8"/>
    <w:rsid w:val="004C1F7C"/>
    <w:rsid w:val="004C3213"/>
    <w:rsid w:val="004C4E54"/>
    <w:rsid w:val="004C4EC2"/>
    <w:rsid w:val="004C4FE4"/>
    <w:rsid w:val="004C53DE"/>
    <w:rsid w:val="004C5E7D"/>
    <w:rsid w:val="004C62B0"/>
    <w:rsid w:val="004C64E6"/>
    <w:rsid w:val="004C68A9"/>
    <w:rsid w:val="004C6BB9"/>
    <w:rsid w:val="004C75CF"/>
    <w:rsid w:val="004D0BB2"/>
    <w:rsid w:val="004D0E46"/>
    <w:rsid w:val="004D190F"/>
    <w:rsid w:val="004D2277"/>
    <w:rsid w:val="004D2571"/>
    <w:rsid w:val="004D2E8E"/>
    <w:rsid w:val="004D48D6"/>
    <w:rsid w:val="004D5C14"/>
    <w:rsid w:val="004D6C56"/>
    <w:rsid w:val="004D7654"/>
    <w:rsid w:val="004D7953"/>
    <w:rsid w:val="004E06D4"/>
    <w:rsid w:val="004E0875"/>
    <w:rsid w:val="004E125D"/>
    <w:rsid w:val="004E2434"/>
    <w:rsid w:val="004E43DE"/>
    <w:rsid w:val="004E47C8"/>
    <w:rsid w:val="004E49CD"/>
    <w:rsid w:val="004E4C16"/>
    <w:rsid w:val="004E4D67"/>
    <w:rsid w:val="004E4FCA"/>
    <w:rsid w:val="004E5C5C"/>
    <w:rsid w:val="004E652D"/>
    <w:rsid w:val="004E692F"/>
    <w:rsid w:val="004E7BE1"/>
    <w:rsid w:val="004E7C9F"/>
    <w:rsid w:val="004F0528"/>
    <w:rsid w:val="004F0BBA"/>
    <w:rsid w:val="004F4192"/>
    <w:rsid w:val="004F426E"/>
    <w:rsid w:val="004F4476"/>
    <w:rsid w:val="004F4EF7"/>
    <w:rsid w:val="004F5FEB"/>
    <w:rsid w:val="004F617B"/>
    <w:rsid w:val="004F6F32"/>
    <w:rsid w:val="004F70C4"/>
    <w:rsid w:val="004F748C"/>
    <w:rsid w:val="004F77E4"/>
    <w:rsid w:val="004F781D"/>
    <w:rsid w:val="004F789E"/>
    <w:rsid w:val="0050136C"/>
    <w:rsid w:val="0050218A"/>
    <w:rsid w:val="00503176"/>
    <w:rsid w:val="00504860"/>
    <w:rsid w:val="00504E29"/>
    <w:rsid w:val="005067B7"/>
    <w:rsid w:val="005075D7"/>
    <w:rsid w:val="005104FB"/>
    <w:rsid w:val="00510EF5"/>
    <w:rsid w:val="00512421"/>
    <w:rsid w:val="00512B65"/>
    <w:rsid w:val="00515019"/>
    <w:rsid w:val="005157A9"/>
    <w:rsid w:val="005177DD"/>
    <w:rsid w:val="005178CA"/>
    <w:rsid w:val="00517B22"/>
    <w:rsid w:val="005203A9"/>
    <w:rsid w:val="005216DD"/>
    <w:rsid w:val="0052188D"/>
    <w:rsid w:val="0052361F"/>
    <w:rsid w:val="005242AE"/>
    <w:rsid w:val="00524502"/>
    <w:rsid w:val="005247B2"/>
    <w:rsid w:val="00524817"/>
    <w:rsid w:val="00524FD9"/>
    <w:rsid w:val="00525828"/>
    <w:rsid w:val="0052785E"/>
    <w:rsid w:val="00527FE1"/>
    <w:rsid w:val="005306CE"/>
    <w:rsid w:val="00530A02"/>
    <w:rsid w:val="00530AF8"/>
    <w:rsid w:val="005313F7"/>
    <w:rsid w:val="00531831"/>
    <w:rsid w:val="00531CA6"/>
    <w:rsid w:val="00531DD8"/>
    <w:rsid w:val="00532C96"/>
    <w:rsid w:val="00533E7F"/>
    <w:rsid w:val="0053444C"/>
    <w:rsid w:val="00534982"/>
    <w:rsid w:val="00536157"/>
    <w:rsid w:val="0053616F"/>
    <w:rsid w:val="00536BC8"/>
    <w:rsid w:val="005371C2"/>
    <w:rsid w:val="0053781F"/>
    <w:rsid w:val="00540257"/>
    <w:rsid w:val="005407FE"/>
    <w:rsid w:val="00540ADB"/>
    <w:rsid w:val="00541221"/>
    <w:rsid w:val="00542625"/>
    <w:rsid w:val="005435F3"/>
    <w:rsid w:val="005436FE"/>
    <w:rsid w:val="00543C79"/>
    <w:rsid w:val="00543FD3"/>
    <w:rsid w:val="00544687"/>
    <w:rsid w:val="00547288"/>
    <w:rsid w:val="00547A10"/>
    <w:rsid w:val="00550307"/>
    <w:rsid w:val="005506BF"/>
    <w:rsid w:val="005512A7"/>
    <w:rsid w:val="00552196"/>
    <w:rsid w:val="00552560"/>
    <w:rsid w:val="00554780"/>
    <w:rsid w:val="0055498F"/>
    <w:rsid w:val="00555407"/>
    <w:rsid w:val="00555C06"/>
    <w:rsid w:val="00555EC7"/>
    <w:rsid w:val="005560F8"/>
    <w:rsid w:val="00560866"/>
    <w:rsid w:val="00560A79"/>
    <w:rsid w:val="00560D00"/>
    <w:rsid w:val="0056138B"/>
    <w:rsid w:val="00561B8B"/>
    <w:rsid w:val="0056205A"/>
    <w:rsid w:val="00562EAF"/>
    <w:rsid w:val="005641A5"/>
    <w:rsid w:val="00564B10"/>
    <w:rsid w:val="0056509E"/>
    <w:rsid w:val="005659AC"/>
    <w:rsid w:val="00565A5D"/>
    <w:rsid w:val="00565D8D"/>
    <w:rsid w:val="0056624F"/>
    <w:rsid w:val="00567531"/>
    <w:rsid w:val="0056765A"/>
    <w:rsid w:val="005702D4"/>
    <w:rsid w:val="005702DC"/>
    <w:rsid w:val="005710A3"/>
    <w:rsid w:val="0057170D"/>
    <w:rsid w:val="00571BD4"/>
    <w:rsid w:val="00572A51"/>
    <w:rsid w:val="00572A55"/>
    <w:rsid w:val="00572DF1"/>
    <w:rsid w:val="005738D5"/>
    <w:rsid w:val="00574031"/>
    <w:rsid w:val="005747C7"/>
    <w:rsid w:val="00574AB8"/>
    <w:rsid w:val="00574D4F"/>
    <w:rsid w:val="00575DA4"/>
    <w:rsid w:val="00576188"/>
    <w:rsid w:val="00577136"/>
    <w:rsid w:val="005771AD"/>
    <w:rsid w:val="00577C4F"/>
    <w:rsid w:val="00577D09"/>
    <w:rsid w:val="00577F12"/>
    <w:rsid w:val="0058059A"/>
    <w:rsid w:val="005810F7"/>
    <w:rsid w:val="0058196E"/>
    <w:rsid w:val="00582CEE"/>
    <w:rsid w:val="0058352C"/>
    <w:rsid w:val="00583EB8"/>
    <w:rsid w:val="00584EC3"/>
    <w:rsid w:val="00585ADB"/>
    <w:rsid w:val="005866F6"/>
    <w:rsid w:val="0058697D"/>
    <w:rsid w:val="0058791E"/>
    <w:rsid w:val="00590BA5"/>
    <w:rsid w:val="0059101C"/>
    <w:rsid w:val="00592112"/>
    <w:rsid w:val="00592CBC"/>
    <w:rsid w:val="00594491"/>
    <w:rsid w:val="00594D18"/>
    <w:rsid w:val="00595A3A"/>
    <w:rsid w:val="0059633D"/>
    <w:rsid w:val="005964FC"/>
    <w:rsid w:val="00596FC9"/>
    <w:rsid w:val="00597650"/>
    <w:rsid w:val="00597D62"/>
    <w:rsid w:val="00597D73"/>
    <w:rsid w:val="005A0060"/>
    <w:rsid w:val="005A1471"/>
    <w:rsid w:val="005A182A"/>
    <w:rsid w:val="005A1B5D"/>
    <w:rsid w:val="005A1B86"/>
    <w:rsid w:val="005A4914"/>
    <w:rsid w:val="005A49A0"/>
    <w:rsid w:val="005A676C"/>
    <w:rsid w:val="005A6D71"/>
    <w:rsid w:val="005A6FB8"/>
    <w:rsid w:val="005B02B5"/>
    <w:rsid w:val="005B1E0A"/>
    <w:rsid w:val="005B2428"/>
    <w:rsid w:val="005B2FAC"/>
    <w:rsid w:val="005B33CD"/>
    <w:rsid w:val="005B5730"/>
    <w:rsid w:val="005B5935"/>
    <w:rsid w:val="005B5A32"/>
    <w:rsid w:val="005B5B76"/>
    <w:rsid w:val="005B5DB3"/>
    <w:rsid w:val="005B67A5"/>
    <w:rsid w:val="005B6C0F"/>
    <w:rsid w:val="005B6D75"/>
    <w:rsid w:val="005C0457"/>
    <w:rsid w:val="005C058F"/>
    <w:rsid w:val="005C105E"/>
    <w:rsid w:val="005C1484"/>
    <w:rsid w:val="005C1EBA"/>
    <w:rsid w:val="005C229C"/>
    <w:rsid w:val="005C3983"/>
    <w:rsid w:val="005C3ED6"/>
    <w:rsid w:val="005C4465"/>
    <w:rsid w:val="005C4609"/>
    <w:rsid w:val="005C4786"/>
    <w:rsid w:val="005C4B79"/>
    <w:rsid w:val="005C4C45"/>
    <w:rsid w:val="005C56E5"/>
    <w:rsid w:val="005C610B"/>
    <w:rsid w:val="005D063E"/>
    <w:rsid w:val="005D06AA"/>
    <w:rsid w:val="005D1362"/>
    <w:rsid w:val="005D1AD4"/>
    <w:rsid w:val="005D2894"/>
    <w:rsid w:val="005D2EB4"/>
    <w:rsid w:val="005D3AF8"/>
    <w:rsid w:val="005D4198"/>
    <w:rsid w:val="005D7332"/>
    <w:rsid w:val="005D7B60"/>
    <w:rsid w:val="005E060D"/>
    <w:rsid w:val="005E0B54"/>
    <w:rsid w:val="005E196D"/>
    <w:rsid w:val="005E1D9F"/>
    <w:rsid w:val="005E1E44"/>
    <w:rsid w:val="005E2839"/>
    <w:rsid w:val="005E2FD0"/>
    <w:rsid w:val="005E388C"/>
    <w:rsid w:val="005E3910"/>
    <w:rsid w:val="005E3C3A"/>
    <w:rsid w:val="005E4722"/>
    <w:rsid w:val="005E6D66"/>
    <w:rsid w:val="005E7192"/>
    <w:rsid w:val="005F041E"/>
    <w:rsid w:val="005F0460"/>
    <w:rsid w:val="005F111C"/>
    <w:rsid w:val="005F1276"/>
    <w:rsid w:val="005F18AA"/>
    <w:rsid w:val="005F21E0"/>
    <w:rsid w:val="005F2C21"/>
    <w:rsid w:val="005F2EA7"/>
    <w:rsid w:val="005F2F67"/>
    <w:rsid w:val="005F5159"/>
    <w:rsid w:val="005F685C"/>
    <w:rsid w:val="005F6DA7"/>
    <w:rsid w:val="006018FD"/>
    <w:rsid w:val="0060266B"/>
    <w:rsid w:val="00602D88"/>
    <w:rsid w:val="0060328F"/>
    <w:rsid w:val="00603EC1"/>
    <w:rsid w:val="00603FBA"/>
    <w:rsid w:val="006040FD"/>
    <w:rsid w:val="0060414E"/>
    <w:rsid w:val="00606168"/>
    <w:rsid w:val="00607212"/>
    <w:rsid w:val="00607E62"/>
    <w:rsid w:val="0061040A"/>
    <w:rsid w:val="00611163"/>
    <w:rsid w:val="00611BEE"/>
    <w:rsid w:val="00612CC0"/>
    <w:rsid w:val="00612FF3"/>
    <w:rsid w:val="00614F4C"/>
    <w:rsid w:val="006159BE"/>
    <w:rsid w:val="00615C1A"/>
    <w:rsid w:val="00616789"/>
    <w:rsid w:val="00616BE2"/>
    <w:rsid w:val="00620642"/>
    <w:rsid w:val="0062065C"/>
    <w:rsid w:val="00621D5E"/>
    <w:rsid w:val="00622A49"/>
    <w:rsid w:val="00622A7B"/>
    <w:rsid w:val="00623972"/>
    <w:rsid w:val="00624036"/>
    <w:rsid w:val="00624248"/>
    <w:rsid w:val="00624709"/>
    <w:rsid w:val="00624A0C"/>
    <w:rsid w:val="00624C6B"/>
    <w:rsid w:val="0062633A"/>
    <w:rsid w:val="00626993"/>
    <w:rsid w:val="00626C3D"/>
    <w:rsid w:val="006276DE"/>
    <w:rsid w:val="00627AD9"/>
    <w:rsid w:val="00627E63"/>
    <w:rsid w:val="00630708"/>
    <w:rsid w:val="00631230"/>
    <w:rsid w:val="00631244"/>
    <w:rsid w:val="00632CF7"/>
    <w:rsid w:val="006346D6"/>
    <w:rsid w:val="00637162"/>
    <w:rsid w:val="006373A6"/>
    <w:rsid w:val="00637475"/>
    <w:rsid w:val="006374D2"/>
    <w:rsid w:val="006378F9"/>
    <w:rsid w:val="00640199"/>
    <w:rsid w:val="006403E8"/>
    <w:rsid w:val="00640963"/>
    <w:rsid w:val="00641B80"/>
    <w:rsid w:val="0064317C"/>
    <w:rsid w:val="006449E4"/>
    <w:rsid w:val="00645268"/>
    <w:rsid w:val="006477B6"/>
    <w:rsid w:val="00647C48"/>
    <w:rsid w:val="00650095"/>
    <w:rsid w:val="006500D5"/>
    <w:rsid w:val="006508D3"/>
    <w:rsid w:val="006513B3"/>
    <w:rsid w:val="00652901"/>
    <w:rsid w:val="00652E32"/>
    <w:rsid w:val="00654B0E"/>
    <w:rsid w:val="00654D17"/>
    <w:rsid w:val="00654DFD"/>
    <w:rsid w:val="006552D0"/>
    <w:rsid w:val="00656B1A"/>
    <w:rsid w:val="00657538"/>
    <w:rsid w:val="00660685"/>
    <w:rsid w:val="00660A2B"/>
    <w:rsid w:val="00660BF1"/>
    <w:rsid w:val="00662106"/>
    <w:rsid w:val="006630E0"/>
    <w:rsid w:val="006644FB"/>
    <w:rsid w:val="00664A97"/>
    <w:rsid w:val="00664F87"/>
    <w:rsid w:val="0066526F"/>
    <w:rsid w:val="00665670"/>
    <w:rsid w:val="006656CD"/>
    <w:rsid w:val="00665AB9"/>
    <w:rsid w:val="006663E3"/>
    <w:rsid w:val="00670099"/>
    <w:rsid w:val="00670664"/>
    <w:rsid w:val="006706B9"/>
    <w:rsid w:val="006708F2"/>
    <w:rsid w:val="00671ABF"/>
    <w:rsid w:val="006722B9"/>
    <w:rsid w:val="00672B45"/>
    <w:rsid w:val="006734A5"/>
    <w:rsid w:val="00673A9C"/>
    <w:rsid w:val="00674B53"/>
    <w:rsid w:val="00674E77"/>
    <w:rsid w:val="006753E3"/>
    <w:rsid w:val="00675A5D"/>
    <w:rsid w:val="006824CC"/>
    <w:rsid w:val="00683248"/>
    <w:rsid w:val="0068331E"/>
    <w:rsid w:val="00683A05"/>
    <w:rsid w:val="00683DF8"/>
    <w:rsid w:val="006843D5"/>
    <w:rsid w:val="00684A4F"/>
    <w:rsid w:val="00684C8E"/>
    <w:rsid w:val="00684D9D"/>
    <w:rsid w:val="006865E3"/>
    <w:rsid w:val="00686B47"/>
    <w:rsid w:val="00687739"/>
    <w:rsid w:val="0068778B"/>
    <w:rsid w:val="006878F1"/>
    <w:rsid w:val="0068795C"/>
    <w:rsid w:val="00687E39"/>
    <w:rsid w:val="00692CBF"/>
    <w:rsid w:val="0069319F"/>
    <w:rsid w:val="00693873"/>
    <w:rsid w:val="00693FD8"/>
    <w:rsid w:val="0069422A"/>
    <w:rsid w:val="00694C5D"/>
    <w:rsid w:val="0069532B"/>
    <w:rsid w:val="006961D2"/>
    <w:rsid w:val="00697188"/>
    <w:rsid w:val="00697E0B"/>
    <w:rsid w:val="00697FB8"/>
    <w:rsid w:val="006A122D"/>
    <w:rsid w:val="006A1E50"/>
    <w:rsid w:val="006A3A2A"/>
    <w:rsid w:val="006A3E42"/>
    <w:rsid w:val="006A4B56"/>
    <w:rsid w:val="006A615C"/>
    <w:rsid w:val="006B0226"/>
    <w:rsid w:val="006B1E2C"/>
    <w:rsid w:val="006B2A5B"/>
    <w:rsid w:val="006B311C"/>
    <w:rsid w:val="006B3A9F"/>
    <w:rsid w:val="006B3AAE"/>
    <w:rsid w:val="006B3EEB"/>
    <w:rsid w:val="006B43A8"/>
    <w:rsid w:val="006B4650"/>
    <w:rsid w:val="006B4B6A"/>
    <w:rsid w:val="006B528B"/>
    <w:rsid w:val="006B5892"/>
    <w:rsid w:val="006B64D6"/>
    <w:rsid w:val="006B6BC6"/>
    <w:rsid w:val="006B6C86"/>
    <w:rsid w:val="006B796B"/>
    <w:rsid w:val="006C0966"/>
    <w:rsid w:val="006C2D4C"/>
    <w:rsid w:val="006C394B"/>
    <w:rsid w:val="006C3EFA"/>
    <w:rsid w:val="006C48F5"/>
    <w:rsid w:val="006C518E"/>
    <w:rsid w:val="006C5AB1"/>
    <w:rsid w:val="006C5D38"/>
    <w:rsid w:val="006C6806"/>
    <w:rsid w:val="006C6E1A"/>
    <w:rsid w:val="006C7403"/>
    <w:rsid w:val="006C773F"/>
    <w:rsid w:val="006D194B"/>
    <w:rsid w:val="006D2157"/>
    <w:rsid w:val="006D249B"/>
    <w:rsid w:val="006D2E9B"/>
    <w:rsid w:val="006D3030"/>
    <w:rsid w:val="006D4161"/>
    <w:rsid w:val="006D4413"/>
    <w:rsid w:val="006D4F1C"/>
    <w:rsid w:val="006D62EB"/>
    <w:rsid w:val="006D6FD1"/>
    <w:rsid w:val="006D75DE"/>
    <w:rsid w:val="006E04A4"/>
    <w:rsid w:val="006E0981"/>
    <w:rsid w:val="006E0FCD"/>
    <w:rsid w:val="006E238A"/>
    <w:rsid w:val="006E2560"/>
    <w:rsid w:val="006E28E6"/>
    <w:rsid w:val="006E4380"/>
    <w:rsid w:val="006E61AE"/>
    <w:rsid w:val="006E7290"/>
    <w:rsid w:val="006E79CA"/>
    <w:rsid w:val="006E7D5D"/>
    <w:rsid w:val="006F0236"/>
    <w:rsid w:val="006F0A5B"/>
    <w:rsid w:val="006F18A0"/>
    <w:rsid w:val="006F2F0A"/>
    <w:rsid w:val="006F33AE"/>
    <w:rsid w:val="006F36A9"/>
    <w:rsid w:val="006F3A18"/>
    <w:rsid w:val="006F3D44"/>
    <w:rsid w:val="006F5BE2"/>
    <w:rsid w:val="006F5F53"/>
    <w:rsid w:val="006F6AC6"/>
    <w:rsid w:val="00701B7A"/>
    <w:rsid w:val="00702671"/>
    <w:rsid w:val="0070433F"/>
    <w:rsid w:val="0070518D"/>
    <w:rsid w:val="007059E6"/>
    <w:rsid w:val="00705B9A"/>
    <w:rsid w:val="00705FDF"/>
    <w:rsid w:val="0070637B"/>
    <w:rsid w:val="00706890"/>
    <w:rsid w:val="00707702"/>
    <w:rsid w:val="00707A8A"/>
    <w:rsid w:val="00707C14"/>
    <w:rsid w:val="00707DA8"/>
    <w:rsid w:val="00710250"/>
    <w:rsid w:val="007109FB"/>
    <w:rsid w:val="0071327D"/>
    <w:rsid w:val="00713632"/>
    <w:rsid w:val="00713B01"/>
    <w:rsid w:val="0071540F"/>
    <w:rsid w:val="00716663"/>
    <w:rsid w:val="007202CA"/>
    <w:rsid w:val="0072034C"/>
    <w:rsid w:val="00720CDE"/>
    <w:rsid w:val="0072137D"/>
    <w:rsid w:val="007215D7"/>
    <w:rsid w:val="00721C50"/>
    <w:rsid w:val="007220C3"/>
    <w:rsid w:val="007220D1"/>
    <w:rsid w:val="00723A1E"/>
    <w:rsid w:val="00723B72"/>
    <w:rsid w:val="0072419C"/>
    <w:rsid w:val="007242EF"/>
    <w:rsid w:val="007259DD"/>
    <w:rsid w:val="00725FD1"/>
    <w:rsid w:val="00726345"/>
    <w:rsid w:val="00726A26"/>
    <w:rsid w:val="00726CCF"/>
    <w:rsid w:val="0072710D"/>
    <w:rsid w:val="007305F6"/>
    <w:rsid w:val="00732080"/>
    <w:rsid w:val="007320B4"/>
    <w:rsid w:val="00733439"/>
    <w:rsid w:val="00733706"/>
    <w:rsid w:val="0073396E"/>
    <w:rsid w:val="00733E42"/>
    <w:rsid w:val="007350CA"/>
    <w:rsid w:val="00735A28"/>
    <w:rsid w:val="0073612F"/>
    <w:rsid w:val="00736305"/>
    <w:rsid w:val="00736AA2"/>
    <w:rsid w:val="00737D02"/>
    <w:rsid w:val="00737E00"/>
    <w:rsid w:val="00740893"/>
    <w:rsid w:val="0074134C"/>
    <w:rsid w:val="0074142C"/>
    <w:rsid w:val="007419CA"/>
    <w:rsid w:val="00741E8E"/>
    <w:rsid w:val="0074229E"/>
    <w:rsid w:val="007432B6"/>
    <w:rsid w:val="00743859"/>
    <w:rsid w:val="00743DE4"/>
    <w:rsid w:val="00744734"/>
    <w:rsid w:val="00745B1E"/>
    <w:rsid w:val="00745DD7"/>
    <w:rsid w:val="007463A4"/>
    <w:rsid w:val="00746D7D"/>
    <w:rsid w:val="00746DEE"/>
    <w:rsid w:val="007471F4"/>
    <w:rsid w:val="00747F1E"/>
    <w:rsid w:val="00750EA4"/>
    <w:rsid w:val="00751602"/>
    <w:rsid w:val="00752B5E"/>
    <w:rsid w:val="00752C17"/>
    <w:rsid w:val="007531DE"/>
    <w:rsid w:val="00755501"/>
    <w:rsid w:val="007569F6"/>
    <w:rsid w:val="00756EBE"/>
    <w:rsid w:val="00757323"/>
    <w:rsid w:val="007577BE"/>
    <w:rsid w:val="007577CE"/>
    <w:rsid w:val="00760327"/>
    <w:rsid w:val="00760334"/>
    <w:rsid w:val="00760B9B"/>
    <w:rsid w:val="00760D97"/>
    <w:rsid w:val="00760E2D"/>
    <w:rsid w:val="007618CD"/>
    <w:rsid w:val="007635AA"/>
    <w:rsid w:val="0076584C"/>
    <w:rsid w:val="007661CA"/>
    <w:rsid w:val="007662F8"/>
    <w:rsid w:val="00767B6B"/>
    <w:rsid w:val="0077047A"/>
    <w:rsid w:val="007705A7"/>
    <w:rsid w:val="00771A26"/>
    <w:rsid w:val="00772632"/>
    <w:rsid w:val="00773564"/>
    <w:rsid w:val="00773921"/>
    <w:rsid w:val="007739AE"/>
    <w:rsid w:val="00773F93"/>
    <w:rsid w:val="00774671"/>
    <w:rsid w:val="00774697"/>
    <w:rsid w:val="007749E0"/>
    <w:rsid w:val="00775B6D"/>
    <w:rsid w:val="00776477"/>
    <w:rsid w:val="00777678"/>
    <w:rsid w:val="00777EF0"/>
    <w:rsid w:val="0078146A"/>
    <w:rsid w:val="0078264A"/>
    <w:rsid w:val="00785E2A"/>
    <w:rsid w:val="007864CE"/>
    <w:rsid w:val="0078704F"/>
    <w:rsid w:val="00787091"/>
    <w:rsid w:val="00790858"/>
    <w:rsid w:val="00791EE9"/>
    <w:rsid w:val="00791F73"/>
    <w:rsid w:val="00793095"/>
    <w:rsid w:val="007931A0"/>
    <w:rsid w:val="00793C63"/>
    <w:rsid w:val="00793E52"/>
    <w:rsid w:val="0079480F"/>
    <w:rsid w:val="00795273"/>
    <w:rsid w:val="00795A59"/>
    <w:rsid w:val="007A1270"/>
    <w:rsid w:val="007A12B8"/>
    <w:rsid w:val="007A15C7"/>
    <w:rsid w:val="007A4CBA"/>
    <w:rsid w:val="007A4DDA"/>
    <w:rsid w:val="007A5088"/>
    <w:rsid w:val="007A52DD"/>
    <w:rsid w:val="007A7479"/>
    <w:rsid w:val="007A7A60"/>
    <w:rsid w:val="007B137B"/>
    <w:rsid w:val="007B1B11"/>
    <w:rsid w:val="007B2527"/>
    <w:rsid w:val="007B3A3F"/>
    <w:rsid w:val="007B438A"/>
    <w:rsid w:val="007B44CA"/>
    <w:rsid w:val="007B4977"/>
    <w:rsid w:val="007B51A7"/>
    <w:rsid w:val="007B5D4C"/>
    <w:rsid w:val="007B5F4B"/>
    <w:rsid w:val="007B66CC"/>
    <w:rsid w:val="007B71E9"/>
    <w:rsid w:val="007B7B2C"/>
    <w:rsid w:val="007B7C59"/>
    <w:rsid w:val="007C073A"/>
    <w:rsid w:val="007C16CC"/>
    <w:rsid w:val="007C1E1D"/>
    <w:rsid w:val="007C245D"/>
    <w:rsid w:val="007C272A"/>
    <w:rsid w:val="007C2DF7"/>
    <w:rsid w:val="007C44CA"/>
    <w:rsid w:val="007C4B9D"/>
    <w:rsid w:val="007C4DCB"/>
    <w:rsid w:val="007C547D"/>
    <w:rsid w:val="007C5A59"/>
    <w:rsid w:val="007C5A8A"/>
    <w:rsid w:val="007C709E"/>
    <w:rsid w:val="007D011A"/>
    <w:rsid w:val="007D0B24"/>
    <w:rsid w:val="007D2013"/>
    <w:rsid w:val="007D3B5D"/>
    <w:rsid w:val="007D4A3F"/>
    <w:rsid w:val="007D5323"/>
    <w:rsid w:val="007D5493"/>
    <w:rsid w:val="007D553E"/>
    <w:rsid w:val="007D5958"/>
    <w:rsid w:val="007D5D34"/>
    <w:rsid w:val="007D62C4"/>
    <w:rsid w:val="007D6815"/>
    <w:rsid w:val="007D6D1D"/>
    <w:rsid w:val="007D7C28"/>
    <w:rsid w:val="007E0318"/>
    <w:rsid w:val="007E0A0C"/>
    <w:rsid w:val="007E0C45"/>
    <w:rsid w:val="007E2B81"/>
    <w:rsid w:val="007E30E1"/>
    <w:rsid w:val="007E3977"/>
    <w:rsid w:val="007E3C59"/>
    <w:rsid w:val="007E4D7F"/>
    <w:rsid w:val="007E66F0"/>
    <w:rsid w:val="007E6BC8"/>
    <w:rsid w:val="007F02E1"/>
    <w:rsid w:val="007F2420"/>
    <w:rsid w:val="007F47F4"/>
    <w:rsid w:val="007F4F91"/>
    <w:rsid w:val="007F5BAE"/>
    <w:rsid w:val="007F75FC"/>
    <w:rsid w:val="00800B70"/>
    <w:rsid w:val="00800C5E"/>
    <w:rsid w:val="00801DF4"/>
    <w:rsid w:val="00805B57"/>
    <w:rsid w:val="00806A2C"/>
    <w:rsid w:val="008116FC"/>
    <w:rsid w:val="00812A42"/>
    <w:rsid w:val="008134A2"/>
    <w:rsid w:val="00813B40"/>
    <w:rsid w:val="00813F22"/>
    <w:rsid w:val="00815D98"/>
    <w:rsid w:val="008168C3"/>
    <w:rsid w:val="0081773C"/>
    <w:rsid w:val="00817FB9"/>
    <w:rsid w:val="008213A1"/>
    <w:rsid w:val="00821BAC"/>
    <w:rsid w:val="00822EA6"/>
    <w:rsid w:val="0082331A"/>
    <w:rsid w:val="0082390D"/>
    <w:rsid w:val="008240D1"/>
    <w:rsid w:val="00824141"/>
    <w:rsid w:val="008244F7"/>
    <w:rsid w:val="0082649C"/>
    <w:rsid w:val="00826B89"/>
    <w:rsid w:val="00830487"/>
    <w:rsid w:val="00830B15"/>
    <w:rsid w:val="00831CC2"/>
    <w:rsid w:val="008322A3"/>
    <w:rsid w:val="00832766"/>
    <w:rsid w:val="0083325F"/>
    <w:rsid w:val="008337D2"/>
    <w:rsid w:val="00834581"/>
    <w:rsid w:val="0083597E"/>
    <w:rsid w:val="00835B72"/>
    <w:rsid w:val="00836F55"/>
    <w:rsid w:val="00837089"/>
    <w:rsid w:val="00837213"/>
    <w:rsid w:val="008378BC"/>
    <w:rsid w:val="008406A3"/>
    <w:rsid w:val="00840D0D"/>
    <w:rsid w:val="00840E69"/>
    <w:rsid w:val="008410D4"/>
    <w:rsid w:val="008414B2"/>
    <w:rsid w:val="008420FA"/>
    <w:rsid w:val="0084221D"/>
    <w:rsid w:val="00842B07"/>
    <w:rsid w:val="00845679"/>
    <w:rsid w:val="00845C59"/>
    <w:rsid w:val="00845EE6"/>
    <w:rsid w:val="0084660F"/>
    <w:rsid w:val="00846F68"/>
    <w:rsid w:val="00847613"/>
    <w:rsid w:val="00850F1C"/>
    <w:rsid w:val="00851D97"/>
    <w:rsid w:val="0085571C"/>
    <w:rsid w:val="0085596B"/>
    <w:rsid w:val="00855BBE"/>
    <w:rsid w:val="00855E5A"/>
    <w:rsid w:val="008571F2"/>
    <w:rsid w:val="008572E9"/>
    <w:rsid w:val="008577FE"/>
    <w:rsid w:val="00857C02"/>
    <w:rsid w:val="00857C04"/>
    <w:rsid w:val="00861134"/>
    <w:rsid w:val="00862237"/>
    <w:rsid w:val="00862633"/>
    <w:rsid w:val="008635B7"/>
    <w:rsid w:val="00863D20"/>
    <w:rsid w:val="0086552B"/>
    <w:rsid w:val="008658F4"/>
    <w:rsid w:val="00865C4D"/>
    <w:rsid w:val="00866364"/>
    <w:rsid w:val="00866FE5"/>
    <w:rsid w:val="00867571"/>
    <w:rsid w:val="0087187B"/>
    <w:rsid w:val="00872242"/>
    <w:rsid w:val="008753D3"/>
    <w:rsid w:val="00875904"/>
    <w:rsid w:val="00875CD5"/>
    <w:rsid w:val="0087679D"/>
    <w:rsid w:val="0087756B"/>
    <w:rsid w:val="00877A93"/>
    <w:rsid w:val="00880546"/>
    <w:rsid w:val="008805FD"/>
    <w:rsid w:val="00880F2A"/>
    <w:rsid w:val="0088182C"/>
    <w:rsid w:val="0088246D"/>
    <w:rsid w:val="00882628"/>
    <w:rsid w:val="00882975"/>
    <w:rsid w:val="00882E2F"/>
    <w:rsid w:val="00883503"/>
    <w:rsid w:val="00883B86"/>
    <w:rsid w:val="00884F7A"/>
    <w:rsid w:val="008875DB"/>
    <w:rsid w:val="00887DD1"/>
    <w:rsid w:val="00887DE8"/>
    <w:rsid w:val="008921A4"/>
    <w:rsid w:val="008927E7"/>
    <w:rsid w:val="00892C7A"/>
    <w:rsid w:val="008949AA"/>
    <w:rsid w:val="008949F9"/>
    <w:rsid w:val="00894E83"/>
    <w:rsid w:val="00895404"/>
    <w:rsid w:val="00895FFD"/>
    <w:rsid w:val="008963AB"/>
    <w:rsid w:val="0089657F"/>
    <w:rsid w:val="00896BC0"/>
    <w:rsid w:val="00897077"/>
    <w:rsid w:val="00897107"/>
    <w:rsid w:val="00897B86"/>
    <w:rsid w:val="00897F77"/>
    <w:rsid w:val="008A0507"/>
    <w:rsid w:val="008A11DA"/>
    <w:rsid w:val="008A2325"/>
    <w:rsid w:val="008A271C"/>
    <w:rsid w:val="008A2743"/>
    <w:rsid w:val="008A2ABC"/>
    <w:rsid w:val="008A2C4C"/>
    <w:rsid w:val="008A2D3C"/>
    <w:rsid w:val="008A49CC"/>
    <w:rsid w:val="008A51DF"/>
    <w:rsid w:val="008A5C2E"/>
    <w:rsid w:val="008A695D"/>
    <w:rsid w:val="008A711A"/>
    <w:rsid w:val="008A75BD"/>
    <w:rsid w:val="008B0F1C"/>
    <w:rsid w:val="008B2599"/>
    <w:rsid w:val="008B3017"/>
    <w:rsid w:val="008B3A6D"/>
    <w:rsid w:val="008B437B"/>
    <w:rsid w:val="008B534E"/>
    <w:rsid w:val="008B596B"/>
    <w:rsid w:val="008B64EA"/>
    <w:rsid w:val="008B72BE"/>
    <w:rsid w:val="008B7684"/>
    <w:rsid w:val="008C0156"/>
    <w:rsid w:val="008C0205"/>
    <w:rsid w:val="008C02EE"/>
    <w:rsid w:val="008C03B5"/>
    <w:rsid w:val="008C187F"/>
    <w:rsid w:val="008C28B4"/>
    <w:rsid w:val="008C29B8"/>
    <w:rsid w:val="008C2F2F"/>
    <w:rsid w:val="008C3B36"/>
    <w:rsid w:val="008C4735"/>
    <w:rsid w:val="008C5625"/>
    <w:rsid w:val="008C7487"/>
    <w:rsid w:val="008C79AB"/>
    <w:rsid w:val="008C7C59"/>
    <w:rsid w:val="008C7F20"/>
    <w:rsid w:val="008D0507"/>
    <w:rsid w:val="008D1190"/>
    <w:rsid w:val="008D2395"/>
    <w:rsid w:val="008D36C1"/>
    <w:rsid w:val="008D39A7"/>
    <w:rsid w:val="008D3E7B"/>
    <w:rsid w:val="008D4204"/>
    <w:rsid w:val="008D56F3"/>
    <w:rsid w:val="008D6438"/>
    <w:rsid w:val="008D66AA"/>
    <w:rsid w:val="008D66F4"/>
    <w:rsid w:val="008D6A86"/>
    <w:rsid w:val="008E01FB"/>
    <w:rsid w:val="008E16EB"/>
    <w:rsid w:val="008E2254"/>
    <w:rsid w:val="008E2290"/>
    <w:rsid w:val="008E2C24"/>
    <w:rsid w:val="008E2D92"/>
    <w:rsid w:val="008E380A"/>
    <w:rsid w:val="008E3B49"/>
    <w:rsid w:val="008E4A02"/>
    <w:rsid w:val="008E4D5A"/>
    <w:rsid w:val="008E5BE9"/>
    <w:rsid w:val="008E60E9"/>
    <w:rsid w:val="008E6F12"/>
    <w:rsid w:val="008F0072"/>
    <w:rsid w:val="008F056C"/>
    <w:rsid w:val="008F127C"/>
    <w:rsid w:val="008F13FC"/>
    <w:rsid w:val="008F1621"/>
    <w:rsid w:val="008F2CD5"/>
    <w:rsid w:val="008F3109"/>
    <w:rsid w:val="008F3372"/>
    <w:rsid w:val="008F36BF"/>
    <w:rsid w:val="008F460B"/>
    <w:rsid w:val="008F471F"/>
    <w:rsid w:val="008F4C36"/>
    <w:rsid w:val="008F53A8"/>
    <w:rsid w:val="008F6903"/>
    <w:rsid w:val="008F7DBD"/>
    <w:rsid w:val="00902A41"/>
    <w:rsid w:val="00902AA4"/>
    <w:rsid w:val="00903D45"/>
    <w:rsid w:val="00904281"/>
    <w:rsid w:val="00904B3A"/>
    <w:rsid w:val="00905AC4"/>
    <w:rsid w:val="00905F75"/>
    <w:rsid w:val="009062B8"/>
    <w:rsid w:val="009067A7"/>
    <w:rsid w:val="009079CC"/>
    <w:rsid w:val="00910910"/>
    <w:rsid w:val="0091406E"/>
    <w:rsid w:val="009146B4"/>
    <w:rsid w:val="00914981"/>
    <w:rsid w:val="009152B2"/>
    <w:rsid w:val="00915D5D"/>
    <w:rsid w:val="009216AB"/>
    <w:rsid w:val="00921E61"/>
    <w:rsid w:val="009225B3"/>
    <w:rsid w:val="00923A46"/>
    <w:rsid w:val="00923C8B"/>
    <w:rsid w:val="0092405A"/>
    <w:rsid w:val="0092434C"/>
    <w:rsid w:val="009247ED"/>
    <w:rsid w:val="009257C6"/>
    <w:rsid w:val="009257D0"/>
    <w:rsid w:val="009261BC"/>
    <w:rsid w:val="00926913"/>
    <w:rsid w:val="00926B9C"/>
    <w:rsid w:val="00927BE6"/>
    <w:rsid w:val="0093076C"/>
    <w:rsid w:val="00931A77"/>
    <w:rsid w:val="00931BEA"/>
    <w:rsid w:val="00931E89"/>
    <w:rsid w:val="00933463"/>
    <w:rsid w:val="0093362A"/>
    <w:rsid w:val="00933E9D"/>
    <w:rsid w:val="0093423A"/>
    <w:rsid w:val="009346C3"/>
    <w:rsid w:val="00934853"/>
    <w:rsid w:val="009349F6"/>
    <w:rsid w:val="00935BE4"/>
    <w:rsid w:val="00936971"/>
    <w:rsid w:val="009370DC"/>
    <w:rsid w:val="00937462"/>
    <w:rsid w:val="00937750"/>
    <w:rsid w:val="00937E72"/>
    <w:rsid w:val="00937E8D"/>
    <w:rsid w:val="00940D1A"/>
    <w:rsid w:val="00940E1C"/>
    <w:rsid w:val="00941071"/>
    <w:rsid w:val="009416AC"/>
    <w:rsid w:val="0094269E"/>
    <w:rsid w:val="00942D49"/>
    <w:rsid w:val="00943A54"/>
    <w:rsid w:val="0094461F"/>
    <w:rsid w:val="00944A07"/>
    <w:rsid w:val="00944BCB"/>
    <w:rsid w:val="00944BF0"/>
    <w:rsid w:val="0094531D"/>
    <w:rsid w:val="009453AE"/>
    <w:rsid w:val="00946E7B"/>
    <w:rsid w:val="009473F9"/>
    <w:rsid w:val="00947C4D"/>
    <w:rsid w:val="009516CD"/>
    <w:rsid w:val="0095190B"/>
    <w:rsid w:val="009524D5"/>
    <w:rsid w:val="009541E6"/>
    <w:rsid w:val="00954315"/>
    <w:rsid w:val="009544D7"/>
    <w:rsid w:val="00954D6F"/>
    <w:rsid w:val="00956B81"/>
    <w:rsid w:val="00956D21"/>
    <w:rsid w:val="00956D25"/>
    <w:rsid w:val="00957277"/>
    <w:rsid w:val="00960AF4"/>
    <w:rsid w:val="009614E6"/>
    <w:rsid w:val="0096158E"/>
    <w:rsid w:val="0096184C"/>
    <w:rsid w:val="0096271E"/>
    <w:rsid w:val="00962B9C"/>
    <w:rsid w:val="009641F6"/>
    <w:rsid w:val="00964652"/>
    <w:rsid w:val="00964D31"/>
    <w:rsid w:val="009650B6"/>
    <w:rsid w:val="00965603"/>
    <w:rsid w:val="00965693"/>
    <w:rsid w:val="0096595A"/>
    <w:rsid w:val="0096604A"/>
    <w:rsid w:val="009672A5"/>
    <w:rsid w:val="00967CEE"/>
    <w:rsid w:val="00967E6E"/>
    <w:rsid w:val="00970871"/>
    <w:rsid w:val="00970BBE"/>
    <w:rsid w:val="0097141A"/>
    <w:rsid w:val="00971509"/>
    <w:rsid w:val="009717A9"/>
    <w:rsid w:val="00971F48"/>
    <w:rsid w:val="00973A76"/>
    <w:rsid w:val="00974C56"/>
    <w:rsid w:val="009765B0"/>
    <w:rsid w:val="00976651"/>
    <w:rsid w:val="00980088"/>
    <w:rsid w:val="009814A2"/>
    <w:rsid w:val="00983902"/>
    <w:rsid w:val="00983D57"/>
    <w:rsid w:val="00983D8F"/>
    <w:rsid w:val="0098438C"/>
    <w:rsid w:val="00985BD3"/>
    <w:rsid w:val="00986024"/>
    <w:rsid w:val="00986B77"/>
    <w:rsid w:val="00986CDA"/>
    <w:rsid w:val="00987259"/>
    <w:rsid w:val="009875EF"/>
    <w:rsid w:val="009903F4"/>
    <w:rsid w:val="0099074D"/>
    <w:rsid w:val="00990D25"/>
    <w:rsid w:val="00990F12"/>
    <w:rsid w:val="0099117B"/>
    <w:rsid w:val="00992112"/>
    <w:rsid w:val="00993439"/>
    <w:rsid w:val="00993F86"/>
    <w:rsid w:val="009942C0"/>
    <w:rsid w:val="0099693F"/>
    <w:rsid w:val="00996EB6"/>
    <w:rsid w:val="00997115"/>
    <w:rsid w:val="009978E8"/>
    <w:rsid w:val="009A20D2"/>
    <w:rsid w:val="009A27F8"/>
    <w:rsid w:val="009A2DEF"/>
    <w:rsid w:val="009A5A48"/>
    <w:rsid w:val="009A5E6C"/>
    <w:rsid w:val="009A6B39"/>
    <w:rsid w:val="009B129A"/>
    <w:rsid w:val="009B2092"/>
    <w:rsid w:val="009B23E8"/>
    <w:rsid w:val="009B2448"/>
    <w:rsid w:val="009B2D74"/>
    <w:rsid w:val="009B375E"/>
    <w:rsid w:val="009B3AE4"/>
    <w:rsid w:val="009B3F80"/>
    <w:rsid w:val="009B461C"/>
    <w:rsid w:val="009B4A45"/>
    <w:rsid w:val="009B4BA2"/>
    <w:rsid w:val="009B664D"/>
    <w:rsid w:val="009B73BB"/>
    <w:rsid w:val="009C2109"/>
    <w:rsid w:val="009C212C"/>
    <w:rsid w:val="009C2416"/>
    <w:rsid w:val="009C324F"/>
    <w:rsid w:val="009C3A53"/>
    <w:rsid w:val="009C3BF5"/>
    <w:rsid w:val="009C3FA6"/>
    <w:rsid w:val="009C44AD"/>
    <w:rsid w:val="009C4CE2"/>
    <w:rsid w:val="009C5843"/>
    <w:rsid w:val="009C68EA"/>
    <w:rsid w:val="009C6C2E"/>
    <w:rsid w:val="009C7A71"/>
    <w:rsid w:val="009C7CC4"/>
    <w:rsid w:val="009C7E00"/>
    <w:rsid w:val="009D0D53"/>
    <w:rsid w:val="009D0DA4"/>
    <w:rsid w:val="009D2638"/>
    <w:rsid w:val="009D473D"/>
    <w:rsid w:val="009D475F"/>
    <w:rsid w:val="009D4BAD"/>
    <w:rsid w:val="009D5647"/>
    <w:rsid w:val="009D56AD"/>
    <w:rsid w:val="009D59C9"/>
    <w:rsid w:val="009D65D3"/>
    <w:rsid w:val="009D785D"/>
    <w:rsid w:val="009E0393"/>
    <w:rsid w:val="009E0AF1"/>
    <w:rsid w:val="009E16A9"/>
    <w:rsid w:val="009E3E28"/>
    <w:rsid w:val="009E3E99"/>
    <w:rsid w:val="009E4182"/>
    <w:rsid w:val="009E5310"/>
    <w:rsid w:val="009E5457"/>
    <w:rsid w:val="009E651E"/>
    <w:rsid w:val="009F05F6"/>
    <w:rsid w:val="009F0C53"/>
    <w:rsid w:val="009F1069"/>
    <w:rsid w:val="009F1479"/>
    <w:rsid w:val="009F3A3F"/>
    <w:rsid w:val="009F3FC1"/>
    <w:rsid w:val="009F4287"/>
    <w:rsid w:val="009F42F4"/>
    <w:rsid w:val="009F4A86"/>
    <w:rsid w:val="009F53AE"/>
    <w:rsid w:val="009F5D0B"/>
    <w:rsid w:val="009F652D"/>
    <w:rsid w:val="009F6541"/>
    <w:rsid w:val="009F73D8"/>
    <w:rsid w:val="009F78FE"/>
    <w:rsid w:val="00A00AC6"/>
    <w:rsid w:val="00A00BF4"/>
    <w:rsid w:val="00A00CF0"/>
    <w:rsid w:val="00A028B2"/>
    <w:rsid w:val="00A02AFD"/>
    <w:rsid w:val="00A02ED2"/>
    <w:rsid w:val="00A0430A"/>
    <w:rsid w:val="00A05855"/>
    <w:rsid w:val="00A06463"/>
    <w:rsid w:val="00A074FA"/>
    <w:rsid w:val="00A10083"/>
    <w:rsid w:val="00A100CE"/>
    <w:rsid w:val="00A105A9"/>
    <w:rsid w:val="00A10828"/>
    <w:rsid w:val="00A1103B"/>
    <w:rsid w:val="00A112F0"/>
    <w:rsid w:val="00A120C1"/>
    <w:rsid w:val="00A133DD"/>
    <w:rsid w:val="00A136EA"/>
    <w:rsid w:val="00A13F78"/>
    <w:rsid w:val="00A16023"/>
    <w:rsid w:val="00A167DA"/>
    <w:rsid w:val="00A16991"/>
    <w:rsid w:val="00A174BD"/>
    <w:rsid w:val="00A179C1"/>
    <w:rsid w:val="00A20825"/>
    <w:rsid w:val="00A20A40"/>
    <w:rsid w:val="00A2114E"/>
    <w:rsid w:val="00A21196"/>
    <w:rsid w:val="00A21C90"/>
    <w:rsid w:val="00A22F4D"/>
    <w:rsid w:val="00A23C29"/>
    <w:rsid w:val="00A24804"/>
    <w:rsid w:val="00A24B4C"/>
    <w:rsid w:val="00A2550A"/>
    <w:rsid w:val="00A259CC"/>
    <w:rsid w:val="00A263CF"/>
    <w:rsid w:val="00A264E0"/>
    <w:rsid w:val="00A26939"/>
    <w:rsid w:val="00A300A8"/>
    <w:rsid w:val="00A301ED"/>
    <w:rsid w:val="00A3047B"/>
    <w:rsid w:val="00A306BD"/>
    <w:rsid w:val="00A30DCA"/>
    <w:rsid w:val="00A30ED7"/>
    <w:rsid w:val="00A31AFC"/>
    <w:rsid w:val="00A31CB9"/>
    <w:rsid w:val="00A32CCA"/>
    <w:rsid w:val="00A32D24"/>
    <w:rsid w:val="00A32F8C"/>
    <w:rsid w:val="00A33B26"/>
    <w:rsid w:val="00A34557"/>
    <w:rsid w:val="00A35E6E"/>
    <w:rsid w:val="00A36A86"/>
    <w:rsid w:val="00A374DA"/>
    <w:rsid w:val="00A379D5"/>
    <w:rsid w:val="00A40713"/>
    <w:rsid w:val="00A40A32"/>
    <w:rsid w:val="00A41971"/>
    <w:rsid w:val="00A41C88"/>
    <w:rsid w:val="00A426CF"/>
    <w:rsid w:val="00A4348B"/>
    <w:rsid w:val="00A43608"/>
    <w:rsid w:val="00A440CD"/>
    <w:rsid w:val="00A44AF8"/>
    <w:rsid w:val="00A475EA"/>
    <w:rsid w:val="00A47902"/>
    <w:rsid w:val="00A50CDB"/>
    <w:rsid w:val="00A52CF3"/>
    <w:rsid w:val="00A52EA1"/>
    <w:rsid w:val="00A5469E"/>
    <w:rsid w:val="00A555BF"/>
    <w:rsid w:val="00A5605F"/>
    <w:rsid w:val="00A5613E"/>
    <w:rsid w:val="00A571B5"/>
    <w:rsid w:val="00A57911"/>
    <w:rsid w:val="00A60DEB"/>
    <w:rsid w:val="00A61443"/>
    <w:rsid w:val="00A6245B"/>
    <w:rsid w:val="00A63317"/>
    <w:rsid w:val="00A63371"/>
    <w:rsid w:val="00A63441"/>
    <w:rsid w:val="00A643EF"/>
    <w:rsid w:val="00A64947"/>
    <w:rsid w:val="00A64AC3"/>
    <w:rsid w:val="00A64BAE"/>
    <w:rsid w:val="00A65265"/>
    <w:rsid w:val="00A6544B"/>
    <w:rsid w:val="00A65789"/>
    <w:rsid w:val="00A65B41"/>
    <w:rsid w:val="00A66272"/>
    <w:rsid w:val="00A66FB1"/>
    <w:rsid w:val="00A67284"/>
    <w:rsid w:val="00A67893"/>
    <w:rsid w:val="00A678CE"/>
    <w:rsid w:val="00A67AFF"/>
    <w:rsid w:val="00A67FD0"/>
    <w:rsid w:val="00A73BA3"/>
    <w:rsid w:val="00A7447B"/>
    <w:rsid w:val="00A74E05"/>
    <w:rsid w:val="00A755CE"/>
    <w:rsid w:val="00A768EE"/>
    <w:rsid w:val="00A77831"/>
    <w:rsid w:val="00A77C96"/>
    <w:rsid w:val="00A80738"/>
    <w:rsid w:val="00A80DBA"/>
    <w:rsid w:val="00A81046"/>
    <w:rsid w:val="00A822C9"/>
    <w:rsid w:val="00A829A4"/>
    <w:rsid w:val="00A835DD"/>
    <w:rsid w:val="00A84015"/>
    <w:rsid w:val="00A847F6"/>
    <w:rsid w:val="00A848C3"/>
    <w:rsid w:val="00A85D08"/>
    <w:rsid w:val="00A86A17"/>
    <w:rsid w:val="00A908D2"/>
    <w:rsid w:val="00A90C82"/>
    <w:rsid w:val="00A91E84"/>
    <w:rsid w:val="00A93176"/>
    <w:rsid w:val="00A9513E"/>
    <w:rsid w:val="00A95F20"/>
    <w:rsid w:val="00A96DC9"/>
    <w:rsid w:val="00A96E05"/>
    <w:rsid w:val="00A97013"/>
    <w:rsid w:val="00A976E1"/>
    <w:rsid w:val="00AA1073"/>
    <w:rsid w:val="00AA3B9A"/>
    <w:rsid w:val="00AA3E71"/>
    <w:rsid w:val="00AA3EA6"/>
    <w:rsid w:val="00AA4C2A"/>
    <w:rsid w:val="00AA56A6"/>
    <w:rsid w:val="00AA6483"/>
    <w:rsid w:val="00AA6803"/>
    <w:rsid w:val="00AA757B"/>
    <w:rsid w:val="00AA7BB1"/>
    <w:rsid w:val="00AB13F8"/>
    <w:rsid w:val="00AB1FEB"/>
    <w:rsid w:val="00AB21B2"/>
    <w:rsid w:val="00AB25BA"/>
    <w:rsid w:val="00AB2BE5"/>
    <w:rsid w:val="00AB33CB"/>
    <w:rsid w:val="00AB3E76"/>
    <w:rsid w:val="00AB571C"/>
    <w:rsid w:val="00AB5CBD"/>
    <w:rsid w:val="00AB62B1"/>
    <w:rsid w:val="00AB6648"/>
    <w:rsid w:val="00AB6FCE"/>
    <w:rsid w:val="00AC0E04"/>
    <w:rsid w:val="00AC183F"/>
    <w:rsid w:val="00AC1BF1"/>
    <w:rsid w:val="00AC244F"/>
    <w:rsid w:val="00AC29B2"/>
    <w:rsid w:val="00AC3119"/>
    <w:rsid w:val="00AC36D8"/>
    <w:rsid w:val="00AC3F74"/>
    <w:rsid w:val="00AC5765"/>
    <w:rsid w:val="00AC631A"/>
    <w:rsid w:val="00AC6A08"/>
    <w:rsid w:val="00AC74CA"/>
    <w:rsid w:val="00AC79CE"/>
    <w:rsid w:val="00AC7A7A"/>
    <w:rsid w:val="00AD06CE"/>
    <w:rsid w:val="00AD12BB"/>
    <w:rsid w:val="00AD13B5"/>
    <w:rsid w:val="00AD155D"/>
    <w:rsid w:val="00AD1D6E"/>
    <w:rsid w:val="00AD2011"/>
    <w:rsid w:val="00AD27C8"/>
    <w:rsid w:val="00AD2895"/>
    <w:rsid w:val="00AD410A"/>
    <w:rsid w:val="00AD5404"/>
    <w:rsid w:val="00AE1189"/>
    <w:rsid w:val="00AE195F"/>
    <w:rsid w:val="00AE1CDA"/>
    <w:rsid w:val="00AE1F9C"/>
    <w:rsid w:val="00AE279B"/>
    <w:rsid w:val="00AE27BB"/>
    <w:rsid w:val="00AE3D79"/>
    <w:rsid w:val="00AE4694"/>
    <w:rsid w:val="00AE519C"/>
    <w:rsid w:val="00AE5A1B"/>
    <w:rsid w:val="00AE5AD1"/>
    <w:rsid w:val="00AE66D3"/>
    <w:rsid w:val="00AE68CB"/>
    <w:rsid w:val="00AE6DAA"/>
    <w:rsid w:val="00AE6F73"/>
    <w:rsid w:val="00AF0784"/>
    <w:rsid w:val="00AF0FD3"/>
    <w:rsid w:val="00AF103F"/>
    <w:rsid w:val="00AF20E4"/>
    <w:rsid w:val="00AF21D4"/>
    <w:rsid w:val="00AF2400"/>
    <w:rsid w:val="00AF309C"/>
    <w:rsid w:val="00AF3AE4"/>
    <w:rsid w:val="00AF57A8"/>
    <w:rsid w:val="00AF57B0"/>
    <w:rsid w:val="00AF5DFB"/>
    <w:rsid w:val="00AF6354"/>
    <w:rsid w:val="00B00707"/>
    <w:rsid w:val="00B00DDE"/>
    <w:rsid w:val="00B03834"/>
    <w:rsid w:val="00B03CED"/>
    <w:rsid w:val="00B03D4C"/>
    <w:rsid w:val="00B04165"/>
    <w:rsid w:val="00B05757"/>
    <w:rsid w:val="00B05B87"/>
    <w:rsid w:val="00B060A3"/>
    <w:rsid w:val="00B072B2"/>
    <w:rsid w:val="00B0747C"/>
    <w:rsid w:val="00B1179D"/>
    <w:rsid w:val="00B131FA"/>
    <w:rsid w:val="00B133B1"/>
    <w:rsid w:val="00B137A1"/>
    <w:rsid w:val="00B1588A"/>
    <w:rsid w:val="00B158C5"/>
    <w:rsid w:val="00B15F94"/>
    <w:rsid w:val="00B17276"/>
    <w:rsid w:val="00B17C3D"/>
    <w:rsid w:val="00B20110"/>
    <w:rsid w:val="00B215D8"/>
    <w:rsid w:val="00B22191"/>
    <w:rsid w:val="00B22269"/>
    <w:rsid w:val="00B224B4"/>
    <w:rsid w:val="00B22EA3"/>
    <w:rsid w:val="00B23678"/>
    <w:rsid w:val="00B23681"/>
    <w:rsid w:val="00B243E7"/>
    <w:rsid w:val="00B24904"/>
    <w:rsid w:val="00B2496C"/>
    <w:rsid w:val="00B24A45"/>
    <w:rsid w:val="00B24D6D"/>
    <w:rsid w:val="00B24FF7"/>
    <w:rsid w:val="00B25555"/>
    <w:rsid w:val="00B2763D"/>
    <w:rsid w:val="00B27804"/>
    <w:rsid w:val="00B30519"/>
    <w:rsid w:val="00B30C0A"/>
    <w:rsid w:val="00B3117E"/>
    <w:rsid w:val="00B31B9A"/>
    <w:rsid w:val="00B31F5E"/>
    <w:rsid w:val="00B3207C"/>
    <w:rsid w:val="00B32101"/>
    <w:rsid w:val="00B32F70"/>
    <w:rsid w:val="00B33622"/>
    <w:rsid w:val="00B33CAD"/>
    <w:rsid w:val="00B34C5F"/>
    <w:rsid w:val="00B35D38"/>
    <w:rsid w:val="00B4122B"/>
    <w:rsid w:val="00B413B5"/>
    <w:rsid w:val="00B41530"/>
    <w:rsid w:val="00B4194F"/>
    <w:rsid w:val="00B431B1"/>
    <w:rsid w:val="00B44A57"/>
    <w:rsid w:val="00B451CC"/>
    <w:rsid w:val="00B45702"/>
    <w:rsid w:val="00B45DBE"/>
    <w:rsid w:val="00B45FC5"/>
    <w:rsid w:val="00B46976"/>
    <w:rsid w:val="00B47073"/>
    <w:rsid w:val="00B470E4"/>
    <w:rsid w:val="00B47C56"/>
    <w:rsid w:val="00B51860"/>
    <w:rsid w:val="00B51BE8"/>
    <w:rsid w:val="00B522AA"/>
    <w:rsid w:val="00B526A8"/>
    <w:rsid w:val="00B52700"/>
    <w:rsid w:val="00B532AE"/>
    <w:rsid w:val="00B53388"/>
    <w:rsid w:val="00B543F1"/>
    <w:rsid w:val="00B55215"/>
    <w:rsid w:val="00B56B01"/>
    <w:rsid w:val="00B57280"/>
    <w:rsid w:val="00B60215"/>
    <w:rsid w:val="00B611FF"/>
    <w:rsid w:val="00B61DA1"/>
    <w:rsid w:val="00B61E13"/>
    <w:rsid w:val="00B6214C"/>
    <w:rsid w:val="00B62766"/>
    <w:rsid w:val="00B62F5E"/>
    <w:rsid w:val="00B63BA1"/>
    <w:rsid w:val="00B64766"/>
    <w:rsid w:val="00B64B0A"/>
    <w:rsid w:val="00B64CBF"/>
    <w:rsid w:val="00B64D95"/>
    <w:rsid w:val="00B66789"/>
    <w:rsid w:val="00B66BCB"/>
    <w:rsid w:val="00B678C9"/>
    <w:rsid w:val="00B67B85"/>
    <w:rsid w:val="00B67E7B"/>
    <w:rsid w:val="00B70016"/>
    <w:rsid w:val="00B70717"/>
    <w:rsid w:val="00B71155"/>
    <w:rsid w:val="00B72C48"/>
    <w:rsid w:val="00B72E5D"/>
    <w:rsid w:val="00B73165"/>
    <w:rsid w:val="00B73538"/>
    <w:rsid w:val="00B74495"/>
    <w:rsid w:val="00B74D90"/>
    <w:rsid w:val="00B75C51"/>
    <w:rsid w:val="00B779BC"/>
    <w:rsid w:val="00B77EAC"/>
    <w:rsid w:val="00B80100"/>
    <w:rsid w:val="00B80802"/>
    <w:rsid w:val="00B80AD1"/>
    <w:rsid w:val="00B815BF"/>
    <w:rsid w:val="00B82E73"/>
    <w:rsid w:val="00B8374C"/>
    <w:rsid w:val="00B83B33"/>
    <w:rsid w:val="00B83EEC"/>
    <w:rsid w:val="00B84DBB"/>
    <w:rsid w:val="00B85A34"/>
    <w:rsid w:val="00B87525"/>
    <w:rsid w:val="00B87D53"/>
    <w:rsid w:val="00B900A5"/>
    <w:rsid w:val="00B901AD"/>
    <w:rsid w:val="00B91189"/>
    <w:rsid w:val="00B913A4"/>
    <w:rsid w:val="00B93526"/>
    <w:rsid w:val="00B94092"/>
    <w:rsid w:val="00B94701"/>
    <w:rsid w:val="00B94959"/>
    <w:rsid w:val="00B95797"/>
    <w:rsid w:val="00B95FB1"/>
    <w:rsid w:val="00B96C4B"/>
    <w:rsid w:val="00B96C7B"/>
    <w:rsid w:val="00B96D3D"/>
    <w:rsid w:val="00B97659"/>
    <w:rsid w:val="00B976CF"/>
    <w:rsid w:val="00B97882"/>
    <w:rsid w:val="00B979D9"/>
    <w:rsid w:val="00BA1C43"/>
    <w:rsid w:val="00BA2443"/>
    <w:rsid w:val="00BA285F"/>
    <w:rsid w:val="00BA33AC"/>
    <w:rsid w:val="00BA34BC"/>
    <w:rsid w:val="00BA474E"/>
    <w:rsid w:val="00BA4BA5"/>
    <w:rsid w:val="00BA4D35"/>
    <w:rsid w:val="00BA72D7"/>
    <w:rsid w:val="00BA7327"/>
    <w:rsid w:val="00BB0548"/>
    <w:rsid w:val="00BB0830"/>
    <w:rsid w:val="00BB2540"/>
    <w:rsid w:val="00BB2A1C"/>
    <w:rsid w:val="00BB2B64"/>
    <w:rsid w:val="00BB2E8B"/>
    <w:rsid w:val="00BB3D37"/>
    <w:rsid w:val="00BB464C"/>
    <w:rsid w:val="00BB4BD9"/>
    <w:rsid w:val="00BB6439"/>
    <w:rsid w:val="00BB6F20"/>
    <w:rsid w:val="00BB7004"/>
    <w:rsid w:val="00BB705F"/>
    <w:rsid w:val="00BB767E"/>
    <w:rsid w:val="00BC003D"/>
    <w:rsid w:val="00BC01D7"/>
    <w:rsid w:val="00BC02FB"/>
    <w:rsid w:val="00BC060D"/>
    <w:rsid w:val="00BC14C1"/>
    <w:rsid w:val="00BC2537"/>
    <w:rsid w:val="00BC33AD"/>
    <w:rsid w:val="00BC33E2"/>
    <w:rsid w:val="00BC391C"/>
    <w:rsid w:val="00BC53DA"/>
    <w:rsid w:val="00BC57AD"/>
    <w:rsid w:val="00BC6493"/>
    <w:rsid w:val="00BC6588"/>
    <w:rsid w:val="00BD00EE"/>
    <w:rsid w:val="00BD0DBA"/>
    <w:rsid w:val="00BD190E"/>
    <w:rsid w:val="00BD212F"/>
    <w:rsid w:val="00BD24B5"/>
    <w:rsid w:val="00BD29B2"/>
    <w:rsid w:val="00BD2A4A"/>
    <w:rsid w:val="00BD2A8C"/>
    <w:rsid w:val="00BD2DE9"/>
    <w:rsid w:val="00BD3A05"/>
    <w:rsid w:val="00BD47F2"/>
    <w:rsid w:val="00BD6102"/>
    <w:rsid w:val="00BD6237"/>
    <w:rsid w:val="00BD630F"/>
    <w:rsid w:val="00BD684B"/>
    <w:rsid w:val="00BD78A6"/>
    <w:rsid w:val="00BE014C"/>
    <w:rsid w:val="00BE0B78"/>
    <w:rsid w:val="00BE0C79"/>
    <w:rsid w:val="00BE152C"/>
    <w:rsid w:val="00BE2796"/>
    <w:rsid w:val="00BE3AA4"/>
    <w:rsid w:val="00BE3B7F"/>
    <w:rsid w:val="00BE6138"/>
    <w:rsid w:val="00BE659E"/>
    <w:rsid w:val="00BE67BE"/>
    <w:rsid w:val="00BE763E"/>
    <w:rsid w:val="00BF0D2B"/>
    <w:rsid w:val="00BF203E"/>
    <w:rsid w:val="00BF24C4"/>
    <w:rsid w:val="00BF5B21"/>
    <w:rsid w:val="00BF6AA4"/>
    <w:rsid w:val="00BF6F0D"/>
    <w:rsid w:val="00BF7E92"/>
    <w:rsid w:val="00C002B3"/>
    <w:rsid w:val="00C0082A"/>
    <w:rsid w:val="00C008A3"/>
    <w:rsid w:val="00C009DB"/>
    <w:rsid w:val="00C01066"/>
    <w:rsid w:val="00C03AA3"/>
    <w:rsid w:val="00C03D5D"/>
    <w:rsid w:val="00C04533"/>
    <w:rsid w:val="00C046A6"/>
    <w:rsid w:val="00C05EA4"/>
    <w:rsid w:val="00C0614F"/>
    <w:rsid w:val="00C06AE0"/>
    <w:rsid w:val="00C06C28"/>
    <w:rsid w:val="00C10034"/>
    <w:rsid w:val="00C10077"/>
    <w:rsid w:val="00C1124F"/>
    <w:rsid w:val="00C114F4"/>
    <w:rsid w:val="00C115AB"/>
    <w:rsid w:val="00C12DB6"/>
    <w:rsid w:val="00C14D5F"/>
    <w:rsid w:val="00C14EE0"/>
    <w:rsid w:val="00C153CF"/>
    <w:rsid w:val="00C155D8"/>
    <w:rsid w:val="00C16217"/>
    <w:rsid w:val="00C16647"/>
    <w:rsid w:val="00C1756B"/>
    <w:rsid w:val="00C17B33"/>
    <w:rsid w:val="00C17BAD"/>
    <w:rsid w:val="00C20258"/>
    <w:rsid w:val="00C20AAA"/>
    <w:rsid w:val="00C22665"/>
    <w:rsid w:val="00C2286C"/>
    <w:rsid w:val="00C22F1A"/>
    <w:rsid w:val="00C2388C"/>
    <w:rsid w:val="00C243BE"/>
    <w:rsid w:val="00C2578B"/>
    <w:rsid w:val="00C25E62"/>
    <w:rsid w:val="00C2636C"/>
    <w:rsid w:val="00C2760B"/>
    <w:rsid w:val="00C27BDD"/>
    <w:rsid w:val="00C30339"/>
    <w:rsid w:val="00C30D25"/>
    <w:rsid w:val="00C31D39"/>
    <w:rsid w:val="00C31D7C"/>
    <w:rsid w:val="00C31E13"/>
    <w:rsid w:val="00C31E62"/>
    <w:rsid w:val="00C33015"/>
    <w:rsid w:val="00C3319C"/>
    <w:rsid w:val="00C3375A"/>
    <w:rsid w:val="00C3393D"/>
    <w:rsid w:val="00C33FB0"/>
    <w:rsid w:val="00C3454A"/>
    <w:rsid w:val="00C34C7F"/>
    <w:rsid w:val="00C37FC3"/>
    <w:rsid w:val="00C40014"/>
    <w:rsid w:val="00C4056E"/>
    <w:rsid w:val="00C40D0C"/>
    <w:rsid w:val="00C41899"/>
    <w:rsid w:val="00C42364"/>
    <w:rsid w:val="00C42BE3"/>
    <w:rsid w:val="00C42E47"/>
    <w:rsid w:val="00C433CC"/>
    <w:rsid w:val="00C444A2"/>
    <w:rsid w:val="00C44C72"/>
    <w:rsid w:val="00C44C88"/>
    <w:rsid w:val="00C44E9B"/>
    <w:rsid w:val="00C45086"/>
    <w:rsid w:val="00C45F76"/>
    <w:rsid w:val="00C468B4"/>
    <w:rsid w:val="00C46F60"/>
    <w:rsid w:val="00C47D78"/>
    <w:rsid w:val="00C5085F"/>
    <w:rsid w:val="00C51D2F"/>
    <w:rsid w:val="00C52430"/>
    <w:rsid w:val="00C53EB2"/>
    <w:rsid w:val="00C54EC3"/>
    <w:rsid w:val="00C5756E"/>
    <w:rsid w:val="00C57BCD"/>
    <w:rsid w:val="00C607B0"/>
    <w:rsid w:val="00C609C3"/>
    <w:rsid w:val="00C60A55"/>
    <w:rsid w:val="00C61320"/>
    <w:rsid w:val="00C62C5A"/>
    <w:rsid w:val="00C633B3"/>
    <w:rsid w:val="00C6431D"/>
    <w:rsid w:val="00C6493A"/>
    <w:rsid w:val="00C64EEC"/>
    <w:rsid w:val="00C66119"/>
    <w:rsid w:val="00C679CA"/>
    <w:rsid w:val="00C7044B"/>
    <w:rsid w:val="00C7098A"/>
    <w:rsid w:val="00C7183F"/>
    <w:rsid w:val="00C71F44"/>
    <w:rsid w:val="00C7228E"/>
    <w:rsid w:val="00C73336"/>
    <w:rsid w:val="00C733F0"/>
    <w:rsid w:val="00C73D87"/>
    <w:rsid w:val="00C74878"/>
    <w:rsid w:val="00C74B84"/>
    <w:rsid w:val="00C75155"/>
    <w:rsid w:val="00C75ABD"/>
    <w:rsid w:val="00C7608A"/>
    <w:rsid w:val="00C76304"/>
    <w:rsid w:val="00C76B1B"/>
    <w:rsid w:val="00C77821"/>
    <w:rsid w:val="00C8067C"/>
    <w:rsid w:val="00C8087E"/>
    <w:rsid w:val="00C808A5"/>
    <w:rsid w:val="00C8178A"/>
    <w:rsid w:val="00C81AF4"/>
    <w:rsid w:val="00C8228F"/>
    <w:rsid w:val="00C8490D"/>
    <w:rsid w:val="00C8561A"/>
    <w:rsid w:val="00C86CD3"/>
    <w:rsid w:val="00C87B61"/>
    <w:rsid w:val="00C9206F"/>
    <w:rsid w:val="00C92206"/>
    <w:rsid w:val="00C92337"/>
    <w:rsid w:val="00C92929"/>
    <w:rsid w:val="00C93630"/>
    <w:rsid w:val="00C946A8"/>
    <w:rsid w:val="00C94D96"/>
    <w:rsid w:val="00C955B8"/>
    <w:rsid w:val="00C95C5B"/>
    <w:rsid w:val="00C96183"/>
    <w:rsid w:val="00C962F1"/>
    <w:rsid w:val="00C96945"/>
    <w:rsid w:val="00CA0F36"/>
    <w:rsid w:val="00CA2828"/>
    <w:rsid w:val="00CA2E3F"/>
    <w:rsid w:val="00CA47F8"/>
    <w:rsid w:val="00CA6052"/>
    <w:rsid w:val="00CA6552"/>
    <w:rsid w:val="00CA6669"/>
    <w:rsid w:val="00CA6FD3"/>
    <w:rsid w:val="00CA7AFC"/>
    <w:rsid w:val="00CB00BE"/>
    <w:rsid w:val="00CB2F5C"/>
    <w:rsid w:val="00CB2FEF"/>
    <w:rsid w:val="00CB32FE"/>
    <w:rsid w:val="00CB3B96"/>
    <w:rsid w:val="00CB4671"/>
    <w:rsid w:val="00CB4C83"/>
    <w:rsid w:val="00CB4F24"/>
    <w:rsid w:val="00CB614B"/>
    <w:rsid w:val="00CB6170"/>
    <w:rsid w:val="00CB617F"/>
    <w:rsid w:val="00CB6588"/>
    <w:rsid w:val="00CB7D92"/>
    <w:rsid w:val="00CC05ED"/>
    <w:rsid w:val="00CC0DDA"/>
    <w:rsid w:val="00CC1A4B"/>
    <w:rsid w:val="00CC1A6B"/>
    <w:rsid w:val="00CC1B32"/>
    <w:rsid w:val="00CC3503"/>
    <w:rsid w:val="00CC358B"/>
    <w:rsid w:val="00CC3884"/>
    <w:rsid w:val="00CC3BB0"/>
    <w:rsid w:val="00CC3BC1"/>
    <w:rsid w:val="00CC3C19"/>
    <w:rsid w:val="00CC4786"/>
    <w:rsid w:val="00CC56EB"/>
    <w:rsid w:val="00CC572A"/>
    <w:rsid w:val="00CC795B"/>
    <w:rsid w:val="00CD066F"/>
    <w:rsid w:val="00CD0D50"/>
    <w:rsid w:val="00CD0DD2"/>
    <w:rsid w:val="00CD1BD7"/>
    <w:rsid w:val="00CD2DE8"/>
    <w:rsid w:val="00CD4CB7"/>
    <w:rsid w:val="00CD5935"/>
    <w:rsid w:val="00CD5A5F"/>
    <w:rsid w:val="00CD6398"/>
    <w:rsid w:val="00CD65B1"/>
    <w:rsid w:val="00CD7147"/>
    <w:rsid w:val="00CD7DCA"/>
    <w:rsid w:val="00CE027B"/>
    <w:rsid w:val="00CE03BA"/>
    <w:rsid w:val="00CE06AB"/>
    <w:rsid w:val="00CE06BA"/>
    <w:rsid w:val="00CE086B"/>
    <w:rsid w:val="00CE0CCF"/>
    <w:rsid w:val="00CE217A"/>
    <w:rsid w:val="00CE299C"/>
    <w:rsid w:val="00CE2DD1"/>
    <w:rsid w:val="00CE39AC"/>
    <w:rsid w:val="00CE4141"/>
    <w:rsid w:val="00CE585F"/>
    <w:rsid w:val="00CE6017"/>
    <w:rsid w:val="00CE66D5"/>
    <w:rsid w:val="00CE7739"/>
    <w:rsid w:val="00CE7DEE"/>
    <w:rsid w:val="00CE7E74"/>
    <w:rsid w:val="00CF00F7"/>
    <w:rsid w:val="00CF05CC"/>
    <w:rsid w:val="00CF1402"/>
    <w:rsid w:val="00CF26F2"/>
    <w:rsid w:val="00CF2794"/>
    <w:rsid w:val="00CF388C"/>
    <w:rsid w:val="00CF38F4"/>
    <w:rsid w:val="00CF4BAC"/>
    <w:rsid w:val="00CF5B33"/>
    <w:rsid w:val="00CF6819"/>
    <w:rsid w:val="00CF6A76"/>
    <w:rsid w:val="00CF7974"/>
    <w:rsid w:val="00D000D1"/>
    <w:rsid w:val="00D00795"/>
    <w:rsid w:val="00D00F85"/>
    <w:rsid w:val="00D01A00"/>
    <w:rsid w:val="00D02AF8"/>
    <w:rsid w:val="00D033AB"/>
    <w:rsid w:val="00D03DCA"/>
    <w:rsid w:val="00D04513"/>
    <w:rsid w:val="00D066AA"/>
    <w:rsid w:val="00D066C4"/>
    <w:rsid w:val="00D07AE2"/>
    <w:rsid w:val="00D1007A"/>
    <w:rsid w:val="00D10DCD"/>
    <w:rsid w:val="00D1134C"/>
    <w:rsid w:val="00D113BF"/>
    <w:rsid w:val="00D114C4"/>
    <w:rsid w:val="00D1152F"/>
    <w:rsid w:val="00D1219B"/>
    <w:rsid w:val="00D1224E"/>
    <w:rsid w:val="00D124EF"/>
    <w:rsid w:val="00D12B32"/>
    <w:rsid w:val="00D140B1"/>
    <w:rsid w:val="00D14407"/>
    <w:rsid w:val="00D15008"/>
    <w:rsid w:val="00D15E78"/>
    <w:rsid w:val="00D16357"/>
    <w:rsid w:val="00D169E6"/>
    <w:rsid w:val="00D17269"/>
    <w:rsid w:val="00D175C3"/>
    <w:rsid w:val="00D20521"/>
    <w:rsid w:val="00D20A9F"/>
    <w:rsid w:val="00D2143C"/>
    <w:rsid w:val="00D21A6F"/>
    <w:rsid w:val="00D21D47"/>
    <w:rsid w:val="00D21D88"/>
    <w:rsid w:val="00D22417"/>
    <w:rsid w:val="00D22B3A"/>
    <w:rsid w:val="00D22DAC"/>
    <w:rsid w:val="00D22FEF"/>
    <w:rsid w:val="00D245CC"/>
    <w:rsid w:val="00D264E5"/>
    <w:rsid w:val="00D27709"/>
    <w:rsid w:val="00D3016E"/>
    <w:rsid w:val="00D310F6"/>
    <w:rsid w:val="00D32074"/>
    <w:rsid w:val="00D32B8E"/>
    <w:rsid w:val="00D33549"/>
    <w:rsid w:val="00D33D64"/>
    <w:rsid w:val="00D34001"/>
    <w:rsid w:val="00D34017"/>
    <w:rsid w:val="00D35024"/>
    <w:rsid w:val="00D356F3"/>
    <w:rsid w:val="00D359D7"/>
    <w:rsid w:val="00D40005"/>
    <w:rsid w:val="00D407DF"/>
    <w:rsid w:val="00D41391"/>
    <w:rsid w:val="00D42FEF"/>
    <w:rsid w:val="00D43219"/>
    <w:rsid w:val="00D43448"/>
    <w:rsid w:val="00D43FFF"/>
    <w:rsid w:val="00D44064"/>
    <w:rsid w:val="00D44634"/>
    <w:rsid w:val="00D44778"/>
    <w:rsid w:val="00D451F7"/>
    <w:rsid w:val="00D4545B"/>
    <w:rsid w:val="00D46EEE"/>
    <w:rsid w:val="00D47CB8"/>
    <w:rsid w:val="00D50347"/>
    <w:rsid w:val="00D50918"/>
    <w:rsid w:val="00D51468"/>
    <w:rsid w:val="00D52742"/>
    <w:rsid w:val="00D5384A"/>
    <w:rsid w:val="00D5461C"/>
    <w:rsid w:val="00D5548E"/>
    <w:rsid w:val="00D55BD7"/>
    <w:rsid w:val="00D615CF"/>
    <w:rsid w:val="00D61827"/>
    <w:rsid w:val="00D6342C"/>
    <w:rsid w:val="00D6451F"/>
    <w:rsid w:val="00D6491E"/>
    <w:rsid w:val="00D66643"/>
    <w:rsid w:val="00D704A3"/>
    <w:rsid w:val="00D7144A"/>
    <w:rsid w:val="00D718B1"/>
    <w:rsid w:val="00D72248"/>
    <w:rsid w:val="00D72CE0"/>
    <w:rsid w:val="00D739FA"/>
    <w:rsid w:val="00D7451A"/>
    <w:rsid w:val="00D74D24"/>
    <w:rsid w:val="00D7553C"/>
    <w:rsid w:val="00D75FC8"/>
    <w:rsid w:val="00D76598"/>
    <w:rsid w:val="00D77E4C"/>
    <w:rsid w:val="00D8078E"/>
    <w:rsid w:val="00D80CC3"/>
    <w:rsid w:val="00D81919"/>
    <w:rsid w:val="00D81FA7"/>
    <w:rsid w:val="00D8222A"/>
    <w:rsid w:val="00D82820"/>
    <w:rsid w:val="00D82C1F"/>
    <w:rsid w:val="00D8344B"/>
    <w:rsid w:val="00D836FC"/>
    <w:rsid w:val="00D84BD5"/>
    <w:rsid w:val="00D85EBE"/>
    <w:rsid w:val="00D8602C"/>
    <w:rsid w:val="00D875FC"/>
    <w:rsid w:val="00D878CD"/>
    <w:rsid w:val="00D90116"/>
    <w:rsid w:val="00D9098E"/>
    <w:rsid w:val="00D90BE1"/>
    <w:rsid w:val="00D9144F"/>
    <w:rsid w:val="00D9239D"/>
    <w:rsid w:val="00D93F12"/>
    <w:rsid w:val="00D9582B"/>
    <w:rsid w:val="00D9588C"/>
    <w:rsid w:val="00D963B4"/>
    <w:rsid w:val="00D96F4D"/>
    <w:rsid w:val="00D972F5"/>
    <w:rsid w:val="00D97851"/>
    <w:rsid w:val="00D979BF"/>
    <w:rsid w:val="00D97D8F"/>
    <w:rsid w:val="00DA050D"/>
    <w:rsid w:val="00DA06BA"/>
    <w:rsid w:val="00DA082C"/>
    <w:rsid w:val="00DA0FC7"/>
    <w:rsid w:val="00DA0FF3"/>
    <w:rsid w:val="00DA25EE"/>
    <w:rsid w:val="00DA2844"/>
    <w:rsid w:val="00DA382C"/>
    <w:rsid w:val="00DA5549"/>
    <w:rsid w:val="00DA5CA4"/>
    <w:rsid w:val="00DA60D4"/>
    <w:rsid w:val="00DA6551"/>
    <w:rsid w:val="00DA65C2"/>
    <w:rsid w:val="00DA702E"/>
    <w:rsid w:val="00DA71BC"/>
    <w:rsid w:val="00DA7589"/>
    <w:rsid w:val="00DA76AD"/>
    <w:rsid w:val="00DB0593"/>
    <w:rsid w:val="00DB0964"/>
    <w:rsid w:val="00DB12DD"/>
    <w:rsid w:val="00DB1DFD"/>
    <w:rsid w:val="00DB2215"/>
    <w:rsid w:val="00DB2658"/>
    <w:rsid w:val="00DB3006"/>
    <w:rsid w:val="00DB3D92"/>
    <w:rsid w:val="00DB3F8D"/>
    <w:rsid w:val="00DB43F2"/>
    <w:rsid w:val="00DB4584"/>
    <w:rsid w:val="00DB5012"/>
    <w:rsid w:val="00DB6ACD"/>
    <w:rsid w:val="00DB743D"/>
    <w:rsid w:val="00DB7CC1"/>
    <w:rsid w:val="00DC02A2"/>
    <w:rsid w:val="00DC05A4"/>
    <w:rsid w:val="00DC0709"/>
    <w:rsid w:val="00DC121B"/>
    <w:rsid w:val="00DC1F3C"/>
    <w:rsid w:val="00DC205E"/>
    <w:rsid w:val="00DC30CD"/>
    <w:rsid w:val="00DC318B"/>
    <w:rsid w:val="00DC3324"/>
    <w:rsid w:val="00DC39D0"/>
    <w:rsid w:val="00DC3EB2"/>
    <w:rsid w:val="00DC5582"/>
    <w:rsid w:val="00DC55B6"/>
    <w:rsid w:val="00DC5A01"/>
    <w:rsid w:val="00DC61F7"/>
    <w:rsid w:val="00DC65D2"/>
    <w:rsid w:val="00DC66BE"/>
    <w:rsid w:val="00DC692A"/>
    <w:rsid w:val="00DC76F8"/>
    <w:rsid w:val="00DC7D54"/>
    <w:rsid w:val="00DD016A"/>
    <w:rsid w:val="00DD0487"/>
    <w:rsid w:val="00DD059F"/>
    <w:rsid w:val="00DD0A07"/>
    <w:rsid w:val="00DD0F89"/>
    <w:rsid w:val="00DD1AEA"/>
    <w:rsid w:val="00DD26A4"/>
    <w:rsid w:val="00DD2F98"/>
    <w:rsid w:val="00DD3149"/>
    <w:rsid w:val="00DD4A03"/>
    <w:rsid w:val="00DD5CA3"/>
    <w:rsid w:val="00DD64D4"/>
    <w:rsid w:val="00DD6A07"/>
    <w:rsid w:val="00DD6DCA"/>
    <w:rsid w:val="00DD6EB3"/>
    <w:rsid w:val="00DD7064"/>
    <w:rsid w:val="00DD7CF7"/>
    <w:rsid w:val="00DE0C59"/>
    <w:rsid w:val="00DE1B3A"/>
    <w:rsid w:val="00DE27F1"/>
    <w:rsid w:val="00DE2D5D"/>
    <w:rsid w:val="00DE309F"/>
    <w:rsid w:val="00DE311B"/>
    <w:rsid w:val="00DE31D9"/>
    <w:rsid w:val="00DE3552"/>
    <w:rsid w:val="00DE4A96"/>
    <w:rsid w:val="00DE4ACF"/>
    <w:rsid w:val="00DE5D5B"/>
    <w:rsid w:val="00DE6EF2"/>
    <w:rsid w:val="00DE7615"/>
    <w:rsid w:val="00DE7CC5"/>
    <w:rsid w:val="00DE7D3F"/>
    <w:rsid w:val="00DE7D5B"/>
    <w:rsid w:val="00DF0642"/>
    <w:rsid w:val="00DF11DD"/>
    <w:rsid w:val="00DF19D7"/>
    <w:rsid w:val="00DF2F94"/>
    <w:rsid w:val="00DF3227"/>
    <w:rsid w:val="00DF6065"/>
    <w:rsid w:val="00DF66E9"/>
    <w:rsid w:val="00DF6FEA"/>
    <w:rsid w:val="00DF7337"/>
    <w:rsid w:val="00E00244"/>
    <w:rsid w:val="00E00A0E"/>
    <w:rsid w:val="00E00A88"/>
    <w:rsid w:val="00E00B03"/>
    <w:rsid w:val="00E00BFA"/>
    <w:rsid w:val="00E03583"/>
    <w:rsid w:val="00E0451D"/>
    <w:rsid w:val="00E05F63"/>
    <w:rsid w:val="00E062AE"/>
    <w:rsid w:val="00E06308"/>
    <w:rsid w:val="00E06487"/>
    <w:rsid w:val="00E1130C"/>
    <w:rsid w:val="00E11E07"/>
    <w:rsid w:val="00E11E56"/>
    <w:rsid w:val="00E12792"/>
    <w:rsid w:val="00E1381C"/>
    <w:rsid w:val="00E1457F"/>
    <w:rsid w:val="00E14D8F"/>
    <w:rsid w:val="00E14FD2"/>
    <w:rsid w:val="00E159AB"/>
    <w:rsid w:val="00E17FDA"/>
    <w:rsid w:val="00E20581"/>
    <w:rsid w:val="00E20802"/>
    <w:rsid w:val="00E20B18"/>
    <w:rsid w:val="00E20F19"/>
    <w:rsid w:val="00E211F7"/>
    <w:rsid w:val="00E22E4B"/>
    <w:rsid w:val="00E2303F"/>
    <w:rsid w:val="00E23EA4"/>
    <w:rsid w:val="00E24388"/>
    <w:rsid w:val="00E253A3"/>
    <w:rsid w:val="00E25AF6"/>
    <w:rsid w:val="00E263AB"/>
    <w:rsid w:val="00E26D04"/>
    <w:rsid w:val="00E26E7B"/>
    <w:rsid w:val="00E30394"/>
    <w:rsid w:val="00E3056E"/>
    <w:rsid w:val="00E311AC"/>
    <w:rsid w:val="00E31C7A"/>
    <w:rsid w:val="00E32082"/>
    <w:rsid w:val="00E328D9"/>
    <w:rsid w:val="00E3347B"/>
    <w:rsid w:val="00E33F02"/>
    <w:rsid w:val="00E33FF0"/>
    <w:rsid w:val="00E34086"/>
    <w:rsid w:val="00E34952"/>
    <w:rsid w:val="00E34995"/>
    <w:rsid w:val="00E352B7"/>
    <w:rsid w:val="00E353E7"/>
    <w:rsid w:val="00E354BC"/>
    <w:rsid w:val="00E35871"/>
    <w:rsid w:val="00E3624F"/>
    <w:rsid w:val="00E37A66"/>
    <w:rsid w:val="00E37A8C"/>
    <w:rsid w:val="00E4078C"/>
    <w:rsid w:val="00E409D1"/>
    <w:rsid w:val="00E40A11"/>
    <w:rsid w:val="00E40D7F"/>
    <w:rsid w:val="00E43D7D"/>
    <w:rsid w:val="00E45697"/>
    <w:rsid w:val="00E45FAE"/>
    <w:rsid w:val="00E46648"/>
    <w:rsid w:val="00E4719D"/>
    <w:rsid w:val="00E47C62"/>
    <w:rsid w:val="00E5064B"/>
    <w:rsid w:val="00E50A28"/>
    <w:rsid w:val="00E53832"/>
    <w:rsid w:val="00E53D01"/>
    <w:rsid w:val="00E54404"/>
    <w:rsid w:val="00E554AA"/>
    <w:rsid w:val="00E56125"/>
    <w:rsid w:val="00E568C0"/>
    <w:rsid w:val="00E5741A"/>
    <w:rsid w:val="00E579FC"/>
    <w:rsid w:val="00E6018B"/>
    <w:rsid w:val="00E60B44"/>
    <w:rsid w:val="00E614F9"/>
    <w:rsid w:val="00E626CF"/>
    <w:rsid w:val="00E62DE6"/>
    <w:rsid w:val="00E63054"/>
    <w:rsid w:val="00E635F4"/>
    <w:rsid w:val="00E648A0"/>
    <w:rsid w:val="00E6629C"/>
    <w:rsid w:val="00E662B0"/>
    <w:rsid w:val="00E66B76"/>
    <w:rsid w:val="00E67AA3"/>
    <w:rsid w:val="00E70321"/>
    <w:rsid w:val="00E70B50"/>
    <w:rsid w:val="00E70F96"/>
    <w:rsid w:val="00E71B22"/>
    <w:rsid w:val="00E73183"/>
    <w:rsid w:val="00E73647"/>
    <w:rsid w:val="00E74572"/>
    <w:rsid w:val="00E755A3"/>
    <w:rsid w:val="00E75A2A"/>
    <w:rsid w:val="00E76167"/>
    <w:rsid w:val="00E761F1"/>
    <w:rsid w:val="00E76544"/>
    <w:rsid w:val="00E76B77"/>
    <w:rsid w:val="00E805B0"/>
    <w:rsid w:val="00E81BBC"/>
    <w:rsid w:val="00E83143"/>
    <w:rsid w:val="00E834A3"/>
    <w:rsid w:val="00E83665"/>
    <w:rsid w:val="00E83CAC"/>
    <w:rsid w:val="00E845A8"/>
    <w:rsid w:val="00E84B0F"/>
    <w:rsid w:val="00E8618B"/>
    <w:rsid w:val="00E868D8"/>
    <w:rsid w:val="00E86D3D"/>
    <w:rsid w:val="00E87258"/>
    <w:rsid w:val="00E9033D"/>
    <w:rsid w:val="00E904BA"/>
    <w:rsid w:val="00E91B23"/>
    <w:rsid w:val="00E93E91"/>
    <w:rsid w:val="00E94CB8"/>
    <w:rsid w:val="00E9586D"/>
    <w:rsid w:val="00E962AE"/>
    <w:rsid w:val="00E966F1"/>
    <w:rsid w:val="00E96876"/>
    <w:rsid w:val="00EA046C"/>
    <w:rsid w:val="00EA11C9"/>
    <w:rsid w:val="00EA290C"/>
    <w:rsid w:val="00EA2D82"/>
    <w:rsid w:val="00EA3453"/>
    <w:rsid w:val="00EA3BBB"/>
    <w:rsid w:val="00EA4AB6"/>
    <w:rsid w:val="00EA4B7D"/>
    <w:rsid w:val="00EA510E"/>
    <w:rsid w:val="00EA5947"/>
    <w:rsid w:val="00EA5AA5"/>
    <w:rsid w:val="00EA5BE2"/>
    <w:rsid w:val="00EA63B9"/>
    <w:rsid w:val="00EA6607"/>
    <w:rsid w:val="00EA7B11"/>
    <w:rsid w:val="00EA7CB9"/>
    <w:rsid w:val="00EB04D7"/>
    <w:rsid w:val="00EB101F"/>
    <w:rsid w:val="00EB1410"/>
    <w:rsid w:val="00EB1B4E"/>
    <w:rsid w:val="00EB4664"/>
    <w:rsid w:val="00EB4694"/>
    <w:rsid w:val="00EB4F56"/>
    <w:rsid w:val="00EB64DE"/>
    <w:rsid w:val="00EB6C0C"/>
    <w:rsid w:val="00EB7508"/>
    <w:rsid w:val="00EB7FAB"/>
    <w:rsid w:val="00EC0207"/>
    <w:rsid w:val="00EC0795"/>
    <w:rsid w:val="00EC09DB"/>
    <w:rsid w:val="00EC15BC"/>
    <w:rsid w:val="00EC2532"/>
    <w:rsid w:val="00EC28BD"/>
    <w:rsid w:val="00EC28DB"/>
    <w:rsid w:val="00EC314E"/>
    <w:rsid w:val="00EC3626"/>
    <w:rsid w:val="00EC4054"/>
    <w:rsid w:val="00EC4114"/>
    <w:rsid w:val="00EC453D"/>
    <w:rsid w:val="00EC4B57"/>
    <w:rsid w:val="00EC4E9C"/>
    <w:rsid w:val="00EC4F51"/>
    <w:rsid w:val="00EC5724"/>
    <w:rsid w:val="00EC58E7"/>
    <w:rsid w:val="00EC598F"/>
    <w:rsid w:val="00EC5FB4"/>
    <w:rsid w:val="00EC609B"/>
    <w:rsid w:val="00EC69F5"/>
    <w:rsid w:val="00EC6C4F"/>
    <w:rsid w:val="00EC7255"/>
    <w:rsid w:val="00EC7441"/>
    <w:rsid w:val="00EC7744"/>
    <w:rsid w:val="00ED00F0"/>
    <w:rsid w:val="00ED0A70"/>
    <w:rsid w:val="00ED0BB0"/>
    <w:rsid w:val="00ED289F"/>
    <w:rsid w:val="00ED4AD2"/>
    <w:rsid w:val="00ED4E63"/>
    <w:rsid w:val="00ED501E"/>
    <w:rsid w:val="00ED5269"/>
    <w:rsid w:val="00ED615D"/>
    <w:rsid w:val="00ED7ABC"/>
    <w:rsid w:val="00EE0275"/>
    <w:rsid w:val="00EE0DA9"/>
    <w:rsid w:val="00EE0F5C"/>
    <w:rsid w:val="00EE14E1"/>
    <w:rsid w:val="00EE24D2"/>
    <w:rsid w:val="00EE30F4"/>
    <w:rsid w:val="00EE3C85"/>
    <w:rsid w:val="00EE3CEE"/>
    <w:rsid w:val="00EE40B8"/>
    <w:rsid w:val="00EE4559"/>
    <w:rsid w:val="00EE4BBA"/>
    <w:rsid w:val="00EE4F5B"/>
    <w:rsid w:val="00EE5443"/>
    <w:rsid w:val="00EE55BB"/>
    <w:rsid w:val="00EE6077"/>
    <w:rsid w:val="00EE7D31"/>
    <w:rsid w:val="00EF0358"/>
    <w:rsid w:val="00EF0745"/>
    <w:rsid w:val="00EF10F2"/>
    <w:rsid w:val="00EF21CC"/>
    <w:rsid w:val="00EF21F4"/>
    <w:rsid w:val="00EF2582"/>
    <w:rsid w:val="00EF2E16"/>
    <w:rsid w:val="00EF2E1A"/>
    <w:rsid w:val="00EF37AB"/>
    <w:rsid w:val="00EF37BA"/>
    <w:rsid w:val="00EF3F18"/>
    <w:rsid w:val="00EF4DE4"/>
    <w:rsid w:val="00EF5664"/>
    <w:rsid w:val="00EF5980"/>
    <w:rsid w:val="00EF5A78"/>
    <w:rsid w:val="00EF5BAA"/>
    <w:rsid w:val="00EF6A99"/>
    <w:rsid w:val="00EF729B"/>
    <w:rsid w:val="00EF7389"/>
    <w:rsid w:val="00F0066C"/>
    <w:rsid w:val="00F00C00"/>
    <w:rsid w:val="00F020AB"/>
    <w:rsid w:val="00F0252A"/>
    <w:rsid w:val="00F03BD9"/>
    <w:rsid w:val="00F04F9F"/>
    <w:rsid w:val="00F056D3"/>
    <w:rsid w:val="00F0570C"/>
    <w:rsid w:val="00F05FCA"/>
    <w:rsid w:val="00F06DC9"/>
    <w:rsid w:val="00F10183"/>
    <w:rsid w:val="00F10949"/>
    <w:rsid w:val="00F11278"/>
    <w:rsid w:val="00F1208E"/>
    <w:rsid w:val="00F121E9"/>
    <w:rsid w:val="00F13411"/>
    <w:rsid w:val="00F138B1"/>
    <w:rsid w:val="00F14176"/>
    <w:rsid w:val="00F15ADB"/>
    <w:rsid w:val="00F15DEB"/>
    <w:rsid w:val="00F15F4D"/>
    <w:rsid w:val="00F15FB3"/>
    <w:rsid w:val="00F1620A"/>
    <w:rsid w:val="00F167DC"/>
    <w:rsid w:val="00F16847"/>
    <w:rsid w:val="00F17329"/>
    <w:rsid w:val="00F20990"/>
    <w:rsid w:val="00F20A4D"/>
    <w:rsid w:val="00F212C3"/>
    <w:rsid w:val="00F214C7"/>
    <w:rsid w:val="00F21704"/>
    <w:rsid w:val="00F21BAB"/>
    <w:rsid w:val="00F23587"/>
    <w:rsid w:val="00F25ABA"/>
    <w:rsid w:val="00F25F32"/>
    <w:rsid w:val="00F26192"/>
    <w:rsid w:val="00F26AB3"/>
    <w:rsid w:val="00F2710B"/>
    <w:rsid w:val="00F30090"/>
    <w:rsid w:val="00F32DA8"/>
    <w:rsid w:val="00F33A8E"/>
    <w:rsid w:val="00F347FC"/>
    <w:rsid w:val="00F353EE"/>
    <w:rsid w:val="00F3544C"/>
    <w:rsid w:val="00F35B2C"/>
    <w:rsid w:val="00F361A2"/>
    <w:rsid w:val="00F368E7"/>
    <w:rsid w:val="00F36F1F"/>
    <w:rsid w:val="00F37D22"/>
    <w:rsid w:val="00F37F24"/>
    <w:rsid w:val="00F404ED"/>
    <w:rsid w:val="00F4104C"/>
    <w:rsid w:val="00F421C6"/>
    <w:rsid w:val="00F4274C"/>
    <w:rsid w:val="00F42CDA"/>
    <w:rsid w:val="00F434A4"/>
    <w:rsid w:val="00F43BE8"/>
    <w:rsid w:val="00F45D07"/>
    <w:rsid w:val="00F45D6B"/>
    <w:rsid w:val="00F47BE7"/>
    <w:rsid w:val="00F47C5A"/>
    <w:rsid w:val="00F47C89"/>
    <w:rsid w:val="00F5019D"/>
    <w:rsid w:val="00F50582"/>
    <w:rsid w:val="00F50601"/>
    <w:rsid w:val="00F50874"/>
    <w:rsid w:val="00F50E7E"/>
    <w:rsid w:val="00F51904"/>
    <w:rsid w:val="00F52120"/>
    <w:rsid w:val="00F529DD"/>
    <w:rsid w:val="00F52B98"/>
    <w:rsid w:val="00F53310"/>
    <w:rsid w:val="00F53372"/>
    <w:rsid w:val="00F54176"/>
    <w:rsid w:val="00F5571A"/>
    <w:rsid w:val="00F557D1"/>
    <w:rsid w:val="00F574D1"/>
    <w:rsid w:val="00F57E77"/>
    <w:rsid w:val="00F60E17"/>
    <w:rsid w:val="00F612B8"/>
    <w:rsid w:val="00F6240C"/>
    <w:rsid w:val="00F6292A"/>
    <w:rsid w:val="00F62A86"/>
    <w:rsid w:val="00F6305C"/>
    <w:rsid w:val="00F63A2A"/>
    <w:rsid w:val="00F6491D"/>
    <w:rsid w:val="00F6520E"/>
    <w:rsid w:val="00F65F63"/>
    <w:rsid w:val="00F6606F"/>
    <w:rsid w:val="00F660CE"/>
    <w:rsid w:val="00F67220"/>
    <w:rsid w:val="00F71A1E"/>
    <w:rsid w:val="00F71F01"/>
    <w:rsid w:val="00F720F1"/>
    <w:rsid w:val="00F73153"/>
    <w:rsid w:val="00F73CF0"/>
    <w:rsid w:val="00F746D2"/>
    <w:rsid w:val="00F75822"/>
    <w:rsid w:val="00F772D9"/>
    <w:rsid w:val="00F80C8B"/>
    <w:rsid w:val="00F80CAC"/>
    <w:rsid w:val="00F81101"/>
    <w:rsid w:val="00F830CE"/>
    <w:rsid w:val="00F85239"/>
    <w:rsid w:val="00F8596F"/>
    <w:rsid w:val="00F860E8"/>
    <w:rsid w:val="00F867B8"/>
    <w:rsid w:val="00F87247"/>
    <w:rsid w:val="00F87D65"/>
    <w:rsid w:val="00F90B1E"/>
    <w:rsid w:val="00F90C1F"/>
    <w:rsid w:val="00F91584"/>
    <w:rsid w:val="00F915C5"/>
    <w:rsid w:val="00F91901"/>
    <w:rsid w:val="00F939D2"/>
    <w:rsid w:val="00F94706"/>
    <w:rsid w:val="00F9621E"/>
    <w:rsid w:val="00F96344"/>
    <w:rsid w:val="00F96884"/>
    <w:rsid w:val="00F97125"/>
    <w:rsid w:val="00FA013A"/>
    <w:rsid w:val="00FA0574"/>
    <w:rsid w:val="00FA0FE6"/>
    <w:rsid w:val="00FA26D4"/>
    <w:rsid w:val="00FA2E38"/>
    <w:rsid w:val="00FA3EC8"/>
    <w:rsid w:val="00FA45E7"/>
    <w:rsid w:val="00FA4C6B"/>
    <w:rsid w:val="00FA62B4"/>
    <w:rsid w:val="00FA648B"/>
    <w:rsid w:val="00FA68BB"/>
    <w:rsid w:val="00FA6BC2"/>
    <w:rsid w:val="00FA70FC"/>
    <w:rsid w:val="00FB109E"/>
    <w:rsid w:val="00FB38B7"/>
    <w:rsid w:val="00FB3D37"/>
    <w:rsid w:val="00FB4E4B"/>
    <w:rsid w:val="00FB6602"/>
    <w:rsid w:val="00FB6D52"/>
    <w:rsid w:val="00FC0CFE"/>
    <w:rsid w:val="00FC2543"/>
    <w:rsid w:val="00FC2E89"/>
    <w:rsid w:val="00FC2F4A"/>
    <w:rsid w:val="00FC32A2"/>
    <w:rsid w:val="00FC390E"/>
    <w:rsid w:val="00FC3D4A"/>
    <w:rsid w:val="00FC4B88"/>
    <w:rsid w:val="00FC4E05"/>
    <w:rsid w:val="00FC52C5"/>
    <w:rsid w:val="00FC5368"/>
    <w:rsid w:val="00FC6050"/>
    <w:rsid w:val="00FC65FF"/>
    <w:rsid w:val="00FC6CAE"/>
    <w:rsid w:val="00FC75B1"/>
    <w:rsid w:val="00FD0703"/>
    <w:rsid w:val="00FD093D"/>
    <w:rsid w:val="00FD0FE9"/>
    <w:rsid w:val="00FD1530"/>
    <w:rsid w:val="00FD1786"/>
    <w:rsid w:val="00FD19B8"/>
    <w:rsid w:val="00FD295A"/>
    <w:rsid w:val="00FD357A"/>
    <w:rsid w:val="00FD42E4"/>
    <w:rsid w:val="00FD47BA"/>
    <w:rsid w:val="00FD4852"/>
    <w:rsid w:val="00FD56FF"/>
    <w:rsid w:val="00FD657A"/>
    <w:rsid w:val="00FD760D"/>
    <w:rsid w:val="00FD7670"/>
    <w:rsid w:val="00FE06CB"/>
    <w:rsid w:val="00FE0F90"/>
    <w:rsid w:val="00FE19EE"/>
    <w:rsid w:val="00FE1B51"/>
    <w:rsid w:val="00FE2712"/>
    <w:rsid w:val="00FE3816"/>
    <w:rsid w:val="00FE38B8"/>
    <w:rsid w:val="00FE4485"/>
    <w:rsid w:val="00FE4B8C"/>
    <w:rsid w:val="00FE4D3C"/>
    <w:rsid w:val="00FE6574"/>
    <w:rsid w:val="00FE7892"/>
    <w:rsid w:val="00FF1D67"/>
    <w:rsid w:val="00FF1E63"/>
    <w:rsid w:val="00FF2280"/>
    <w:rsid w:val="00FF2839"/>
    <w:rsid w:val="00FF2C4F"/>
    <w:rsid w:val="00FF360D"/>
    <w:rsid w:val="00FF4BB9"/>
    <w:rsid w:val="00FF5825"/>
    <w:rsid w:val="00FF5B7E"/>
    <w:rsid w:val="00FF5DAA"/>
    <w:rsid w:val="00FF698E"/>
    <w:rsid w:val="00FF734B"/>
    <w:rsid w:val="00F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1F688C01"/>
  <w15:docId w15:val="{C5643012-39AA-4970-A8A6-0754640F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68C3"/>
    <w:rPr>
      <w:sz w:val="24"/>
      <w:szCs w:val="24"/>
    </w:rPr>
  </w:style>
  <w:style w:type="paragraph" w:styleId="Heading1">
    <w:name w:val="heading 1"/>
    <w:basedOn w:val="Normal"/>
    <w:next w:val="Normal"/>
    <w:qFormat/>
    <w:rsid w:val="00365DAC"/>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65DAC"/>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365DAC"/>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365DAC"/>
    <w:pPr>
      <w:keepNext/>
      <w:numPr>
        <w:ilvl w:val="3"/>
        <w:numId w:val="2"/>
      </w:numPr>
      <w:spacing w:before="240" w:after="60"/>
      <w:outlineLvl w:val="3"/>
    </w:pPr>
    <w:rPr>
      <w:b/>
      <w:bCs/>
      <w:sz w:val="28"/>
      <w:szCs w:val="28"/>
    </w:rPr>
  </w:style>
  <w:style w:type="paragraph" w:styleId="Heading5">
    <w:name w:val="heading 5"/>
    <w:basedOn w:val="Normal"/>
    <w:next w:val="Normal"/>
    <w:qFormat/>
    <w:rsid w:val="00365DAC"/>
    <w:pPr>
      <w:numPr>
        <w:ilvl w:val="4"/>
        <w:numId w:val="2"/>
      </w:numPr>
      <w:spacing w:before="240" w:after="60"/>
      <w:outlineLvl w:val="4"/>
    </w:pPr>
    <w:rPr>
      <w:b/>
      <w:bCs/>
      <w:i/>
      <w:iCs/>
      <w:sz w:val="26"/>
      <w:szCs w:val="26"/>
    </w:rPr>
  </w:style>
  <w:style w:type="paragraph" w:styleId="Heading6">
    <w:name w:val="heading 6"/>
    <w:basedOn w:val="Normal"/>
    <w:next w:val="Normal"/>
    <w:qFormat/>
    <w:rsid w:val="00365DAC"/>
    <w:pPr>
      <w:numPr>
        <w:ilvl w:val="5"/>
        <w:numId w:val="2"/>
      </w:numPr>
      <w:spacing w:before="240" w:after="60"/>
      <w:outlineLvl w:val="5"/>
    </w:pPr>
    <w:rPr>
      <w:b/>
      <w:bCs/>
      <w:sz w:val="22"/>
      <w:szCs w:val="22"/>
    </w:rPr>
  </w:style>
  <w:style w:type="paragraph" w:styleId="Heading7">
    <w:name w:val="heading 7"/>
    <w:basedOn w:val="Normal"/>
    <w:next w:val="Normal"/>
    <w:qFormat/>
    <w:rsid w:val="00365DAC"/>
    <w:pPr>
      <w:numPr>
        <w:ilvl w:val="6"/>
        <w:numId w:val="2"/>
      </w:numPr>
      <w:spacing w:before="240" w:after="60"/>
      <w:outlineLvl w:val="6"/>
    </w:pPr>
  </w:style>
  <w:style w:type="paragraph" w:styleId="Heading8">
    <w:name w:val="heading 8"/>
    <w:basedOn w:val="Normal"/>
    <w:next w:val="Normal"/>
    <w:qFormat/>
    <w:rsid w:val="00365DAC"/>
    <w:pPr>
      <w:numPr>
        <w:ilvl w:val="7"/>
        <w:numId w:val="2"/>
      </w:numPr>
      <w:spacing w:before="240" w:after="60"/>
      <w:outlineLvl w:val="7"/>
    </w:pPr>
    <w:rPr>
      <w:i/>
      <w:iCs/>
    </w:rPr>
  </w:style>
  <w:style w:type="paragraph" w:styleId="Heading9">
    <w:name w:val="heading 9"/>
    <w:basedOn w:val="Normal"/>
    <w:next w:val="Normal"/>
    <w:qFormat/>
    <w:rsid w:val="00365DAC"/>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33EE"/>
    <w:pPr>
      <w:tabs>
        <w:tab w:val="center" w:pos="4153"/>
        <w:tab w:val="right" w:pos="8306"/>
      </w:tabs>
    </w:pPr>
  </w:style>
  <w:style w:type="character" w:customStyle="1" w:styleId="HeaderChar">
    <w:name w:val="Header Char"/>
    <w:basedOn w:val="DefaultParagraphFont"/>
    <w:link w:val="Header"/>
    <w:uiPriority w:val="99"/>
    <w:rsid w:val="008134A2"/>
    <w:rPr>
      <w:sz w:val="24"/>
      <w:szCs w:val="24"/>
    </w:rPr>
  </w:style>
  <w:style w:type="paragraph" w:styleId="Footer">
    <w:name w:val="footer"/>
    <w:basedOn w:val="Normal"/>
    <w:link w:val="FooterChar"/>
    <w:uiPriority w:val="99"/>
    <w:rsid w:val="003233EE"/>
    <w:pPr>
      <w:tabs>
        <w:tab w:val="center" w:pos="4153"/>
        <w:tab w:val="right" w:pos="8306"/>
      </w:tabs>
    </w:pPr>
  </w:style>
  <w:style w:type="character" w:customStyle="1" w:styleId="FooterChar">
    <w:name w:val="Footer Char"/>
    <w:basedOn w:val="DefaultParagraphFont"/>
    <w:link w:val="Footer"/>
    <w:uiPriority w:val="99"/>
    <w:rsid w:val="00ED4E63"/>
    <w:rPr>
      <w:sz w:val="24"/>
      <w:szCs w:val="24"/>
    </w:rPr>
  </w:style>
  <w:style w:type="table" w:styleId="TableGrid">
    <w:name w:val="Table Grid"/>
    <w:basedOn w:val="TableNormal"/>
    <w:rsid w:val="00372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727CA"/>
    <w:rPr>
      <w:color w:val="0000FF"/>
      <w:u w:val="single"/>
    </w:rPr>
  </w:style>
  <w:style w:type="character" w:styleId="PageNumber">
    <w:name w:val="page number"/>
    <w:basedOn w:val="DefaultParagraphFont"/>
    <w:rsid w:val="007864CE"/>
  </w:style>
  <w:style w:type="paragraph" w:styleId="BalloonText">
    <w:name w:val="Balloon Text"/>
    <w:basedOn w:val="Normal"/>
    <w:semiHidden/>
    <w:rsid w:val="009B4BA2"/>
    <w:rPr>
      <w:rFonts w:ascii="Tahoma" w:hAnsi="Tahoma" w:cs="Tahoma"/>
      <w:sz w:val="16"/>
      <w:szCs w:val="16"/>
    </w:rPr>
  </w:style>
  <w:style w:type="table" w:styleId="TableContemporary">
    <w:name w:val="Table Contemporary"/>
    <w:basedOn w:val="TableNormal"/>
    <w:rsid w:val="00684C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semiHidden/>
    <w:rsid w:val="002C3733"/>
    <w:rPr>
      <w:sz w:val="16"/>
      <w:szCs w:val="16"/>
    </w:rPr>
  </w:style>
  <w:style w:type="paragraph" w:styleId="CommentText">
    <w:name w:val="annotation text"/>
    <w:basedOn w:val="Normal"/>
    <w:semiHidden/>
    <w:rsid w:val="002C3733"/>
    <w:rPr>
      <w:sz w:val="20"/>
      <w:szCs w:val="20"/>
    </w:rPr>
  </w:style>
  <w:style w:type="paragraph" w:styleId="CommentSubject">
    <w:name w:val="annotation subject"/>
    <w:basedOn w:val="CommentText"/>
    <w:next w:val="CommentText"/>
    <w:semiHidden/>
    <w:rsid w:val="002C3733"/>
    <w:rPr>
      <w:b/>
      <w:bCs/>
    </w:rPr>
  </w:style>
  <w:style w:type="paragraph" w:styleId="BodyTextIndent">
    <w:name w:val="Body Text Indent"/>
    <w:basedOn w:val="Normal"/>
    <w:rsid w:val="00AE68CB"/>
    <w:pPr>
      <w:ind w:left="720" w:hanging="720"/>
      <w:jc w:val="both"/>
    </w:pPr>
    <w:rPr>
      <w:rFonts w:ascii="Arial" w:hAnsi="Arial"/>
      <w:szCs w:val="20"/>
    </w:rPr>
  </w:style>
  <w:style w:type="paragraph" w:customStyle="1" w:styleId="Default">
    <w:name w:val="Default"/>
    <w:rsid w:val="00BC003D"/>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rsid w:val="000346B6"/>
    <w:rPr>
      <w:sz w:val="20"/>
      <w:szCs w:val="20"/>
    </w:rPr>
  </w:style>
  <w:style w:type="character" w:styleId="FootnoteReference">
    <w:name w:val="footnote reference"/>
    <w:basedOn w:val="DefaultParagraphFont"/>
    <w:semiHidden/>
    <w:rsid w:val="000346B6"/>
    <w:rPr>
      <w:vertAlign w:val="superscript"/>
    </w:rPr>
  </w:style>
  <w:style w:type="paragraph" w:styleId="ListParagraph">
    <w:name w:val="List Paragraph"/>
    <w:basedOn w:val="Normal"/>
    <w:uiPriority w:val="34"/>
    <w:qFormat/>
    <w:rsid w:val="001A1A1B"/>
    <w:pPr>
      <w:ind w:left="720"/>
    </w:pPr>
  </w:style>
  <w:style w:type="paragraph" w:customStyle="1" w:styleId="Pa2">
    <w:name w:val="Pa2"/>
    <w:basedOn w:val="Default"/>
    <w:next w:val="Default"/>
    <w:uiPriority w:val="99"/>
    <w:rsid w:val="00752C17"/>
    <w:pPr>
      <w:spacing w:line="241" w:lineRule="atLeast"/>
    </w:pPr>
    <w:rPr>
      <w:color w:val="auto"/>
    </w:rPr>
  </w:style>
  <w:style w:type="character" w:customStyle="1" w:styleId="A3">
    <w:name w:val="A3"/>
    <w:uiPriority w:val="99"/>
    <w:rsid w:val="00752C17"/>
    <w:rPr>
      <w:color w:val="000000"/>
    </w:rPr>
  </w:style>
  <w:style w:type="character" w:styleId="FollowedHyperlink">
    <w:name w:val="FollowedHyperlink"/>
    <w:basedOn w:val="DefaultParagraphFont"/>
    <w:uiPriority w:val="99"/>
    <w:unhideWhenUsed/>
    <w:rsid w:val="00B53388"/>
    <w:rPr>
      <w:color w:val="800080"/>
      <w:u w:val="single"/>
    </w:rPr>
  </w:style>
  <w:style w:type="paragraph" w:customStyle="1" w:styleId="xl67">
    <w:name w:val="xl6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68">
    <w:name w:val="xl6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53388"/>
    <w:pPr>
      <w:spacing w:before="100" w:beforeAutospacing="1" w:after="100" w:afterAutospacing="1"/>
    </w:pPr>
    <w:rPr>
      <w:rFonts w:ascii="Arial" w:hAnsi="Arial" w:cs="Arial"/>
    </w:rPr>
  </w:style>
  <w:style w:type="paragraph" w:customStyle="1" w:styleId="xl70">
    <w:name w:val="xl70"/>
    <w:basedOn w:val="Normal"/>
    <w:rsid w:val="00B53388"/>
    <w:pPr>
      <w:spacing w:before="100" w:beforeAutospacing="1" w:after="100" w:afterAutospacing="1"/>
      <w:jc w:val="center"/>
    </w:pPr>
    <w:rPr>
      <w:rFonts w:ascii="Arial" w:hAnsi="Arial" w:cs="Arial"/>
    </w:rPr>
  </w:style>
  <w:style w:type="paragraph" w:customStyle="1" w:styleId="xl71">
    <w:name w:val="xl71"/>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Arial" w:hAnsi="Arial" w:cs="Arial"/>
    </w:rPr>
  </w:style>
  <w:style w:type="paragraph" w:customStyle="1" w:styleId="xl72">
    <w:name w:val="xl72"/>
    <w:basedOn w:val="Normal"/>
    <w:rsid w:val="00B53388"/>
    <w:pPr>
      <w:spacing w:before="100" w:beforeAutospacing="1" w:after="100" w:afterAutospacing="1"/>
      <w:textAlignment w:val="center"/>
    </w:pPr>
    <w:rPr>
      <w:rFonts w:ascii="Arial" w:hAnsi="Arial" w:cs="Arial"/>
      <w:b/>
      <w:bCs/>
    </w:rPr>
  </w:style>
  <w:style w:type="paragraph" w:customStyle="1" w:styleId="xl73">
    <w:name w:val="xl73"/>
    <w:basedOn w:val="Normal"/>
    <w:rsid w:val="00B53388"/>
    <w:pPr>
      <w:spacing w:before="100" w:beforeAutospacing="1" w:after="100" w:afterAutospacing="1"/>
    </w:pPr>
    <w:rPr>
      <w:rFonts w:ascii="Arial" w:hAnsi="Arial" w:cs="Arial"/>
      <w:sz w:val="18"/>
      <w:szCs w:val="18"/>
    </w:rPr>
  </w:style>
  <w:style w:type="paragraph" w:customStyle="1" w:styleId="xl74">
    <w:name w:val="xl74"/>
    <w:basedOn w:val="Normal"/>
    <w:rsid w:val="00B53388"/>
    <w:pPr>
      <w:spacing w:before="100" w:beforeAutospacing="1" w:after="100" w:afterAutospacing="1"/>
      <w:textAlignment w:val="center"/>
    </w:pPr>
    <w:rPr>
      <w:rFonts w:ascii="Arial" w:hAnsi="Arial" w:cs="Arial"/>
      <w:b/>
      <w:bCs/>
    </w:rPr>
  </w:style>
  <w:style w:type="paragraph" w:customStyle="1" w:styleId="xl75">
    <w:name w:val="xl75"/>
    <w:basedOn w:val="Normal"/>
    <w:rsid w:val="00B53388"/>
    <w:pPr>
      <w:spacing w:before="100" w:beforeAutospacing="1" w:after="100" w:afterAutospacing="1"/>
      <w:jc w:val="center"/>
      <w:textAlignment w:val="center"/>
    </w:pPr>
    <w:rPr>
      <w:rFonts w:ascii="Arial" w:hAnsi="Arial" w:cs="Arial"/>
      <w:b/>
      <w:bCs/>
    </w:rPr>
  </w:style>
  <w:style w:type="paragraph" w:customStyle="1" w:styleId="xl76">
    <w:name w:val="xl76"/>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77">
    <w:name w:val="xl77"/>
    <w:basedOn w:val="Normal"/>
    <w:rsid w:val="00B53388"/>
    <w:pPr>
      <w:pBdr>
        <w:top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8">
    <w:name w:val="xl78"/>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9">
    <w:name w:val="xl79"/>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0">
    <w:name w:val="xl80"/>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1">
    <w:name w:val="xl81"/>
    <w:basedOn w:val="Normal"/>
    <w:rsid w:val="00B53388"/>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2">
    <w:name w:val="xl8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B53388"/>
    <w:pPr>
      <w:spacing w:before="100" w:beforeAutospacing="1" w:after="100" w:afterAutospacing="1"/>
    </w:pPr>
    <w:rPr>
      <w:rFonts w:ascii="Arial" w:hAnsi="Arial" w:cs="Arial"/>
    </w:rPr>
  </w:style>
  <w:style w:type="paragraph" w:customStyle="1" w:styleId="xl85">
    <w:name w:val="xl85"/>
    <w:basedOn w:val="Normal"/>
    <w:rsid w:val="00B53388"/>
    <w:pPr>
      <w:spacing w:before="100" w:beforeAutospacing="1" w:after="100" w:afterAutospacing="1"/>
      <w:jc w:val="right"/>
      <w:textAlignment w:val="center"/>
    </w:pPr>
    <w:rPr>
      <w:rFonts w:ascii="Arial" w:hAnsi="Arial" w:cs="Arial"/>
      <w:b/>
      <w:bCs/>
    </w:rPr>
  </w:style>
  <w:style w:type="paragraph" w:customStyle="1" w:styleId="xl86">
    <w:name w:val="xl86"/>
    <w:basedOn w:val="Normal"/>
    <w:rsid w:val="00B53388"/>
    <w:pPr>
      <w:spacing w:before="100" w:beforeAutospacing="1" w:after="100" w:afterAutospacing="1"/>
      <w:jc w:val="right"/>
    </w:pPr>
    <w:rPr>
      <w:rFonts w:ascii="Arial" w:hAnsi="Arial" w:cs="Arial"/>
      <w:b/>
      <w:bCs/>
    </w:rPr>
  </w:style>
  <w:style w:type="paragraph" w:customStyle="1" w:styleId="xl87">
    <w:name w:val="xl87"/>
    <w:basedOn w:val="Normal"/>
    <w:rsid w:val="00B53388"/>
    <w:pP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8">
    <w:name w:val="xl8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89">
    <w:name w:val="xl8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90">
    <w:name w:val="xl90"/>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sz w:val="22"/>
      <w:szCs w:val="22"/>
    </w:rPr>
  </w:style>
  <w:style w:type="paragraph" w:customStyle="1" w:styleId="xl91">
    <w:name w:val="xl9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sz w:val="22"/>
      <w:szCs w:val="22"/>
    </w:rPr>
  </w:style>
  <w:style w:type="paragraph" w:customStyle="1" w:styleId="xl92">
    <w:name w:val="xl9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3">
    <w:name w:val="xl9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4">
    <w:name w:val="xl9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5">
    <w:name w:val="xl9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7">
    <w:name w:val="xl9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98">
    <w:name w:val="xl98"/>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rPr>
  </w:style>
  <w:style w:type="paragraph" w:customStyle="1" w:styleId="xl99">
    <w:name w:val="xl99"/>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rPr>
  </w:style>
  <w:style w:type="paragraph" w:customStyle="1" w:styleId="xl100">
    <w:name w:val="xl10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rPr>
  </w:style>
  <w:style w:type="paragraph" w:customStyle="1" w:styleId="xl101">
    <w:name w:val="xl10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2">
    <w:name w:val="xl102"/>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3">
    <w:name w:val="xl103"/>
    <w:basedOn w:val="Normal"/>
    <w:rsid w:val="00B5338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4">
    <w:name w:val="xl104"/>
    <w:basedOn w:val="Normal"/>
    <w:rsid w:val="00B53388"/>
    <w:pPr>
      <w:spacing w:before="100" w:beforeAutospacing="1" w:after="100" w:afterAutospacing="1"/>
      <w:textAlignment w:val="center"/>
    </w:pPr>
    <w:rPr>
      <w:rFonts w:ascii="Arial" w:hAnsi="Arial" w:cs="Arial"/>
      <w:b/>
      <w:bCs/>
      <w:sz w:val="18"/>
      <w:szCs w:val="18"/>
    </w:rPr>
  </w:style>
  <w:style w:type="paragraph" w:customStyle="1" w:styleId="xl105">
    <w:name w:val="xl10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06">
    <w:name w:val="xl106"/>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7">
    <w:name w:val="xl107"/>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8">
    <w:name w:val="xl108"/>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rPr>
  </w:style>
  <w:style w:type="paragraph" w:customStyle="1" w:styleId="xl109">
    <w:name w:val="xl109"/>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color w:val="FF0000"/>
    </w:rPr>
  </w:style>
  <w:style w:type="paragraph" w:customStyle="1" w:styleId="xl110">
    <w:name w:val="xl11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color w:val="FF0000"/>
    </w:rPr>
  </w:style>
  <w:style w:type="paragraph" w:customStyle="1" w:styleId="xl111">
    <w:name w:val="xl11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12">
    <w:name w:val="xl11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4">
    <w:name w:val="xl114"/>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5">
    <w:name w:val="xl115"/>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6">
    <w:name w:val="xl11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7">
    <w:name w:val="xl117"/>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rPr>
  </w:style>
  <w:style w:type="paragraph" w:customStyle="1" w:styleId="xl118">
    <w:name w:val="xl118"/>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19">
    <w:name w:val="xl119"/>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21">
    <w:name w:val="xl121"/>
    <w:basedOn w:val="Normal"/>
    <w:rsid w:val="00B53388"/>
    <w:pPr>
      <w:spacing w:before="100" w:beforeAutospacing="1" w:after="100" w:afterAutospacing="1"/>
      <w:textAlignment w:val="center"/>
    </w:pPr>
    <w:rPr>
      <w:rFonts w:ascii="Arial" w:hAnsi="Arial" w:cs="Arial"/>
      <w:b/>
      <w:bCs/>
      <w:sz w:val="22"/>
      <w:szCs w:val="22"/>
    </w:rPr>
  </w:style>
  <w:style w:type="paragraph" w:customStyle="1" w:styleId="xl122">
    <w:name w:val="xl12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3">
    <w:name w:val="xl123"/>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124">
    <w:name w:val="xl12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7">
    <w:name w:val="xl127"/>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28">
    <w:name w:val="xl12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ascii="Arial" w:hAnsi="Arial" w:cs="Arial"/>
      <w:b/>
      <w:bCs/>
      <w:sz w:val="22"/>
      <w:szCs w:val="22"/>
    </w:rPr>
  </w:style>
  <w:style w:type="paragraph" w:customStyle="1" w:styleId="xl130">
    <w:name w:val="xl130"/>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22"/>
      <w:szCs w:val="22"/>
    </w:rPr>
  </w:style>
  <w:style w:type="paragraph" w:customStyle="1" w:styleId="xl131">
    <w:name w:val="xl13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22"/>
      <w:szCs w:val="22"/>
    </w:rPr>
  </w:style>
  <w:style w:type="paragraph" w:customStyle="1" w:styleId="xl132">
    <w:name w:val="xl132"/>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133">
    <w:name w:val="xl133"/>
    <w:basedOn w:val="Normal"/>
    <w:rsid w:val="00B53388"/>
    <w:pPr>
      <w:spacing w:before="100" w:beforeAutospacing="1" w:after="100" w:afterAutospacing="1"/>
      <w:textAlignment w:val="center"/>
    </w:pPr>
    <w:rPr>
      <w:rFonts w:ascii="Arial" w:hAnsi="Arial" w:cs="Arial"/>
      <w:b/>
      <w:bCs/>
    </w:rPr>
  </w:style>
  <w:style w:type="paragraph" w:customStyle="1" w:styleId="xl134">
    <w:name w:val="xl134"/>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5">
    <w:name w:val="xl135"/>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6">
    <w:name w:val="xl136"/>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7">
    <w:name w:val="xl137"/>
    <w:basedOn w:val="Normal"/>
    <w:rsid w:val="00B5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rPr>
  </w:style>
  <w:style w:type="character" w:customStyle="1" w:styleId="Normal1">
    <w:name w:val="Normal1"/>
    <w:rsid w:val="00C76B1B"/>
    <w:rPr>
      <w:rFonts w:ascii="Arial" w:eastAsia="Arial" w:hAnsi="Arial"/>
      <w:noProof w:val="0"/>
      <w:sz w:val="24"/>
      <w:lang w:val="en-GB"/>
    </w:rPr>
  </w:style>
  <w:style w:type="paragraph" w:styleId="TOCHeading">
    <w:name w:val="TOC Heading"/>
    <w:basedOn w:val="Heading1"/>
    <w:next w:val="Normal"/>
    <w:uiPriority w:val="39"/>
    <w:unhideWhenUsed/>
    <w:qFormat/>
    <w:rsid w:val="00E3056E"/>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E3056E"/>
    <w:pPr>
      <w:spacing w:after="100"/>
    </w:pPr>
  </w:style>
  <w:style w:type="paragraph" w:customStyle="1" w:styleId="xl65">
    <w:name w:val="xl65"/>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83">
    <w:name w:val="xl83"/>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38">
    <w:name w:val="xl138"/>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Arial" w:hAnsi="Arial" w:cs="Arial"/>
      <w:b/>
      <w:bCs/>
      <w:sz w:val="22"/>
      <w:szCs w:val="22"/>
    </w:rPr>
  </w:style>
  <w:style w:type="paragraph" w:customStyle="1" w:styleId="xl139">
    <w:name w:val="xl139"/>
    <w:basedOn w:val="Normal"/>
    <w:rsid w:val="00AD20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22"/>
      <w:szCs w:val="22"/>
    </w:rPr>
  </w:style>
  <w:style w:type="paragraph" w:customStyle="1" w:styleId="xl140">
    <w:name w:val="xl140"/>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41">
    <w:name w:val="xl141"/>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2">
    <w:name w:val="xl142"/>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sz w:val="22"/>
      <w:szCs w:val="22"/>
    </w:rPr>
  </w:style>
  <w:style w:type="paragraph" w:customStyle="1" w:styleId="xl143">
    <w:name w:val="xl143"/>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44">
    <w:name w:val="xl144"/>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5">
    <w:name w:val="xl145"/>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Arial" w:hAnsi="Arial" w:cs="Arial"/>
    </w:rPr>
  </w:style>
  <w:style w:type="paragraph" w:customStyle="1" w:styleId="xl146">
    <w:name w:val="xl146"/>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7">
    <w:name w:val="xl147"/>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148">
    <w:name w:val="xl14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49">
    <w:name w:val="xl149"/>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0">
    <w:name w:val="xl150"/>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51">
    <w:name w:val="xl151"/>
    <w:basedOn w:val="Normal"/>
    <w:rsid w:val="00AD20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2">
    <w:name w:val="xl152"/>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3">
    <w:name w:val="xl153"/>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5">
    <w:name w:val="xl155"/>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6">
    <w:name w:val="xl156"/>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7">
    <w:name w:val="xl157"/>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8"/>
      <w:szCs w:val="28"/>
    </w:rPr>
  </w:style>
  <w:style w:type="paragraph" w:customStyle="1" w:styleId="xl158">
    <w:name w:val="xl158"/>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sz w:val="28"/>
      <w:szCs w:val="28"/>
    </w:rPr>
  </w:style>
  <w:style w:type="paragraph" w:customStyle="1" w:styleId="xl159">
    <w:name w:val="xl159"/>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60">
    <w:name w:val="xl160"/>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61">
    <w:name w:val="xl161"/>
    <w:basedOn w:val="Normal"/>
    <w:rsid w:val="00AD201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62">
    <w:name w:val="xl162"/>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3">
    <w:name w:val="xl163"/>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4">
    <w:name w:val="xl164"/>
    <w:basedOn w:val="Normal"/>
    <w:rsid w:val="00AD2011"/>
    <w:pPr>
      <w:spacing w:before="100" w:beforeAutospacing="1" w:after="100" w:afterAutospacing="1"/>
      <w:textAlignment w:val="center"/>
    </w:pPr>
    <w:rPr>
      <w:rFonts w:ascii="Arial" w:hAnsi="Arial" w:cs="Arial"/>
      <w:b/>
      <w:bCs/>
    </w:rPr>
  </w:style>
  <w:style w:type="paragraph" w:customStyle="1" w:styleId="xl165">
    <w:name w:val="xl165"/>
    <w:basedOn w:val="Normal"/>
    <w:rsid w:val="00AD2011"/>
    <w:pPr>
      <w:pBdr>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7">
    <w:name w:val="xl167"/>
    <w:basedOn w:val="Normal"/>
    <w:rsid w:val="00AD2011"/>
    <w:pPr>
      <w:pBdr>
        <w:top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rPr>
  </w:style>
  <w:style w:type="paragraph" w:customStyle="1" w:styleId="xl168">
    <w:name w:val="xl16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styleId="NoSpacing">
    <w:name w:val="No Spacing"/>
    <w:link w:val="NoSpacingChar"/>
    <w:uiPriority w:val="1"/>
    <w:qFormat/>
    <w:rsid w:val="008134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134A2"/>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863D20"/>
    <w:rPr>
      <w:color w:val="605E5C"/>
      <w:shd w:val="clear" w:color="auto" w:fill="E1DFDD"/>
    </w:rPr>
  </w:style>
  <w:style w:type="character" w:customStyle="1" w:styleId="FootnoteTextChar">
    <w:name w:val="Footnote Text Char"/>
    <w:basedOn w:val="DefaultParagraphFont"/>
    <w:link w:val="FootnoteText"/>
    <w:semiHidden/>
    <w:rsid w:val="00D22FEF"/>
  </w:style>
  <w:style w:type="paragraph" w:styleId="NormalWeb">
    <w:name w:val="Normal (Web)"/>
    <w:basedOn w:val="Normal"/>
    <w:uiPriority w:val="99"/>
    <w:semiHidden/>
    <w:unhideWhenUsed/>
    <w:rsid w:val="000A69B8"/>
    <w:pPr>
      <w:spacing w:before="100" w:beforeAutospacing="1" w:after="100" w:afterAutospacing="1"/>
    </w:pPr>
    <w:rPr>
      <w:rFonts w:ascii="Arial" w:hAnsi="Arial" w:cs="Arial"/>
    </w:rPr>
  </w:style>
  <w:style w:type="paragraph" w:styleId="TOC2">
    <w:name w:val="toc 2"/>
    <w:basedOn w:val="Normal"/>
    <w:next w:val="Normal"/>
    <w:autoRedefine/>
    <w:uiPriority w:val="39"/>
    <w:unhideWhenUsed/>
    <w:rsid w:val="00446592"/>
    <w:pPr>
      <w:spacing w:after="100"/>
      <w:ind w:left="240"/>
    </w:pPr>
  </w:style>
  <w:style w:type="table" w:styleId="GridTable1Light-Accent1">
    <w:name w:val="Grid Table 1 Light Accent 1"/>
    <w:basedOn w:val="TableNormal"/>
    <w:uiPriority w:val="46"/>
    <w:rsid w:val="00A6544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475">
      <w:bodyDiv w:val="1"/>
      <w:marLeft w:val="0"/>
      <w:marRight w:val="0"/>
      <w:marTop w:val="0"/>
      <w:marBottom w:val="0"/>
      <w:divBdr>
        <w:top w:val="none" w:sz="0" w:space="0" w:color="auto"/>
        <w:left w:val="none" w:sz="0" w:space="0" w:color="auto"/>
        <w:bottom w:val="none" w:sz="0" w:space="0" w:color="auto"/>
        <w:right w:val="none" w:sz="0" w:space="0" w:color="auto"/>
      </w:divBdr>
    </w:div>
    <w:div w:id="1058082">
      <w:bodyDiv w:val="1"/>
      <w:marLeft w:val="0"/>
      <w:marRight w:val="0"/>
      <w:marTop w:val="0"/>
      <w:marBottom w:val="0"/>
      <w:divBdr>
        <w:top w:val="none" w:sz="0" w:space="0" w:color="auto"/>
        <w:left w:val="none" w:sz="0" w:space="0" w:color="auto"/>
        <w:bottom w:val="none" w:sz="0" w:space="0" w:color="auto"/>
        <w:right w:val="none" w:sz="0" w:space="0" w:color="auto"/>
      </w:divBdr>
    </w:div>
    <w:div w:id="1321250">
      <w:bodyDiv w:val="1"/>
      <w:marLeft w:val="0"/>
      <w:marRight w:val="0"/>
      <w:marTop w:val="0"/>
      <w:marBottom w:val="0"/>
      <w:divBdr>
        <w:top w:val="none" w:sz="0" w:space="0" w:color="auto"/>
        <w:left w:val="none" w:sz="0" w:space="0" w:color="auto"/>
        <w:bottom w:val="none" w:sz="0" w:space="0" w:color="auto"/>
        <w:right w:val="none" w:sz="0" w:space="0" w:color="auto"/>
      </w:divBdr>
    </w:div>
    <w:div w:id="7607328">
      <w:bodyDiv w:val="1"/>
      <w:marLeft w:val="0"/>
      <w:marRight w:val="0"/>
      <w:marTop w:val="0"/>
      <w:marBottom w:val="0"/>
      <w:divBdr>
        <w:top w:val="none" w:sz="0" w:space="0" w:color="auto"/>
        <w:left w:val="none" w:sz="0" w:space="0" w:color="auto"/>
        <w:bottom w:val="none" w:sz="0" w:space="0" w:color="auto"/>
        <w:right w:val="none" w:sz="0" w:space="0" w:color="auto"/>
      </w:divBdr>
    </w:div>
    <w:div w:id="17708205">
      <w:bodyDiv w:val="1"/>
      <w:marLeft w:val="0"/>
      <w:marRight w:val="0"/>
      <w:marTop w:val="0"/>
      <w:marBottom w:val="0"/>
      <w:divBdr>
        <w:top w:val="none" w:sz="0" w:space="0" w:color="auto"/>
        <w:left w:val="none" w:sz="0" w:space="0" w:color="auto"/>
        <w:bottom w:val="none" w:sz="0" w:space="0" w:color="auto"/>
        <w:right w:val="none" w:sz="0" w:space="0" w:color="auto"/>
      </w:divBdr>
    </w:div>
    <w:div w:id="29767956">
      <w:bodyDiv w:val="1"/>
      <w:marLeft w:val="0"/>
      <w:marRight w:val="0"/>
      <w:marTop w:val="0"/>
      <w:marBottom w:val="0"/>
      <w:divBdr>
        <w:top w:val="none" w:sz="0" w:space="0" w:color="auto"/>
        <w:left w:val="none" w:sz="0" w:space="0" w:color="auto"/>
        <w:bottom w:val="none" w:sz="0" w:space="0" w:color="auto"/>
        <w:right w:val="none" w:sz="0" w:space="0" w:color="auto"/>
      </w:divBdr>
    </w:div>
    <w:div w:id="31882781">
      <w:bodyDiv w:val="1"/>
      <w:marLeft w:val="0"/>
      <w:marRight w:val="0"/>
      <w:marTop w:val="0"/>
      <w:marBottom w:val="0"/>
      <w:divBdr>
        <w:top w:val="none" w:sz="0" w:space="0" w:color="auto"/>
        <w:left w:val="none" w:sz="0" w:space="0" w:color="auto"/>
        <w:bottom w:val="none" w:sz="0" w:space="0" w:color="auto"/>
        <w:right w:val="none" w:sz="0" w:space="0" w:color="auto"/>
      </w:divBdr>
    </w:div>
    <w:div w:id="33964898">
      <w:bodyDiv w:val="1"/>
      <w:marLeft w:val="0"/>
      <w:marRight w:val="0"/>
      <w:marTop w:val="0"/>
      <w:marBottom w:val="0"/>
      <w:divBdr>
        <w:top w:val="none" w:sz="0" w:space="0" w:color="auto"/>
        <w:left w:val="none" w:sz="0" w:space="0" w:color="auto"/>
        <w:bottom w:val="none" w:sz="0" w:space="0" w:color="auto"/>
        <w:right w:val="none" w:sz="0" w:space="0" w:color="auto"/>
      </w:divBdr>
    </w:div>
    <w:div w:id="46539416">
      <w:bodyDiv w:val="1"/>
      <w:marLeft w:val="0"/>
      <w:marRight w:val="0"/>
      <w:marTop w:val="0"/>
      <w:marBottom w:val="0"/>
      <w:divBdr>
        <w:top w:val="none" w:sz="0" w:space="0" w:color="auto"/>
        <w:left w:val="none" w:sz="0" w:space="0" w:color="auto"/>
        <w:bottom w:val="none" w:sz="0" w:space="0" w:color="auto"/>
        <w:right w:val="none" w:sz="0" w:space="0" w:color="auto"/>
      </w:divBdr>
    </w:div>
    <w:div w:id="51002965">
      <w:bodyDiv w:val="1"/>
      <w:marLeft w:val="0"/>
      <w:marRight w:val="0"/>
      <w:marTop w:val="0"/>
      <w:marBottom w:val="0"/>
      <w:divBdr>
        <w:top w:val="none" w:sz="0" w:space="0" w:color="auto"/>
        <w:left w:val="none" w:sz="0" w:space="0" w:color="auto"/>
        <w:bottom w:val="none" w:sz="0" w:space="0" w:color="auto"/>
        <w:right w:val="none" w:sz="0" w:space="0" w:color="auto"/>
      </w:divBdr>
    </w:div>
    <w:div w:id="55279481">
      <w:bodyDiv w:val="1"/>
      <w:marLeft w:val="0"/>
      <w:marRight w:val="0"/>
      <w:marTop w:val="0"/>
      <w:marBottom w:val="0"/>
      <w:divBdr>
        <w:top w:val="none" w:sz="0" w:space="0" w:color="auto"/>
        <w:left w:val="none" w:sz="0" w:space="0" w:color="auto"/>
        <w:bottom w:val="none" w:sz="0" w:space="0" w:color="auto"/>
        <w:right w:val="none" w:sz="0" w:space="0" w:color="auto"/>
      </w:divBdr>
    </w:div>
    <w:div w:id="58792723">
      <w:bodyDiv w:val="1"/>
      <w:marLeft w:val="0"/>
      <w:marRight w:val="0"/>
      <w:marTop w:val="0"/>
      <w:marBottom w:val="0"/>
      <w:divBdr>
        <w:top w:val="none" w:sz="0" w:space="0" w:color="auto"/>
        <w:left w:val="none" w:sz="0" w:space="0" w:color="auto"/>
        <w:bottom w:val="none" w:sz="0" w:space="0" w:color="auto"/>
        <w:right w:val="none" w:sz="0" w:space="0" w:color="auto"/>
      </w:divBdr>
    </w:div>
    <w:div w:id="64768405">
      <w:bodyDiv w:val="1"/>
      <w:marLeft w:val="0"/>
      <w:marRight w:val="0"/>
      <w:marTop w:val="0"/>
      <w:marBottom w:val="0"/>
      <w:divBdr>
        <w:top w:val="none" w:sz="0" w:space="0" w:color="auto"/>
        <w:left w:val="none" w:sz="0" w:space="0" w:color="auto"/>
        <w:bottom w:val="none" w:sz="0" w:space="0" w:color="auto"/>
        <w:right w:val="none" w:sz="0" w:space="0" w:color="auto"/>
      </w:divBdr>
    </w:div>
    <w:div w:id="65959849">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5784409">
      <w:bodyDiv w:val="1"/>
      <w:marLeft w:val="0"/>
      <w:marRight w:val="0"/>
      <w:marTop w:val="0"/>
      <w:marBottom w:val="0"/>
      <w:divBdr>
        <w:top w:val="none" w:sz="0" w:space="0" w:color="auto"/>
        <w:left w:val="none" w:sz="0" w:space="0" w:color="auto"/>
        <w:bottom w:val="none" w:sz="0" w:space="0" w:color="auto"/>
        <w:right w:val="none" w:sz="0" w:space="0" w:color="auto"/>
      </w:divBdr>
    </w:div>
    <w:div w:id="78260579">
      <w:bodyDiv w:val="1"/>
      <w:marLeft w:val="0"/>
      <w:marRight w:val="0"/>
      <w:marTop w:val="0"/>
      <w:marBottom w:val="0"/>
      <w:divBdr>
        <w:top w:val="none" w:sz="0" w:space="0" w:color="auto"/>
        <w:left w:val="none" w:sz="0" w:space="0" w:color="auto"/>
        <w:bottom w:val="none" w:sz="0" w:space="0" w:color="auto"/>
        <w:right w:val="none" w:sz="0" w:space="0" w:color="auto"/>
      </w:divBdr>
    </w:div>
    <w:div w:id="80688512">
      <w:bodyDiv w:val="1"/>
      <w:marLeft w:val="0"/>
      <w:marRight w:val="0"/>
      <w:marTop w:val="0"/>
      <w:marBottom w:val="0"/>
      <w:divBdr>
        <w:top w:val="none" w:sz="0" w:space="0" w:color="auto"/>
        <w:left w:val="none" w:sz="0" w:space="0" w:color="auto"/>
        <w:bottom w:val="none" w:sz="0" w:space="0" w:color="auto"/>
        <w:right w:val="none" w:sz="0" w:space="0" w:color="auto"/>
      </w:divBdr>
    </w:div>
    <w:div w:id="85543219">
      <w:bodyDiv w:val="1"/>
      <w:marLeft w:val="0"/>
      <w:marRight w:val="0"/>
      <w:marTop w:val="0"/>
      <w:marBottom w:val="0"/>
      <w:divBdr>
        <w:top w:val="none" w:sz="0" w:space="0" w:color="auto"/>
        <w:left w:val="none" w:sz="0" w:space="0" w:color="auto"/>
        <w:bottom w:val="none" w:sz="0" w:space="0" w:color="auto"/>
        <w:right w:val="none" w:sz="0" w:space="0" w:color="auto"/>
      </w:divBdr>
    </w:div>
    <w:div w:id="93942028">
      <w:bodyDiv w:val="1"/>
      <w:marLeft w:val="0"/>
      <w:marRight w:val="0"/>
      <w:marTop w:val="0"/>
      <w:marBottom w:val="0"/>
      <w:divBdr>
        <w:top w:val="none" w:sz="0" w:space="0" w:color="auto"/>
        <w:left w:val="none" w:sz="0" w:space="0" w:color="auto"/>
        <w:bottom w:val="none" w:sz="0" w:space="0" w:color="auto"/>
        <w:right w:val="none" w:sz="0" w:space="0" w:color="auto"/>
      </w:divBdr>
    </w:div>
    <w:div w:id="97533250">
      <w:bodyDiv w:val="1"/>
      <w:marLeft w:val="0"/>
      <w:marRight w:val="0"/>
      <w:marTop w:val="0"/>
      <w:marBottom w:val="0"/>
      <w:divBdr>
        <w:top w:val="none" w:sz="0" w:space="0" w:color="auto"/>
        <w:left w:val="none" w:sz="0" w:space="0" w:color="auto"/>
        <w:bottom w:val="none" w:sz="0" w:space="0" w:color="auto"/>
        <w:right w:val="none" w:sz="0" w:space="0" w:color="auto"/>
      </w:divBdr>
    </w:div>
    <w:div w:id="99185773">
      <w:bodyDiv w:val="1"/>
      <w:marLeft w:val="0"/>
      <w:marRight w:val="0"/>
      <w:marTop w:val="0"/>
      <w:marBottom w:val="0"/>
      <w:divBdr>
        <w:top w:val="none" w:sz="0" w:space="0" w:color="auto"/>
        <w:left w:val="none" w:sz="0" w:space="0" w:color="auto"/>
        <w:bottom w:val="none" w:sz="0" w:space="0" w:color="auto"/>
        <w:right w:val="none" w:sz="0" w:space="0" w:color="auto"/>
      </w:divBdr>
    </w:div>
    <w:div w:id="105005165">
      <w:bodyDiv w:val="1"/>
      <w:marLeft w:val="0"/>
      <w:marRight w:val="0"/>
      <w:marTop w:val="0"/>
      <w:marBottom w:val="0"/>
      <w:divBdr>
        <w:top w:val="none" w:sz="0" w:space="0" w:color="auto"/>
        <w:left w:val="none" w:sz="0" w:space="0" w:color="auto"/>
        <w:bottom w:val="none" w:sz="0" w:space="0" w:color="auto"/>
        <w:right w:val="none" w:sz="0" w:space="0" w:color="auto"/>
      </w:divBdr>
    </w:div>
    <w:div w:id="108280594">
      <w:bodyDiv w:val="1"/>
      <w:marLeft w:val="0"/>
      <w:marRight w:val="0"/>
      <w:marTop w:val="0"/>
      <w:marBottom w:val="0"/>
      <w:divBdr>
        <w:top w:val="none" w:sz="0" w:space="0" w:color="auto"/>
        <w:left w:val="none" w:sz="0" w:space="0" w:color="auto"/>
        <w:bottom w:val="none" w:sz="0" w:space="0" w:color="auto"/>
        <w:right w:val="none" w:sz="0" w:space="0" w:color="auto"/>
      </w:divBdr>
    </w:div>
    <w:div w:id="108478075">
      <w:bodyDiv w:val="1"/>
      <w:marLeft w:val="0"/>
      <w:marRight w:val="0"/>
      <w:marTop w:val="0"/>
      <w:marBottom w:val="0"/>
      <w:divBdr>
        <w:top w:val="none" w:sz="0" w:space="0" w:color="auto"/>
        <w:left w:val="none" w:sz="0" w:space="0" w:color="auto"/>
        <w:bottom w:val="none" w:sz="0" w:space="0" w:color="auto"/>
        <w:right w:val="none" w:sz="0" w:space="0" w:color="auto"/>
      </w:divBdr>
    </w:div>
    <w:div w:id="113066682">
      <w:bodyDiv w:val="1"/>
      <w:marLeft w:val="0"/>
      <w:marRight w:val="0"/>
      <w:marTop w:val="0"/>
      <w:marBottom w:val="0"/>
      <w:divBdr>
        <w:top w:val="none" w:sz="0" w:space="0" w:color="auto"/>
        <w:left w:val="none" w:sz="0" w:space="0" w:color="auto"/>
        <w:bottom w:val="none" w:sz="0" w:space="0" w:color="auto"/>
        <w:right w:val="none" w:sz="0" w:space="0" w:color="auto"/>
      </w:divBdr>
    </w:div>
    <w:div w:id="121466959">
      <w:bodyDiv w:val="1"/>
      <w:marLeft w:val="0"/>
      <w:marRight w:val="0"/>
      <w:marTop w:val="0"/>
      <w:marBottom w:val="0"/>
      <w:divBdr>
        <w:top w:val="none" w:sz="0" w:space="0" w:color="auto"/>
        <w:left w:val="none" w:sz="0" w:space="0" w:color="auto"/>
        <w:bottom w:val="none" w:sz="0" w:space="0" w:color="auto"/>
        <w:right w:val="none" w:sz="0" w:space="0" w:color="auto"/>
      </w:divBdr>
    </w:div>
    <w:div w:id="124738660">
      <w:bodyDiv w:val="1"/>
      <w:marLeft w:val="0"/>
      <w:marRight w:val="0"/>
      <w:marTop w:val="0"/>
      <w:marBottom w:val="0"/>
      <w:divBdr>
        <w:top w:val="none" w:sz="0" w:space="0" w:color="auto"/>
        <w:left w:val="none" w:sz="0" w:space="0" w:color="auto"/>
        <w:bottom w:val="none" w:sz="0" w:space="0" w:color="auto"/>
        <w:right w:val="none" w:sz="0" w:space="0" w:color="auto"/>
      </w:divBdr>
    </w:div>
    <w:div w:id="136188483">
      <w:bodyDiv w:val="1"/>
      <w:marLeft w:val="0"/>
      <w:marRight w:val="0"/>
      <w:marTop w:val="0"/>
      <w:marBottom w:val="0"/>
      <w:divBdr>
        <w:top w:val="none" w:sz="0" w:space="0" w:color="auto"/>
        <w:left w:val="none" w:sz="0" w:space="0" w:color="auto"/>
        <w:bottom w:val="none" w:sz="0" w:space="0" w:color="auto"/>
        <w:right w:val="none" w:sz="0" w:space="0" w:color="auto"/>
      </w:divBdr>
    </w:div>
    <w:div w:id="137646184">
      <w:bodyDiv w:val="1"/>
      <w:marLeft w:val="0"/>
      <w:marRight w:val="0"/>
      <w:marTop w:val="0"/>
      <w:marBottom w:val="0"/>
      <w:divBdr>
        <w:top w:val="none" w:sz="0" w:space="0" w:color="auto"/>
        <w:left w:val="none" w:sz="0" w:space="0" w:color="auto"/>
        <w:bottom w:val="none" w:sz="0" w:space="0" w:color="auto"/>
        <w:right w:val="none" w:sz="0" w:space="0" w:color="auto"/>
      </w:divBdr>
    </w:div>
    <w:div w:id="139345906">
      <w:bodyDiv w:val="1"/>
      <w:marLeft w:val="0"/>
      <w:marRight w:val="0"/>
      <w:marTop w:val="0"/>
      <w:marBottom w:val="0"/>
      <w:divBdr>
        <w:top w:val="none" w:sz="0" w:space="0" w:color="auto"/>
        <w:left w:val="none" w:sz="0" w:space="0" w:color="auto"/>
        <w:bottom w:val="none" w:sz="0" w:space="0" w:color="auto"/>
        <w:right w:val="none" w:sz="0" w:space="0" w:color="auto"/>
      </w:divBdr>
    </w:div>
    <w:div w:id="141390609">
      <w:bodyDiv w:val="1"/>
      <w:marLeft w:val="0"/>
      <w:marRight w:val="0"/>
      <w:marTop w:val="0"/>
      <w:marBottom w:val="0"/>
      <w:divBdr>
        <w:top w:val="none" w:sz="0" w:space="0" w:color="auto"/>
        <w:left w:val="none" w:sz="0" w:space="0" w:color="auto"/>
        <w:bottom w:val="none" w:sz="0" w:space="0" w:color="auto"/>
        <w:right w:val="none" w:sz="0" w:space="0" w:color="auto"/>
      </w:divBdr>
    </w:div>
    <w:div w:id="149829411">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8009717">
      <w:bodyDiv w:val="1"/>
      <w:marLeft w:val="0"/>
      <w:marRight w:val="0"/>
      <w:marTop w:val="0"/>
      <w:marBottom w:val="0"/>
      <w:divBdr>
        <w:top w:val="none" w:sz="0" w:space="0" w:color="auto"/>
        <w:left w:val="none" w:sz="0" w:space="0" w:color="auto"/>
        <w:bottom w:val="none" w:sz="0" w:space="0" w:color="auto"/>
        <w:right w:val="none" w:sz="0" w:space="0" w:color="auto"/>
      </w:divBdr>
    </w:div>
    <w:div w:id="159977702">
      <w:bodyDiv w:val="1"/>
      <w:marLeft w:val="0"/>
      <w:marRight w:val="0"/>
      <w:marTop w:val="0"/>
      <w:marBottom w:val="0"/>
      <w:divBdr>
        <w:top w:val="none" w:sz="0" w:space="0" w:color="auto"/>
        <w:left w:val="none" w:sz="0" w:space="0" w:color="auto"/>
        <w:bottom w:val="none" w:sz="0" w:space="0" w:color="auto"/>
        <w:right w:val="none" w:sz="0" w:space="0" w:color="auto"/>
      </w:divBdr>
    </w:div>
    <w:div w:id="160705594">
      <w:bodyDiv w:val="1"/>
      <w:marLeft w:val="0"/>
      <w:marRight w:val="0"/>
      <w:marTop w:val="0"/>
      <w:marBottom w:val="0"/>
      <w:divBdr>
        <w:top w:val="none" w:sz="0" w:space="0" w:color="auto"/>
        <w:left w:val="none" w:sz="0" w:space="0" w:color="auto"/>
        <w:bottom w:val="none" w:sz="0" w:space="0" w:color="auto"/>
        <w:right w:val="none" w:sz="0" w:space="0" w:color="auto"/>
      </w:divBdr>
    </w:div>
    <w:div w:id="161088641">
      <w:bodyDiv w:val="1"/>
      <w:marLeft w:val="0"/>
      <w:marRight w:val="0"/>
      <w:marTop w:val="0"/>
      <w:marBottom w:val="0"/>
      <w:divBdr>
        <w:top w:val="none" w:sz="0" w:space="0" w:color="auto"/>
        <w:left w:val="none" w:sz="0" w:space="0" w:color="auto"/>
        <w:bottom w:val="none" w:sz="0" w:space="0" w:color="auto"/>
        <w:right w:val="none" w:sz="0" w:space="0" w:color="auto"/>
      </w:divBdr>
    </w:div>
    <w:div w:id="163473041">
      <w:bodyDiv w:val="1"/>
      <w:marLeft w:val="0"/>
      <w:marRight w:val="0"/>
      <w:marTop w:val="0"/>
      <w:marBottom w:val="0"/>
      <w:divBdr>
        <w:top w:val="none" w:sz="0" w:space="0" w:color="auto"/>
        <w:left w:val="none" w:sz="0" w:space="0" w:color="auto"/>
        <w:bottom w:val="none" w:sz="0" w:space="0" w:color="auto"/>
        <w:right w:val="none" w:sz="0" w:space="0" w:color="auto"/>
      </w:divBdr>
    </w:div>
    <w:div w:id="167643758">
      <w:bodyDiv w:val="1"/>
      <w:marLeft w:val="0"/>
      <w:marRight w:val="0"/>
      <w:marTop w:val="0"/>
      <w:marBottom w:val="0"/>
      <w:divBdr>
        <w:top w:val="none" w:sz="0" w:space="0" w:color="auto"/>
        <w:left w:val="none" w:sz="0" w:space="0" w:color="auto"/>
        <w:bottom w:val="none" w:sz="0" w:space="0" w:color="auto"/>
        <w:right w:val="none" w:sz="0" w:space="0" w:color="auto"/>
      </w:divBdr>
    </w:div>
    <w:div w:id="173501751">
      <w:bodyDiv w:val="1"/>
      <w:marLeft w:val="0"/>
      <w:marRight w:val="0"/>
      <w:marTop w:val="0"/>
      <w:marBottom w:val="0"/>
      <w:divBdr>
        <w:top w:val="none" w:sz="0" w:space="0" w:color="auto"/>
        <w:left w:val="none" w:sz="0" w:space="0" w:color="auto"/>
        <w:bottom w:val="none" w:sz="0" w:space="0" w:color="auto"/>
        <w:right w:val="none" w:sz="0" w:space="0" w:color="auto"/>
      </w:divBdr>
    </w:div>
    <w:div w:id="175846428">
      <w:bodyDiv w:val="1"/>
      <w:marLeft w:val="0"/>
      <w:marRight w:val="0"/>
      <w:marTop w:val="0"/>
      <w:marBottom w:val="0"/>
      <w:divBdr>
        <w:top w:val="none" w:sz="0" w:space="0" w:color="auto"/>
        <w:left w:val="none" w:sz="0" w:space="0" w:color="auto"/>
        <w:bottom w:val="none" w:sz="0" w:space="0" w:color="auto"/>
        <w:right w:val="none" w:sz="0" w:space="0" w:color="auto"/>
      </w:divBdr>
    </w:div>
    <w:div w:id="176046857">
      <w:bodyDiv w:val="1"/>
      <w:marLeft w:val="0"/>
      <w:marRight w:val="0"/>
      <w:marTop w:val="0"/>
      <w:marBottom w:val="0"/>
      <w:divBdr>
        <w:top w:val="none" w:sz="0" w:space="0" w:color="auto"/>
        <w:left w:val="none" w:sz="0" w:space="0" w:color="auto"/>
        <w:bottom w:val="none" w:sz="0" w:space="0" w:color="auto"/>
        <w:right w:val="none" w:sz="0" w:space="0" w:color="auto"/>
      </w:divBdr>
    </w:div>
    <w:div w:id="176166131">
      <w:bodyDiv w:val="1"/>
      <w:marLeft w:val="0"/>
      <w:marRight w:val="0"/>
      <w:marTop w:val="0"/>
      <w:marBottom w:val="0"/>
      <w:divBdr>
        <w:top w:val="none" w:sz="0" w:space="0" w:color="auto"/>
        <w:left w:val="none" w:sz="0" w:space="0" w:color="auto"/>
        <w:bottom w:val="none" w:sz="0" w:space="0" w:color="auto"/>
        <w:right w:val="none" w:sz="0" w:space="0" w:color="auto"/>
      </w:divBdr>
    </w:div>
    <w:div w:id="176191932">
      <w:bodyDiv w:val="1"/>
      <w:marLeft w:val="0"/>
      <w:marRight w:val="0"/>
      <w:marTop w:val="0"/>
      <w:marBottom w:val="0"/>
      <w:divBdr>
        <w:top w:val="none" w:sz="0" w:space="0" w:color="auto"/>
        <w:left w:val="none" w:sz="0" w:space="0" w:color="auto"/>
        <w:bottom w:val="none" w:sz="0" w:space="0" w:color="auto"/>
        <w:right w:val="none" w:sz="0" w:space="0" w:color="auto"/>
      </w:divBdr>
    </w:div>
    <w:div w:id="180359239">
      <w:bodyDiv w:val="1"/>
      <w:marLeft w:val="0"/>
      <w:marRight w:val="0"/>
      <w:marTop w:val="0"/>
      <w:marBottom w:val="0"/>
      <w:divBdr>
        <w:top w:val="none" w:sz="0" w:space="0" w:color="auto"/>
        <w:left w:val="none" w:sz="0" w:space="0" w:color="auto"/>
        <w:bottom w:val="none" w:sz="0" w:space="0" w:color="auto"/>
        <w:right w:val="none" w:sz="0" w:space="0" w:color="auto"/>
      </w:divBdr>
    </w:div>
    <w:div w:id="183710222">
      <w:bodyDiv w:val="1"/>
      <w:marLeft w:val="0"/>
      <w:marRight w:val="0"/>
      <w:marTop w:val="0"/>
      <w:marBottom w:val="0"/>
      <w:divBdr>
        <w:top w:val="none" w:sz="0" w:space="0" w:color="auto"/>
        <w:left w:val="none" w:sz="0" w:space="0" w:color="auto"/>
        <w:bottom w:val="none" w:sz="0" w:space="0" w:color="auto"/>
        <w:right w:val="none" w:sz="0" w:space="0" w:color="auto"/>
      </w:divBdr>
    </w:div>
    <w:div w:id="186676233">
      <w:bodyDiv w:val="1"/>
      <w:marLeft w:val="0"/>
      <w:marRight w:val="0"/>
      <w:marTop w:val="0"/>
      <w:marBottom w:val="0"/>
      <w:divBdr>
        <w:top w:val="none" w:sz="0" w:space="0" w:color="auto"/>
        <w:left w:val="none" w:sz="0" w:space="0" w:color="auto"/>
        <w:bottom w:val="none" w:sz="0" w:space="0" w:color="auto"/>
        <w:right w:val="none" w:sz="0" w:space="0" w:color="auto"/>
      </w:divBdr>
    </w:div>
    <w:div w:id="188028923">
      <w:bodyDiv w:val="1"/>
      <w:marLeft w:val="0"/>
      <w:marRight w:val="0"/>
      <w:marTop w:val="0"/>
      <w:marBottom w:val="0"/>
      <w:divBdr>
        <w:top w:val="none" w:sz="0" w:space="0" w:color="auto"/>
        <w:left w:val="none" w:sz="0" w:space="0" w:color="auto"/>
        <w:bottom w:val="none" w:sz="0" w:space="0" w:color="auto"/>
        <w:right w:val="none" w:sz="0" w:space="0" w:color="auto"/>
      </w:divBdr>
    </w:div>
    <w:div w:id="189684029">
      <w:bodyDiv w:val="1"/>
      <w:marLeft w:val="0"/>
      <w:marRight w:val="0"/>
      <w:marTop w:val="0"/>
      <w:marBottom w:val="0"/>
      <w:divBdr>
        <w:top w:val="none" w:sz="0" w:space="0" w:color="auto"/>
        <w:left w:val="none" w:sz="0" w:space="0" w:color="auto"/>
        <w:bottom w:val="none" w:sz="0" w:space="0" w:color="auto"/>
        <w:right w:val="none" w:sz="0" w:space="0" w:color="auto"/>
      </w:divBdr>
    </w:div>
    <w:div w:id="193035858">
      <w:bodyDiv w:val="1"/>
      <w:marLeft w:val="0"/>
      <w:marRight w:val="0"/>
      <w:marTop w:val="0"/>
      <w:marBottom w:val="0"/>
      <w:divBdr>
        <w:top w:val="none" w:sz="0" w:space="0" w:color="auto"/>
        <w:left w:val="none" w:sz="0" w:space="0" w:color="auto"/>
        <w:bottom w:val="none" w:sz="0" w:space="0" w:color="auto"/>
        <w:right w:val="none" w:sz="0" w:space="0" w:color="auto"/>
      </w:divBdr>
    </w:div>
    <w:div w:id="194588841">
      <w:bodyDiv w:val="1"/>
      <w:marLeft w:val="0"/>
      <w:marRight w:val="0"/>
      <w:marTop w:val="0"/>
      <w:marBottom w:val="0"/>
      <w:divBdr>
        <w:top w:val="none" w:sz="0" w:space="0" w:color="auto"/>
        <w:left w:val="none" w:sz="0" w:space="0" w:color="auto"/>
        <w:bottom w:val="none" w:sz="0" w:space="0" w:color="auto"/>
        <w:right w:val="none" w:sz="0" w:space="0" w:color="auto"/>
      </w:divBdr>
    </w:div>
    <w:div w:id="195045770">
      <w:bodyDiv w:val="1"/>
      <w:marLeft w:val="0"/>
      <w:marRight w:val="0"/>
      <w:marTop w:val="0"/>
      <w:marBottom w:val="0"/>
      <w:divBdr>
        <w:top w:val="none" w:sz="0" w:space="0" w:color="auto"/>
        <w:left w:val="none" w:sz="0" w:space="0" w:color="auto"/>
        <w:bottom w:val="none" w:sz="0" w:space="0" w:color="auto"/>
        <w:right w:val="none" w:sz="0" w:space="0" w:color="auto"/>
      </w:divBdr>
    </w:div>
    <w:div w:id="204098776">
      <w:bodyDiv w:val="1"/>
      <w:marLeft w:val="0"/>
      <w:marRight w:val="0"/>
      <w:marTop w:val="0"/>
      <w:marBottom w:val="0"/>
      <w:divBdr>
        <w:top w:val="none" w:sz="0" w:space="0" w:color="auto"/>
        <w:left w:val="none" w:sz="0" w:space="0" w:color="auto"/>
        <w:bottom w:val="none" w:sz="0" w:space="0" w:color="auto"/>
        <w:right w:val="none" w:sz="0" w:space="0" w:color="auto"/>
      </w:divBdr>
    </w:div>
    <w:div w:id="218713202">
      <w:bodyDiv w:val="1"/>
      <w:marLeft w:val="0"/>
      <w:marRight w:val="0"/>
      <w:marTop w:val="0"/>
      <w:marBottom w:val="0"/>
      <w:divBdr>
        <w:top w:val="none" w:sz="0" w:space="0" w:color="auto"/>
        <w:left w:val="none" w:sz="0" w:space="0" w:color="auto"/>
        <w:bottom w:val="none" w:sz="0" w:space="0" w:color="auto"/>
        <w:right w:val="none" w:sz="0" w:space="0" w:color="auto"/>
      </w:divBdr>
    </w:div>
    <w:div w:id="220288292">
      <w:bodyDiv w:val="1"/>
      <w:marLeft w:val="0"/>
      <w:marRight w:val="0"/>
      <w:marTop w:val="0"/>
      <w:marBottom w:val="0"/>
      <w:divBdr>
        <w:top w:val="none" w:sz="0" w:space="0" w:color="auto"/>
        <w:left w:val="none" w:sz="0" w:space="0" w:color="auto"/>
        <w:bottom w:val="none" w:sz="0" w:space="0" w:color="auto"/>
        <w:right w:val="none" w:sz="0" w:space="0" w:color="auto"/>
      </w:divBdr>
    </w:div>
    <w:div w:id="226451740">
      <w:bodyDiv w:val="1"/>
      <w:marLeft w:val="0"/>
      <w:marRight w:val="0"/>
      <w:marTop w:val="0"/>
      <w:marBottom w:val="0"/>
      <w:divBdr>
        <w:top w:val="none" w:sz="0" w:space="0" w:color="auto"/>
        <w:left w:val="none" w:sz="0" w:space="0" w:color="auto"/>
        <w:bottom w:val="none" w:sz="0" w:space="0" w:color="auto"/>
        <w:right w:val="none" w:sz="0" w:space="0" w:color="auto"/>
      </w:divBdr>
    </w:div>
    <w:div w:id="226838573">
      <w:bodyDiv w:val="1"/>
      <w:marLeft w:val="0"/>
      <w:marRight w:val="0"/>
      <w:marTop w:val="0"/>
      <w:marBottom w:val="0"/>
      <w:divBdr>
        <w:top w:val="none" w:sz="0" w:space="0" w:color="auto"/>
        <w:left w:val="none" w:sz="0" w:space="0" w:color="auto"/>
        <w:bottom w:val="none" w:sz="0" w:space="0" w:color="auto"/>
        <w:right w:val="none" w:sz="0" w:space="0" w:color="auto"/>
      </w:divBdr>
    </w:div>
    <w:div w:id="234168181">
      <w:bodyDiv w:val="1"/>
      <w:marLeft w:val="0"/>
      <w:marRight w:val="0"/>
      <w:marTop w:val="0"/>
      <w:marBottom w:val="0"/>
      <w:divBdr>
        <w:top w:val="none" w:sz="0" w:space="0" w:color="auto"/>
        <w:left w:val="none" w:sz="0" w:space="0" w:color="auto"/>
        <w:bottom w:val="none" w:sz="0" w:space="0" w:color="auto"/>
        <w:right w:val="none" w:sz="0" w:space="0" w:color="auto"/>
      </w:divBdr>
    </w:div>
    <w:div w:id="235633866">
      <w:bodyDiv w:val="1"/>
      <w:marLeft w:val="0"/>
      <w:marRight w:val="0"/>
      <w:marTop w:val="0"/>
      <w:marBottom w:val="0"/>
      <w:divBdr>
        <w:top w:val="none" w:sz="0" w:space="0" w:color="auto"/>
        <w:left w:val="none" w:sz="0" w:space="0" w:color="auto"/>
        <w:bottom w:val="none" w:sz="0" w:space="0" w:color="auto"/>
        <w:right w:val="none" w:sz="0" w:space="0" w:color="auto"/>
      </w:divBdr>
    </w:div>
    <w:div w:id="250161609">
      <w:bodyDiv w:val="1"/>
      <w:marLeft w:val="0"/>
      <w:marRight w:val="0"/>
      <w:marTop w:val="0"/>
      <w:marBottom w:val="0"/>
      <w:divBdr>
        <w:top w:val="none" w:sz="0" w:space="0" w:color="auto"/>
        <w:left w:val="none" w:sz="0" w:space="0" w:color="auto"/>
        <w:bottom w:val="none" w:sz="0" w:space="0" w:color="auto"/>
        <w:right w:val="none" w:sz="0" w:space="0" w:color="auto"/>
      </w:divBdr>
    </w:div>
    <w:div w:id="257064866">
      <w:bodyDiv w:val="1"/>
      <w:marLeft w:val="0"/>
      <w:marRight w:val="0"/>
      <w:marTop w:val="0"/>
      <w:marBottom w:val="0"/>
      <w:divBdr>
        <w:top w:val="none" w:sz="0" w:space="0" w:color="auto"/>
        <w:left w:val="none" w:sz="0" w:space="0" w:color="auto"/>
        <w:bottom w:val="none" w:sz="0" w:space="0" w:color="auto"/>
        <w:right w:val="none" w:sz="0" w:space="0" w:color="auto"/>
      </w:divBdr>
    </w:div>
    <w:div w:id="264191160">
      <w:bodyDiv w:val="1"/>
      <w:marLeft w:val="0"/>
      <w:marRight w:val="0"/>
      <w:marTop w:val="0"/>
      <w:marBottom w:val="0"/>
      <w:divBdr>
        <w:top w:val="none" w:sz="0" w:space="0" w:color="auto"/>
        <w:left w:val="none" w:sz="0" w:space="0" w:color="auto"/>
        <w:bottom w:val="none" w:sz="0" w:space="0" w:color="auto"/>
        <w:right w:val="none" w:sz="0" w:space="0" w:color="auto"/>
      </w:divBdr>
    </w:div>
    <w:div w:id="265701496">
      <w:bodyDiv w:val="1"/>
      <w:marLeft w:val="0"/>
      <w:marRight w:val="0"/>
      <w:marTop w:val="0"/>
      <w:marBottom w:val="0"/>
      <w:divBdr>
        <w:top w:val="none" w:sz="0" w:space="0" w:color="auto"/>
        <w:left w:val="none" w:sz="0" w:space="0" w:color="auto"/>
        <w:bottom w:val="none" w:sz="0" w:space="0" w:color="auto"/>
        <w:right w:val="none" w:sz="0" w:space="0" w:color="auto"/>
      </w:divBdr>
    </w:div>
    <w:div w:id="270474037">
      <w:bodyDiv w:val="1"/>
      <w:marLeft w:val="0"/>
      <w:marRight w:val="0"/>
      <w:marTop w:val="0"/>
      <w:marBottom w:val="0"/>
      <w:divBdr>
        <w:top w:val="none" w:sz="0" w:space="0" w:color="auto"/>
        <w:left w:val="none" w:sz="0" w:space="0" w:color="auto"/>
        <w:bottom w:val="none" w:sz="0" w:space="0" w:color="auto"/>
        <w:right w:val="none" w:sz="0" w:space="0" w:color="auto"/>
      </w:divBdr>
    </w:div>
    <w:div w:id="271206370">
      <w:bodyDiv w:val="1"/>
      <w:marLeft w:val="0"/>
      <w:marRight w:val="0"/>
      <w:marTop w:val="0"/>
      <w:marBottom w:val="0"/>
      <w:divBdr>
        <w:top w:val="none" w:sz="0" w:space="0" w:color="auto"/>
        <w:left w:val="none" w:sz="0" w:space="0" w:color="auto"/>
        <w:bottom w:val="none" w:sz="0" w:space="0" w:color="auto"/>
        <w:right w:val="none" w:sz="0" w:space="0" w:color="auto"/>
      </w:divBdr>
    </w:div>
    <w:div w:id="271521615">
      <w:bodyDiv w:val="1"/>
      <w:marLeft w:val="0"/>
      <w:marRight w:val="0"/>
      <w:marTop w:val="0"/>
      <w:marBottom w:val="0"/>
      <w:divBdr>
        <w:top w:val="none" w:sz="0" w:space="0" w:color="auto"/>
        <w:left w:val="none" w:sz="0" w:space="0" w:color="auto"/>
        <w:bottom w:val="none" w:sz="0" w:space="0" w:color="auto"/>
        <w:right w:val="none" w:sz="0" w:space="0" w:color="auto"/>
      </w:divBdr>
    </w:div>
    <w:div w:id="282541670">
      <w:bodyDiv w:val="1"/>
      <w:marLeft w:val="0"/>
      <w:marRight w:val="0"/>
      <w:marTop w:val="0"/>
      <w:marBottom w:val="0"/>
      <w:divBdr>
        <w:top w:val="none" w:sz="0" w:space="0" w:color="auto"/>
        <w:left w:val="none" w:sz="0" w:space="0" w:color="auto"/>
        <w:bottom w:val="none" w:sz="0" w:space="0" w:color="auto"/>
        <w:right w:val="none" w:sz="0" w:space="0" w:color="auto"/>
      </w:divBdr>
    </w:div>
    <w:div w:id="284193224">
      <w:bodyDiv w:val="1"/>
      <w:marLeft w:val="0"/>
      <w:marRight w:val="0"/>
      <w:marTop w:val="0"/>
      <w:marBottom w:val="0"/>
      <w:divBdr>
        <w:top w:val="none" w:sz="0" w:space="0" w:color="auto"/>
        <w:left w:val="none" w:sz="0" w:space="0" w:color="auto"/>
        <w:bottom w:val="none" w:sz="0" w:space="0" w:color="auto"/>
        <w:right w:val="none" w:sz="0" w:space="0" w:color="auto"/>
      </w:divBdr>
    </w:div>
    <w:div w:id="285359323">
      <w:bodyDiv w:val="1"/>
      <w:marLeft w:val="0"/>
      <w:marRight w:val="0"/>
      <w:marTop w:val="0"/>
      <w:marBottom w:val="0"/>
      <w:divBdr>
        <w:top w:val="none" w:sz="0" w:space="0" w:color="auto"/>
        <w:left w:val="none" w:sz="0" w:space="0" w:color="auto"/>
        <w:bottom w:val="none" w:sz="0" w:space="0" w:color="auto"/>
        <w:right w:val="none" w:sz="0" w:space="0" w:color="auto"/>
      </w:divBdr>
    </w:div>
    <w:div w:id="285821152">
      <w:bodyDiv w:val="1"/>
      <w:marLeft w:val="0"/>
      <w:marRight w:val="0"/>
      <w:marTop w:val="0"/>
      <w:marBottom w:val="0"/>
      <w:divBdr>
        <w:top w:val="none" w:sz="0" w:space="0" w:color="auto"/>
        <w:left w:val="none" w:sz="0" w:space="0" w:color="auto"/>
        <w:bottom w:val="none" w:sz="0" w:space="0" w:color="auto"/>
        <w:right w:val="none" w:sz="0" w:space="0" w:color="auto"/>
      </w:divBdr>
    </w:div>
    <w:div w:id="294139092">
      <w:bodyDiv w:val="1"/>
      <w:marLeft w:val="0"/>
      <w:marRight w:val="0"/>
      <w:marTop w:val="0"/>
      <w:marBottom w:val="0"/>
      <w:divBdr>
        <w:top w:val="none" w:sz="0" w:space="0" w:color="auto"/>
        <w:left w:val="none" w:sz="0" w:space="0" w:color="auto"/>
        <w:bottom w:val="none" w:sz="0" w:space="0" w:color="auto"/>
        <w:right w:val="none" w:sz="0" w:space="0" w:color="auto"/>
      </w:divBdr>
    </w:div>
    <w:div w:id="302348744">
      <w:bodyDiv w:val="1"/>
      <w:marLeft w:val="0"/>
      <w:marRight w:val="0"/>
      <w:marTop w:val="0"/>
      <w:marBottom w:val="0"/>
      <w:divBdr>
        <w:top w:val="none" w:sz="0" w:space="0" w:color="auto"/>
        <w:left w:val="none" w:sz="0" w:space="0" w:color="auto"/>
        <w:bottom w:val="none" w:sz="0" w:space="0" w:color="auto"/>
        <w:right w:val="none" w:sz="0" w:space="0" w:color="auto"/>
      </w:divBdr>
    </w:div>
    <w:div w:id="317733364">
      <w:bodyDiv w:val="1"/>
      <w:marLeft w:val="0"/>
      <w:marRight w:val="0"/>
      <w:marTop w:val="0"/>
      <w:marBottom w:val="0"/>
      <w:divBdr>
        <w:top w:val="none" w:sz="0" w:space="0" w:color="auto"/>
        <w:left w:val="none" w:sz="0" w:space="0" w:color="auto"/>
        <w:bottom w:val="none" w:sz="0" w:space="0" w:color="auto"/>
        <w:right w:val="none" w:sz="0" w:space="0" w:color="auto"/>
      </w:divBdr>
    </w:div>
    <w:div w:id="317929222">
      <w:bodyDiv w:val="1"/>
      <w:marLeft w:val="0"/>
      <w:marRight w:val="0"/>
      <w:marTop w:val="0"/>
      <w:marBottom w:val="0"/>
      <w:divBdr>
        <w:top w:val="none" w:sz="0" w:space="0" w:color="auto"/>
        <w:left w:val="none" w:sz="0" w:space="0" w:color="auto"/>
        <w:bottom w:val="none" w:sz="0" w:space="0" w:color="auto"/>
        <w:right w:val="none" w:sz="0" w:space="0" w:color="auto"/>
      </w:divBdr>
    </w:div>
    <w:div w:id="321156029">
      <w:bodyDiv w:val="1"/>
      <w:marLeft w:val="0"/>
      <w:marRight w:val="0"/>
      <w:marTop w:val="0"/>
      <w:marBottom w:val="0"/>
      <w:divBdr>
        <w:top w:val="none" w:sz="0" w:space="0" w:color="auto"/>
        <w:left w:val="none" w:sz="0" w:space="0" w:color="auto"/>
        <w:bottom w:val="none" w:sz="0" w:space="0" w:color="auto"/>
        <w:right w:val="none" w:sz="0" w:space="0" w:color="auto"/>
      </w:divBdr>
    </w:div>
    <w:div w:id="323902496">
      <w:bodyDiv w:val="1"/>
      <w:marLeft w:val="0"/>
      <w:marRight w:val="0"/>
      <w:marTop w:val="0"/>
      <w:marBottom w:val="0"/>
      <w:divBdr>
        <w:top w:val="none" w:sz="0" w:space="0" w:color="auto"/>
        <w:left w:val="none" w:sz="0" w:space="0" w:color="auto"/>
        <w:bottom w:val="none" w:sz="0" w:space="0" w:color="auto"/>
        <w:right w:val="none" w:sz="0" w:space="0" w:color="auto"/>
      </w:divBdr>
    </w:div>
    <w:div w:id="326590906">
      <w:bodyDiv w:val="1"/>
      <w:marLeft w:val="0"/>
      <w:marRight w:val="0"/>
      <w:marTop w:val="0"/>
      <w:marBottom w:val="0"/>
      <w:divBdr>
        <w:top w:val="none" w:sz="0" w:space="0" w:color="auto"/>
        <w:left w:val="none" w:sz="0" w:space="0" w:color="auto"/>
        <w:bottom w:val="none" w:sz="0" w:space="0" w:color="auto"/>
        <w:right w:val="none" w:sz="0" w:space="0" w:color="auto"/>
      </w:divBdr>
    </w:div>
    <w:div w:id="331833056">
      <w:bodyDiv w:val="1"/>
      <w:marLeft w:val="0"/>
      <w:marRight w:val="0"/>
      <w:marTop w:val="0"/>
      <w:marBottom w:val="0"/>
      <w:divBdr>
        <w:top w:val="none" w:sz="0" w:space="0" w:color="auto"/>
        <w:left w:val="none" w:sz="0" w:space="0" w:color="auto"/>
        <w:bottom w:val="none" w:sz="0" w:space="0" w:color="auto"/>
        <w:right w:val="none" w:sz="0" w:space="0" w:color="auto"/>
      </w:divBdr>
    </w:div>
    <w:div w:id="332222650">
      <w:bodyDiv w:val="1"/>
      <w:marLeft w:val="0"/>
      <w:marRight w:val="0"/>
      <w:marTop w:val="0"/>
      <w:marBottom w:val="0"/>
      <w:divBdr>
        <w:top w:val="none" w:sz="0" w:space="0" w:color="auto"/>
        <w:left w:val="none" w:sz="0" w:space="0" w:color="auto"/>
        <w:bottom w:val="none" w:sz="0" w:space="0" w:color="auto"/>
        <w:right w:val="none" w:sz="0" w:space="0" w:color="auto"/>
      </w:divBdr>
    </w:div>
    <w:div w:id="338852276">
      <w:bodyDiv w:val="1"/>
      <w:marLeft w:val="0"/>
      <w:marRight w:val="0"/>
      <w:marTop w:val="0"/>
      <w:marBottom w:val="0"/>
      <w:divBdr>
        <w:top w:val="none" w:sz="0" w:space="0" w:color="auto"/>
        <w:left w:val="none" w:sz="0" w:space="0" w:color="auto"/>
        <w:bottom w:val="none" w:sz="0" w:space="0" w:color="auto"/>
        <w:right w:val="none" w:sz="0" w:space="0" w:color="auto"/>
      </w:divBdr>
    </w:div>
    <w:div w:id="345375929">
      <w:bodyDiv w:val="1"/>
      <w:marLeft w:val="0"/>
      <w:marRight w:val="0"/>
      <w:marTop w:val="0"/>
      <w:marBottom w:val="0"/>
      <w:divBdr>
        <w:top w:val="none" w:sz="0" w:space="0" w:color="auto"/>
        <w:left w:val="none" w:sz="0" w:space="0" w:color="auto"/>
        <w:bottom w:val="none" w:sz="0" w:space="0" w:color="auto"/>
        <w:right w:val="none" w:sz="0" w:space="0" w:color="auto"/>
      </w:divBdr>
    </w:div>
    <w:div w:id="352849838">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6270225">
      <w:bodyDiv w:val="1"/>
      <w:marLeft w:val="0"/>
      <w:marRight w:val="0"/>
      <w:marTop w:val="0"/>
      <w:marBottom w:val="0"/>
      <w:divBdr>
        <w:top w:val="none" w:sz="0" w:space="0" w:color="auto"/>
        <w:left w:val="none" w:sz="0" w:space="0" w:color="auto"/>
        <w:bottom w:val="none" w:sz="0" w:space="0" w:color="auto"/>
        <w:right w:val="none" w:sz="0" w:space="0" w:color="auto"/>
      </w:divBdr>
    </w:div>
    <w:div w:id="356855738">
      <w:bodyDiv w:val="1"/>
      <w:marLeft w:val="0"/>
      <w:marRight w:val="0"/>
      <w:marTop w:val="0"/>
      <w:marBottom w:val="0"/>
      <w:divBdr>
        <w:top w:val="none" w:sz="0" w:space="0" w:color="auto"/>
        <w:left w:val="none" w:sz="0" w:space="0" w:color="auto"/>
        <w:bottom w:val="none" w:sz="0" w:space="0" w:color="auto"/>
        <w:right w:val="none" w:sz="0" w:space="0" w:color="auto"/>
      </w:divBdr>
    </w:div>
    <w:div w:id="361516761">
      <w:bodyDiv w:val="1"/>
      <w:marLeft w:val="0"/>
      <w:marRight w:val="0"/>
      <w:marTop w:val="0"/>
      <w:marBottom w:val="0"/>
      <w:divBdr>
        <w:top w:val="none" w:sz="0" w:space="0" w:color="auto"/>
        <w:left w:val="none" w:sz="0" w:space="0" w:color="auto"/>
        <w:bottom w:val="none" w:sz="0" w:space="0" w:color="auto"/>
        <w:right w:val="none" w:sz="0" w:space="0" w:color="auto"/>
      </w:divBdr>
    </w:div>
    <w:div w:id="37185354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7097541">
      <w:bodyDiv w:val="1"/>
      <w:marLeft w:val="0"/>
      <w:marRight w:val="0"/>
      <w:marTop w:val="0"/>
      <w:marBottom w:val="0"/>
      <w:divBdr>
        <w:top w:val="none" w:sz="0" w:space="0" w:color="auto"/>
        <w:left w:val="none" w:sz="0" w:space="0" w:color="auto"/>
        <w:bottom w:val="none" w:sz="0" w:space="0" w:color="auto"/>
        <w:right w:val="none" w:sz="0" w:space="0" w:color="auto"/>
      </w:divBdr>
    </w:div>
    <w:div w:id="378087472">
      <w:bodyDiv w:val="1"/>
      <w:marLeft w:val="0"/>
      <w:marRight w:val="0"/>
      <w:marTop w:val="0"/>
      <w:marBottom w:val="0"/>
      <w:divBdr>
        <w:top w:val="none" w:sz="0" w:space="0" w:color="auto"/>
        <w:left w:val="none" w:sz="0" w:space="0" w:color="auto"/>
        <w:bottom w:val="none" w:sz="0" w:space="0" w:color="auto"/>
        <w:right w:val="none" w:sz="0" w:space="0" w:color="auto"/>
      </w:divBdr>
    </w:div>
    <w:div w:id="379983799">
      <w:bodyDiv w:val="1"/>
      <w:marLeft w:val="0"/>
      <w:marRight w:val="0"/>
      <w:marTop w:val="0"/>
      <w:marBottom w:val="0"/>
      <w:divBdr>
        <w:top w:val="none" w:sz="0" w:space="0" w:color="auto"/>
        <w:left w:val="none" w:sz="0" w:space="0" w:color="auto"/>
        <w:bottom w:val="none" w:sz="0" w:space="0" w:color="auto"/>
        <w:right w:val="none" w:sz="0" w:space="0" w:color="auto"/>
      </w:divBdr>
    </w:div>
    <w:div w:id="386689448">
      <w:bodyDiv w:val="1"/>
      <w:marLeft w:val="0"/>
      <w:marRight w:val="0"/>
      <w:marTop w:val="0"/>
      <w:marBottom w:val="0"/>
      <w:divBdr>
        <w:top w:val="none" w:sz="0" w:space="0" w:color="auto"/>
        <w:left w:val="none" w:sz="0" w:space="0" w:color="auto"/>
        <w:bottom w:val="none" w:sz="0" w:space="0" w:color="auto"/>
        <w:right w:val="none" w:sz="0" w:space="0" w:color="auto"/>
      </w:divBdr>
    </w:div>
    <w:div w:id="394276202">
      <w:bodyDiv w:val="1"/>
      <w:marLeft w:val="0"/>
      <w:marRight w:val="0"/>
      <w:marTop w:val="0"/>
      <w:marBottom w:val="0"/>
      <w:divBdr>
        <w:top w:val="none" w:sz="0" w:space="0" w:color="auto"/>
        <w:left w:val="none" w:sz="0" w:space="0" w:color="auto"/>
        <w:bottom w:val="none" w:sz="0" w:space="0" w:color="auto"/>
        <w:right w:val="none" w:sz="0" w:space="0" w:color="auto"/>
      </w:divBdr>
    </w:div>
    <w:div w:id="396588935">
      <w:bodyDiv w:val="1"/>
      <w:marLeft w:val="0"/>
      <w:marRight w:val="0"/>
      <w:marTop w:val="0"/>
      <w:marBottom w:val="0"/>
      <w:divBdr>
        <w:top w:val="none" w:sz="0" w:space="0" w:color="auto"/>
        <w:left w:val="none" w:sz="0" w:space="0" w:color="auto"/>
        <w:bottom w:val="none" w:sz="0" w:space="0" w:color="auto"/>
        <w:right w:val="none" w:sz="0" w:space="0" w:color="auto"/>
      </w:divBdr>
    </w:div>
    <w:div w:id="397825472">
      <w:bodyDiv w:val="1"/>
      <w:marLeft w:val="0"/>
      <w:marRight w:val="0"/>
      <w:marTop w:val="0"/>
      <w:marBottom w:val="0"/>
      <w:divBdr>
        <w:top w:val="none" w:sz="0" w:space="0" w:color="auto"/>
        <w:left w:val="none" w:sz="0" w:space="0" w:color="auto"/>
        <w:bottom w:val="none" w:sz="0" w:space="0" w:color="auto"/>
        <w:right w:val="none" w:sz="0" w:space="0" w:color="auto"/>
      </w:divBdr>
    </w:div>
    <w:div w:id="402484897">
      <w:bodyDiv w:val="1"/>
      <w:marLeft w:val="0"/>
      <w:marRight w:val="0"/>
      <w:marTop w:val="0"/>
      <w:marBottom w:val="0"/>
      <w:divBdr>
        <w:top w:val="none" w:sz="0" w:space="0" w:color="auto"/>
        <w:left w:val="none" w:sz="0" w:space="0" w:color="auto"/>
        <w:bottom w:val="none" w:sz="0" w:space="0" w:color="auto"/>
        <w:right w:val="none" w:sz="0" w:space="0" w:color="auto"/>
      </w:divBdr>
    </w:div>
    <w:div w:id="405805810">
      <w:bodyDiv w:val="1"/>
      <w:marLeft w:val="0"/>
      <w:marRight w:val="0"/>
      <w:marTop w:val="0"/>
      <w:marBottom w:val="0"/>
      <w:divBdr>
        <w:top w:val="none" w:sz="0" w:space="0" w:color="auto"/>
        <w:left w:val="none" w:sz="0" w:space="0" w:color="auto"/>
        <w:bottom w:val="none" w:sz="0" w:space="0" w:color="auto"/>
        <w:right w:val="none" w:sz="0" w:space="0" w:color="auto"/>
      </w:divBdr>
    </w:div>
    <w:div w:id="408424665">
      <w:bodyDiv w:val="1"/>
      <w:marLeft w:val="0"/>
      <w:marRight w:val="0"/>
      <w:marTop w:val="0"/>
      <w:marBottom w:val="0"/>
      <w:divBdr>
        <w:top w:val="none" w:sz="0" w:space="0" w:color="auto"/>
        <w:left w:val="none" w:sz="0" w:space="0" w:color="auto"/>
        <w:bottom w:val="none" w:sz="0" w:space="0" w:color="auto"/>
        <w:right w:val="none" w:sz="0" w:space="0" w:color="auto"/>
      </w:divBdr>
    </w:div>
    <w:div w:id="408769181">
      <w:bodyDiv w:val="1"/>
      <w:marLeft w:val="0"/>
      <w:marRight w:val="0"/>
      <w:marTop w:val="0"/>
      <w:marBottom w:val="0"/>
      <w:divBdr>
        <w:top w:val="none" w:sz="0" w:space="0" w:color="auto"/>
        <w:left w:val="none" w:sz="0" w:space="0" w:color="auto"/>
        <w:bottom w:val="none" w:sz="0" w:space="0" w:color="auto"/>
        <w:right w:val="none" w:sz="0" w:space="0" w:color="auto"/>
      </w:divBdr>
    </w:div>
    <w:div w:id="412315424">
      <w:bodyDiv w:val="1"/>
      <w:marLeft w:val="0"/>
      <w:marRight w:val="0"/>
      <w:marTop w:val="0"/>
      <w:marBottom w:val="0"/>
      <w:divBdr>
        <w:top w:val="none" w:sz="0" w:space="0" w:color="auto"/>
        <w:left w:val="none" w:sz="0" w:space="0" w:color="auto"/>
        <w:bottom w:val="none" w:sz="0" w:space="0" w:color="auto"/>
        <w:right w:val="none" w:sz="0" w:space="0" w:color="auto"/>
      </w:divBdr>
    </w:div>
    <w:div w:id="415784606">
      <w:bodyDiv w:val="1"/>
      <w:marLeft w:val="0"/>
      <w:marRight w:val="0"/>
      <w:marTop w:val="0"/>
      <w:marBottom w:val="0"/>
      <w:divBdr>
        <w:top w:val="none" w:sz="0" w:space="0" w:color="auto"/>
        <w:left w:val="none" w:sz="0" w:space="0" w:color="auto"/>
        <w:bottom w:val="none" w:sz="0" w:space="0" w:color="auto"/>
        <w:right w:val="none" w:sz="0" w:space="0" w:color="auto"/>
      </w:divBdr>
    </w:div>
    <w:div w:id="415907708">
      <w:bodyDiv w:val="1"/>
      <w:marLeft w:val="0"/>
      <w:marRight w:val="0"/>
      <w:marTop w:val="0"/>
      <w:marBottom w:val="0"/>
      <w:divBdr>
        <w:top w:val="none" w:sz="0" w:space="0" w:color="auto"/>
        <w:left w:val="none" w:sz="0" w:space="0" w:color="auto"/>
        <w:bottom w:val="none" w:sz="0" w:space="0" w:color="auto"/>
        <w:right w:val="none" w:sz="0" w:space="0" w:color="auto"/>
      </w:divBdr>
    </w:div>
    <w:div w:id="416365062">
      <w:bodyDiv w:val="1"/>
      <w:marLeft w:val="0"/>
      <w:marRight w:val="0"/>
      <w:marTop w:val="0"/>
      <w:marBottom w:val="0"/>
      <w:divBdr>
        <w:top w:val="none" w:sz="0" w:space="0" w:color="auto"/>
        <w:left w:val="none" w:sz="0" w:space="0" w:color="auto"/>
        <w:bottom w:val="none" w:sz="0" w:space="0" w:color="auto"/>
        <w:right w:val="none" w:sz="0" w:space="0" w:color="auto"/>
      </w:divBdr>
    </w:div>
    <w:div w:id="419719383">
      <w:bodyDiv w:val="1"/>
      <w:marLeft w:val="0"/>
      <w:marRight w:val="0"/>
      <w:marTop w:val="0"/>
      <w:marBottom w:val="0"/>
      <w:divBdr>
        <w:top w:val="none" w:sz="0" w:space="0" w:color="auto"/>
        <w:left w:val="none" w:sz="0" w:space="0" w:color="auto"/>
        <w:bottom w:val="none" w:sz="0" w:space="0" w:color="auto"/>
        <w:right w:val="none" w:sz="0" w:space="0" w:color="auto"/>
      </w:divBdr>
    </w:div>
    <w:div w:id="422386013">
      <w:bodyDiv w:val="1"/>
      <w:marLeft w:val="0"/>
      <w:marRight w:val="0"/>
      <w:marTop w:val="0"/>
      <w:marBottom w:val="0"/>
      <w:divBdr>
        <w:top w:val="none" w:sz="0" w:space="0" w:color="auto"/>
        <w:left w:val="none" w:sz="0" w:space="0" w:color="auto"/>
        <w:bottom w:val="none" w:sz="0" w:space="0" w:color="auto"/>
        <w:right w:val="none" w:sz="0" w:space="0" w:color="auto"/>
      </w:divBdr>
    </w:div>
    <w:div w:id="424304946">
      <w:bodyDiv w:val="1"/>
      <w:marLeft w:val="0"/>
      <w:marRight w:val="0"/>
      <w:marTop w:val="0"/>
      <w:marBottom w:val="0"/>
      <w:divBdr>
        <w:top w:val="none" w:sz="0" w:space="0" w:color="auto"/>
        <w:left w:val="none" w:sz="0" w:space="0" w:color="auto"/>
        <w:bottom w:val="none" w:sz="0" w:space="0" w:color="auto"/>
        <w:right w:val="none" w:sz="0" w:space="0" w:color="auto"/>
      </w:divBdr>
    </w:div>
    <w:div w:id="429667275">
      <w:bodyDiv w:val="1"/>
      <w:marLeft w:val="0"/>
      <w:marRight w:val="0"/>
      <w:marTop w:val="0"/>
      <w:marBottom w:val="0"/>
      <w:divBdr>
        <w:top w:val="none" w:sz="0" w:space="0" w:color="auto"/>
        <w:left w:val="none" w:sz="0" w:space="0" w:color="auto"/>
        <w:bottom w:val="none" w:sz="0" w:space="0" w:color="auto"/>
        <w:right w:val="none" w:sz="0" w:space="0" w:color="auto"/>
      </w:divBdr>
    </w:div>
    <w:div w:id="434055852">
      <w:bodyDiv w:val="1"/>
      <w:marLeft w:val="0"/>
      <w:marRight w:val="0"/>
      <w:marTop w:val="0"/>
      <w:marBottom w:val="0"/>
      <w:divBdr>
        <w:top w:val="none" w:sz="0" w:space="0" w:color="auto"/>
        <w:left w:val="none" w:sz="0" w:space="0" w:color="auto"/>
        <w:bottom w:val="none" w:sz="0" w:space="0" w:color="auto"/>
        <w:right w:val="none" w:sz="0" w:space="0" w:color="auto"/>
      </w:divBdr>
    </w:div>
    <w:div w:id="435295428">
      <w:bodyDiv w:val="1"/>
      <w:marLeft w:val="0"/>
      <w:marRight w:val="0"/>
      <w:marTop w:val="0"/>
      <w:marBottom w:val="0"/>
      <w:divBdr>
        <w:top w:val="none" w:sz="0" w:space="0" w:color="auto"/>
        <w:left w:val="none" w:sz="0" w:space="0" w:color="auto"/>
        <w:bottom w:val="none" w:sz="0" w:space="0" w:color="auto"/>
        <w:right w:val="none" w:sz="0" w:space="0" w:color="auto"/>
      </w:divBdr>
    </w:div>
    <w:div w:id="437870732">
      <w:bodyDiv w:val="1"/>
      <w:marLeft w:val="0"/>
      <w:marRight w:val="0"/>
      <w:marTop w:val="0"/>
      <w:marBottom w:val="0"/>
      <w:divBdr>
        <w:top w:val="none" w:sz="0" w:space="0" w:color="auto"/>
        <w:left w:val="none" w:sz="0" w:space="0" w:color="auto"/>
        <w:bottom w:val="none" w:sz="0" w:space="0" w:color="auto"/>
        <w:right w:val="none" w:sz="0" w:space="0" w:color="auto"/>
      </w:divBdr>
    </w:div>
    <w:div w:id="441148395">
      <w:bodyDiv w:val="1"/>
      <w:marLeft w:val="0"/>
      <w:marRight w:val="0"/>
      <w:marTop w:val="0"/>
      <w:marBottom w:val="0"/>
      <w:divBdr>
        <w:top w:val="none" w:sz="0" w:space="0" w:color="auto"/>
        <w:left w:val="none" w:sz="0" w:space="0" w:color="auto"/>
        <w:bottom w:val="none" w:sz="0" w:space="0" w:color="auto"/>
        <w:right w:val="none" w:sz="0" w:space="0" w:color="auto"/>
      </w:divBdr>
    </w:div>
    <w:div w:id="442306510">
      <w:bodyDiv w:val="1"/>
      <w:marLeft w:val="0"/>
      <w:marRight w:val="0"/>
      <w:marTop w:val="0"/>
      <w:marBottom w:val="0"/>
      <w:divBdr>
        <w:top w:val="none" w:sz="0" w:space="0" w:color="auto"/>
        <w:left w:val="none" w:sz="0" w:space="0" w:color="auto"/>
        <w:bottom w:val="none" w:sz="0" w:space="0" w:color="auto"/>
        <w:right w:val="none" w:sz="0" w:space="0" w:color="auto"/>
      </w:divBdr>
    </w:div>
    <w:div w:id="450591356">
      <w:bodyDiv w:val="1"/>
      <w:marLeft w:val="0"/>
      <w:marRight w:val="0"/>
      <w:marTop w:val="0"/>
      <w:marBottom w:val="0"/>
      <w:divBdr>
        <w:top w:val="none" w:sz="0" w:space="0" w:color="auto"/>
        <w:left w:val="none" w:sz="0" w:space="0" w:color="auto"/>
        <w:bottom w:val="none" w:sz="0" w:space="0" w:color="auto"/>
        <w:right w:val="none" w:sz="0" w:space="0" w:color="auto"/>
      </w:divBdr>
    </w:div>
    <w:div w:id="457993323">
      <w:bodyDiv w:val="1"/>
      <w:marLeft w:val="0"/>
      <w:marRight w:val="0"/>
      <w:marTop w:val="0"/>
      <w:marBottom w:val="0"/>
      <w:divBdr>
        <w:top w:val="none" w:sz="0" w:space="0" w:color="auto"/>
        <w:left w:val="none" w:sz="0" w:space="0" w:color="auto"/>
        <w:bottom w:val="none" w:sz="0" w:space="0" w:color="auto"/>
        <w:right w:val="none" w:sz="0" w:space="0" w:color="auto"/>
      </w:divBdr>
    </w:div>
    <w:div w:id="462160245">
      <w:bodyDiv w:val="1"/>
      <w:marLeft w:val="0"/>
      <w:marRight w:val="0"/>
      <w:marTop w:val="0"/>
      <w:marBottom w:val="0"/>
      <w:divBdr>
        <w:top w:val="none" w:sz="0" w:space="0" w:color="auto"/>
        <w:left w:val="none" w:sz="0" w:space="0" w:color="auto"/>
        <w:bottom w:val="none" w:sz="0" w:space="0" w:color="auto"/>
        <w:right w:val="none" w:sz="0" w:space="0" w:color="auto"/>
      </w:divBdr>
    </w:div>
    <w:div w:id="464930191">
      <w:bodyDiv w:val="1"/>
      <w:marLeft w:val="0"/>
      <w:marRight w:val="0"/>
      <w:marTop w:val="0"/>
      <w:marBottom w:val="0"/>
      <w:divBdr>
        <w:top w:val="none" w:sz="0" w:space="0" w:color="auto"/>
        <w:left w:val="none" w:sz="0" w:space="0" w:color="auto"/>
        <w:bottom w:val="none" w:sz="0" w:space="0" w:color="auto"/>
        <w:right w:val="none" w:sz="0" w:space="0" w:color="auto"/>
      </w:divBdr>
    </w:div>
    <w:div w:id="475877635">
      <w:bodyDiv w:val="1"/>
      <w:marLeft w:val="0"/>
      <w:marRight w:val="0"/>
      <w:marTop w:val="0"/>
      <w:marBottom w:val="0"/>
      <w:divBdr>
        <w:top w:val="none" w:sz="0" w:space="0" w:color="auto"/>
        <w:left w:val="none" w:sz="0" w:space="0" w:color="auto"/>
        <w:bottom w:val="none" w:sz="0" w:space="0" w:color="auto"/>
        <w:right w:val="none" w:sz="0" w:space="0" w:color="auto"/>
      </w:divBdr>
    </w:div>
    <w:div w:id="475954174">
      <w:bodyDiv w:val="1"/>
      <w:marLeft w:val="0"/>
      <w:marRight w:val="0"/>
      <w:marTop w:val="0"/>
      <w:marBottom w:val="0"/>
      <w:divBdr>
        <w:top w:val="none" w:sz="0" w:space="0" w:color="auto"/>
        <w:left w:val="none" w:sz="0" w:space="0" w:color="auto"/>
        <w:bottom w:val="none" w:sz="0" w:space="0" w:color="auto"/>
        <w:right w:val="none" w:sz="0" w:space="0" w:color="auto"/>
      </w:divBdr>
    </w:div>
    <w:div w:id="489297722">
      <w:bodyDiv w:val="1"/>
      <w:marLeft w:val="0"/>
      <w:marRight w:val="0"/>
      <w:marTop w:val="0"/>
      <w:marBottom w:val="0"/>
      <w:divBdr>
        <w:top w:val="none" w:sz="0" w:space="0" w:color="auto"/>
        <w:left w:val="none" w:sz="0" w:space="0" w:color="auto"/>
        <w:bottom w:val="none" w:sz="0" w:space="0" w:color="auto"/>
        <w:right w:val="none" w:sz="0" w:space="0" w:color="auto"/>
      </w:divBdr>
    </w:div>
    <w:div w:id="490410550">
      <w:bodyDiv w:val="1"/>
      <w:marLeft w:val="0"/>
      <w:marRight w:val="0"/>
      <w:marTop w:val="0"/>
      <w:marBottom w:val="0"/>
      <w:divBdr>
        <w:top w:val="none" w:sz="0" w:space="0" w:color="auto"/>
        <w:left w:val="none" w:sz="0" w:space="0" w:color="auto"/>
        <w:bottom w:val="none" w:sz="0" w:space="0" w:color="auto"/>
        <w:right w:val="none" w:sz="0" w:space="0" w:color="auto"/>
      </w:divBdr>
    </w:div>
    <w:div w:id="494609689">
      <w:bodyDiv w:val="1"/>
      <w:marLeft w:val="0"/>
      <w:marRight w:val="0"/>
      <w:marTop w:val="0"/>
      <w:marBottom w:val="0"/>
      <w:divBdr>
        <w:top w:val="none" w:sz="0" w:space="0" w:color="auto"/>
        <w:left w:val="none" w:sz="0" w:space="0" w:color="auto"/>
        <w:bottom w:val="none" w:sz="0" w:space="0" w:color="auto"/>
        <w:right w:val="none" w:sz="0" w:space="0" w:color="auto"/>
      </w:divBdr>
    </w:div>
    <w:div w:id="501090729">
      <w:bodyDiv w:val="1"/>
      <w:marLeft w:val="0"/>
      <w:marRight w:val="0"/>
      <w:marTop w:val="0"/>
      <w:marBottom w:val="0"/>
      <w:divBdr>
        <w:top w:val="none" w:sz="0" w:space="0" w:color="auto"/>
        <w:left w:val="none" w:sz="0" w:space="0" w:color="auto"/>
        <w:bottom w:val="none" w:sz="0" w:space="0" w:color="auto"/>
        <w:right w:val="none" w:sz="0" w:space="0" w:color="auto"/>
      </w:divBdr>
    </w:div>
    <w:div w:id="503667559">
      <w:bodyDiv w:val="1"/>
      <w:marLeft w:val="0"/>
      <w:marRight w:val="0"/>
      <w:marTop w:val="0"/>
      <w:marBottom w:val="0"/>
      <w:divBdr>
        <w:top w:val="none" w:sz="0" w:space="0" w:color="auto"/>
        <w:left w:val="none" w:sz="0" w:space="0" w:color="auto"/>
        <w:bottom w:val="none" w:sz="0" w:space="0" w:color="auto"/>
        <w:right w:val="none" w:sz="0" w:space="0" w:color="auto"/>
      </w:divBdr>
    </w:div>
    <w:div w:id="505632910">
      <w:bodyDiv w:val="1"/>
      <w:marLeft w:val="0"/>
      <w:marRight w:val="0"/>
      <w:marTop w:val="0"/>
      <w:marBottom w:val="0"/>
      <w:divBdr>
        <w:top w:val="none" w:sz="0" w:space="0" w:color="auto"/>
        <w:left w:val="none" w:sz="0" w:space="0" w:color="auto"/>
        <w:bottom w:val="none" w:sz="0" w:space="0" w:color="auto"/>
        <w:right w:val="none" w:sz="0" w:space="0" w:color="auto"/>
      </w:divBdr>
    </w:div>
    <w:div w:id="510026096">
      <w:bodyDiv w:val="1"/>
      <w:marLeft w:val="0"/>
      <w:marRight w:val="0"/>
      <w:marTop w:val="0"/>
      <w:marBottom w:val="0"/>
      <w:divBdr>
        <w:top w:val="none" w:sz="0" w:space="0" w:color="auto"/>
        <w:left w:val="none" w:sz="0" w:space="0" w:color="auto"/>
        <w:bottom w:val="none" w:sz="0" w:space="0" w:color="auto"/>
        <w:right w:val="none" w:sz="0" w:space="0" w:color="auto"/>
      </w:divBdr>
    </w:div>
    <w:div w:id="510923166">
      <w:bodyDiv w:val="1"/>
      <w:marLeft w:val="0"/>
      <w:marRight w:val="0"/>
      <w:marTop w:val="0"/>
      <w:marBottom w:val="0"/>
      <w:divBdr>
        <w:top w:val="none" w:sz="0" w:space="0" w:color="auto"/>
        <w:left w:val="none" w:sz="0" w:space="0" w:color="auto"/>
        <w:bottom w:val="none" w:sz="0" w:space="0" w:color="auto"/>
        <w:right w:val="none" w:sz="0" w:space="0" w:color="auto"/>
      </w:divBdr>
    </w:div>
    <w:div w:id="517623619">
      <w:bodyDiv w:val="1"/>
      <w:marLeft w:val="0"/>
      <w:marRight w:val="0"/>
      <w:marTop w:val="0"/>
      <w:marBottom w:val="0"/>
      <w:divBdr>
        <w:top w:val="none" w:sz="0" w:space="0" w:color="auto"/>
        <w:left w:val="none" w:sz="0" w:space="0" w:color="auto"/>
        <w:bottom w:val="none" w:sz="0" w:space="0" w:color="auto"/>
        <w:right w:val="none" w:sz="0" w:space="0" w:color="auto"/>
      </w:divBdr>
    </w:div>
    <w:div w:id="522401268">
      <w:bodyDiv w:val="1"/>
      <w:marLeft w:val="0"/>
      <w:marRight w:val="0"/>
      <w:marTop w:val="0"/>
      <w:marBottom w:val="0"/>
      <w:divBdr>
        <w:top w:val="none" w:sz="0" w:space="0" w:color="auto"/>
        <w:left w:val="none" w:sz="0" w:space="0" w:color="auto"/>
        <w:bottom w:val="none" w:sz="0" w:space="0" w:color="auto"/>
        <w:right w:val="none" w:sz="0" w:space="0" w:color="auto"/>
      </w:divBdr>
    </w:div>
    <w:div w:id="526909474">
      <w:bodyDiv w:val="1"/>
      <w:marLeft w:val="0"/>
      <w:marRight w:val="0"/>
      <w:marTop w:val="0"/>
      <w:marBottom w:val="0"/>
      <w:divBdr>
        <w:top w:val="none" w:sz="0" w:space="0" w:color="auto"/>
        <w:left w:val="none" w:sz="0" w:space="0" w:color="auto"/>
        <w:bottom w:val="none" w:sz="0" w:space="0" w:color="auto"/>
        <w:right w:val="none" w:sz="0" w:space="0" w:color="auto"/>
      </w:divBdr>
    </w:div>
    <w:div w:id="533887427">
      <w:bodyDiv w:val="1"/>
      <w:marLeft w:val="0"/>
      <w:marRight w:val="0"/>
      <w:marTop w:val="0"/>
      <w:marBottom w:val="0"/>
      <w:divBdr>
        <w:top w:val="none" w:sz="0" w:space="0" w:color="auto"/>
        <w:left w:val="none" w:sz="0" w:space="0" w:color="auto"/>
        <w:bottom w:val="none" w:sz="0" w:space="0" w:color="auto"/>
        <w:right w:val="none" w:sz="0" w:space="0" w:color="auto"/>
      </w:divBdr>
    </w:div>
    <w:div w:id="534388626">
      <w:bodyDiv w:val="1"/>
      <w:marLeft w:val="0"/>
      <w:marRight w:val="0"/>
      <w:marTop w:val="0"/>
      <w:marBottom w:val="0"/>
      <w:divBdr>
        <w:top w:val="none" w:sz="0" w:space="0" w:color="auto"/>
        <w:left w:val="none" w:sz="0" w:space="0" w:color="auto"/>
        <w:bottom w:val="none" w:sz="0" w:space="0" w:color="auto"/>
        <w:right w:val="none" w:sz="0" w:space="0" w:color="auto"/>
      </w:divBdr>
    </w:div>
    <w:div w:id="539560020">
      <w:bodyDiv w:val="1"/>
      <w:marLeft w:val="0"/>
      <w:marRight w:val="0"/>
      <w:marTop w:val="0"/>
      <w:marBottom w:val="0"/>
      <w:divBdr>
        <w:top w:val="none" w:sz="0" w:space="0" w:color="auto"/>
        <w:left w:val="none" w:sz="0" w:space="0" w:color="auto"/>
        <w:bottom w:val="none" w:sz="0" w:space="0" w:color="auto"/>
        <w:right w:val="none" w:sz="0" w:space="0" w:color="auto"/>
      </w:divBdr>
    </w:div>
    <w:div w:id="545719469">
      <w:bodyDiv w:val="1"/>
      <w:marLeft w:val="0"/>
      <w:marRight w:val="0"/>
      <w:marTop w:val="0"/>
      <w:marBottom w:val="0"/>
      <w:divBdr>
        <w:top w:val="none" w:sz="0" w:space="0" w:color="auto"/>
        <w:left w:val="none" w:sz="0" w:space="0" w:color="auto"/>
        <w:bottom w:val="none" w:sz="0" w:space="0" w:color="auto"/>
        <w:right w:val="none" w:sz="0" w:space="0" w:color="auto"/>
      </w:divBdr>
    </w:div>
    <w:div w:id="546795914">
      <w:bodyDiv w:val="1"/>
      <w:marLeft w:val="0"/>
      <w:marRight w:val="0"/>
      <w:marTop w:val="0"/>
      <w:marBottom w:val="0"/>
      <w:divBdr>
        <w:top w:val="none" w:sz="0" w:space="0" w:color="auto"/>
        <w:left w:val="none" w:sz="0" w:space="0" w:color="auto"/>
        <w:bottom w:val="none" w:sz="0" w:space="0" w:color="auto"/>
        <w:right w:val="none" w:sz="0" w:space="0" w:color="auto"/>
      </w:divBdr>
    </w:div>
    <w:div w:id="547692518">
      <w:bodyDiv w:val="1"/>
      <w:marLeft w:val="0"/>
      <w:marRight w:val="0"/>
      <w:marTop w:val="0"/>
      <w:marBottom w:val="0"/>
      <w:divBdr>
        <w:top w:val="none" w:sz="0" w:space="0" w:color="auto"/>
        <w:left w:val="none" w:sz="0" w:space="0" w:color="auto"/>
        <w:bottom w:val="none" w:sz="0" w:space="0" w:color="auto"/>
        <w:right w:val="none" w:sz="0" w:space="0" w:color="auto"/>
      </w:divBdr>
    </w:div>
    <w:div w:id="548028610">
      <w:bodyDiv w:val="1"/>
      <w:marLeft w:val="0"/>
      <w:marRight w:val="0"/>
      <w:marTop w:val="0"/>
      <w:marBottom w:val="0"/>
      <w:divBdr>
        <w:top w:val="none" w:sz="0" w:space="0" w:color="auto"/>
        <w:left w:val="none" w:sz="0" w:space="0" w:color="auto"/>
        <w:bottom w:val="none" w:sz="0" w:space="0" w:color="auto"/>
        <w:right w:val="none" w:sz="0" w:space="0" w:color="auto"/>
      </w:divBdr>
    </w:div>
    <w:div w:id="550071513">
      <w:bodyDiv w:val="1"/>
      <w:marLeft w:val="0"/>
      <w:marRight w:val="0"/>
      <w:marTop w:val="0"/>
      <w:marBottom w:val="0"/>
      <w:divBdr>
        <w:top w:val="none" w:sz="0" w:space="0" w:color="auto"/>
        <w:left w:val="none" w:sz="0" w:space="0" w:color="auto"/>
        <w:bottom w:val="none" w:sz="0" w:space="0" w:color="auto"/>
        <w:right w:val="none" w:sz="0" w:space="0" w:color="auto"/>
      </w:divBdr>
    </w:div>
    <w:div w:id="561067488">
      <w:bodyDiv w:val="1"/>
      <w:marLeft w:val="0"/>
      <w:marRight w:val="0"/>
      <w:marTop w:val="0"/>
      <w:marBottom w:val="0"/>
      <w:divBdr>
        <w:top w:val="none" w:sz="0" w:space="0" w:color="auto"/>
        <w:left w:val="none" w:sz="0" w:space="0" w:color="auto"/>
        <w:bottom w:val="none" w:sz="0" w:space="0" w:color="auto"/>
        <w:right w:val="none" w:sz="0" w:space="0" w:color="auto"/>
      </w:divBdr>
    </w:div>
    <w:div w:id="561212076">
      <w:bodyDiv w:val="1"/>
      <w:marLeft w:val="0"/>
      <w:marRight w:val="0"/>
      <w:marTop w:val="0"/>
      <w:marBottom w:val="0"/>
      <w:divBdr>
        <w:top w:val="none" w:sz="0" w:space="0" w:color="auto"/>
        <w:left w:val="none" w:sz="0" w:space="0" w:color="auto"/>
        <w:bottom w:val="none" w:sz="0" w:space="0" w:color="auto"/>
        <w:right w:val="none" w:sz="0" w:space="0" w:color="auto"/>
      </w:divBdr>
    </w:div>
    <w:div w:id="567960954">
      <w:bodyDiv w:val="1"/>
      <w:marLeft w:val="0"/>
      <w:marRight w:val="0"/>
      <w:marTop w:val="0"/>
      <w:marBottom w:val="0"/>
      <w:divBdr>
        <w:top w:val="none" w:sz="0" w:space="0" w:color="auto"/>
        <w:left w:val="none" w:sz="0" w:space="0" w:color="auto"/>
        <w:bottom w:val="none" w:sz="0" w:space="0" w:color="auto"/>
        <w:right w:val="none" w:sz="0" w:space="0" w:color="auto"/>
      </w:divBdr>
    </w:div>
    <w:div w:id="576137904">
      <w:bodyDiv w:val="1"/>
      <w:marLeft w:val="0"/>
      <w:marRight w:val="0"/>
      <w:marTop w:val="0"/>
      <w:marBottom w:val="0"/>
      <w:divBdr>
        <w:top w:val="none" w:sz="0" w:space="0" w:color="auto"/>
        <w:left w:val="none" w:sz="0" w:space="0" w:color="auto"/>
        <w:bottom w:val="none" w:sz="0" w:space="0" w:color="auto"/>
        <w:right w:val="none" w:sz="0" w:space="0" w:color="auto"/>
      </w:divBdr>
    </w:div>
    <w:div w:id="589235097">
      <w:bodyDiv w:val="1"/>
      <w:marLeft w:val="0"/>
      <w:marRight w:val="0"/>
      <w:marTop w:val="0"/>
      <w:marBottom w:val="0"/>
      <w:divBdr>
        <w:top w:val="none" w:sz="0" w:space="0" w:color="auto"/>
        <w:left w:val="none" w:sz="0" w:space="0" w:color="auto"/>
        <w:bottom w:val="none" w:sz="0" w:space="0" w:color="auto"/>
        <w:right w:val="none" w:sz="0" w:space="0" w:color="auto"/>
      </w:divBdr>
    </w:div>
    <w:div w:id="593436222">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595670000">
      <w:bodyDiv w:val="1"/>
      <w:marLeft w:val="0"/>
      <w:marRight w:val="0"/>
      <w:marTop w:val="0"/>
      <w:marBottom w:val="0"/>
      <w:divBdr>
        <w:top w:val="none" w:sz="0" w:space="0" w:color="auto"/>
        <w:left w:val="none" w:sz="0" w:space="0" w:color="auto"/>
        <w:bottom w:val="none" w:sz="0" w:space="0" w:color="auto"/>
        <w:right w:val="none" w:sz="0" w:space="0" w:color="auto"/>
      </w:divBdr>
    </w:div>
    <w:div w:id="596405057">
      <w:bodyDiv w:val="1"/>
      <w:marLeft w:val="0"/>
      <w:marRight w:val="0"/>
      <w:marTop w:val="0"/>
      <w:marBottom w:val="0"/>
      <w:divBdr>
        <w:top w:val="none" w:sz="0" w:space="0" w:color="auto"/>
        <w:left w:val="none" w:sz="0" w:space="0" w:color="auto"/>
        <w:bottom w:val="none" w:sz="0" w:space="0" w:color="auto"/>
        <w:right w:val="none" w:sz="0" w:space="0" w:color="auto"/>
      </w:divBdr>
    </w:div>
    <w:div w:id="597905336">
      <w:bodyDiv w:val="1"/>
      <w:marLeft w:val="0"/>
      <w:marRight w:val="0"/>
      <w:marTop w:val="0"/>
      <w:marBottom w:val="0"/>
      <w:divBdr>
        <w:top w:val="none" w:sz="0" w:space="0" w:color="auto"/>
        <w:left w:val="none" w:sz="0" w:space="0" w:color="auto"/>
        <w:bottom w:val="none" w:sz="0" w:space="0" w:color="auto"/>
        <w:right w:val="none" w:sz="0" w:space="0" w:color="auto"/>
      </w:divBdr>
    </w:div>
    <w:div w:id="605311956">
      <w:bodyDiv w:val="1"/>
      <w:marLeft w:val="0"/>
      <w:marRight w:val="0"/>
      <w:marTop w:val="0"/>
      <w:marBottom w:val="0"/>
      <w:divBdr>
        <w:top w:val="none" w:sz="0" w:space="0" w:color="auto"/>
        <w:left w:val="none" w:sz="0" w:space="0" w:color="auto"/>
        <w:bottom w:val="none" w:sz="0" w:space="0" w:color="auto"/>
        <w:right w:val="none" w:sz="0" w:space="0" w:color="auto"/>
      </w:divBdr>
    </w:div>
    <w:div w:id="605381006">
      <w:bodyDiv w:val="1"/>
      <w:marLeft w:val="0"/>
      <w:marRight w:val="0"/>
      <w:marTop w:val="0"/>
      <w:marBottom w:val="0"/>
      <w:divBdr>
        <w:top w:val="none" w:sz="0" w:space="0" w:color="auto"/>
        <w:left w:val="none" w:sz="0" w:space="0" w:color="auto"/>
        <w:bottom w:val="none" w:sz="0" w:space="0" w:color="auto"/>
        <w:right w:val="none" w:sz="0" w:space="0" w:color="auto"/>
      </w:divBdr>
    </w:div>
    <w:div w:id="607926432">
      <w:bodyDiv w:val="1"/>
      <w:marLeft w:val="0"/>
      <w:marRight w:val="0"/>
      <w:marTop w:val="0"/>
      <w:marBottom w:val="0"/>
      <w:divBdr>
        <w:top w:val="none" w:sz="0" w:space="0" w:color="auto"/>
        <w:left w:val="none" w:sz="0" w:space="0" w:color="auto"/>
        <w:bottom w:val="none" w:sz="0" w:space="0" w:color="auto"/>
        <w:right w:val="none" w:sz="0" w:space="0" w:color="auto"/>
      </w:divBdr>
    </w:div>
    <w:div w:id="609625328">
      <w:bodyDiv w:val="1"/>
      <w:marLeft w:val="0"/>
      <w:marRight w:val="0"/>
      <w:marTop w:val="0"/>
      <w:marBottom w:val="0"/>
      <w:divBdr>
        <w:top w:val="none" w:sz="0" w:space="0" w:color="auto"/>
        <w:left w:val="none" w:sz="0" w:space="0" w:color="auto"/>
        <w:bottom w:val="none" w:sz="0" w:space="0" w:color="auto"/>
        <w:right w:val="none" w:sz="0" w:space="0" w:color="auto"/>
      </w:divBdr>
    </w:div>
    <w:div w:id="612129682">
      <w:bodyDiv w:val="1"/>
      <w:marLeft w:val="0"/>
      <w:marRight w:val="0"/>
      <w:marTop w:val="0"/>
      <w:marBottom w:val="0"/>
      <w:divBdr>
        <w:top w:val="none" w:sz="0" w:space="0" w:color="auto"/>
        <w:left w:val="none" w:sz="0" w:space="0" w:color="auto"/>
        <w:bottom w:val="none" w:sz="0" w:space="0" w:color="auto"/>
        <w:right w:val="none" w:sz="0" w:space="0" w:color="auto"/>
      </w:divBdr>
    </w:div>
    <w:div w:id="612515120">
      <w:bodyDiv w:val="1"/>
      <w:marLeft w:val="0"/>
      <w:marRight w:val="0"/>
      <w:marTop w:val="0"/>
      <w:marBottom w:val="0"/>
      <w:divBdr>
        <w:top w:val="none" w:sz="0" w:space="0" w:color="auto"/>
        <w:left w:val="none" w:sz="0" w:space="0" w:color="auto"/>
        <w:bottom w:val="none" w:sz="0" w:space="0" w:color="auto"/>
        <w:right w:val="none" w:sz="0" w:space="0" w:color="auto"/>
      </w:divBdr>
    </w:div>
    <w:div w:id="620915197">
      <w:bodyDiv w:val="1"/>
      <w:marLeft w:val="0"/>
      <w:marRight w:val="0"/>
      <w:marTop w:val="0"/>
      <w:marBottom w:val="0"/>
      <w:divBdr>
        <w:top w:val="none" w:sz="0" w:space="0" w:color="auto"/>
        <w:left w:val="none" w:sz="0" w:space="0" w:color="auto"/>
        <w:bottom w:val="none" w:sz="0" w:space="0" w:color="auto"/>
        <w:right w:val="none" w:sz="0" w:space="0" w:color="auto"/>
      </w:divBdr>
    </w:div>
    <w:div w:id="627853283">
      <w:bodyDiv w:val="1"/>
      <w:marLeft w:val="0"/>
      <w:marRight w:val="0"/>
      <w:marTop w:val="0"/>
      <w:marBottom w:val="0"/>
      <w:divBdr>
        <w:top w:val="none" w:sz="0" w:space="0" w:color="auto"/>
        <w:left w:val="none" w:sz="0" w:space="0" w:color="auto"/>
        <w:bottom w:val="none" w:sz="0" w:space="0" w:color="auto"/>
        <w:right w:val="none" w:sz="0" w:space="0" w:color="auto"/>
      </w:divBdr>
    </w:div>
    <w:div w:id="628247665">
      <w:bodyDiv w:val="1"/>
      <w:marLeft w:val="0"/>
      <w:marRight w:val="0"/>
      <w:marTop w:val="0"/>
      <w:marBottom w:val="0"/>
      <w:divBdr>
        <w:top w:val="none" w:sz="0" w:space="0" w:color="auto"/>
        <w:left w:val="none" w:sz="0" w:space="0" w:color="auto"/>
        <w:bottom w:val="none" w:sz="0" w:space="0" w:color="auto"/>
        <w:right w:val="none" w:sz="0" w:space="0" w:color="auto"/>
      </w:divBdr>
    </w:div>
    <w:div w:id="638071581">
      <w:bodyDiv w:val="1"/>
      <w:marLeft w:val="0"/>
      <w:marRight w:val="0"/>
      <w:marTop w:val="0"/>
      <w:marBottom w:val="0"/>
      <w:divBdr>
        <w:top w:val="none" w:sz="0" w:space="0" w:color="auto"/>
        <w:left w:val="none" w:sz="0" w:space="0" w:color="auto"/>
        <w:bottom w:val="none" w:sz="0" w:space="0" w:color="auto"/>
        <w:right w:val="none" w:sz="0" w:space="0" w:color="auto"/>
      </w:divBdr>
    </w:div>
    <w:div w:id="643387518">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50597226">
      <w:bodyDiv w:val="1"/>
      <w:marLeft w:val="0"/>
      <w:marRight w:val="0"/>
      <w:marTop w:val="0"/>
      <w:marBottom w:val="0"/>
      <w:divBdr>
        <w:top w:val="none" w:sz="0" w:space="0" w:color="auto"/>
        <w:left w:val="none" w:sz="0" w:space="0" w:color="auto"/>
        <w:bottom w:val="none" w:sz="0" w:space="0" w:color="auto"/>
        <w:right w:val="none" w:sz="0" w:space="0" w:color="auto"/>
      </w:divBdr>
    </w:div>
    <w:div w:id="650641471">
      <w:bodyDiv w:val="1"/>
      <w:marLeft w:val="0"/>
      <w:marRight w:val="0"/>
      <w:marTop w:val="0"/>
      <w:marBottom w:val="0"/>
      <w:divBdr>
        <w:top w:val="none" w:sz="0" w:space="0" w:color="auto"/>
        <w:left w:val="none" w:sz="0" w:space="0" w:color="auto"/>
        <w:bottom w:val="none" w:sz="0" w:space="0" w:color="auto"/>
        <w:right w:val="none" w:sz="0" w:space="0" w:color="auto"/>
      </w:divBdr>
    </w:div>
    <w:div w:id="663356964">
      <w:bodyDiv w:val="1"/>
      <w:marLeft w:val="0"/>
      <w:marRight w:val="0"/>
      <w:marTop w:val="0"/>
      <w:marBottom w:val="0"/>
      <w:divBdr>
        <w:top w:val="none" w:sz="0" w:space="0" w:color="auto"/>
        <w:left w:val="none" w:sz="0" w:space="0" w:color="auto"/>
        <w:bottom w:val="none" w:sz="0" w:space="0" w:color="auto"/>
        <w:right w:val="none" w:sz="0" w:space="0" w:color="auto"/>
      </w:divBdr>
    </w:div>
    <w:div w:id="668215508">
      <w:bodyDiv w:val="1"/>
      <w:marLeft w:val="0"/>
      <w:marRight w:val="0"/>
      <w:marTop w:val="0"/>
      <w:marBottom w:val="0"/>
      <w:divBdr>
        <w:top w:val="none" w:sz="0" w:space="0" w:color="auto"/>
        <w:left w:val="none" w:sz="0" w:space="0" w:color="auto"/>
        <w:bottom w:val="none" w:sz="0" w:space="0" w:color="auto"/>
        <w:right w:val="none" w:sz="0" w:space="0" w:color="auto"/>
      </w:divBdr>
    </w:div>
    <w:div w:id="668606509">
      <w:bodyDiv w:val="1"/>
      <w:marLeft w:val="0"/>
      <w:marRight w:val="0"/>
      <w:marTop w:val="0"/>
      <w:marBottom w:val="0"/>
      <w:divBdr>
        <w:top w:val="none" w:sz="0" w:space="0" w:color="auto"/>
        <w:left w:val="none" w:sz="0" w:space="0" w:color="auto"/>
        <w:bottom w:val="none" w:sz="0" w:space="0" w:color="auto"/>
        <w:right w:val="none" w:sz="0" w:space="0" w:color="auto"/>
      </w:divBdr>
    </w:div>
    <w:div w:id="676467790">
      <w:bodyDiv w:val="1"/>
      <w:marLeft w:val="0"/>
      <w:marRight w:val="0"/>
      <w:marTop w:val="0"/>
      <w:marBottom w:val="0"/>
      <w:divBdr>
        <w:top w:val="none" w:sz="0" w:space="0" w:color="auto"/>
        <w:left w:val="none" w:sz="0" w:space="0" w:color="auto"/>
        <w:bottom w:val="none" w:sz="0" w:space="0" w:color="auto"/>
        <w:right w:val="none" w:sz="0" w:space="0" w:color="auto"/>
      </w:divBdr>
    </w:div>
    <w:div w:id="679887945">
      <w:bodyDiv w:val="1"/>
      <w:marLeft w:val="0"/>
      <w:marRight w:val="0"/>
      <w:marTop w:val="0"/>
      <w:marBottom w:val="0"/>
      <w:divBdr>
        <w:top w:val="none" w:sz="0" w:space="0" w:color="auto"/>
        <w:left w:val="none" w:sz="0" w:space="0" w:color="auto"/>
        <w:bottom w:val="none" w:sz="0" w:space="0" w:color="auto"/>
        <w:right w:val="none" w:sz="0" w:space="0" w:color="auto"/>
      </w:divBdr>
    </w:div>
    <w:div w:id="680471883">
      <w:bodyDiv w:val="1"/>
      <w:marLeft w:val="0"/>
      <w:marRight w:val="0"/>
      <w:marTop w:val="0"/>
      <w:marBottom w:val="0"/>
      <w:divBdr>
        <w:top w:val="none" w:sz="0" w:space="0" w:color="auto"/>
        <w:left w:val="none" w:sz="0" w:space="0" w:color="auto"/>
        <w:bottom w:val="none" w:sz="0" w:space="0" w:color="auto"/>
        <w:right w:val="none" w:sz="0" w:space="0" w:color="auto"/>
      </w:divBdr>
    </w:div>
    <w:div w:id="681013753">
      <w:bodyDiv w:val="1"/>
      <w:marLeft w:val="0"/>
      <w:marRight w:val="0"/>
      <w:marTop w:val="0"/>
      <w:marBottom w:val="0"/>
      <w:divBdr>
        <w:top w:val="none" w:sz="0" w:space="0" w:color="auto"/>
        <w:left w:val="none" w:sz="0" w:space="0" w:color="auto"/>
        <w:bottom w:val="none" w:sz="0" w:space="0" w:color="auto"/>
        <w:right w:val="none" w:sz="0" w:space="0" w:color="auto"/>
      </w:divBdr>
    </w:div>
    <w:div w:id="684090302">
      <w:bodyDiv w:val="1"/>
      <w:marLeft w:val="0"/>
      <w:marRight w:val="0"/>
      <w:marTop w:val="0"/>
      <w:marBottom w:val="0"/>
      <w:divBdr>
        <w:top w:val="none" w:sz="0" w:space="0" w:color="auto"/>
        <w:left w:val="none" w:sz="0" w:space="0" w:color="auto"/>
        <w:bottom w:val="none" w:sz="0" w:space="0" w:color="auto"/>
        <w:right w:val="none" w:sz="0" w:space="0" w:color="auto"/>
      </w:divBdr>
    </w:div>
    <w:div w:id="687608632">
      <w:bodyDiv w:val="1"/>
      <w:marLeft w:val="0"/>
      <w:marRight w:val="0"/>
      <w:marTop w:val="0"/>
      <w:marBottom w:val="0"/>
      <w:divBdr>
        <w:top w:val="none" w:sz="0" w:space="0" w:color="auto"/>
        <w:left w:val="none" w:sz="0" w:space="0" w:color="auto"/>
        <w:bottom w:val="none" w:sz="0" w:space="0" w:color="auto"/>
        <w:right w:val="none" w:sz="0" w:space="0" w:color="auto"/>
      </w:divBdr>
    </w:div>
    <w:div w:id="689530547">
      <w:bodyDiv w:val="1"/>
      <w:marLeft w:val="0"/>
      <w:marRight w:val="0"/>
      <w:marTop w:val="0"/>
      <w:marBottom w:val="0"/>
      <w:divBdr>
        <w:top w:val="none" w:sz="0" w:space="0" w:color="auto"/>
        <w:left w:val="none" w:sz="0" w:space="0" w:color="auto"/>
        <w:bottom w:val="none" w:sz="0" w:space="0" w:color="auto"/>
        <w:right w:val="none" w:sz="0" w:space="0" w:color="auto"/>
      </w:divBdr>
    </w:div>
    <w:div w:id="690834707">
      <w:bodyDiv w:val="1"/>
      <w:marLeft w:val="0"/>
      <w:marRight w:val="0"/>
      <w:marTop w:val="0"/>
      <w:marBottom w:val="0"/>
      <w:divBdr>
        <w:top w:val="none" w:sz="0" w:space="0" w:color="auto"/>
        <w:left w:val="none" w:sz="0" w:space="0" w:color="auto"/>
        <w:bottom w:val="none" w:sz="0" w:space="0" w:color="auto"/>
        <w:right w:val="none" w:sz="0" w:space="0" w:color="auto"/>
      </w:divBdr>
    </w:div>
    <w:div w:id="694503474">
      <w:bodyDiv w:val="1"/>
      <w:marLeft w:val="0"/>
      <w:marRight w:val="0"/>
      <w:marTop w:val="0"/>
      <w:marBottom w:val="0"/>
      <w:divBdr>
        <w:top w:val="none" w:sz="0" w:space="0" w:color="auto"/>
        <w:left w:val="none" w:sz="0" w:space="0" w:color="auto"/>
        <w:bottom w:val="none" w:sz="0" w:space="0" w:color="auto"/>
        <w:right w:val="none" w:sz="0" w:space="0" w:color="auto"/>
      </w:divBdr>
    </w:div>
    <w:div w:id="698241538">
      <w:bodyDiv w:val="1"/>
      <w:marLeft w:val="0"/>
      <w:marRight w:val="0"/>
      <w:marTop w:val="0"/>
      <w:marBottom w:val="0"/>
      <w:divBdr>
        <w:top w:val="none" w:sz="0" w:space="0" w:color="auto"/>
        <w:left w:val="none" w:sz="0" w:space="0" w:color="auto"/>
        <w:bottom w:val="none" w:sz="0" w:space="0" w:color="auto"/>
        <w:right w:val="none" w:sz="0" w:space="0" w:color="auto"/>
      </w:divBdr>
    </w:div>
    <w:div w:id="705301465">
      <w:bodyDiv w:val="1"/>
      <w:marLeft w:val="0"/>
      <w:marRight w:val="0"/>
      <w:marTop w:val="0"/>
      <w:marBottom w:val="0"/>
      <w:divBdr>
        <w:top w:val="none" w:sz="0" w:space="0" w:color="auto"/>
        <w:left w:val="none" w:sz="0" w:space="0" w:color="auto"/>
        <w:bottom w:val="none" w:sz="0" w:space="0" w:color="auto"/>
        <w:right w:val="none" w:sz="0" w:space="0" w:color="auto"/>
      </w:divBdr>
    </w:div>
    <w:div w:id="711228339">
      <w:bodyDiv w:val="1"/>
      <w:marLeft w:val="0"/>
      <w:marRight w:val="0"/>
      <w:marTop w:val="0"/>
      <w:marBottom w:val="0"/>
      <w:divBdr>
        <w:top w:val="none" w:sz="0" w:space="0" w:color="auto"/>
        <w:left w:val="none" w:sz="0" w:space="0" w:color="auto"/>
        <w:bottom w:val="none" w:sz="0" w:space="0" w:color="auto"/>
        <w:right w:val="none" w:sz="0" w:space="0" w:color="auto"/>
      </w:divBdr>
    </w:div>
    <w:div w:id="711422242">
      <w:bodyDiv w:val="1"/>
      <w:marLeft w:val="0"/>
      <w:marRight w:val="0"/>
      <w:marTop w:val="0"/>
      <w:marBottom w:val="0"/>
      <w:divBdr>
        <w:top w:val="none" w:sz="0" w:space="0" w:color="auto"/>
        <w:left w:val="none" w:sz="0" w:space="0" w:color="auto"/>
        <w:bottom w:val="none" w:sz="0" w:space="0" w:color="auto"/>
        <w:right w:val="none" w:sz="0" w:space="0" w:color="auto"/>
      </w:divBdr>
    </w:div>
    <w:div w:id="714164320">
      <w:bodyDiv w:val="1"/>
      <w:marLeft w:val="0"/>
      <w:marRight w:val="0"/>
      <w:marTop w:val="0"/>
      <w:marBottom w:val="0"/>
      <w:divBdr>
        <w:top w:val="none" w:sz="0" w:space="0" w:color="auto"/>
        <w:left w:val="none" w:sz="0" w:space="0" w:color="auto"/>
        <w:bottom w:val="none" w:sz="0" w:space="0" w:color="auto"/>
        <w:right w:val="none" w:sz="0" w:space="0" w:color="auto"/>
      </w:divBdr>
    </w:div>
    <w:div w:id="718475564">
      <w:bodyDiv w:val="1"/>
      <w:marLeft w:val="0"/>
      <w:marRight w:val="0"/>
      <w:marTop w:val="0"/>
      <w:marBottom w:val="0"/>
      <w:divBdr>
        <w:top w:val="none" w:sz="0" w:space="0" w:color="auto"/>
        <w:left w:val="none" w:sz="0" w:space="0" w:color="auto"/>
        <w:bottom w:val="none" w:sz="0" w:space="0" w:color="auto"/>
        <w:right w:val="none" w:sz="0" w:space="0" w:color="auto"/>
      </w:divBdr>
    </w:div>
    <w:div w:id="720251520">
      <w:bodyDiv w:val="1"/>
      <w:marLeft w:val="0"/>
      <w:marRight w:val="0"/>
      <w:marTop w:val="0"/>
      <w:marBottom w:val="0"/>
      <w:divBdr>
        <w:top w:val="none" w:sz="0" w:space="0" w:color="auto"/>
        <w:left w:val="none" w:sz="0" w:space="0" w:color="auto"/>
        <w:bottom w:val="none" w:sz="0" w:space="0" w:color="auto"/>
        <w:right w:val="none" w:sz="0" w:space="0" w:color="auto"/>
      </w:divBdr>
    </w:div>
    <w:div w:id="721486888">
      <w:bodyDiv w:val="1"/>
      <w:marLeft w:val="0"/>
      <w:marRight w:val="0"/>
      <w:marTop w:val="0"/>
      <w:marBottom w:val="0"/>
      <w:divBdr>
        <w:top w:val="none" w:sz="0" w:space="0" w:color="auto"/>
        <w:left w:val="none" w:sz="0" w:space="0" w:color="auto"/>
        <w:bottom w:val="none" w:sz="0" w:space="0" w:color="auto"/>
        <w:right w:val="none" w:sz="0" w:space="0" w:color="auto"/>
      </w:divBdr>
    </w:div>
    <w:div w:id="748112711">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5899161">
      <w:bodyDiv w:val="1"/>
      <w:marLeft w:val="0"/>
      <w:marRight w:val="0"/>
      <w:marTop w:val="0"/>
      <w:marBottom w:val="0"/>
      <w:divBdr>
        <w:top w:val="none" w:sz="0" w:space="0" w:color="auto"/>
        <w:left w:val="none" w:sz="0" w:space="0" w:color="auto"/>
        <w:bottom w:val="none" w:sz="0" w:space="0" w:color="auto"/>
        <w:right w:val="none" w:sz="0" w:space="0" w:color="auto"/>
      </w:divBdr>
    </w:div>
    <w:div w:id="756363174">
      <w:bodyDiv w:val="1"/>
      <w:marLeft w:val="0"/>
      <w:marRight w:val="0"/>
      <w:marTop w:val="0"/>
      <w:marBottom w:val="0"/>
      <w:divBdr>
        <w:top w:val="none" w:sz="0" w:space="0" w:color="auto"/>
        <w:left w:val="none" w:sz="0" w:space="0" w:color="auto"/>
        <w:bottom w:val="none" w:sz="0" w:space="0" w:color="auto"/>
        <w:right w:val="none" w:sz="0" w:space="0" w:color="auto"/>
      </w:divBdr>
    </w:div>
    <w:div w:id="756900667">
      <w:bodyDiv w:val="1"/>
      <w:marLeft w:val="0"/>
      <w:marRight w:val="0"/>
      <w:marTop w:val="0"/>
      <w:marBottom w:val="0"/>
      <w:divBdr>
        <w:top w:val="none" w:sz="0" w:space="0" w:color="auto"/>
        <w:left w:val="none" w:sz="0" w:space="0" w:color="auto"/>
        <w:bottom w:val="none" w:sz="0" w:space="0" w:color="auto"/>
        <w:right w:val="none" w:sz="0" w:space="0" w:color="auto"/>
      </w:divBdr>
    </w:div>
    <w:div w:id="769393502">
      <w:bodyDiv w:val="1"/>
      <w:marLeft w:val="0"/>
      <w:marRight w:val="0"/>
      <w:marTop w:val="0"/>
      <w:marBottom w:val="0"/>
      <w:divBdr>
        <w:top w:val="none" w:sz="0" w:space="0" w:color="auto"/>
        <w:left w:val="none" w:sz="0" w:space="0" w:color="auto"/>
        <w:bottom w:val="none" w:sz="0" w:space="0" w:color="auto"/>
        <w:right w:val="none" w:sz="0" w:space="0" w:color="auto"/>
      </w:divBdr>
    </w:div>
    <w:div w:id="771048975">
      <w:bodyDiv w:val="1"/>
      <w:marLeft w:val="0"/>
      <w:marRight w:val="0"/>
      <w:marTop w:val="0"/>
      <w:marBottom w:val="0"/>
      <w:divBdr>
        <w:top w:val="none" w:sz="0" w:space="0" w:color="auto"/>
        <w:left w:val="none" w:sz="0" w:space="0" w:color="auto"/>
        <w:bottom w:val="none" w:sz="0" w:space="0" w:color="auto"/>
        <w:right w:val="none" w:sz="0" w:space="0" w:color="auto"/>
      </w:divBdr>
    </w:div>
    <w:div w:id="771974438">
      <w:bodyDiv w:val="1"/>
      <w:marLeft w:val="0"/>
      <w:marRight w:val="0"/>
      <w:marTop w:val="0"/>
      <w:marBottom w:val="0"/>
      <w:divBdr>
        <w:top w:val="none" w:sz="0" w:space="0" w:color="auto"/>
        <w:left w:val="none" w:sz="0" w:space="0" w:color="auto"/>
        <w:bottom w:val="none" w:sz="0" w:space="0" w:color="auto"/>
        <w:right w:val="none" w:sz="0" w:space="0" w:color="auto"/>
      </w:divBdr>
    </w:div>
    <w:div w:id="773211549">
      <w:bodyDiv w:val="1"/>
      <w:marLeft w:val="0"/>
      <w:marRight w:val="0"/>
      <w:marTop w:val="0"/>
      <w:marBottom w:val="0"/>
      <w:divBdr>
        <w:top w:val="none" w:sz="0" w:space="0" w:color="auto"/>
        <w:left w:val="none" w:sz="0" w:space="0" w:color="auto"/>
        <w:bottom w:val="none" w:sz="0" w:space="0" w:color="auto"/>
        <w:right w:val="none" w:sz="0" w:space="0" w:color="auto"/>
      </w:divBdr>
    </w:div>
    <w:div w:id="777871064">
      <w:bodyDiv w:val="1"/>
      <w:marLeft w:val="0"/>
      <w:marRight w:val="0"/>
      <w:marTop w:val="0"/>
      <w:marBottom w:val="0"/>
      <w:divBdr>
        <w:top w:val="none" w:sz="0" w:space="0" w:color="auto"/>
        <w:left w:val="none" w:sz="0" w:space="0" w:color="auto"/>
        <w:bottom w:val="none" w:sz="0" w:space="0" w:color="auto"/>
        <w:right w:val="none" w:sz="0" w:space="0" w:color="auto"/>
      </w:divBdr>
    </w:div>
    <w:div w:id="786124964">
      <w:bodyDiv w:val="1"/>
      <w:marLeft w:val="0"/>
      <w:marRight w:val="0"/>
      <w:marTop w:val="0"/>
      <w:marBottom w:val="0"/>
      <w:divBdr>
        <w:top w:val="none" w:sz="0" w:space="0" w:color="auto"/>
        <w:left w:val="none" w:sz="0" w:space="0" w:color="auto"/>
        <w:bottom w:val="none" w:sz="0" w:space="0" w:color="auto"/>
        <w:right w:val="none" w:sz="0" w:space="0" w:color="auto"/>
      </w:divBdr>
    </w:div>
    <w:div w:id="787892576">
      <w:bodyDiv w:val="1"/>
      <w:marLeft w:val="0"/>
      <w:marRight w:val="0"/>
      <w:marTop w:val="0"/>
      <w:marBottom w:val="0"/>
      <w:divBdr>
        <w:top w:val="none" w:sz="0" w:space="0" w:color="auto"/>
        <w:left w:val="none" w:sz="0" w:space="0" w:color="auto"/>
        <w:bottom w:val="none" w:sz="0" w:space="0" w:color="auto"/>
        <w:right w:val="none" w:sz="0" w:space="0" w:color="auto"/>
      </w:divBdr>
    </w:div>
    <w:div w:id="788403053">
      <w:bodyDiv w:val="1"/>
      <w:marLeft w:val="0"/>
      <w:marRight w:val="0"/>
      <w:marTop w:val="0"/>
      <w:marBottom w:val="0"/>
      <w:divBdr>
        <w:top w:val="none" w:sz="0" w:space="0" w:color="auto"/>
        <w:left w:val="none" w:sz="0" w:space="0" w:color="auto"/>
        <w:bottom w:val="none" w:sz="0" w:space="0" w:color="auto"/>
        <w:right w:val="none" w:sz="0" w:space="0" w:color="auto"/>
      </w:divBdr>
    </w:div>
    <w:div w:id="794719107">
      <w:bodyDiv w:val="1"/>
      <w:marLeft w:val="0"/>
      <w:marRight w:val="0"/>
      <w:marTop w:val="0"/>
      <w:marBottom w:val="0"/>
      <w:divBdr>
        <w:top w:val="none" w:sz="0" w:space="0" w:color="auto"/>
        <w:left w:val="none" w:sz="0" w:space="0" w:color="auto"/>
        <w:bottom w:val="none" w:sz="0" w:space="0" w:color="auto"/>
        <w:right w:val="none" w:sz="0" w:space="0" w:color="auto"/>
      </w:divBdr>
    </w:div>
    <w:div w:id="796413977">
      <w:bodyDiv w:val="1"/>
      <w:marLeft w:val="0"/>
      <w:marRight w:val="0"/>
      <w:marTop w:val="0"/>
      <w:marBottom w:val="0"/>
      <w:divBdr>
        <w:top w:val="none" w:sz="0" w:space="0" w:color="auto"/>
        <w:left w:val="none" w:sz="0" w:space="0" w:color="auto"/>
        <w:bottom w:val="none" w:sz="0" w:space="0" w:color="auto"/>
        <w:right w:val="none" w:sz="0" w:space="0" w:color="auto"/>
      </w:divBdr>
    </w:div>
    <w:div w:id="796685297">
      <w:bodyDiv w:val="1"/>
      <w:marLeft w:val="0"/>
      <w:marRight w:val="0"/>
      <w:marTop w:val="0"/>
      <w:marBottom w:val="0"/>
      <w:divBdr>
        <w:top w:val="none" w:sz="0" w:space="0" w:color="auto"/>
        <w:left w:val="none" w:sz="0" w:space="0" w:color="auto"/>
        <w:bottom w:val="none" w:sz="0" w:space="0" w:color="auto"/>
        <w:right w:val="none" w:sz="0" w:space="0" w:color="auto"/>
      </w:divBdr>
    </w:div>
    <w:div w:id="824518008">
      <w:bodyDiv w:val="1"/>
      <w:marLeft w:val="0"/>
      <w:marRight w:val="0"/>
      <w:marTop w:val="0"/>
      <w:marBottom w:val="0"/>
      <w:divBdr>
        <w:top w:val="none" w:sz="0" w:space="0" w:color="auto"/>
        <w:left w:val="none" w:sz="0" w:space="0" w:color="auto"/>
        <w:bottom w:val="none" w:sz="0" w:space="0" w:color="auto"/>
        <w:right w:val="none" w:sz="0" w:space="0" w:color="auto"/>
      </w:divBdr>
    </w:div>
    <w:div w:id="825583723">
      <w:bodyDiv w:val="1"/>
      <w:marLeft w:val="0"/>
      <w:marRight w:val="0"/>
      <w:marTop w:val="0"/>
      <w:marBottom w:val="0"/>
      <w:divBdr>
        <w:top w:val="none" w:sz="0" w:space="0" w:color="auto"/>
        <w:left w:val="none" w:sz="0" w:space="0" w:color="auto"/>
        <w:bottom w:val="none" w:sz="0" w:space="0" w:color="auto"/>
        <w:right w:val="none" w:sz="0" w:space="0" w:color="auto"/>
      </w:divBdr>
    </w:div>
    <w:div w:id="830218843">
      <w:bodyDiv w:val="1"/>
      <w:marLeft w:val="0"/>
      <w:marRight w:val="0"/>
      <w:marTop w:val="0"/>
      <w:marBottom w:val="0"/>
      <w:divBdr>
        <w:top w:val="none" w:sz="0" w:space="0" w:color="auto"/>
        <w:left w:val="none" w:sz="0" w:space="0" w:color="auto"/>
        <w:bottom w:val="none" w:sz="0" w:space="0" w:color="auto"/>
        <w:right w:val="none" w:sz="0" w:space="0" w:color="auto"/>
      </w:divBdr>
    </w:div>
    <w:div w:id="833373797">
      <w:bodyDiv w:val="1"/>
      <w:marLeft w:val="0"/>
      <w:marRight w:val="0"/>
      <w:marTop w:val="0"/>
      <w:marBottom w:val="0"/>
      <w:divBdr>
        <w:top w:val="none" w:sz="0" w:space="0" w:color="auto"/>
        <w:left w:val="none" w:sz="0" w:space="0" w:color="auto"/>
        <w:bottom w:val="none" w:sz="0" w:space="0" w:color="auto"/>
        <w:right w:val="none" w:sz="0" w:space="0" w:color="auto"/>
      </w:divBdr>
    </w:div>
    <w:div w:id="837499735">
      <w:bodyDiv w:val="1"/>
      <w:marLeft w:val="0"/>
      <w:marRight w:val="0"/>
      <w:marTop w:val="0"/>
      <w:marBottom w:val="0"/>
      <w:divBdr>
        <w:top w:val="none" w:sz="0" w:space="0" w:color="auto"/>
        <w:left w:val="none" w:sz="0" w:space="0" w:color="auto"/>
        <w:bottom w:val="none" w:sz="0" w:space="0" w:color="auto"/>
        <w:right w:val="none" w:sz="0" w:space="0" w:color="auto"/>
      </w:divBdr>
    </w:div>
    <w:div w:id="844051381">
      <w:bodyDiv w:val="1"/>
      <w:marLeft w:val="0"/>
      <w:marRight w:val="0"/>
      <w:marTop w:val="0"/>
      <w:marBottom w:val="0"/>
      <w:divBdr>
        <w:top w:val="none" w:sz="0" w:space="0" w:color="auto"/>
        <w:left w:val="none" w:sz="0" w:space="0" w:color="auto"/>
        <w:bottom w:val="none" w:sz="0" w:space="0" w:color="auto"/>
        <w:right w:val="none" w:sz="0" w:space="0" w:color="auto"/>
      </w:divBdr>
    </w:div>
    <w:div w:id="848178558">
      <w:bodyDiv w:val="1"/>
      <w:marLeft w:val="0"/>
      <w:marRight w:val="0"/>
      <w:marTop w:val="0"/>
      <w:marBottom w:val="0"/>
      <w:divBdr>
        <w:top w:val="none" w:sz="0" w:space="0" w:color="auto"/>
        <w:left w:val="none" w:sz="0" w:space="0" w:color="auto"/>
        <w:bottom w:val="none" w:sz="0" w:space="0" w:color="auto"/>
        <w:right w:val="none" w:sz="0" w:space="0" w:color="auto"/>
      </w:divBdr>
    </w:div>
    <w:div w:id="849022942">
      <w:bodyDiv w:val="1"/>
      <w:marLeft w:val="0"/>
      <w:marRight w:val="0"/>
      <w:marTop w:val="0"/>
      <w:marBottom w:val="0"/>
      <w:divBdr>
        <w:top w:val="none" w:sz="0" w:space="0" w:color="auto"/>
        <w:left w:val="none" w:sz="0" w:space="0" w:color="auto"/>
        <w:bottom w:val="none" w:sz="0" w:space="0" w:color="auto"/>
        <w:right w:val="none" w:sz="0" w:space="0" w:color="auto"/>
      </w:divBdr>
    </w:div>
    <w:div w:id="856313269">
      <w:bodyDiv w:val="1"/>
      <w:marLeft w:val="0"/>
      <w:marRight w:val="0"/>
      <w:marTop w:val="0"/>
      <w:marBottom w:val="0"/>
      <w:divBdr>
        <w:top w:val="none" w:sz="0" w:space="0" w:color="auto"/>
        <w:left w:val="none" w:sz="0" w:space="0" w:color="auto"/>
        <w:bottom w:val="none" w:sz="0" w:space="0" w:color="auto"/>
        <w:right w:val="none" w:sz="0" w:space="0" w:color="auto"/>
      </w:divBdr>
    </w:div>
    <w:div w:id="857356938">
      <w:bodyDiv w:val="1"/>
      <w:marLeft w:val="0"/>
      <w:marRight w:val="0"/>
      <w:marTop w:val="0"/>
      <w:marBottom w:val="0"/>
      <w:divBdr>
        <w:top w:val="none" w:sz="0" w:space="0" w:color="auto"/>
        <w:left w:val="none" w:sz="0" w:space="0" w:color="auto"/>
        <w:bottom w:val="none" w:sz="0" w:space="0" w:color="auto"/>
        <w:right w:val="none" w:sz="0" w:space="0" w:color="auto"/>
      </w:divBdr>
    </w:div>
    <w:div w:id="862288352">
      <w:bodyDiv w:val="1"/>
      <w:marLeft w:val="0"/>
      <w:marRight w:val="0"/>
      <w:marTop w:val="0"/>
      <w:marBottom w:val="0"/>
      <w:divBdr>
        <w:top w:val="none" w:sz="0" w:space="0" w:color="auto"/>
        <w:left w:val="none" w:sz="0" w:space="0" w:color="auto"/>
        <w:bottom w:val="none" w:sz="0" w:space="0" w:color="auto"/>
        <w:right w:val="none" w:sz="0" w:space="0" w:color="auto"/>
      </w:divBdr>
    </w:div>
    <w:div w:id="886572651">
      <w:bodyDiv w:val="1"/>
      <w:marLeft w:val="0"/>
      <w:marRight w:val="0"/>
      <w:marTop w:val="0"/>
      <w:marBottom w:val="0"/>
      <w:divBdr>
        <w:top w:val="none" w:sz="0" w:space="0" w:color="auto"/>
        <w:left w:val="none" w:sz="0" w:space="0" w:color="auto"/>
        <w:bottom w:val="none" w:sz="0" w:space="0" w:color="auto"/>
        <w:right w:val="none" w:sz="0" w:space="0" w:color="auto"/>
      </w:divBdr>
    </w:div>
    <w:div w:id="888609723">
      <w:bodyDiv w:val="1"/>
      <w:marLeft w:val="0"/>
      <w:marRight w:val="0"/>
      <w:marTop w:val="0"/>
      <w:marBottom w:val="0"/>
      <w:divBdr>
        <w:top w:val="none" w:sz="0" w:space="0" w:color="auto"/>
        <w:left w:val="none" w:sz="0" w:space="0" w:color="auto"/>
        <w:bottom w:val="none" w:sz="0" w:space="0" w:color="auto"/>
        <w:right w:val="none" w:sz="0" w:space="0" w:color="auto"/>
      </w:divBdr>
    </w:div>
    <w:div w:id="890114833">
      <w:bodyDiv w:val="1"/>
      <w:marLeft w:val="0"/>
      <w:marRight w:val="0"/>
      <w:marTop w:val="0"/>
      <w:marBottom w:val="0"/>
      <w:divBdr>
        <w:top w:val="none" w:sz="0" w:space="0" w:color="auto"/>
        <w:left w:val="none" w:sz="0" w:space="0" w:color="auto"/>
        <w:bottom w:val="none" w:sz="0" w:space="0" w:color="auto"/>
        <w:right w:val="none" w:sz="0" w:space="0" w:color="auto"/>
      </w:divBdr>
    </w:div>
    <w:div w:id="890992789">
      <w:bodyDiv w:val="1"/>
      <w:marLeft w:val="0"/>
      <w:marRight w:val="0"/>
      <w:marTop w:val="0"/>
      <w:marBottom w:val="0"/>
      <w:divBdr>
        <w:top w:val="none" w:sz="0" w:space="0" w:color="auto"/>
        <w:left w:val="none" w:sz="0" w:space="0" w:color="auto"/>
        <w:bottom w:val="none" w:sz="0" w:space="0" w:color="auto"/>
        <w:right w:val="none" w:sz="0" w:space="0" w:color="auto"/>
      </w:divBdr>
    </w:div>
    <w:div w:id="892040718">
      <w:bodyDiv w:val="1"/>
      <w:marLeft w:val="0"/>
      <w:marRight w:val="0"/>
      <w:marTop w:val="0"/>
      <w:marBottom w:val="0"/>
      <w:divBdr>
        <w:top w:val="none" w:sz="0" w:space="0" w:color="auto"/>
        <w:left w:val="none" w:sz="0" w:space="0" w:color="auto"/>
        <w:bottom w:val="none" w:sz="0" w:space="0" w:color="auto"/>
        <w:right w:val="none" w:sz="0" w:space="0" w:color="auto"/>
      </w:divBdr>
    </w:div>
    <w:div w:id="895747111">
      <w:bodyDiv w:val="1"/>
      <w:marLeft w:val="0"/>
      <w:marRight w:val="0"/>
      <w:marTop w:val="0"/>
      <w:marBottom w:val="0"/>
      <w:divBdr>
        <w:top w:val="none" w:sz="0" w:space="0" w:color="auto"/>
        <w:left w:val="none" w:sz="0" w:space="0" w:color="auto"/>
        <w:bottom w:val="none" w:sz="0" w:space="0" w:color="auto"/>
        <w:right w:val="none" w:sz="0" w:space="0" w:color="auto"/>
      </w:divBdr>
    </w:div>
    <w:div w:id="897786695">
      <w:bodyDiv w:val="1"/>
      <w:marLeft w:val="0"/>
      <w:marRight w:val="0"/>
      <w:marTop w:val="0"/>
      <w:marBottom w:val="0"/>
      <w:divBdr>
        <w:top w:val="none" w:sz="0" w:space="0" w:color="auto"/>
        <w:left w:val="none" w:sz="0" w:space="0" w:color="auto"/>
        <w:bottom w:val="none" w:sz="0" w:space="0" w:color="auto"/>
        <w:right w:val="none" w:sz="0" w:space="0" w:color="auto"/>
      </w:divBdr>
    </w:div>
    <w:div w:id="902258109">
      <w:bodyDiv w:val="1"/>
      <w:marLeft w:val="0"/>
      <w:marRight w:val="0"/>
      <w:marTop w:val="0"/>
      <w:marBottom w:val="0"/>
      <w:divBdr>
        <w:top w:val="none" w:sz="0" w:space="0" w:color="auto"/>
        <w:left w:val="none" w:sz="0" w:space="0" w:color="auto"/>
        <w:bottom w:val="none" w:sz="0" w:space="0" w:color="auto"/>
        <w:right w:val="none" w:sz="0" w:space="0" w:color="auto"/>
      </w:divBdr>
    </w:div>
    <w:div w:id="924075305">
      <w:bodyDiv w:val="1"/>
      <w:marLeft w:val="0"/>
      <w:marRight w:val="0"/>
      <w:marTop w:val="0"/>
      <w:marBottom w:val="0"/>
      <w:divBdr>
        <w:top w:val="none" w:sz="0" w:space="0" w:color="auto"/>
        <w:left w:val="none" w:sz="0" w:space="0" w:color="auto"/>
        <w:bottom w:val="none" w:sz="0" w:space="0" w:color="auto"/>
        <w:right w:val="none" w:sz="0" w:space="0" w:color="auto"/>
      </w:divBdr>
    </w:div>
    <w:div w:id="924462630">
      <w:bodyDiv w:val="1"/>
      <w:marLeft w:val="0"/>
      <w:marRight w:val="0"/>
      <w:marTop w:val="0"/>
      <w:marBottom w:val="0"/>
      <w:divBdr>
        <w:top w:val="none" w:sz="0" w:space="0" w:color="auto"/>
        <w:left w:val="none" w:sz="0" w:space="0" w:color="auto"/>
        <w:bottom w:val="none" w:sz="0" w:space="0" w:color="auto"/>
        <w:right w:val="none" w:sz="0" w:space="0" w:color="auto"/>
      </w:divBdr>
    </w:div>
    <w:div w:id="929198097">
      <w:bodyDiv w:val="1"/>
      <w:marLeft w:val="0"/>
      <w:marRight w:val="0"/>
      <w:marTop w:val="0"/>
      <w:marBottom w:val="0"/>
      <w:divBdr>
        <w:top w:val="none" w:sz="0" w:space="0" w:color="auto"/>
        <w:left w:val="none" w:sz="0" w:space="0" w:color="auto"/>
        <w:bottom w:val="none" w:sz="0" w:space="0" w:color="auto"/>
        <w:right w:val="none" w:sz="0" w:space="0" w:color="auto"/>
      </w:divBdr>
    </w:div>
    <w:div w:id="929771688">
      <w:bodyDiv w:val="1"/>
      <w:marLeft w:val="0"/>
      <w:marRight w:val="0"/>
      <w:marTop w:val="0"/>
      <w:marBottom w:val="0"/>
      <w:divBdr>
        <w:top w:val="none" w:sz="0" w:space="0" w:color="auto"/>
        <w:left w:val="none" w:sz="0" w:space="0" w:color="auto"/>
        <w:bottom w:val="none" w:sz="0" w:space="0" w:color="auto"/>
        <w:right w:val="none" w:sz="0" w:space="0" w:color="auto"/>
      </w:divBdr>
    </w:div>
    <w:div w:id="932082105">
      <w:bodyDiv w:val="1"/>
      <w:marLeft w:val="0"/>
      <w:marRight w:val="0"/>
      <w:marTop w:val="0"/>
      <w:marBottom w:val="0"/>
      <w:divBdr>
        <w:top w:val="none" w:sz="0" w:space="0" w:color="auto"/>
        <w:left w:val="none" w:sz="0" w:space="0" w:color="auto"/>
        <w:bottom w:val="none" w:sz="0" w:space="0" w:color="auto"/>
        <w:right w:val="none" w:sz="0" w:space="0" w:color="auto"/>
      </w:divBdr>
    </w:div>
    <w:div w:id="934510585">
      <w:bodyDiv w:val="1"/>
      <w:marLeft w:val="0"/>
      <w:marRight w:val="0"/>
      <w:marTop w:val="0"/>
      <w:marBottom w:val="0"/>
      <w:divBdr>
        <w:top w:val="none" w:sz="0" w:space="0" w:color="auto"/>
        <w:left w:val="none" w:sz="0" w:space="0" w:color="auto"/>
        <w:bottom w:val="none" w:sz="0" w:space="0" w:color="auto"/>
        <w:right w:val="none" w:sz="0" w:space="0" w:color="auto"/>
      </w:divBdr>
    </w:div>
    <w:div w:id="934557493">
      <w:bodyDiv w:val="1"/>
      <w:marLeft w:val="0"/>
      <w:marRight w:val="0"/>
      <w:marTop w:val="0"/>
      <w:marBottom w:val="0"/>
      <w:divBdr>
        <w:top w:val="none" w:sz="0" w:space="0" w:color="auto"/>
        <w:left w:val="none" w:sz="0" w:space="0" w:color="auto"/>
        <w:bottom w:val="none" w:sz="0" w:space="0" w:color="auto"/>
        <w:right w:val="none" w:sz="0" w:space="0" w:color="auto"/>
      </w:divBdr>
    </w:div>
    <w:div w:id="935094699">
      <w:bodyDiv w:val="1"/>
      <w:marLeft w:val="0"/>
      <w:marRight w:val="0"/>
      <w:marTop w:val="0"/>
      <w:marBottom w:val="0"/>
      <w:divBdr>
        <w:top w:val="none" w:sz="0" w:space="0" w:color="auto"/>
        <w:left w:val="none" w:sz="0" w:space="0" w:color="auto"/>
        <w:bottom w:val="none" w:sz="0" w:space="0" w:color="auto"/>
        <w:right w:val="none" w:sz="0" w:space="0" w:color="auto"/>
      </w:divBdr>
    </w:div>
    <w:div w:id="936210721">
      <w:bodyDiv w:val="1"/>
      <w:marLeft w:val="0"/>
      <w:marRight w:val="0"/>
      <w:marTop w:val="0"/>
      <w:marBottom w:val="0"/>
      <w:divBdr>
        <w:top w:val="none" w:sz="0" w:space="0" w:color="auto"/>
        <w:left w:val="none" w:sz="0" w:space="0" w:color="auto"/>
        <w:bottom w:val="none" w:sz="0" w:space="0" w:color="auto"/>
        <w:right w:val="none" w:sz="0" w:space="0" w:color="auto"/>
      </w:divBdr>
    </w:div>
    <w:div w:id="943422209">
      <w:bodyDiv w:val="1"/>
      <w:marLeft w:val="0"/>
      <w:marRight w:val="0"/>
      <w:marTop w:val="0"/>
      <w:marBottom w:val="0"/>
      <w:divBdr>
        <w:top w:val="none" w:sz="0" w:space="0" w:color="auto"/>
        <w:left w:val="none" w:sz="0" w:space="0" w:color="auto"/>
        <w:bottom w:val="none" w:sz="0" w:space="0" w:color="auto"/>
        <w:right w:val="none" w:sz="0" w:space="0" w:color="auto"/>
      </w:divBdr>
    </w:div>
    <w:div w:id="944578729">
      <w:bodyDiv w:val="1"/>
      <w:marLeft w:val="0"/>
      <w:marRight w:val="0"/>
      <w:marTop w:val="0"/>
      <w:marBottom w:val="0"/>
      <w:divBdr>
        <w:top w:val="none" w:sz="0" w:space="0" w:color="auto"/>
        <w:left w:val="none" w:sz="0" w:space="0" w:color="auto"/>
        <w:bottom w:val="none" w:sz="0" w:space="0" w:color="auto"/>
        <w:right w:val="none" w:sz="0" w:space="0" w:color="auto"/>
      </w:divBdr>
    </w:div>
    <w:div w:id="946624183">
      <w:bodyDiv w:val="1"/>
      <w:marLeft w:val="0"/>
      <w:marRight w:val="0"/>
      <w:marTop w:val="0"/>
      <w:marBottom w:val="0"/>
      <w:divBdr>
        <w:top w:val="none" w:sz="0" w:space="0" w:color="auto"/>
        <w:left w:val="none" w:sz="0" w:space="0" w:color="auto"/>
        <w:bottom w:val="none" w:sz="0" w:space="0" w:color="auto"/>
        <w:right w:val="none" w:sz="0" w:space="0" w:color="auto"/>
      </w:divBdr>
    </w:div>
    <w:div w:id="950817607">
      <w:bodyDiv w:val="1"/>
      <w:marLeft w:val="0"/>
      <w:marRight w:val="0"/>
      <w:marTop w:val="0"/>
      <w:marBottom w:val="0"/>
      <w:divBdr>
        <w:top w:val="none" w:sz="0" w:space="0" w:color="auto"/>
        <w:left w:val="none" w:sz="0" w:space="0" w:color="auto"/>
        <w:bottom w:val="none" w:sz="0" w:space="0" w:color="auto"/>
        <w:right w:val="none" w:sz="0" w:space="0" w:color="auto"/>
      </w:divBdr>
    </w:div>
    <w:div w:id="951518862">
      <w:bodyDiv w:val="1"/>
      <w:marLeft w:val="0"/>
      <w:marRight w:val="0"/>
      <w:marTop w:val="0"/>
      <w:marBottom w:val="0"/>
      <w:divBdr>
        <w:top w:val="none" w:sz="0" w:space="0" w:color="auto"/>
        <w:left w:val="none" w:sz="0" w:space="0" w:color="auto"/>
        <w:bottom w:val="none" w:sz="0" w:space="0" w:color="auto"/>
        <w:right w:val="none" w:sz="0" w:space="0" w:color="auto"/>
      </w:divBdr>
    </w:div>
    <w:div w:id="963578781">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
    <w:div w:id="964585775">
      <w:bodyDiv w:val="1"/>
      <w:marLeft w:val="0"/>
      <w:marRight w:val="0"/>
      <w:marTop w:val="0"/>
      <w:marBottom w:val="0"/>
      <w:divBdr>
        <w:top w:val="none" w:sz="0" w:space="0" w:color="auto"/>
        <w:left w:val="none" w:sz="0" w:space="0" w:color="auto"/>
        <w:bottom w:val="none" w:sz="0" w:space="0" w:color="auto"/>
        <w:right w:val="none" w:sz="0" w:space="0" w:color="auto"/>
      </w:divBdr>
    </w:div>
    <w:div w:id="968556918">
      <w:bodyDiv w:val="1"/>
      <w:marLeft w:val="0"/>
      <w:marRight w:val="0"/>
      <w:marTop w:val="0"/>
      <w:marBottom w:val="0"/>
      <w:divBdr>
        <w:top w:val="none" w:sz="0" w:space="0" w:color="auto"/>
        <w:left w:val="none" w:sz="0" w:space="0" w:color="auto"/>
        <w:bottom w:val="none" w:sz="0" w:space="0" w:color="auto"/>
        <w:right w:val="none" w:sz="0" w:space="0" w:color="auto"/>
      </w:divBdr>
    </w:div>
    <w:div w:id="990214469">
      <w:bodyDiv w:val="1"/>
      <w:marLeft w:val="0"/>
      <w:marRight w:val="0"/>
      <w:marTop w:val="0"/>
      <w:marBottom w:val="0"/>
      <w:divBdr>
        <w:top w:val="none" w:sz="0" w:space="0" w:color="auto"/>
        <w:left w:val="none" w:sz="0" w:space="0" w:color="auto"/>
        <w:bottom w:val="none" w:sz="0" w:space="0" w:color="auto"/>
        <w:right w:val="none" w:sz="0" w:space="0" w:color="auto"/>
      </w:divBdr>
    </w:div>
    <w:div w:id="991297928">
      <w:bodyDiv w:val="1"/>
      <w:marLeft w:val="0"/>
      <w:marRight w:val="0"/>
      <w:marTop w:val="0"/>
      <w:marBottom w:val="0"/>
      <w:divBdr>
        <w:top w:val="none" w:sz="0" w:space="0" w:color="auto"/>
        <w:left w:val="none" w:sz="0" w:space="0" w:color="auto"/>
        <w:bottom w:val="none" w:sz="0" w:space="0" w:color="auto"/>
        <w:right w:val="none" w:sz="0" w:space="0" w:color="auto"/>
      </w:divBdr>
    </w:div>
    <w:div w:id="996422643">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998266999">
      <w:bodyDiv w:val="1"/>
      <w:marLeft w:val="0"/>
      <w:marRight w:val="0"/>
      <w:marTop w:val="0"/>
      <w:marBottom w:val="0"/>
      <w:divBdr>
        <w:top w:val="none" w:sz="0" w:space="0" w:color="auto"/>
        <w:left w:val="none" w:sz="0" w:space="0" w:color="auto"/>
        <w:bottom w:val="none" w:sz="0" w:space="0" w:color="auto"/>
        <w:right w:val="none" w:sz="0" w:space="0" w:color="auto"/>
      </w:divBdr>
    </w:div>
    <w:div w:id="1001932906">
      <w:bodyDiv w:val="1"/>
      <w:marLeft w:val="0"/>
      <w:marRight w:val="0"/>
      <w:marTop w:val="0"/>
      <w:marBottom w:val="0"/>
      <w:divBdr>
        <w:top w:val="none" w:sz="0" w:space="0" w:color="auto"/>
        <w:left w:val="none" w:sz="0" w:space="0" w:color="auto"/>
        <w:bottom w:val="none" w:sz="0" w:space="0" w:color="auto"/>
        <w:right w:val="none" w:sz="0" w:space="0" w:color="auto"/>
      </w:divBdr>
    </w:div>
    <w:div w:id="1006175751">
      <w:bodyDiv w:val="1"/>
      <w:marLeft w:val="0"/>
      <w:marRight w:val="0"/>
      <w:marTop w:val="0"/>
      <w:marBottom w:val="0"/>
      <w:divBdr>
        <w:top w:val="none" w:sz="0" w:space="0" w:color="auto"/>
        <w:left w:val="none" w:sz="0" w:space="0" w:color="auto"/>
        <w:bottom w:val="none" w:sz="0" w:space="0" w:color="auto"/>
        <w:right w:val="none" w:sz="0" w:space="0" w:color="auto"/>
      </w:divBdr>
    </w:div>
    <w:div w:id="1008337833">
      <w:bodyDiv w:val="1"/>
      <w:marLeft w:val="0"/>
      <w:marRight w:val="0"/>
      <w:marTop w:val="0"/>
      <w:marBottom w:val="0"/>
      <w:divBdr>
        <w:top w:val="none" w:sz="0" w:space="0" w:color="auto"/>
        <w:left w:val="none" w:sz="0" w:space="0" w:color="auto"/>
        <w:bottom w:val="none" w:sz="0" w:space="0" w:color="auto"/>
        <w:right w:val="none" w:sz="0" w:space="0" w:color="auto"/>
      </w:divBdr>
    </w:div>
    <w:div w:id="1008484859">
      <w:bodyDiv w:val="1"/>
      <w:marLeft w:val="0"/>
      <w:marRight w:val="0"/>
      <w:marTop w:val="0"/>
      <w:marBottom w:val="0"/>
      <w:divBdr>
        <w:top w:val="none" w:sz="0" w:space="0" w:color="auto"/>
        <w:left w:val="none" w:sz="0" w:space="0" w:color="auto"/>
        <w:bottom w:val="none" w:sz="0" w:space="0" w:color="auto"/>
        <w:right w:val="none" w:sz="0" w:space="0" w:color="auto"/>
      </w:divBdr>
    </w:div>
    <w:div w:id="1009019403">
      <w:bodyDiv w:val="1"/>
      <w:marLeft w:val="0"/>
      <w:marRight w:val="0"/>
      <w:marTop w:val="0"/>
      <w:marBottom w:val="0"/>
      <w:divBdr>
        <w:top w:val="none" w:sz="0" w:space="0" w:color="auto"/>
        <w:left w:val="none" w:sz="0" w:space="0" w:color="auto"/>
        <w:bottom w:val="none" w:sz="0" w:space="0" w:color="auto"/>
        <w:right w:val="none" w:sz="0" w:space="0" w:color="auto"/>
      </w:divBdr>
    </w:div>
    <w:div w:id="1013149792">
      <w:bodyDiv w:val="1"/>
      <w:marLeft w:val="0"/>
      <w:marRight w:val="0"/>
      <w:marTop w:val="0"/>
      <w:marBottom w:val="0"/>
      <w:divBdr>
        <w:top w:val="none" w:sz="0" w:space="0" w:color="auto"/>
        <w:left w:val="none" w:sz="0" w:space="0" w:color="auto"/>
        <w:bottom w:val="none" w:sz="0" w:space="0" w:color="auto"/>
        <w:right w:val="none" w:sz="0" w:space="0" w:color="auto"/>
      </w:divBdr>
    </w:div>
    <w:div w:id="1017343643">
      <w:bodyDiv w:val="1"/>
      <w:marLeft w:val="0"/>
      <w:marRight w:val="0"/>
      <w:marTop w:val="0"/>
      <w:marBottom w:val="0"/>
      <w:divBdr>
        <w:top w:val="none" w:sz="0" w:space="0" w:color="auto"/>
        <w:left w:val="none" w:sz="0" w:space="0" w:color="auto"/>
        <w:bottom w:val="none" w:sz="0" w:space="0" w:color="auto"/>
        <w:right w:val="none" w:sz="0" w:space="0" w:color="auto"/>
      </w:divBdr>
    </w:div>
    <w:div w:id="1022055149">
      <w:bodyDiv w:val="1"/>
      <w:marLeft w:val="0"/>
      <w:marRight w:val="0"/>
      <w:marTop w:val="0"/>
      <w:marBottom w:val="0"/>
      <w:divBdr>
        <w:top w:val="none" w:sz="0" w:space="0" w:color="auto"/>
        <w:left w:val="none" w:sz="0" w:space="0" w:color="auto"/>
        <w:bottom w:val="none" w:sz="0" w:space="0" w:color="auto"/>
        <w:right w:val="none" w:sz="0" w:space="0" w:color="auto"/>
      </w:divBdr>
    </w:div>
    <w:div w:id="1022315389">
      <w:bodyDiv w:val="1"/>
      <w:marLeft w:val="0"/>
      <w:marRight w:val="0"/>
      <w:marTop w:val="0"/>
      <w:marBottom w:val="0"/>
      <w:divBdr>
        <w:top w:val="none" w:sz="0" w:space="0" w:color="auto"/>
        <w:left w:val="none" w:sz="0" w:space="0" w:color="auto"/>
        <w:bottom w:val="none" w:sz="0" w:space="0" w:color="auto"/>
        <w:right w:val="none" w:sz="0" w:space="0" w:color="auto"/>
      </w:divBdr>
    </w:div>
    <w:div w:id="1022437072">
      <w:bodyDiv w:val="1"/>
      <w:marLeft w:val="0"/>
      <w:marRight w:val="0"/>
      <w:marTop w:val="0"/>
      <w:marBottom w:val="0"/>
      <w:divBdr>
        <w:top w:val="none" w:sz="0" w:space="0" w:color="auto"/>
        <w:left w:val="none" w:sz="0" w:space="0" w:color="auto"/>
        <w:bottom w:val="none" w:sz="0" w:space="0" w:color="auto"/>
        <w:right w:val="none" w:sz="0" w:space="0" w:color="auto"/>
      </w:divBdr>
    </w:div>
    <w:div w:id="1022781922">
      <w:bodyDiv w:val="1"/>
      <w:marLeft w:val="0"/>
      <w:marRight w:val="0"/>
      <w:marTop w:val="0"/>
      <w:marBottom w:val="0"/>
      <w:divBdr>
        <w:top w:val="none" w:sz="0" w:space="0" w:color="auto"/>
        <w:left w:val="none" w:sz="0" w:space="0" w:color="auto"/>
        <w:bottom w:val="none" w:sz="0" w:space="0" w:color="auto"/>
        <w:right w:val="none" w:sz="0" w:space="0" w:color="auto"/>
      </w:divBdr>
    </w:div>
    <w:div w:id="1023438230">
      <w:bodyDiv w:val="1"/>
      <w:marLeft w:val="0"/>
      <w:marRight w:val="0"/>
      <w:marTop w:val="0"/>
      <w:marBottom w:val="0"/>
      <w:divBdr>
        <w:top w:val="none" w:sz="0" w:space="0" w:color="auto"/>
        <w:left w:val="none" w:sz="0" w:space="0" w:color="auto"/>
        <w:bottom w:val="none" w:sz="0" w:space="0" w:color="auto"/>
        <w:right w:val="none" w:sz="0" w:space="0" w:color="auto"/>
      </w:divBdr>
    </w:div>
    <w:div w:id="1023556383">
      <w:bodyDiv w:val="1"/>
      <w:marLeft w:val="0"/>
      <w:marRight w:val="0"/>
      <w:marTop w:val="0"/>
      <w:marBottom w:val="0"/>
      <w:divBdr>
        <w:top w:val="none" w:sz="0" w:space="0" w:color="auto"/>
        <w:left w:val="none" w:sz="0" w:space="0" w:color="auto"/>
        <w:bottom w:val="none" w:sz="0" w:space="0" w:color="auto"/>
        <w:right w:val="none" w:sz="0" w:space="0" w:color="auto"/>
      </w:divBdr>
    </w:div>
    <w:div w:id="1027828653">
      <w:bodyDiv w:val="1"/>
      <w:marLeft w:val="0"/>
      <w:marRight w:val="0"/>
      <w:marTop w:val="0"/>
      <w:marBottom w:val="0"/>
      <w:divBdr>
        <w:top w:val="none" w:sz="0" w:space="0" w:color="auto"/>
        <w:left w:val="none" w:sz="0" w:space="0" w:color="auto"/>
        <w:bottom w:val="none" w:sz="0" w:space="0" w:color="auto"/>
        <w:right w:val="none" w:sz="0" w:space="0" w:color="auto"/>
      </w:divBdr>
    </w:div>
    <w:div w:id="1056125818">
      <w:bodyDiv w:val="1"/>
      <w:marLeft w:val="0"/>
      <w:marRight w:val="0"/>
      <w:marTop w:val="0"/>
      <w:marBottom w:val="0"/>
      <w:divBdr>
        <w:top w:val="none" w:sz="0" w:space="0" w:color="auto"/>
        <w:left w:val="none" w:sz="0" w:space="0" w:color="auto"/>
        <w:bottom w:val="none" w:sz="0" w:space="0" w:color="auto"/>
        <w:right w:val="none" w:sz="0" w:space="0" w:color="auto"/>
      </w:divBdr>
    </w:div>
    <w:div w:id="1058362760">
      <w:bodyDiv w:val="1"/>
      <w:marLeft w:val="0"/>
      <w:marRight w:val="0"/>
      <w:marTop w:val="0"/>
      <w:marBottom w:val="0"/>
      <w:divBdr>
        <w:top w:val="none" w:sz="0" w:space="0" w:color="auto"/>
        <w:left w:val="none" w:sz="0" w:space="0" w:color="auto"/>
        <w:bottom w:val="none" w:sz="0" w:space="0" w:color="auto"/>
        <w:right w:val="none" w:sz="0" w:space="0" w:color="auto"/>
      </w:divBdr>
    </w:div>
    <w:div w:id="1060252442">
      <w:bodyDiv w:val="1"/>
      <w:marLeft w:val="0"/>
      <w:marRight w:val="0"/>
      <w:marTop w:val="0"/>
      <w:marBottom w:val="0"/>
      <w:divBdr>
        <w:top w:val="none" w:sz="0" w:space="0" w:color="auto"/>
        <w:left w:val="none" w:sz="0" w:space="0" w:color="auto"/>
        <w:bottom w:val="none" w:sz="0" w:space="0" w:color="auto"/>
        <w:right w:val="none" w:sz="0" w:space="0" w:color="auto"/>
      </w:divBdr>
    </w:div>
    <w:div w:id="1082945622">
      <w:bodyDiv w:val="1"/>
      <w:marLeft w:val="0"/>
      <w:marRight w:val="0"/>
      <w:marTop w:val="0"/>
      <w:marBottom w:val="0"/>
      <w:divBdr>
        <w:top w:val="none" w:sz="0" w:space="0" w:color="auto"/>
        <w:left w:val="none" w:sz="0" w:space="0" w:color="auto"/>
        <w:bottom w:val="none" w:sz="0" w:space="0" w:color="auto"/>
        <w:right w:val="none" w:sz="0" w:space="0" w:color="auto"/>
      </w:divBdr>
    </w:div>
    <w:div w:id="1084573326">
      <w:bodyDiv w:val="1"/>
      <w:marLeft w:val="0"/>
      <w:marRight w:val="0"/>
      <w:marTop w:val="0"/>
      <w:marBottom w:val="0"/>
      <w:divBdr>
        <w:top w:val="none" w:sz="0" w:space="0" w:color="auto"/>
        <w:left w:val="none" w:sz="0" w:space="0" w:color="auto"/>
        <w:bottom w:val="none" w:sz="0" w:space="0" w:color="auto"/>
        <w:right w:val="none" w:sz="0" w:space="0" w:color="auto"/>
      </w:divBdr>
    </w:div>
    <w:div w:id="1086268436">
      <w:bodyDiv w:val="1"/>
      <w:marLeft w:val="0"/>
      <w:marRight w:val="0"/>
      <w:marTop w:val="0"/>
      <w:marBottom w:val="0"/>
      <w:divBdr>
        <w:top w:val="none" w:sz="0" w:space="0" w:color="auto"/>
        <w:left w:val="none" w:sz="0" w:space="0" w:color="auto"/>
        <w:bottom w:val="none" w:sz="0" w:space="0" w:color="auto"/>
        <w:right w:val="none" w:sz="0" w:space="0" w:color="auto"/>
      </w:divBdr>
    </w:div>
    <w:div w:id="1089424664">
      <w:bodyDiv w:val="1"/>
      <w:marLeft w:val="0"/>
      <w:marRight w:val="0"/>
      <w:marTop w:val="0"/>
      <w:marBottom w:val="0"/>
      <w:divBdr>
        <w:top w:val="none" w:sz="0" w:space="0" w:color="auto"/>
        <w:left w:val="none" w:sz="0" w:space="0" w:color="auto"/>
        <w:bottom w:val="none" w:sz="0" w:space="0" w:color="auto"/>
        <w:right w:val="none" w:sz="0" w:space="0" w:color="auto"/>
      </w:divBdr>
    </w:div>
    <w:div w:id="1092360687">
      <w:bodyDiv w:val="1"/>
      <w:marLeft w:val="0"/>
      <w:marRight w:val="0"/>
      <w:marTop w:val="0"/>
      <w:marBottom w:val="0"/>
      <w:divBdr>
        <w:top w:val="none" w:sz="0" w:space="0" w:color="auto"/>
        <w:left w:val="none" w:sz="0" w:space="0" w:color="auto"/>
        <w:bottom w:val="none" w:sz="0" w:space="0" w:color="auto"/>
        <w:right w:val="none" w:sz="0" w:space="0" w:color="auto"/>
      </w:divBdr>
    </w:div>
    <w:div w:id="1096024978">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770634">
      <w:bodyDiv w:val="1"/>
      <w:marLeft w:val="0"/>
      <w:marRight w:val="0"/>
      <w:marTop w:val="0"/>
      <w:marBottom w:val="0"/>
      <w:divBdr>
        <w:top w:val="none" w:sz="0" w:space="0" w:color="auto"/>
        <w:left w:val="none" w:sz="0" w:space="0" w:color="auto"/>
        <w:bottom w:val="none" w:sz="0" w:space="0" w:color="auto"/>
        <w:right w:val="none" w:sz="0" w:space="0" w:color="auto"/>
      </w:divBdr>
    </w:div>
    <w:div w:id="1106272290">
      <w:bodyDiv w:val="1"/>
      <w:marLeft w:val="0"/>
      <w:marRight w:val="0"/>
      <w:marTop w:val="0"/>
      <w:marBottom w:val="0"/>
      <w:divBdr>
        <w:top w:val="none" w:sz="0" w:space="0" w:color="auto"/>
        <w:left w:val="none" w:sz="0" w:space="0" w:color="auto"/>
        <w:bottom w:val="none" w:sz="0" w:space="0" w:color="auto"/>
        <w:right w:val="none" w:sz="0" w:space="0" w:color="auto"/>
      </w:divBdr>
    </w:div>
    <w:div w:id="1108353160">
      <w:bodyDiv w:val="1"/>
      <w:marLeft w:val="0"/>
      <w:marRight w:val="0"/>
      <w:marTop w:val="0"/>
      <w:marBottom w:val="0"/>
      <w:divBdr>
        <w:top w:val="none" w:sz="0" w:space="0" w:color="auto"/>
        <w:left w:val="none" w:sz="0" w:space="0" w:color="auto"/>
        <w:bottom w:val="none" w:sz="0" w:space="0" w:color="auto"/>
        <w:right w:val="none" w:sz="0" w:space="0" w:color="auto"/>
      </w:divBdr>
    </w:div>
    <w:div w:id="1113211130">
      <w:bodyDiv w:val="1"/>
      <w:marLeft w:val="0"/>
      <w:marRight w:val="0"/>
      <w:marTop w:val="0"/>
      <w:marBottom w:val="0"/>
      <w:divBdr>
        <w:top w:val="none" w:sz="0" w:space="0" w:color="auto"/>
        <w:left w:val="none" w:sz="0" w:space="0" w:color="auto"/>
        <w:bottom w:val="none" w:sz="0" w:space="0" w:color="auto"/>
        <w:right w:val="none" w:sz="0" w:space="0" w:color="auto"/>
      </w:divBdr>
    </w:div>
    <w:div w:id="1117067683">
      <w:bodyDiv w:val="1"/>
      <w:marLeft w:val="0"/>
      <w:marRight w:val="0"/>
      <w:marTop w:val="0"/>
      <w:marBottom w:val="0"/>
      <w:divBdr>
        <w:top w:val="none" w:sz="0" w:space="0" w:color="auto"/>
        <w:left w:val="none" w:sz="0" w:space="0" w:color="auto"/>
        <w:bottom w:val="none" w:sz="0" w:space="0" w:color="auto"/>
        <w:right w:val="none" w:sz="0" w:space="0" w:color="auto"/>
      </w:divBdr>
    </w:div>
    <w:div w:id="1128090800">
      <w:bodyDiv w:val="1"/>
      <w:marLeft w:val="0"/>
      <w:marRight w:val="0"/>
      <w:marTop w:val="0"/>
      <w:marBottom w:val="0"/>
      <w:divBdr>
        <w:top w:val="none" w:sz="0" w:space="0" w:color="auto"/>
        <w:left w:val="none" w:sz="0" w:space="0" w:color="auto"/>
        <w:bottom w:val="none" w:sz="0" w:space="0" w:color="auto"/>
        <w:right w:val="none" w:sz="0" w:space="0" w:color="auto"/>
      </w:divBdr>
    </w:div>
    <w:div w:id="1137795856">
      <w:bodyDiv w:val="1"/>
      <w:marLeft w:val="0"/>
      <w:marRight w:val="0"/>
      <w:marTop w:val="0"/>
      <w:marBottom w:val="0"/>
      <w:divBdr>
        <w:top w:val="none" w:sz="0" w:space="0" w:color="auto"/>
        <w:left w:val="none" w:sz="0" w:space="0" w:color="auto"/>
        <w:bottom w:val="none" w:sz="0" w:space="0" w:color="auto"/>
        <w:right w:val="none" w:sz="0" w:space="0" w:color="auto"/>
      </w:divBdr>
    </w:div>
    <w:div w:id="1141536979">
      <w:bodyDiv w:val="1"/>
      <w:marLeft w:val="0"/>
      <w:marRight w:val="0"/>
      <w:marTop w:val="0"/>
      <w:marBottom w:val="0"/>
      <w:divBdr>
        <w:top w:val="none" w:sz="0" w:space="0" w:color="auto"/>
        <w:left w:val="none" w:sz="0" w:space="0" w:color="auto"/>
        <w:bottom w:val="none" w:sz="0" w:space="0" w:color="auto"/>
        <w:right w:val="none" w:sz="0" w:space="0" w:color="auto"/>
      </w:divBdr>
    </w:div>
    <w:div w:id="1141995382">
      <w:bodyDiv w:val="1"/>
      <w:marLeft w:val="0"/>
      <w:marRight w:val="0"/>
      <w:marTop w:val="0"/>
      <w:marBottom w:val="0"/>
      <w:divBdr>
        <w:top w:val="none" w:sz="0" w:space="0" w:color="auto"/>
        <w:left w:val="none" w:sz="0" w:space="0" w:color="auto"/>
        <w:bottom w:val="none" w:sz="0" w:space="0" w:color="auto"/>
        <w:right w:val="none" w:sz="0" w:space="0" w:color="auto"/>
      </w:divBdr>
    </w:div>
    <w:div w:id="1164012257">
      <w:bodyDiv w:val="1"/>
      <w:marLeft w:val="0"/>
      <w:marRight w:val="0"/>
      <w:marTop w:val="0"/>
      <w:marBottom w:val="0"/>
      <w:divBdr>
        <w:top w:val="none" w:sz="0" w:space="0" w:color="auto"/>
        <w:left w:val="none" w:sz="0" w:space="0" w:color="auto"/>
        <w:bottom w:val="none" w:sz="0" w:space="0" w:color="auto"/>
        <w:right w:val="none" w:sz="0" w:space="0" w:color="auto"/>
      </w:divBdr>
    </w:div>
    <w:div w:id="1167285100">
      <w:bodyDiv w:val="1"/>
      <w:marLeft w:val="0"/>
      <w:marRight w:val="0"/>
      <w:marTop w:val="0"/>
      <w:marBottom w:val="0"/>
      <w:divBdr>
        <w:top w:val="none" w:sz="0" w:space="0" w:color="auto"/>
        <w:left w:val="none" w:sz="0" w:space="0" w:color="auto"/>
        <w:bottom w:val="none" w:sz="0" w:space="0" w:color="auto"/>
        <w:right w:val="none" w:sz="0" w:space="0" w:color="auto"/>
      </w:divBdr>
    </w:div>
    <w:div w:id="1169105068">
      <w:bodyDiv w:val="1"/>
      <w:marLeft w:val="0"/>
      <w:marRight w:val="0"/>
      <w:marTop w:val="0"/>
      <w:marBottom w:val="0"/>
      <w:divBdr>
        <w:top w:val="none" w:sz="0" w:space="0" w:color="auto"/>
        <w:left w:val="none" w:sz="0" w:space="0" w:color="auto"/>
        <w:bottom w:val="none" w:sz="0" w:space="0" w:color="auto"/>
        <w:right w:val="none" w:sz="0" w:space="0" w:color="auto"/>
      </w:divBdr>
    </w:div>
    <w:div w:id="1177188739">
      <w:bodyDiv w:val="1"/>
      <w:marLeft w:val="0"/>
      <w:marRight w:val="0"/>
      <w:marTop w:val="0"/>
      <w:marBottom w:val="0"/>
      <w:divBdr>
        <w:top w:val="none" w:sz="0" w:space="0" w:color="auto"/>
        <w:left w:val="none" w:sz="0" w:space="0" w:color="auto"/>
        <w:bottom w:val="none" w:sz="0" w:space="0" w:color="auto"/>
        <w:right w:val="none" w:sz="0" w:space="0" w:color="auto"/>
      </w:divBdr>
    </w:div>
    <w:div w:id="1192764227">
      <w:bodyDiv w:val="1"/>
      <w:marLeft w:val="0"/>
      <w:marRight w:val="0"/>
      <w:marTop w:val="0"/>
      <w:marBottom w:val="0"/>
      <w:divBdr>
        <w:top w:val="none" w:sz="0" w:space="0" w:color="auto"/>
        <w:left w:val="none" w:sz="0" w:space="0" w:color="auto"/>
        <w:bottom w:val="none" w:sz="0" w:space="0" w:color="auto"/>
        <w:right w:val="none" w:sz="0" w:space="0" w:color="auto"/>
      </w:divBdr>
    </w:div>
    <w:div w:id="1193377551">
      <w:bodyDiv w:val="1"/>
      <w:marLeft w:val="0"/>
      <w:marRight w:val="0"/>
      <w:marTop w:val="0"/>
      <w:marBottom w:val="0"/>
      <w:divBdr>
        <w:top w:val="none" w:sz="0" w:space="0" w:color="auto"/>
        <w:left w:val="none" w:sz="0" w:space="0" w:color="auto"/>
        <w:bottom w:val="none" w:sz="0" w:space="0" w:color="auto"/>
        <w:right w:val="none" w:sz="0" w:space="0" w:color="auto"/>
      </w:divBdr>
    </w:div>
    <w:div w:id="1195266058">
      <w:bodyDiv w:val="1"/>
      <w:marLeft w:val="0"/>
      <w:marRight w:val="0"/>
      <w:marTop w:val="0"/>
      <w:marBottom w:val="0"/>
      <w:divBdr>
        <w:top w:val="none" w:sz="0" w:space="0" w:color="auto"/>
        <w:left w:val="none" w:sz="0" w:space="0" w:color="auto"/>
        <w:bottom w:val="none" w:sz="0" w:space="0" w:color="auto"/>
        <w:right w:val="none" w:sz="0" w:space="0" w:color="auto"/>
      </w:divBdr>
    </w:div>
    <w:div w:id="1199660638">
      <w:bodyDiv w:val="1"/>
      <w:marLeft w:val="0"/>
      <w:marRight w:val="0"/>
      <w:marTop w:val="0"/>
      <w:marBottom w:val="0"/>
      <w:divBdr>
        <w:top w:val="none" w:sz="0" w:space="0" w:color="auto"/>
        <w:left w:val="none" w:sz="0" w:space="0" w:color="auto"/>
        <w:bottom w:val="none" w:sz="0" w:space="0" w:color="auto"/>
        <w:right w:val="none" w:sz="0" w:space="0" w:color="auto"/>
      </w:divBdr>
    </w:div>
    <w:div w:id="1200051791">
      <w:bodyDiv w:val="1"/>
      <w:marLeft w:val="0"/>
      <w:marRight w:val="0"/>
      <w:marTop w:val="0"/>
      <w:marBottom w:val="0"/>
      <w:divBdr>
        <w:top w:val="none" w:sz="0" w:space="0" w:color="auto"/>
        <w:left w:val="none" w:sz="0" w:space="0" w:color="auto"/>
        <w:bottom w:val="none" w:sz="0" w:space="0" w:color="auto"/>
        <w:right w:val="none" w:sz="0" w:space="0" w:color="auto"/>
      </w:divBdr>
    </w:div>
    <w:div w:id="1215242354">
      <w:bodyDiv w:val="1"/>
      <w:marLeft w:val="0"/>
      <w:marRight w:val="0"/>
      <w:marTop w:val="0"/>
      <w:marBottom w:val="0"/>
      <w:divBdr>
        <w:top w:val="none" w:sz="0" w:space="0" w:color="auto"/>
        <w:left w:val="none" w:sz="0" w:space="0" w:color="auto"/>
        <w:bottom w:val="none" w:sz="0" w:space="0" w:color="auto"/>
        <w:right w:val="none" w:sz="0" w:space="0" w:color="auto"/>
      </w:divBdr>
    </w:div>
    <w:div w:id="1222253039">
      <w:bodyDiv w:val="1"/>
      <w:marLeft w:val="0"/>
      <w:marRight w:val="0"/>
      <w:marTop w:val="0"/>
      <w:marBottom w:val="0"/>
      <w:divBdr>
        <w:top w:val="none" w:sz="0" w:space="0" w:color="auto"/>
        <w:left w:val="none" w:sz="0" w:space="0" w:color="auto"/>
        <w:bottom w:val="none" w:sz="0" w:space="0" w:color="auto"/>
        <w:right w:val="none" w:sz="0" w:space="0" w:color="auto"/>
      </w:divBdr>
    </w:div>
    <w:div w:id="1227760354">
      <w:bodyDiv w:val="1"/>
      <w:marLeft w:val="0"/>
      <w:marRight w:val="0"/>
      <w:marTop w:val="0"/>
      <w:marBottom w:val="0"/>
      <w:divBdr>
        <w:top w:val="none" w:sz="0" w:space="0" w:color="auto"/>
        <w:left w:val="none" w:sz="0" w:space="0" w:color="auto"/>
        <w:bottom w:val="none" w:sz="0" w:space="0" w:color="auto"/>
        <w:right w:val="none" w:sz="0" w:space="0" w:color="auto"/>
      </w:divBdr>
    </w:div>
    <w:div w:id="1234316112">
      <w:bodyDiv w:val="1"/>
      <w:marLeft w:val="0"/>
      <w:marRight w:val="0"/>
      <w:marTop w:val="0"/>
      <w:marBottom w:val="0"/>
      <w:divBdr>
        <w:top w:val="none" w:sz="0" w:space="0" w:color="auto"/>
        <w:left w:val="none" w:sz="0" w:space="0" w:color="auto"/>
        <w:bottom w:val="none" w:sz="0" w:space="0" w:color="auto"/>
        <w:right w:val="none" w:sz="0" w:space="0" w:color="auto"/>
      </w:divBdr>
    </w:div>
    <w:div w:id="1240093293">
      <w:bodyDiv w:val="1"/>
      <w:marLeft w:val="0"/>
      <w:marRight w:val="0"/>
      <w:marTop w:val="0"/>
      <w:marBottom w:val="0"/>
      <w:divBdr>
        <w:top w:val="none" w:sz="0" w:space="0" w:color="auto"/>
        <w:left w:val="none" w:sz="0" w:space="0" w:color="auto"/>
        <w:bottom w:val="none" w:sz="0" w:space="0" w:color="auto"/>
        <w:right w:val="none" w:sz="0" w:space="0" w:color="auto"/>
      </w:divBdr>
    </w:div>
    <w:div w:id="1249804062">
      <w:bodyDiv w:val="1"/>
      <w:marLeft w:val="0"/>
      <w:marRight w:val="0"/>
      <w:marTop w:val="0"/>
      <w:marBottom w:val="0"/>
      <w:divBdr>
        <w:top w:val="none" w:sz="0" w:space="0" w:color="auto"/>
        <w:left w:val="none" w:sz="0" w:space="0" w:color="auto"/>
        <w:bottom w:val="none" w:sz="0" w:space="0" w:color="auto"/>
        <w:right w:val="none" w:sz="0" w:space="0" w:color="auto"/>
      </w:divBdr>
    </w:div>
    <w:div w:id="1254582094">
      <w:bodyDiv w:val="1"/>
      <w:marLeft w:val="0"/>
      <w:marRight w:val="0"/>
      <w:marTop w:val="0"/>
      <w:marBottom w:val="0"/>
      <w:divBdr>
        <w:top w:val="none" w:sz="0" w:space="0" w:color="auto"/>
        <w:left w:val="none" w:sz="0" w:space="0" w:color="auto"/>
        <w:bottom w:val="none" w:sz="0" w:space="0" w:color="auto"/>
        <w:right w:val="none" w:sz="0" w:space="0" w:color="auto"/>
      </w:divBdr>
    </w:div>
    <w:div w:id="1261257928">
      <w:bodyDiv w:val="1"/>
      <w:marLeft w:val="0"/>
      <w:marRight w:val="0"/>
      <w:marTop w:val="0"/>
      <w:marBottom w:val="0"/>
      <w:divBdr>
        <w:top w:val="none" w:sz="0" w:space="0" w:color="auto"/>
        <w:left w:val="none" w:sz="0" w:space="0" w:color="auto"/>
        <w:bottom w:val="none" w:sz="0" w:space="0" w:color="auto"/>
        <w:right w:val="none" w:sz="0" w:space="0" w:color="auto"/>
      </w:divBdr>
    </w:div>
    <w:div w:id="1264261939">
      <w:bodyDiv w:val="1"/>
      <w:marLeft w:val="0"/>
      <w:marRight w:val="0"/>
      <w:marTop w:val="0"/>
      <w:marBottom w:val="0"/>
      <w:divBdr>
        <w:top w:val="none" w:sz="0" w:space="0" w:color="auto"/>
        <w:left w:val="none" w:sz="0" w:space="0" w:color="auto"/>
        <w:bottom w:val="none" w:sz="0" w:space="0" w:color="auto"/>
        <w:right w:val="none" w:sz="0" w:space="0" w:color="auto"/>
      </w:divBdr>
    </w:div>
    <w:div w:id="1265305631">
      <w:bodyDiv w:val="1"/>
      <w:marLeft w:val="0"/>
      <w:marRight w:val="0"/>
      <w:marTop w:val="0"/>
      <w:marBottom w:val="0"/>
      <w:divBdr>
        <w:top w:val="none" w:sz="0" w:space="0" w:color="auto"/>
        <w:left w:val="none" w:sz="0" w:space="0" w:color="auto"/>
        <w:bottom w:val="none" w:sz="0" w:space="0" w:color="auto"/>
        <w:right w:val="none" w:sz="0" w:space="0" w:color="auto"/>
      </w:divBdr>
    </w:div>
    <w:div w:id="1267229650">
      <w:bodyDiv w:val="1"/>
      <w:marLeft w:val="0"/>
      <w:marRight w:val="0"/>
      <w:marTop w:val="0"/>
      <w:marBottom w:val="0"/>
      <w:divBdr>
        <w:top w:val="none" w:sz="0" w:space="0" w:color="auto"/>
        <w:left w:val="none" w:sz="0" w:space="0" w:color="auto"/>
        <w:bottom w:val="none" w:sz="0" w:space="0" w:color="auto"/>
        <w:right w:val="none" w:sz="0" w:space="0" w:color="auto"/>
      </w:divBdr>
    </w:div>
    <w:div w:id="1268081432">
      <w:bodyDiv w:val="1"/>
      <w:marLeft w:val="0"/>
      <w:marRight w:val="0"/>
      <w:marTop w:val="0"/>
      <w:marBottom w:val="0"/>
      <w:divBdr>
        <w:top w:val="none" w:sz="0" w:space="0" w:color="auto"/>
        <w:left w:val="none" w:sz="0" w:space="0" w:color="auto"/>
        <w:bottom w:val="none" w:sz="0" w:space="0" w:color="auto"/>
        <w:right w:val="none" w:sz="0" w:space="0" w:color="auto"/>
      </w:divBdr>
    </w:div>
    <w:div w:id="1270550927">
      <w:bodyDiv w:val="1"/>
      <w:marLeft w:val="0"/>
      <w:marRight w:val="0"/>
      <w:marTop w:val="0"/>
      <w:marBottom w:val="0"/>
      <w:divBdr>
        <w:top w:val="none" w:sz="0" w:space="0" w:color="auto"/>
        <w:left w:val="none" w:sz="0" w:space="0" w:color="auto"/>
        <w:bottom w:val="none" w:sz="0" w:space="0" w:color="auto"/>
        <w:right w:val="none" w:sz="0" w:space="0" w:color="auto"/>
      </w:divBdr>
    </w:div>
    <w:div w:id="1271398721">
      <w:bodyDiv w:val="1"/>
      <w:marLeft w:val="0"/>
      <w:marRight w:val="0"/>
      <w:marTop w:val="0"/>
      <w:marBottom w:val="0"/>
      <w:divBdr>
        <w:top w:val="none" w:sz="0" w:space="0" w:color="auto"/>
        <w:left w:val="none" w:sz="0" w:space="0" w:color="auto"/>
        <w:bottom w:val="none" w:sz="0" w:space="0" w:color="auto"/>
        <w:right w:val="none" w:sz="0" w:space="0" w:color="auto"/>
      </w:divBdr>
    </w:div>
    <w:div w:id="1283145417">
      <w:bodyDiv w:val="1"/>
      <w:marLeft w:val="0"/>
      <w:marRight w:val="0"/>
      <w:marTop w:val="0"/>
      <w:marBottom w:val="0"/>
      <w:divBdr>
        <w:top w:val="none" w:sz="0" w:space="0" w:color="auto"/>
        <w:left w:val="none" w:sz="0" w:space="0" w:color="auto"/>
        <w:bottom w:val="none" w:sz="0" w:space="0" w:color="auto"/>
        <w:right w:val="none" w:sz="0" w:space="0" w:color="auto"/>
      </w:divBdr>
    </w:div>
    <w:div w:id="1283851636">
      <w:bodyDiv w:val="1"/>
      <w:marLeft w:val="0"/>
      <w:marRight w:val="0"/>
      <w:marTop w:val="0"/>
      <w:marBottom w:val="0"/>
      <w:divBdr>
        <w:top w:val="none" w:sz="0" w:space="0" w:color="auto"/>
        <w:left w:val="none" w:sz="0" w:space="0" w:color="auto"/>
        <w:bottom w:val="none" w:sz="0" w:space="0" w:color="auto"/>
        <w:right w:val="none" w:sz="0" w:space="0" w:color="auto"/>
      </w:divBdr>
    </w:div>
    <w:div w:id="1295331691">
      <w:bodyDiv w:val="1"/>
      <w:marLeft w:val="0"/>
      <w:marRight w:val="0"/>
      <w:marTop w:val="0"/>
      <w:marBottom w:val="0"/>
      <w:divBdr>
        <w:top w:val="none" w:sz="0" w:space="0" w:color="auto"/>
        <w:left w:val="none" w:sz="0" w:space="0" w:color="auto"/>
        <w:bottom w:val="none" w:sz="0" w:space="0" w:color="auto"/>
        <w:right w:val="none" w:sz="0" w:space="0" w:color="auto"/>
      </w:divBdr>
    </w:div>
    <w:div w:id="1297640338">
      <w:bodyDiv w:val="1"/>
      <w:marLeft w:val="0"/>
      <w:marRight w:val="0"/>
      <w:marTop w:val="0"/>
      <w:marBottom w:val="0"/>
      <w:divBdr>
        <w:top w:val="none" w:sz="0" w:space="0" w:color="auto"/>
        <w:left w:val="none" w:sz="0" w:space="0" w:color="auto"/>
        <w:bottom w:val="none" w:sz="0" w:space="0" w:color="auto"/>
        <w:right w:val="none" w:sz="0" w:space="0" w:color="auto"/>
      </w:divBdr>
    </w:div>
    <w:div w:id="1298142009">
      <w:bodyDiv w:val="1"/>
      <w:marLeft w:val="0"/>
      <w:marRight w:val="0"/>
      <w:marTop w:val="0"/>
      <w:marBottom w:val="0"/>
      <w:divBdr>
        <w:top w:val="none" w:sz="0" w:space="0" w:color="auto"/>
        <w:left w:val="none" w:sz="0" w:space="0" w:color="auto"/>
        <w:bottom w:val="none" w:sz="0" w:space="0" w:color="auto"/>
        <w:right w:val="none" w:sz="0" w:space="0" w:color="auto"/>
      </w:divBdr>
    </w:div>
    <w:div w:id="1300306284">
      <w:bodyDiv w:val="1"/>
      <w:marLeft w:val="0"/>
      <w:marRight w:val="0"/>
      <w:marTop w:val="0"/>
      <w:marBottom w:val="0"/>
      <w:divBdr>
        <w:top w:val="none" w:sz="0" w:space="0" w:color="auto"/>
        <w:left w:val="none" w:sz="0" w:space="0" w:color="auto"/>
        <w:bottom w:val="none" w:sz="0" w:space="0" w:color="auto"/>
        <w:right w:val="none" w:sz="0" w:space="0" w:color="auto"/>
      </w:divBdr>
    </w:div>
    <w:div w:id="1305240179">
      <w:bodyDiv w:val="1"/>
      <w:marLeft w:val="0"/>
      <w:marRight w:val="0"/>
      <w:marTop w:val="0"/>
      <w:marBottom w:val="0"/>
      <w:divBdr>
        <w:top w:val="none" w:sz="0" w:space="0" w:color="auto"/>
        <w:left w:val="none" w:sz="0" w:space="0" w:color="auto"/>
        <w:bottom w:val="none" w:sz="0" w:space="0" w:color="auto"/>
        <w:right w:val="none" w:sz="0" w:space="0" w:color="auto"/>
      </w:divBdr>
    </w:div>
    <w:div w:id="1311396946">
      <w:bodyDiv w:val="1"/>
      <w:marLeft w:val="0"/>
      <w:marRight w:val="0"/>
      <w:marTop w:val="0"/>
      <w:marBottom w:val="0"/>
      <w:divBdr>
        <w:top w:val="none" w:sz="0" w:space="0" w:color="auto"/>
        <w:left w:val="none" w:sz="0" w:space="0" w:color="auto"/>
        <w:bottom w:val="none" w:sz="0" w:space="0" w:color="auto"/>
        <w:right w:val="none" w:sz="0" w:space="0" w:color="auto"/>
      </w:divBdr>
    </w:div>
    <w:div w:id="1314412791">
      <w:bodyDiv w:val="1"/>
      <w:marLeft w:val="0"/>
      <w:marRight w:val="0"/>
      <w:marTop w:val="0"/>
      <w:marBottom w:val="0"/>
      <w:divBdr>
        <w:top w:val="none" w:sz="0" w:space="0" w:color="auto"/>
        <w:left w:val="none" w:sz="0" w:space="0" w:color="auto"/>
        <w:bottom w:val="none" w:sz="0" w:space="0" w:color="auto"/>
        <w:right w:val="none" w:sz="0" w:space="0" w:color="auto"/>
      </w:divBdr>
    </w:div>
    <w:div w:id="1315988525">
      <w:bodyDiv w:val="1"/>
      <w:marLeft w:val="0"/>
      <w:marRight w:val="0"/>
      <w:marTop w:val="0"/>
      <w:marBottom w:val="0"/>
      <w:divBdr>
        <w:top w:val="none" w:sz="0" w:space="0" w:color="auto"/>
        <w:left w:val="none" w:sz="0" w:space="0" w:color="auto"/>
        <w:bottom w:val="none" w:sz="0" w:space="0" w:color="auto"/>
        <w:right w:val="none" w:sz="0" w:space="0" w:color="auto"/>
      </w:divBdr>
    </w:div>
    <w:div w:id="1316832886">
      <w:bodyDiv w:val="1"/>
      <w:marLeft w:val="0"/>
      <w:marRight w:val="0"/>
      <w:marTop w:val="0"/>
      <w:marBottom w:val="0"/>
      <w:divBdr>
        <w:top w:val="none" w:sz="0" w:space="0" w:color="auto"/>
        <w:left w:val="none" w:sz="0" w:space="0" w:color="auto"/>
        <w:bottom w:val="none" w:sz="0" w:space="0" w:color="auto"/>
        <w:right w:val="none" w:sz="0" w:space="0" w:color="auto"/>
      </w:divBdr>
    </w:div>
    <w:div w:id="1318920808">
      <w:bodyDiv w:val="1"/>
      <w:marLeft w:val="0"/>
      <w:marRight w:val="0"/>
      <w:marTop w:val="0"/>
      <w:marBottom w:val="0"/>
      <w:divBdr>
        <w:top w:val="none" w:sz="0" w:space="0" w:color="auto"/>
        <w:left w:val="none" w:sz="0" w:space="0" w:color="auto"/>
        <w:bottom w:val="none" w:sz="0" w:space="0" w:color="auto"/>
        <w:right w:val="none" w:sz="0" w:space="0" w:color="auto"/>
      </w:divBdr>
    </w:div>
    <w:div w:id="1323657649">
      <w:bodyDiv w:val="1"/>
      <w:marLeft w:val="0"/>
      <w:marRight w:val="0"/>
      <w:marTop w:val="0"/>
      <w:marBottom w:val="0"/>
      <w:divBdr>
        <w:top w:val="none" w:sz="0" w:space="0" w:color="auto"/>
        <w:left w:val="none" w:sz="0" w:space="0" w:color="auto"/>
        <w:bottom w:val="none" w:sz="0" w:space="0" w:color="auto"/>
        <w:right w:val="none" w:sz="0" w:space="0" w:color="auto"/>
      </w:divBdr>
    </w:div>
    <w:div w:id="1323853152">
      <w:bodyDiv w:val="1"/>
      <w:marLeft w:val="0"/>
      <w:marRight w:val="0"/>
      <w:marTop w:val="0"/>
      <w:marBottom w:val="0"/>
      <w:divBdr>
        <w:top w:val="none" w:sz="0" w:space="0" w:color="auto"/>
        <w:left w:val="none" w:sz="0" w:space="0" w:color="auto"/>
        <w:bottom w:val="none" w:sz="0" w:space="0" w:color="auto"/>
        <w:right w:val="none" w:sz="0" w:space="0" w:color="auto"/>
      </w:divBdr>
    </w:div>
    <w:div w:id="1324549544">
      <w:bodyDiv w:val="1"/>
      <w:marLeft w:val="0"/>
      <w:marRight w:val="0"/>
      <w:marTop w:val="0"/>
      <w:marBottom w:val="0"/>
      <w:divBdr>
        <w:top w:val="none" w:sz="0" w:space="0" w:color="auto"/>
        <w:left w:val="none" w:sz="0" w:space="0" w:color="auto"/>
        <w:bottom w:val="none" w:sz="0" w:space="0" w:color="auto"/>
        <w:right w:val="none" w:sz="0" w:space="0" w:color="auto"/>
      </w:divBdr>
    </w:div>
    <w:div w:id="1324700717">
      <w:bodyDiv w:val="1"/>
      <w:marLeft w:val="0"/>
      <w:marRight w:val="0"/>
      <w:marTop w:val="0"/>
      <w:marBottom w:val="0"/>
      <w:divBdr>
        <w:top w:val="none" w:sz="0" w:space="0" w:color="auto"/>
        <w:left w:val="none" w:sz="0" w:space="0" w:color="auto"/>
        <w:bottom w:val="none" w:sz="0" w:space="0" w:color="auto"/>
        <w:right w:val="none" w:sz="0" w:space="0" w:color="auto"/>
      </w:divBdr>
    </w:div>
    <w:div w:id="1324822779">
      <w:bodyDiv w:val="1"/>
      <w:marLeft w:val="0"/>
      <w:marRight w:val="0"/>
      <w:marTop w:val="0"/>
      <w:marBottom w:val="0"/>
      <w:divBdr>
        <w:top w:val="none" w:sz="0" w:space="0" w:color="auto"/>
        <w:left w:val="none" w:sz="0" w:space="0" w:color="auto"/>
        <w:bottom w:val="none" w:sz="0" w:space="0" w:color="auto"/>
        <w:right w:val="none" w:sz="0" w:space="0" w:color="auto"/>
      </w:divBdr>
    </w:div>
    <w:div w:id="1325164012">
      <w:bodyDiv w:val="1"/>
      <w:marLeft w:val="0"/>
      <w:marRight w:val="0"/>
      <w:marTop w:val="0"/>
      <w:marBottom w:val="0"/>
      <w:divBdr>
        <w:top w:val="none" w:sz="0" w:space="0" w:color="auto"/>
        <w:left w:val="none" w:sz="0" w:space="0" w:color="auto"/>
        <w:bottom w:val="none" w:sz="0" w:space="0" w:color="auto"/>
        <w:right w:val="none" w:sz="0" w:space="0" w:color="auto"/>
      </w:divBdr>
    </w:div>
    <w:div w:id="1325165999">
      <w:bodyDiv w:val="1"/>
      <w:marLeft w:val="0"/>
      <w:marRight w:val="0"/>
      <w:marTop w:val="0"/>
      <w:marBottom w:val="0"/>
      <w:divBdr>
        <w:top w:val="none" w:sz="0" w:space="0" w:color="auto"/>
        <w:left w:val="none" w:sz="0" w:space="0" w:color="auto"/>
        <w:bottom w:val="none" w:sz="0" w:space="0" w:color="auto"/>
        <w:right w:val="none" w:sz="0" w:space="0" w:color="auto"/>
      </w:divBdr>
    </w:div>
    <w:div w:id="1331639374">
      <w:bodyDiv w:val="1"/>
      <w:marLeft w:val="0"/>
      <w:marRight w:val="0"/>
      <w:marTop w:val="0"/>
      <w:marBottom w:val="0"/>
      <w:divBdr>
        <w:top w:val="none" w:sz="0" w:space="0" w:color="auto"/>
        <w:left w:val="none" w:sz="0" w:space="0" w:color="auto"/>
        <w:bottom w:val="none" w:sz="0" w:space="0" w:color="auto"/>
        <w:right w:val="none" w:sz="0" w:space="0" w:color="auto"/>
      </w:divBdr>
    </w:div>
    <w:div w:id="1340350990">
      <w:bodyDiv w:val="1"/>
      <w:marLeft w:val="0"/>
      <w:marRight w:val="0"/>
      <w:marTop w:val="0"/>
      <w:marBottom w:val="0"/>
      <w:divBdr>
        <w:top w:val="none" w:sz="0" w:space="0" w:color="auto"/>
        <w:left w:val="none" w:sz="0" w:space="0" w:color="auto"/>
        <w:bottom w:val="none" w:sz="0" w:space="0" w:color="auto"/>
        <w:right w:val="none" w:sz="0" w:space="0" w:color="auto"/>
      </w:divBdr>
    </w:div>
    <w:div w:id="1342243431">
      <w:bodyDiv w:val="1"/>
      <w:marLeft w:val="0"/>
      <w:marRight w:val="0"/>
      <w:marTop w:val="0"/>
      <w:marBottom w:val="0"/>
      <w:divBdr>
        <w:top w:val="none" w:sz="0" w:space="0" w:color="auto"/>
        <w:left w:val="none" w:sz="0" w:space="0" w:color="auto"/>
        <w:bottom w:val="none" w:sz="0" w:space="0" w:color="auto"/>
        <w:right w:val="none" w:sz="0" w:space="0" w:color="auto"/>
      </w:divBdr>
    </w:div>
    <w:div w:id="1347056667">
      <w:bodyDiv w:val="1"/>
      <w:marLeft w:val="0"/>
      <w:marRight w:val="0"/>
      <w:marTop w:val="0"/>
      <w:marBottom w:val="0"/>
      <w:divBdr>
        <w:top w:val="none" w:sz="0" w:space="0" w:color="auto"/>
        <w:left w:val="none" w:sz="0" w:space="0" w:color="auto"/>
        <w:bottom w:val="none" w:sz="0" w:space="0" w:color="auto"/>
        <w:right w:val="none" w:sz="0" w:space="0" w:color="auto"/>
      </w:divBdr>
    </w:div>
    <w:div w:id="1362317276">
      <w:bodyDiv w:val="1"/>
      <w:marLeft w:val="0"/>
      <w:marRight w:val="0"/>
      <w:marTop w:val="0"/>
      <w:marBottom w:val="0"/>
      <w:divBdr>
        <w:top w:val="none" w:sz="0" w:space="0" w:color="auto"/>
        <w:left w:val="none" w:sz="0" w:space="0" w:color="auto"/>
        <w:bottom w:val="none" w:sz="0" w:space="0" w:color="auto"/>
        <w:right w:val="none" w:sz="0" w:space="0" w:color="auto"/>
      </w:divBdr>
    </w:div>
    <w:div w:id="1365640451">
      <w:bodyDiv w:val="1"/>
      <w:marLeft w:val="0"/>
      <w:marRight w:val="0"/>
      <w:marTop w:val="0"/>
      <w:marBottom w:val="0"/>
      <w:divBdr>
        <w:top w:val="none" w:sz="0" w:space="0" w:color="auto"/>
        <w:left w:val="none" w:sz="0" w:space="0" w:color="auto"/>
        <w:bottom w:val="none" w:sz="0" w:space="0" w:color="auto"/>
        <w:right w:val="none" w:sz="0" w:space="0" w:color="auto"/>
      </w:divBdr>
    </w:div>
    <w:div w:id="1373962328">
      <w:bodyDiv w:val="1"/>
      <w:marLeft w:val="0"/>
      <w:marRight w:val="0"/>
      <w:marTop w:val="0"/>
      <w:marBottom w:val="0"/>
      <w:divBdr>
        <w:top w:val="none" w:sz="0" w:space="0" w:color="auto"/>
        <w:left w:val="none" w:sz="0" w:space="0" w:color="auto"/>
        <w:bottom w:val="none" w:sz="0" w:space="0" w:color="auto"/>
        <w:right w:val="none" w:sz="0" w:space="0" w:color="auto"/>
      </w:divBdr>
    </w:div>
    <w:div w:id="1378969280">
      <w:bodyDiv w:val="1"/>
      <w:marLeft w:val="0"/>
      <w:marRight w:val="0"/>
      <w:marTop w:val="0"/>
      <w:marBottom w:val="0"/>
      <w:divBdr>
        <w:top w:val="none" w:sz="0" w:space="0" w:color="auto"/>
        <w:left w:val="none" w:sz="0" w:space="0" w:color="auto"/>
        <w:bottom w:val="none" w:sz="0" w:space="0" w:color="auto"/>
        <w:right w:val="none" w:sz="0" w:space="0" w:color="auto"/>
      </w:divBdr>
    </w:div>
    <w:div w:id="1381171631">
      <w:bodyDiv w:val="1"/>
      <w:marLeft w:val="0"/>
      <w:marRight w:val="0"/>
      <w:marTop w:val="0"/>
      <w:marBottom w:val="0"/>
      <w:divBdr>
        <w:top w:val="none" w:sz="0" w:space="0" w:color="auto"/>
        <w:left w:val="none" w:sz="0" w:space="0" w:color="auto"/>
        <w:bottom w:val="none" w:sz="0" w:space="0" w:color="auto"/>
        <w:right w:val="none" w:sz="0" w:space="0" w:color="auto"/>
      </w:divBdr>
    </w:div>
    <w:div w:id="1384914175">
      <w:bodyDiv w:val="1"/>
      <w:marLeft w:val="0"/>
      <w:marRight w:val="0"/>
      <w:marTop w:val="0"/>
      <w:marBottom w:val="0"/>
      <w:divBdr>
        <w:top w:val="none" w:sz="0" w:space="0" w:color="auto"/>
        <w:left w:val="none" w:sz="0" w:space="0" w:color="auto"/>
        <w:bottom w:val="none" w:sz="0" w:space="0" w:color="auto"/>
        <w:right w:val="none" w:sz="0" w:space="0" w:color="auto"/>
      </w:divBdr>
    </w:div>
    <w:div w:id="1399330172">
      <w:bodyDiv w:val="1"/>
      <w:marLeft w:val="0"/>
      <w:marRight w:val="0"/>
      <w:marTop w:val="0"/>
      <w:marBottom w:val="0"/>
      <w:divBdr>
        <w:top w:val="none" w:sz="0" w:space="0" w:color="auto"/>
        <w:left w:val="none" w:sz="0" w:space="0" w:color="auto"/>
        <w:bottom w:val="none" w:sz="0" w:space="0" w:color="auto"/>
        <w:right w:val="none" w:sz="0" w:space="0" w:color="auto"/>
      </w:divBdr>
    </w:div>
    <w:div w:id="1405949116">
      <w:bodyDiv w:val="1"/>
      <w:marLeft w:val="0"/>
      <w:marRight w:val="0"/>
      <w:marTop w:val="0"/>
      <w:marBottom w:val="0"/>
      <w:divBdr>
        <w:top w:val="none" w:sz="0" w:space="0" w:color="auto"/>
        <w:left w:val="none" w:sz="0" w:space="0" w:color="auto"/>
        <w:bottom w:val="none" w:sz="0" w:space="0" w:color="auto"/>
        <w:right w:val="none" w:sz="0" w:space="0" w:color="auto"/>
      </w:divBdr>
    </w:div>
    <w:div w:id="1408070621">
      <w:bodyDiv w:val="1"/>
      <w:marLeft w:val="0"/>
      <w:marRight w:val="0"/>
      <w:marTop w:val="0"/>
      <w:marBottom w:val="0"/>
      <w:divBdr>
        <w:top w:val="none" w:sz="0" w:space="0" w:color="auto"/>
        <w:left w:val="none" w:sz="0" w:space="0" w:color="auto"/>
        <w:bottom w:val="none" w:sz="0" w:space="0" w:color="auto"/>
        <w:right w:val="none" w:sz="0" w:space="0" w:color="auto"/>
      </w:divBdr>
    </w:div>
    <w:div w:id="1410007856">
      <w:bodyDiv w:val="1"/>
      <w:marLeft w:val="0"/>
      <w:marRight w:val="0"/>
      <w:marTop w:val="0"/>
      <w:marBottom w:val="0"/>
      <w:divBdr>
        <w:top w:val="none" w:sz="0" w:space="0" w:color="auto"/>
        <w:left w:val="none" w:sz="0" w:space="0" w:color="auto"/>
        <w:bottom w:val="none" w:sz="0" w:space="0" w:color="auto"/>
        <w:right w:val="none" w:sz="0" w:space="0" w:color="auto"/>
      </w:divBdr>
    </w:div>
    <w:div w:id="1414352405">
      <w:bodyDiv w:val="1"/>
      <w:marLeft w:val="0"/>
      <w:marRight w:val="0"/>
      <w:marTop w:val="0"/>
      <w:marBottom w:val="0"/>
      <w:divBdr>
        <w:top w:val="none" w:sz="0" w:space="0" w:color="auto"/>
        <w:left w:val="none" w:sz="0" w:space="0" w:color="auto"/>
        <w:bottom w:val="none" w:sz="0" w:space="0" w:color="auto"/>
        <w:right w:val="none" w:sz="0" w:space="0" w:color="auto"/>
      </w:divBdr>
    </w:div>
    <w:div w:id="1415784772">
      <w:bodyDiv w:val="1"/>
      <w:marLeft w:val="0"/>
      <w:marRight w:val="0"/>
      <w:marTop w:val="0"/>
      <w:marBottom w:val="0"/>
      <w:divBdr>
        <w:top w:val="none" w:sz="0" w:space="0" w:color="auto"/>
        <w:left w:val="none" w:sz="0" w:space="0" w:color="auto"/>
        <w:bottom w:val="none" w:sz="0" w:space="0" w:color="auto"/>
        <w:right w:val="none" w:sz="0" w:space="0" w:color="auto"/>
      </w:divBdr>
    </w:div>
    <w:div w:id="1426028179">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433093007">
      <w:bodyDiv w:val="1"/>
      <w:marLeft w:val="0"/>
      <w:marRight w:val="0"/>
      <w:marTop w:val="0"/>
      <w:marBottom w:val="0"/>
      <w:divBdr>
        <w:top w:val="none" w:sz="0" w:space="0" w:color="auto"/>
        <w:left w:val="none" w:sz="0" w:space="0" w:color="auto"/>
        <w:bottom w:val="none" w:sz="0" w:space="0" w:color="auto"/>
        <w:right w:val="none" w:sz="0" w:space="0" w:color="auto"/>
      </w:divBdr>
    </w:div>
    <w:div w:id="1437559555">
      <w:bodyDiv w:val="1"/>
      <w:marLeft w:val="0"/>
      <w:marRight w:val="0"/>
      <w:marTop w:val="0"/>
      <w:marBottom w:val="0"/>
      <w:divBdr>
        <w:top w:val="none" w:sz="0" w:space="0" w:color="auto"/>
        <w:left w:val="none" w:sz="0" w:space="0" w:color="auto"/>
        <w:bottom w:val="none" w:sz="0" w:space="0" w:color="auto"/>
        <w:right w:val="none" w:sz="0" w:space="0" w:color="auto"/>
      </w:divBdr>
    </w:div>
    <w:div w:id="1444882807">
      <w:bodyDiv w:val="1"/>
      <w:marLeft w:val="0"/>
      <w:marRight w:val="0"/>
      <w:marTop w:val="0"/>
      <w:marBottom w:val="0"/>
      <w:divBdr>
        <w:top w:val="none" w:sz="0" w:space="0" w:color="auto"/>
        <w:left w:val="none" w:sz="0" w:space="0" w:color="auto"/>
        <w:bottom w:val="none" w:sz="0" w:space="0" w:color="auto"/>
        <w:right w:val="none" w:sz="0" w:space="0" w:color="auto"/>
      </w:divBdr>
    </w:div>
    <w:div w:id="1446733670">
      <w:bodyDiv w:val="1"/>
      <w:marLeft w:val="0"/>
      <w:marRight w:val="0"/>
      <w:marTop w:val="0"/>
      <w:marBottom w:val="0"/>
      <w:divBdr>
        <w:top w:val="none" w:sz="0" w:space="0" w:color="auto"/>
        <w:left w:val="none" w:sz="0" w:space="0" w:color="auto"/>
        <w:bottom w:val="none" w:sz="0" w:space="0" w:color="auto"/>
        <w:right w:val="none" w:sz="0" w:space="0" w:color="auto"/>
      </w:divBdr>
    </w:div>
    <w:div w:id="1449544228">
      <w:bodyDiv w:val="1"/>
      <w:marLeft w:val="0"/>
      <w:marRight w:val="0"/>
      <w:marTop w:val="0"/>
      <w:marBottom w:val="0"/>
      <w:divBdr>
        <w:top w:val="none" w:sz="0" w:space="0" w:color="auto"/>
        <w:left w:val="none" w:sz="0" w:space="0" w:color="auto"/>
        <w:bottom w:val="none" w:sz="0" w:space="0" w:color="auto"/>
        <w:right w:val="none" w:sz="0" w:space="0" w:color="auto"/>
      </w:divBdr>
    </w:div>
    <w:div w:id="1455441847">
      <w:bodyDiv w:val="1"/>
      <w:marLeft w:val="0"/>
      <w:marRight w:val="0"/>
      <w:marTop w:val="0"/>
      <w:marBottom w:val="0"/>
      <w:divBdr>
        <w:top w:val="none" w:sz="0" w:space="0" w:color="auto"/>
        <w:left w:val="none" w:sz="0" w:space="0" w:color="auto"/>
        <w:bottom w:val="none" w:sz="0" w:space="0" w:color="auto"/>
        <w:right w:val="none" w:sz="0" w:space="0" w:color="auto"/>
      </w:divBdr>
    </w:div>
    <w:div w:id="1459377661">
      <w:bodyDiv w:val="1"/>
      <w:marLeft w:val="0"/>
      <w:marRight w:val="0"/>
      <w:marTop w:val="0"/>
      <w:marBottom w:val="0"/>
      <w:divBdr>
        <w:top w:val="none" w:sz="0" w:space="0" w:color="auto"/>
        <w:left w:val="none" w:sz="0" w:space="0" w:color="auto"/>
        <w:bottom w:val="none" w:sz="0" w:space="0" w:color="auto"/>
        <w:right w:val="none" w:sz="0" w:space="0" w:color="auto"/>
      </w:divBdr>
    </w:div>
    <w:div w:id="1464882799">
      <w:bodyDiv w:val="1"/>
      <w:marLeft w:val="0"/>
      <w:marRight w:val="0"/>
      <w:marTop w:val="0"/>
      <w:marBottom w:val="0"/>
      <w:divBdr>
        <w:top w:val="none" w:sz="0" w:space="0" w:color="auto"/>
        <w:left w:val="none" w:sz="0" w:space="0" w:color="auto"/>
        <w:bottom w:val="none" w:sz="0" w:space="0" w:color="auto"/>
        <w:right w:val="none" w:sz="0" w:space="0" w:color="auto"/>
      </w:divBdr>
    </w:div>
    <w:div w:id="1466584170">
      <w:bodyDiv w:val="1"/>
      <w:marLeft w:val="0"/>
      <w:marRight w:val="0"/>
      <w:marTop w:val="0"/>
      <w:marBottom w:val="0"/>
      <w:divBdr>
        <w:top w:val="none" w:sz="0" w:space="0" w:color="auto"/>
        <w:left w:val="none" w:sz="0" w:space="0" w:color="auto"/>
        <w:bottom w:val="none" w:sz="0" w:space="0" w:color="auto"/>
        <w:right w:val="none" w:sz="0" w:space="0" w:color="auto"/>
      </w:divBdr>
    </w:div>
    <w:div w:id="1474561817">
      <w:bodyDiv w:val="1"/>
      <w:marLeft w:val="0"/>
      <w:marRight w:val="0"/>
      <w:marTop w:val="0"/>
      <w:marBottom w:val="0"/>
      <w:divBdr>
        <w:top w:val="none" w:sz="0" w:space="0" w:color="auto"/>
        <w:left w:val="none" w:sz="0" w:space="0" w:color="auto"/>
        <w:bottom w:val="none" w:sz="0" w:space="0" w:color="auto"/>
        <w:right w:val="none" w:sz="0" w:space="0" w:color="auto"/>
      </w:divBdr>
    </w:div>
    <w:div w:id="1476144581">
      <w:bodyDiv w:val="1"/>
      <w:marLeft w:val="0"/>
      <w:marRight w:val="0"/>
      <w:marTop w:val="0"/>
      <w:marBottom w:val="0"/>
      <w:divBdr>
        <w:top w:val="none" w:sz="0" w:space="0" w:color="auto"/>
        <w:left w:val="none" w:sz="0" w:space="0" w:color="auto"/>
        <w:bottom w:val="none" w:sz="0" w:space="0" w:color="auto"/>
        <w:right w:val="none" w:sz="0" w:space="0" w:color="auto"/>
      </w:divBdr>
    </w:div>
    <w:div w:id="1484079393">
      <w:bodyDiv w:val="1"/>
      <w:marLeft w:val="0"/>
      <w:marRight w:val="0"/>
      <w:marTop w:val="0"/>
      <w:marBottom w:val="0"/>
      <w:divBdr>
        <w:top w:val="none" w:sz="0" w:space="0" w:color="auto"/>
        <w:left w:val="none" w:sz="0" w:space="0" w:color="auto"/>
        <w:bottom w:val="none" w:sz="0" w:space="0" w:color="auto"/>
        <w:right w:val="none" w:sz="0" w:space="0" w:color="auto"/>
      </w:divBdr>
    </w:div>
    <w:div w:id="1485657257">
      <w:bodyDiv w:val="1"/>
      <w:marLeft w:val="0"/>
      <w:marRight w:val="0"/>
      <w:marTop w:val="0"/>
      <w:marBottom w:val="0"/>
      <w:divBdr>
        <w:top w:val="none" w:sz="0" w:space="0" w:color="auto"/>
        <w:left w:val="none" w:sz="0" w:space="0" w:color="auto"/>
        <w:bottom w:val="none" w:sz="0" w:space="0" w:color="auto"/>
        <w:right w:val="none" w:sz="0" w:space="0" w:color="auto"/>
      </w:divBdr>
    </w:div>
    <w:div w:id="1489639518">
      <w:bodyDiv w:val="1"/>
      <w:marLeft w:val="0"/>
      <w:marRight w:val="0"/>
      <w:marTop w:val="0"/>
      <w:marBottom w:val="0"/>
      <w:divBdr>
        <w:top w:val="none" w:sz="0" w:space="0" w:color="auto"/>
        <w:left w:val="none" w:sz="0" w:space="0" w:color="auto"/>
        <w:bottom w:val="none" w:sz="0" w:space="0" w:color="auto"/>
        <w:right w:val="none" w:sz="0" w:space="0" w:color="auto"/>
      </w:divBdr>
    </w:div>
    <w:div w:id="1492867285">
      <w:bodyDiv w:val="1"/>
      <w:marLeft w:val="0"/>
      <w:marRight w:val="0"/>
      <w:marTop w:val="0"/>
      <w:marBottom w:val="0"/>
      <w:divBdr>
        <w:top w:val="none" w:sz="0" w:space="0" w:color="auto"/>
        <w:left w:val="none" w:sz="0" w:space="0" w:color="auto"/>
        <w:bottom w:val="none" w:sz="0" w:space="0" w:color="auto"/>
        <w:right w:val="none" w:sz="0" w:space="0" w:color="auto"/>
      </w:divBdr>
    </w:div>
    <w:div w:id="1493328797">
      <w:bodyDiv w:val="1"/>
      <w:marLeft w:val="0"/>
      <w:marRight w:val="0"/>
      <w:marTop w:val="0"/>
      <w:marBottom w:val="0"/>
      <w:divBdr>
        <w:top w:val="none" w:sz="0" w:space="0" w:color="auto"/>
        <w:left w:val="none" w:sz="0" w:space="0" w:color="auto"/>
        <w:bottom w:val="none" w:sz="0" w:space="0" w:color="auto"/>
        <w:right w:val="none" w:sz="0" w:space="0" w:color="auto"/>
      </w:divBdr>
    </w:div>
    <w:div w:id="1496453111">
      <w:bodyDiv w:val="1"/>
      <w:marLeft w:val="0"/>
      <w:marRight w:val="0"/>
      <w:marTop w:val="0"/>
      <w:marBottom w:val="0"/>
      <w:divBdr>
        <w:top w:val="none" w:sz="0" w:space="0" w:color="auto"/>
        <w:left w:val="none" w:sz="0" w:space="0" w:color="auto"/>
        <w:bottom w:val="none" w:sz="0" w:space="0" w:color="auto"/>
        <w:right w:val="none" w:sz="0" w:space="0" w:color="auto"/>
      </w:divBdr>
    </w:div>
    <w:div w:id="1502039196">
      <w:bodyDiv w:val="1"/>
      <w:marLeft w:val="0"/>
      <w:marRight w:val="0"/>
      <w:marTop w:val="0"/>
      <w:marBottom w:val="0"/>
      <w:divBdr>
        <w:top w:val="none" w:sz="0" w:space="0" w:color="auto"/>
        <w:left w:val="none" w:sz="0" w:space="0" w:color="auto"/>
        <w:bottom w:val="none" w:sz="0" w:space="0" w:color="auto"/>
        <w:right w:val="none" w:sz="0" w:space="0" w:color="auto"/>
      </w:divBdr>
    </w:div>
    <w:div w:id="1502115608">
      <w:bodyDiv w:val="1"/>
      <w:marLeft w:val="0"/>
      <w:marRight w:val="0"/>
      <w:marTop w:val="0"/>
      <w:marBottom w:val="0"/>
      <w:divBdr>
        <w:top w:val="none" w:sz="0" w:space="0" w:color="auto"/>
        <w:left w:val="none" w:sz="0" w:space="0" w:color="auto"/>
        <w:bottom w:val="none" w:sz="0" w:space="0" w:color="auto"/>
        <w:right w:val="none" w:sz="0" w:space="0" w:color="auto"/>
      </w:divBdr>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12526942">
      <w:bodyDiv w:val="1"/>
      <w:marLeft w:val="0"/>
      <w:marRight w:val="0"/>
      <w:marTop w:val="0"/>
      <w:marBottom w:val="0"/>
      <w:divBdr>
        <w:top w:val="none" w:sz="0" w:space="0" w:color="auto"/>
        <w:left w:val="none" w:sz="0" w:space="0" w:color="auto"/>
        <w:bottom w:val="none" w:sz="0" w:space="0" w:color="auto"/>
        <w:right w:val="none" w:sz="0" w:space="0" w:color="auto"/>
      </w:divBdr>
    </w:div>
    <w:div w:id="1512908827">
      <w:bodyDiv w:val="1"/>
      <w:marLeft w:val="0"/>
      <w:marRight w:val="0"/>
      <w:marTop w:val="0"/>
      <w:marBottom w:val="0"/>
      <w:divBdr>
        <w:top w:val="none" w:sz="0" w:space="0" w:color="auto"/>
        <w:left w:val="none" w:sz="0" w:space="0" w:color="auto"/>
        <w:bottom w:val="none" w:sz="0" w:space="0" w:color="auto"/>
        <w:right w:val="none" w:sz="0" w:space="0" w:color="auto"/>
      </w:divBdr>
    </w:div>
    <w:div w:id="1520512211">
      <w:bodyDiv w:val="1"/>
      <w:marLeft w:val="0"/>
      <w:marRight w:val="0"/>
      <w:marTop w:val="0"/>
      <w:marBottom w:val="0"/>
      <w:divBdr>
        <w:top w:val="none" w:sz="0" w:space="0" w:color="auto"/>
        <w:left w:val="none" w:sz="0" w:space="0" w:color="auto"/>
        <w:bottom w:val="none" w:sz="0" w:space="0" w:color="auto"/>
        <w:right w:val="none" w:sz="0" w:space="0" w:color="auto"/>
      </w:divBdr>
    </w:div>
    <w:div w:id="1524978192">
      <w:bodyDiv w:val="1"/>
      <w:marLeft w:val="0"/>
      <w:marRight w:val="0"/>
      <w:marTop w:val="0"/>
      <w:marBottom w:val="0"/>
      <w:divBdr>
        <w:top w:val="none" w:sz="0" w:space="0" w:color="auto"/>
        <w:left w:val="none" w:sz="0" w:space="0" w:color="auto"/>
        <w:bottom w:val="none" w:sz="0" w:space="0" w:color="auto"/>
        <w:right w:val="none" w:sz="0" w:space="0" w:color="auto"/>
      </w:divBdr>
    </w:div>
    <w:div w:id="1527597044">
      <w:bodyDiv w:val="1"/>
      <w:marLeft w:val="0"/>
      <w:marRight w:val="0"/>
      <w:marTop w:val="0"/>
      <w:marBottom w:val="0"/>
      <w:divBdr>
        <w:top w:val="none" w:sz="0" w:space="0" w:color="auto"/>
        <w:left w:val="none" w:sz="0" w:space="0" w:color="auto"/>
        <w:bottom w:val="none" w:sz="0" w:space="0" w:color="auto"/>
        <w:right w:val="none" w:sz="0" w:space="0" w:color="auto"/>
      </w:divBdr>
    </w:div>
    <w:div w:id="1530798136">
      <w:bodyDiv w:val="1"/>
      <w:marLeft w:val="0"/>
      <w:marRight w:val="0"/>
      <w:marTop w:val="0"/>
      <w:marBottom w:val="0"/>
      <w:divBdr>
        <w:top w:val="none" w:sz="0" w:space="0" w:color="auto"/>
        <w:left w:val="none" w:sz="0" w:space="0" w:color="auto"/>
        <w:bottom w:val="none" w:sz="0" w:space="0" w:color="auto"/>
        <w:right w:val="none" w:sz="0" w:space="0" w:color="auto"/>
      </w:divBdr>
    </w:div>
    <w:div w:id="1544639751">
      <w:bodyDiv w:val="1"/>
      <w:marLeft w:val="0"/>
      <w:marRight w:val="0"/>
      <w:marTop w:val="0"/>
      <w:marBottom w:val="0"/>
      <w:divBdr>
        <w:top w:val="none" w:sz="0" w:space="0" w:color="auto"/>
        <w:left w:val="none" w:sz="0" w:space="0" w:color="auto"/>
        <w:bottom w:val="none" w:sz="0" w:space="0" w:color="auto"/>
        <w:right w:val="none" w:sz="0" w:space="0" w:color="auto"/>
      </w:divBdr>
    </w:div>
    <w:div w:id="1549996213">
      <w:bodyDiv w:val="1"/>
      <w:marLeft w:val="0"/>
      <w:marRight w:val="0"/>
      <w:marTop w:val="0"/>
      <w:marBottom w:val="0"/>
      <w:divBdr>
        <w:top w:val="none" w:sz="0" w:space="0" w:color="auto"/>
        <w:left w:val="none" w:sz="0" w:space="0" w:color="auto"/>
        <w:bottom w:val="none" w:sz="0" w:space="0" w:color="auto"/>
        <w:right w:val="none" w:sz="0" w:space="0" w:color="auto"/>
      </w:divBdr>
    </w:div>
    <w:div w:id="1550915845">
      <w:bodyDiv w:val="1"/>
      <w:marLeft w:val="0"/>
      <w:marRight w:val="0"/>
      <w:marTop w:val="0"/>
      <w:marBottom w:val="0"/>
      <w:divBdr>
        <w:top w:val="none" w:sz="0" w:space="0" w:color="auto"/>
        <w:left w:val="none" w:sz="0" w:space="0" w:color="auto"/>
        <w:bottom w:val="none" w:sz="0" w:space="0" w:color="auto"/>
        <w:right w:val="none" w:sz="0" w:space="0" w:color="auto"/>
      </w:divBdr>
    </w:div>
    <w:div w:id="1552186291">
      <w:bodyDiv w:val="1"/>
      <w:marLeft w:val="0"/>
      <w:marRight w:val="0"/>
      <w:marTop w:val="0"/>
      <w:marBottom w:val="0"/>
      <w:divBdr>
        <w:top w:val="none" w:sz="0" w:space="0" w:color="auto"/>
        <w:left w:val="none" w:sz="0" w:space="0" w:color="auto"/>
        <w:bottom w:val="none" w:sz="0" w:space="0" w:color="auto"/>
        <w:right w:val="none" w:sz="0" w:space="0" w:color="auto"/>
      </w:divBdr>
    </w:div>
    <w:div w:id="1553035672">
      <w:bodyDiv w:val="1"/>
      <w:marLeft w:val="0"/>
      <w:marRight w:val="0"/>
      <w:marTop w:val="0"/>
      <w:marBottom w:val="0"/>
      <w:divBdr>
        <w:top w:val="none" w:sz="0" w:space="0" w:color="auto"/>
        <w:left w:val="none" w:sz="0" w:space="0" w:color="auto"/>
        <w:bottom w:val="none" w:sz="0" w:space="0" w:color="auto"/>
        <w:right w:val="none" w:sz="0" w:space="0" w:color="auto"/>
      </w:divBdr>
    </w:div>
    <w:div w:id="1558197900">
      <w:bodyDiv w:val="1"/>
      <w:marLeft w:val="0"/>
      <w:marRight w:val="0"/>
      <w:marTop w:val="0"/>
      <w:marBottom w:val="0"/>
      <w:divBdr>
        <w:top w:val="none" w:sz="0" w:space="0" w:color="auto"/>
        <w:left w:val="none" w:sz="0" w:space="0" w:color="auto"/>
        <w:bottom w:val="none" w:sz="0" w:space="0" w:color="auto"/>
        <w:right w:val="none" w:sz="0" w:space="0" w:color="auto"/>
      </w:divBdr>
    </w:div>
    <w:div w:id="1560898168">
      <w:bodyDiv w:val="1"/>
      <w:marLeft w:val="0"/>
      <w:marRight w:val="0"/>
      <w:marTop w:val="0"/>
      <w:marBottom w:val="0"/>
      <w:divBdr>
        <w:top w:val="none" w:sz="0" w:space="0" w:color="auto"/>
        <w:left w:val="none" w:sz="0" w:space="0" w:color="auto"/>
        <w:bottom w:val="none" w:sz="0" w:space="0" w:color="auto"/>
        <w:right w:val="none" w:sz="0" w:space="0" w:color="auto"/>
      </w:divBdr>
    </w:div>
    <w:div w:id="1563904764">
      <w:bodyDiv w:val="1"/>
      <w:marLeft w:val="0"/>
      <w:marRight w:val="0"/>
      <w:marTop w:val="0"/>
      <w:marBottom w:val="0"/>
      <w:divBdr>
        <w:top w:val="none" w:sz="0" w:space="0" w:color="auto"/>
        <w:left w:val="none" w:sz="0" w:space="0" w:color="auto"/>
        <w:bottom w:val="none" w:sz="0" w:space="0" w:color="auto"/>
        <w:right w:val="none" w:sz="0" w:space="0" w:color="auto"/>
      </w:divBdr>
    </w:div>
    <w:div w:id="1564679483">
      <w:bodyDiv w:val="1"/>
      <w:marLeft w:val="0"/>
      <w:marRight w:val="0"/>
      <w:marTop w:val="0"/>
      <w:marBottom w:val="0"/>
      <w:divBdr>
        <w:top w:val="none" w:sz="0" w:space="0" w:color="auto"/>
        <w:left w:val="none" w:sz="0" w:space="0" w:color="auto"/>
        <w:bottom w:val="none" w:sz="0" w:space="0" w:color="auto"/>
        <w:right w:val="none" w:sz="0" w:space="0" w:color="auto"/>
      </w:divBdr>
    </w:div>
    <w:div w:id="1565216136">
      <w:bodyDiv w:val="1"/>
      <w:marLeft w:val="0"/>
      <w:marRight w:val="0"/>
      <w:marTop w:val="0"/>
      <w:marBottom w:val="0"/>
      <w:divBdr>
        <w:top w:val="none" w:sz="0" w:space="0" w:color="auto"/>
        <w:left w:val="none" w:sz="0" w:space="0" w:color="auto"/>
        <w:bottom w:val="none" w:sz="0" w:space="0" w:color="auto"/>
        <w:right w:val="none" w:sz="0" w:space="0" w:color="auto"/>
      </w:divBdr>
    </w:div>
    <w:div w:id="1566452406">
      <w:bodyDiv w:val="1"/>
      <w:marLeft w:val="0"/>
      <w:marRight w:val="0"/>
      <w:marTop w:val="0"/>
      <w:marBottom w:val="0"/>
      <w:divBdr>
        <w:top w:val="none" w:sz="0" w:space="0" w:color="auto"/>
        <w:left w:val="none" w:sz="0" w:space="0" w:color="auto"/>
        <w:bottom w:val="none" w:sz="0" w:space="0" w:color="auto"/>
        <w:right w:val="none" w:sz="0" w:space="0" w:color="auto"/>
      </w:divBdr>
    </w:div>
    <w:div w:id="1576358177">
      <w:bodyDiv w:val="1"/>
      <w:marLeft w:val="0"/>
      <w:marRight w:val="0"/>
      <w:marTop w:val="0"/>
      <w:marBottom w:val="0"/>
      <w:divBdr>
        <w:top w:val="none" w:sz="0" w:space="0" w:color="auto"/>
        <w:left w:val="none" w:sz="0" w:space="0" w:color="auto"/>
        <w:bottom w:val="none" w:sz="0" w:space="0" w:color="auto"/>
        <w:right w:val="none" w:sz="0" w:space="0" w:color="auto"/>
      </w:divBdr>
    </w:div>
    <w:div w:id="1576549023">
      <w:bodyDiv w:val="1"/>
      <w:marLeft w:val="0"/>
      <w:marRight w:val="0"/>
      <w:marTop w:val="0"/>
      <w:marBottom w:val="0"/>
      <w:divBdr>
        <w:top w:val="none" w:sz="0" w:space="0" w:color="auto"/>
        <w:left w:val="none" w:sz="0" w:space="0" w:color="auto"/>
        <w:bottom w:val="none" w:sz="0" w:space="0" w:color="auto"/>
        <w:right w:val="none" w:sz="0" w:space="0" w:color="auto"/>
      </w:divBdr>
    </w:div>
    <w:div w:id="1577204010">
      <w:bodyDiv w:val="1"/>
      <w:marLeft w:val="0"/>
      <w:marRight w:val="0"/>
      <w:marTop w:val="0"/>
      <w:marBottom w:val="0"/>
      <w:divBdr>
        <w:top w:val="none" w:sz="0" w:space="0" w:color="auto"/>
        <w:left w:val="none" w:sz="0" w:space="0" w:color="auto"/>
        <w:bottom w:val="none" w:sz="0" w:space="0" w:color="auto"/>
        <w:right w:val="none" w:sz="0" w:space="0" w:color="auto"/>
      </w:divBdr>
    </w:div>
    <w:div w:id="1582367916">
      <w:bodyDiv w:val="1"/>
      <w:marLeft w:val="0"/>
      <w:marRight w:val="0"/>
      <w:marTop w:val="0"/>
      <w:marBottom w:val="0"/>
      <w:divBdr>
        <w:top w:val="none" w:sz="0" w:space="0" w:color="auto"/>
        <w:left w:val="none" w:sz="0" w:space="0" w:color="auto"/>
        <w:bottom w:val="none" w:sz="0" w:space="0" w:color="auto"/>
        <w:right w:val="none" w:sz="0" w:space="0" w:color="auto"/>
      </w:divBdr>
    </w:div>
    <w:div w:id="1582521178">
      <w:bodyDiv w:val="1"/>
      <w:marLeft w:val="0"/>
      <w:marRight w:val="0"/>
      <w:marTop w:val="0"/>
      <w:marBottom w:val="0"/>
      <w:divBdr>
        <w:top w:val="none" w:sz="0" w:space="0" w:color="auto"/>
        <w:left w:val="none" w:sz="0" w:space="0" w:color="auto"/>
        <w:bottom w:val="none" w:sz="0" w:space="0" w:color="auto"/>
        <w:right w:val="none" w:sz="0" w:space="0" w:color="auto"/>
      </w:divBdr>
    </w:div>
    <w:div w:id="1583219830">
      <w:bodyDiv w:val="1"/>
      <w:marLeft w:val="0"/>
      <w:marRight w:val="0"/>
      <w:marTop w:val="0"/>
      <w:marBottom w:val="0"/>
      <w:divBdr>
        <w:top w:val="none" w:sz="0" w:space="0" w:color="auto"/>
        <w:left w:val="none" w:sz="0" w:space="0" w:color="auto"/>
        <w:bottom w:val="none" w:sz="0" w:space="0" w:color="auto"/>
        <w:right w:val="none" w:sz="0" w:space="0" w:color="auto"/>
      </w:divBdr>
    </w:div>
    <w:div w:id="1586458248">
      <w:bodyDiv w:val="1"/>
      <w:marLeft w:val="0"/>
      <w:marRight w:val="0"/>
      <w:marTop w:val="0"/>
      <w:marBottom w:val="0"/>
      <w:divBdr>
        <w:top w:val="none" w:sz="0" w:space="0" w:color="auto"/>
        <w:left w:val="none" w:sz="0" w:space="0" w:color="auto"/>
        <w:bottom w:val="none" w:sz="0" w:space="0" w:color="auto"/>
        <w:right w:val="none" w:sz="0" w:space="0" w:color="auto"/>
      </w:divBdr>
    </w:div>
    <w:div w:id="1589196068">
      <w:bodyDiv w:val="1"/>
      <w:marLeft w:val="0"/>
      <w:marRight w:val="0"/>
      <w:marTop w:val="0"/>
      <w:marBottom w:val="0"/>
      <w:divBdr>
        <w:top w:val="none" w:sz="0" w:space="0" w:color="auto"/>
        <w:left w:val="none" w:sz="0" w:space="0" w:color="auto"/>
        <w:bottom w:val="none" w:sz="0" w:space="0" w:color="auto"/>
        <w:right w:val="none" w:sz="0" w:space="0" w:color="auto"/>
      </w:divBdr>
    </w:div>
    <w:div w:id="1591542438">
      <w:bodyDiv w:val="1"/>
      <w:marLeft w:val="0"/>
      <w:marRight w:val="0"/>
      <w:marTop w:val="0"/>
      <w:marBottom w:val="0"/>
      <w:divBdr>
        <w:top w:val="none" w:sz="0" w:space="0" w:color="auto"/>
        <w:left w:val="none" w:sz="0" w:space="0" w:color="auto"/>
        <w:bottom w:val="none" w:sz="0" w:space="0" w:color="auto"/>
        <w:right w:val="none" w:sz="0" w:space="0" w:color="auto"/>
      </w:divBdr>
    </w:div>
    <w:div w:id="1594587697">
      <w:bodyDiv w:val="1"/>
      <w:marLeft w:val="0"/>
      <w:marRight w:val="0"/>
      <w:marTop w:val="0"/>
      <w:marBottom w:val="0"/>
      <w:divBdr>
        <w:top w:val="none" w:sz="0" w:space="0" w:color="auto"/>
        <w:left w:val="none" w:sz="0" w:space="0" w:color="auto"/>
        <w:bottom w:val="none" w:sz="0" w:space="0" w:color="auto"/>
        <w:right w:val="none" w:sz="0" w:space="0" w:color="auto"/>
      </w:divBdr>
    </w:div>
    <w:div w:id="1597442302">
      <w:bodyDiv w:val="1"/>
      <w:marLeft w:val="0"/>
      <w:marRight w:val="0"/>
      <w:marTop w:val="0"/>
      <w:marBottom w:val="0"/>
      <w:divBdr>
        <w:top w:val="none" w:sz="0" w:space="0" w:color="auto"/>
        <w:left w:val="none" w:sz="0" w:space="0" w:color="auto"/>
        <w:bottom w:val="none" w:sz="0" w:space="0" w:color="auto"/>
        <w:right w:val="none" w:sz="0" w:space="0" w:color="auto"/>
      </w:divBdr>
    </w:div>
    <w:div w:id="1600797652">
      <w:bodyDiv w:val="1"/>
      <w:marLeft w:val="0"/>
      <w:marRight w:val="0"/>
      <w:marTop w:val="0"/>
      <w:marBottom w:val="0"/>
      <w:divBdr>
        <w:top w:val="none" w:sz="0" w:space="0" w:color="auto"/>
        <w:left w:val="none" w:sz="0" w:space="0" w:color="auto"/>
        <w:bottom w:val="none" w:sz="0" w:space="0" w:color="auto"/>
        <w:right w:val="none" w:sz="0" w:space="0" w:color="auto"/>
      </w:divBdr>
    </w:div>
    <w:div w:id="1602643002">
      <w:bodyDiv w:val="1"/>
      <w:marLeft w:val="0"/>
      <w:marRight w:val="0"/>
      <w:marTop w:val="0"/>
      <w:marBottom w:val="0"/>
      <w:divBdr>
        <w:top w:val="none" w:sz="0" w:space="0" w:color="auto"/>
        <w:left w:val="none" w:sz="0" w:space="0" w:color="auto"/>
        <w:bottom w:val="none" w:sz="0" w:space="0" w:color="auto"/>
        <w:right w:val="none" w:sz="0" w:space="0" w:color="auto"/>
      </w:divBdr>
    </w:div>
    <w:div w:id="1618173074">
      <w:bodyDiv w:val="1"/>
      <w:marLeft w:val="0"/>
      <w:marRight w:val="0"/>
      <w:marTop w:val="0"/>
      <w:marBottom w:val="0"/>
      <w:divBdr>
        <w:top w:val="none" w:sz="0" w:space="0" w:color="auto"/>
        <w:left w:val="none" w:sz="0" w:space="0" w:color="auto"/>
        <w:bottom w:val="none" w:sz="0" w:space="0" w:color="auto"/>
        <w:right w:val="none" w:sz="0" w:space="0" w:color="auto"/>
      </w:divBdr>
    </w:div>
    <w:div w:id="1620649219">
      <w:bodyDiv w:val="1"/>
      <w:marLeft w:val="0"/>
      <w:marRight w:val="0"/>
      <w:marTop w:val="0"/>
      <w:marBottom w:val="0"/>
      <w:divBdr>
        <w:top w:val="none" w:sz="0" w:space="0" w:color="auto"/>
        <w:left w:val="none" w:sz="0" w:space="0" w:color="auto"/>
        <w:bottom w:val="none" w:sz="0" w:space="0" w:color="auto"/>
        <w:right w:val="none" w:sz="0" w:space="0" w:color="auto"/>
      </w:divBdr>
    </w:div>
    <w:div w:id="1639188398">
      <w:bodyDiv w:val="1"/>
      <w:marLeft w:val="0"/>
      <w:marRight w:val="0"/>
      <w:marTop w:val="0"/>
      <w:marBottom w:val="0"/>
      <w:divBdr>
        <w:top w:val="none" w:sz="0" w:space="0" w:color="auto"/>
        <w:left w:val="none" w:sz="0" w:space="0" w:color="auto"/>
        <w:bottom w:val="none" w:sz="0" w:space="0" w:color="auto"/>
        <w:right w:val="none" w:sz="0" w:space="0" w:color="auto"/>
      </w:divBdr>
    </w:div>
    <w:div w:id="1640266122">
      <w:bodyDiv w:val="1"/>
      <w:marLeft w:val="0"/>
      <w:marRight w:val="0"/>
      <w:marTop w:val="0"/>
      <w:marBottom w:val="0"/>
      <w:divBdr>
        <w:top w:val="none" w:sz="0" w:space="0" w:color="auto"/>
        <w:left w:val="none" w:sz="0" w:space="0" w:color="auto"/>
        <w:bottom w:val="none" w:sz="0" w:space="0" w:color="auto"/>
        <w:right w:val="none" w:sz="0" w:space="0" w:color="auto"/>
      </w:divBdr>
    </w:div>
    <w:div w:id="1642809420">
      <w:bodyDiv w:val="1"/>
      <w:marLeft w:val="0"/>
      <w:marRight w:val="0"/>
      <w:marTop w:val="0"/>
      <w:marBottom w:val="0"/>
      <w:divBdr>
        <w:top w:val="none" w:sz="0" w:space="0" w:color="auto"/>
        <w:left w:val="none" w:sz="0" w:space="0" w:color="auto"/>
        <w:bottom w:val="none" w:sz="0" w:space="0" w:color="auto"/>
        <w:right w:val="none" w:sz="0" w:space="0" w:color="auto"/>
      </w:divBdr>
    </w:div>
    <w:div w:id="1645311852">
      <w:bodyDiv w:val="1"/>
      <w:marLeft w:val="0"/>
      <w:marRight w:val="0"/>
      <w:marTop w:val="0"/>
      <w:marBottom w:val="0"/>
      <w:divBdr>
        <w:top w:val="none" w:sz="0" w:space="0" w:color="auto"/>
        <w:left w:val="none" w:sz="0" w:space="0" w:color="auto"/>
        <w:bottom w:val="none" w:sz="0" w:space="0" w:color="auto"/>
        <w:right w:val="none" w:sz="0" w:space="0" w:color="auto"/>
      </w:divBdr>
    </w:div>
    <w:div w:id="1647323268">
      <w:bodyDiv w:val="1"/>
      <w:marLeft w:val="0"/>
      <w:marRight w:val="0"/>
      <w:marTop w:val="0"/>
      <w:marBottom w:val="0"/>
      <w:divBdr>
        <w:top w:val="none" w:sz="0" w:space="0" w:color="auto"/>
        <w:left w:val="none" w:sz="0" w:space="0" w:color="auto"/>
        <w:bottom w:val="none" w:sz="0" w:space="0" w:color="auto"/>
        <w:right w:val="none" w:sz="0" w:space="0" w:color="auto"/>
      </w:divBdr>
    </w:div>
    <w:div w:id="1651517774">
      <w:bodyDiv w:val="1"/>
      <w:marLeft w:val="0"/>
      <w:marRight w:val="0"/>
      <w:marTop w:val="0"/>
      <w:marBottom w:val="0"/>
      <w:divBdr>
        <w:top w:val="none" w:sz="0" w:space="0" w:color="auto"/>
        <w:left w:val="none" w:sz="0" w:space="0" w:color="auto"/>
        <w:bottom w:val="none" w:sz="0" w:space="0" w:color="auto"/>
        <w:right w:val="none" w:sz="0" w:space="0" w:color="auto"/>
      </w:divBdr>
    </w:div>
    <w:div w:id="1654946815">
      <w:bodyDiv w:val="1"/>
      <w:marLeft w:val="0"/>
      <w:marRight w:val="0"/>
      <w:marTop w:val="0"/>
      <w:marBottom w:val="0"/>
      <w:divBdr>
        <w:top w:val="none" w:sz="0" w:space="0" w:color="auto"/>
        <w:left w:val="none" w:sz="0" w:space="0" w:color="auto"/>
        <w:bottom w:val="none" w:sz="0" w:space="0" w:color="auto"/>
        <w:right w:val="none" w:sz="0" w:space="0" w:color="auto"/>
      </w:divBdr>
    </w:div>
    <w:div w:id="1655911992">
      <w:bodyDiv w:val="1"/>
      <w:marLeft w:val="0"/>
      <w:marRight w:val="0"/>
      <w:marTop w:val="0"/>
      <w:marBottom w:val="0"/>
      <w:divBdr>
        <w:top w:val="none" w:sz="0" w:space="0" w:color="auto"/>
        <w:left w:val="none" w:sz="0" w:space="0" w:color="auto"/>
        <w:bottom w:val="none" w:sz="0" w:space="0" w:color="auto"/>
        <w:right w:val="none" w:sz="0" w:space="0" w:color="auto"/>
      </w:divBdr>
    </w:div>
    <w:div w:id="1657804548">
      <w:bodyDiv w:val="1"/>
      <w:marLeft w:val="0"/>
      <w:marRight w:val="0"/>
      <w:marTop w:val="0"/>
      <w:marBottom w:val="0"/>
      <w:divBdr>
        <w:top w:val="none" w:sz="0" w:space="0" w:color="auto"/>
        <w:left w:val="none" w:sz="0" w:space="0" w:color="auto"/>
        <w:bottom w:val="none" w:sz="0" w:space="0" w:color="auto"/>
        <w:right w:val="none" w:sz="0" w:space="0" w:color="auto"/>
      </w:divBdr>
    </w:div>
    <w:div w:id="1661080803">
      <w:bodyDiv w:val="1"/>
      <w:marLeft w:val="0"/>
      <w:marRight w:val="0"/>
      <w:marTop w:val="0"/>
      <w:marBottom w:val="0"/>
      <w:divBdr>
        <w:top w:val="none" w:sz="0" w:space="0" w:color="auto"/>
        <w:left w:val="none" w:sz="0" w:space="0" w:color="auto"/>
        <w:bottom w:val="none" w:sz="0" w:space="0" w:color="auto"/>
        <w:right w:val="none" w:sz="0" w:space="0" w:color="auto"/>
      </w:divBdr>
    </w:div>
    <w:div w:id="1664967724">
      <w:bodyDiv w:val="1"/>
      <w:marLeft w:val="0"/>
      <w:marRight w:val="0"/>
      <w:marTop w:val="0"/>
      <w:marBottom w:val="0"/>
      <w:divBdr>
        <w:top w:val="none" w:sz="0" w:space="0" w:color="auto"/>
        <w:left w:val="none" w:sz="0" w:space="0" w:color="auto"/>
        <w:bottom w:val="none" w:sz="0" w:space="0" w:color="auto"/>
        <w:right w:val="none" w:sz="0" w:space="0" w:color="auto"/>
      </w:divBdr>
    </w:div>
    <w:div w:id="1666518585">
      <w:bodyDiv w:val="1"/>
      <w:marLeft w:val="0"/>
      <w:marRight w:val="0"/>
      <w:marTop w:val="0"/>
      <w:marBottom w:val="0"/>
      <w:divBdr>
        <w:top w:val="none" w:sz="0" w:space="0" w:color="auto"/>
        <w:left w:val="none" w:sz="0" w:space="0" w:color="auto"/>
        <w:bottom w:val="none" w:sz="0" w:space="0" w:color="auto"/>
        <w:right w:val="none" w:sz="0" w:space="0" w:color="auto"/>
      </w:divBdr>
    </w:div>
    <w:div w:id="1666977307">
      <w:bodyDiv w:val="1"/>
      <w:marLeft w:val="0"/>
      <w:marRight w:val="0"/>
      <w:marTop w:val="0"/>
      <w:marBottom w:val="0"/>
      <w:divBdr>
        <w:top w:val="none" w:sz="0" w:space="0" w:color="auto"/>
        <w:left w:val="none" w:sz="0" w:space="0" w:color="auto"/>
        <w:bottom w:val="none" w:sz="0" w:space="0" w:color="auto"/>
        <w:right w:val="none" w:sz="0" w:space="0" w:color="auto"/>
      </w:divBdr>
    </w:div>
    <w:div w:id="1668090786">
      <w:bodyDiv w:val="1"/>
      <w:marLeft w:val="0"/>
      <w:marRight w:val="0"/>
      <w:marTop w:val="0"/>
      <w:marBottom w:val="0"/>
      <w:divBdr>
        <w:top w:val="none" w:sz="0" w:space="0" w:color="auto"/>
        <w:left w:val="none" w:sz="0" w:space="0" w:color="auto"/>
        <w:bottom w:val="none" w:sz="0" w:space="0" w:color="auto"/>
        <w:right w:val="none" w:sz="0" w:space="0" w:color="auto"/>
      </w:divBdr>
    </w:div>
    <w:div w:id="1682320391">
      <w:bodyDiv w:val="1"/>
      <w:marLeft w:val="0"/>
      <w:marRight w:val="0"/>
      <w:marTop w:val="0"/>
      <w:marBottom w:val="0"/>
      <w:divBdr>
        <w:top w:val="none" w:sz="0" w:space="0" w:color="auto"/>
        <w:left w:val="none" w:sz="0" w:space="0" w:color="auto"/>
        <w:bottom w:val="none" w:sz="0" w:space="0" w:color="auto"/>
        <w:right w:val="none" w:sz="0" w:space="0" w:color="auto"/>
      </w:divBdr>
    </w:div>
    <w:div w:id="1684476473">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693996724">
      <w:bodyDiv w:val="1"/>
      <w:marLeft w:val="0"/>
      <w:marRight w:val="0"/>
      <w:marTop w:val="0"/>
      <w:marBottom w:val="0"/>
      <w:divBdr>
        <w:top w:val="none" w:sz="0" w:space="0" w:color="auto"/>
        <w:left w:val="none" w:sz="0" w:space="0" w:color="auto"/>
        <w:bottom w:val="none" w:sz="0" w:space="0" w:color="auto"/>
        <w:right w:val="none" w:sz="0" w:space="0" w:color="auto"/>
      </w:divBdr>
    </w:div>
    <w:div w:id="1699164780">
      <w:bodyDiv w:val="1"/>
      <w:marLeft w:val="0"/>
      <w:marRight w:val="0"/>
      <w:marTop w:val="0"/>
      <w:marBottom w:val="0"/>
      <w:divBdr>
        <w:top w:val="none" w:sz="0" w:space="0" w:color="auto"/>
        <w:left w:val="none" w:sz="0" w:space="0" w:color="auto"/>
        <w:bottom w:val="none" w:sz="0" w:space="0" w:color="auto"/>
        <w:right w:val="none" w:sz="0" w:space="0" w:color="auto"/>
      </w:divBdr>
    </w:div>
    <w:div w:id="1703555438">
      <w:bodyDiv w:val="1"/>
      <w:marLeft w:val="0"/>
      <w:marRight w:val="0"/>
      <w:marTop w:val="0"/>
      <w:marBottom w:val="0"/>
      <w:divBdr>
        <w:top w:val="none" w:sz="0" w:space="0" w:color="auto"/>
        <w:left w:val="none" w:sz="0" w:space="0" w:color="auto"/>
        <w:bottom w:val="none" w:sz="0" w:space="0" w:color="auto"/>
        <w:right w:val="none" w:sz="0" w:space="0" w:color="auto"/>
      </w:divBdr>
    </w:div>
    <w:div w:id="1708481285">
      <w:bodyDiv w:val="1"/>
      <w:marLeft w:val="0"/>
      <w:marRight w:val="0"/>
      <w:marTop w:val="0"/>
      <w:marBottom w:val="0"/>
      <w:divBdr>
        <w:top w:val="none" w:sz="0" w:space="0" w:color="auto"/>
        <w:left w:val="none" w:sz="0" w:space="0" w:color="auto"/>
        <w:bottom w:val="none" w:sz="0" w:space="0" w:color="auto"/>
        <w:right w:val="none" w:sz="0" w:space="0" w:color="auto"/>
      </w:divBdr>
    </w:div>
    <w:div w:id="1717580704">
      <w:bodyDiv w:val="1"/>
      <w:marLeft w:val="0"/>
      <w:marRight w:val="0"/>
      <w:marTop w:val="0"/>
      <w:marBottom w:val="0"/>
      <w:divBdr>
        <w:top w:val="none" w:sz="0" w:space="0" w:color="auto"/>
        <w:left w:val="none" w:sz="0" w:space="0" w:color="auto"/>
        <w:bottom w:val="none" w:sz="0" w:space="0" w:color="auto"/>
        <w:right w:val="none" w:sz="0" w:space="0" w:color="auto"/>
      </w:divBdr>
    </w:div>
    <w:div w:id="1719166722">
      <w:bodyDiv w:val="1"/>
      <w:marLeft w:val="0"/>
      <w:marRight w:val="0"/>
      <w:marTop w:val="0"/>
      <w:marBottom w:val="0"/>
      <w:divBdr>
        <w:top w:val="none" w:sz="0" w:space="0" w:color="auto"/>
        <w:left w:val="none" w:sz="0" w:space="0" w:color="auto"/>
        <w:bottom w:val="none" w:sz="0" w:space="0" w:color="auto"/>
        <w:right w:val="none" w:sz="0" w:space="0" w:color="auto"/>
      </w:divBdr>
    </w:div>
    <w:div w:id="1725635967">
      <w:bodyDiv w:val="1"/>
      <w:marLeft w:val="0"/>
      <w:marRight w:val="0"/>
      <w:marTop w:val="0"/>
      <w:marBottom w:val="0"/>
      <w:divBdr>
        <w:top w:val="none" w:sz="0" w:space="0" w:color="auto"/>
        <w:left w:val="none" w:sz="0" w:space="0" w:color="auto"/>
        <w:bottom w:val="none" w:sz="0" w:space="0" w:color="auto"/>
        <w:right w:val="none" w:sz="0" w:space="0" w:color="auto"/>
      </w:divBdr>
    </w:div>
    <w:div w:id="1727221988">
      <w:bodyDiv w:val="1"/>
      <w:marLeft w:val="0"/>
      <w:marRight w:val="0"/>
      <w:marTop w:val="0"/>
      <w:marBottom w:val="0"/>
      <w:divBdr>
        <w:top w:val="none" w:sz="0" w:space="0" w:color="auto"/>
        <w:left w:val="none" w:sz="0" w:space="0" w:color="auto"/>
        <w:bottom w:val="none" w:sz="0" w:space="0" w:color="auto"/>
        <w:right w:val="none" w:sz="0" w:space="0" w:color="auto"/>
      </w:divBdr>
    </w:div>
    <w:div w:id="1729037024">
      <w:bodyDiv w:val="1"/>
      <w:marLeft w:val="0"/>
      <w:marRight w:val="0"/>
      <w:marTop w:val="0"/>
      <w:marBottom w:val="0"/>
      <w:divBdr>
        <w:top w:val="none" w:sz="0" w:space="0" w:color="auto"/>
        <w:left w:val="none" w:sz="0" w:space="0" w:color="auto"/>
        <w:bottom w:val="none" w:sz="0" w:space="0" w:color="auto"/>
        <w:right w:val="none" w:sz="0" w:space="0" w:color="auto"/>
      </w:divBdr>
    </w:div>
    <w:div w:id="1730030738">
      <w:bodyDiv w:val="1"/>
      <w:marLeft w:val="0"/>
      <w:marRight w:val="0"/>
      <w:marTop w:val="0"/>
      <w:marBottom w:val="0"/>
      <w:divBdr>
        <w:top w:val="none" w:sz="0" w:space="0" w:color="auto"/>
        <w:left w:val="none" w:sz="0" w:space="0" w:color="auto"/>
        <w:bottom w:val="none" w:sz="0" w:space="0" w:color="auto"/>
        <w:right w:val="none" w:sz="0" w:space="0" w:color="auto"/>
      </w:divBdr>
    </w:div>
    <w:div w:id="1731149093">
      <w:bodyDiv w:val="1"/>
      <w:marLeft w:val="0"/>
      <w:marRight w:val="0"/>
      <w:marTop w:val="0"/>
      <w:marBottom w:val="0"/>
      <w:divBdr>
        <w:top w:val="none" w:sz="0" w:space="0" w:color="auto"/>
        <w:left w:val="none" w:sz="0" w:space="0" w:color="auto"/>
        <w:bottom w:val="none" w:sz="0" w:space="0" w:color="auto"/>
        <w:right w:val="none" w:sz="0" w:space="0" w:color="auto"/>
      </w:divBdr>
    </w:div>
    <w:div w:id="1738547045">
      <w:bodyDiv w:val="1"/>
      <w:marLeft w:val="0"/>
      <w:marRight w:val="0"/>
      <w:marTop w:val="0"/>
      <w:marBottom w:val="0"/>
      <w:divBdr>
        <w:top w:val="none" w:sz="0" w:space="0" w:color="auto"/>
        <w:left w:val="none" w:sz="0" w:space="0" w:color="auto"/>
        <w:bottom w:val="none" w:sz="0" w:space="0" w:color="auto"/>
        <w:right w:val="none" w:sz="0" w:space="0" w:color="auto"/>
      </w:divBdr>
    </w:div>
    <w:div w:id="1749227380">
      <w:bodyDiv w:val="1"/>
      <w:marLeft w:val="0"/>
      <w:marRight w:val="0"/>
      <w:marTop w:val="0"/>
      <w:marBottom w:val="0"/>
      <w:divBdr>
        <w:top w:val="none" w:sz="0" w:space="0" w:color="auto"/>
        <w:left w:val="none" w:sz="0" w:space="0" w:color="auto"/>
        <w:bottom w:val="none" w:sz="0" w:space="0" w:color="auto"/>
        <w:right w:val="none" w:sz="0" w:space="0" w:color="auto"/>
      </w:divBdr>
    </w:div>
    <w:div w:id="1750495226">
      <w:bodyDiv w:val="1"/>
      <w:marLeft w:val="0"/>
      <w:marRight w:val="0"/>
      <w:marTop w:val="0"/>
      <w:marBottom w:val="0"/>
      <w:divBdr>
        <w:top w:val="none" w:sz="0" w:space="0" w:color="auto"/>
        <w:left w:val="none" w:sz="0" w:space="0" w:color="auto"/>
        <w:bottom w:val="none" w:sz="0" w:space="0" w:color="auto"/>
        <w:right w:val="none" w:sz="0" w:space="0" w:color="auto"/>
      </w:divBdr>
    </w:div>
    <w:div w:id="1751730330">
      <w:bodyDiv w:val="1"/>
      <w:marLeft w:val="0"/>
      <w:marRight w:val="0"/>
      <w:marTop w:val="0"/>
      <w:marBottom w:val="0"/>
      <w:divBdr>
        <w:top w:val="none" w:sz="0" w:space="0" w:color="auto"/>
        <w:left w:val="none" w:sz="0" w:space="0" w:color="auto"/>
        <w:bottom w:val="none" w:sz="0" w:space="0" w:color="auto"/>
        <w:right w:val="none" w:sz="0" w:space="0" w:color="auto"/>
      </w:divBdr>
    </w:div>
    <w:div w:id="1754814502">
      <w:bodyDiv w:val="1"/>
      <w:marLeft w:val="0"/>
      <w:marRight w:val="0"/>
      <w:marTop w:val="0"/>
      <w:marBottom w:val="0"/>
      <w:divBdr>
        <w:top w:val="none" w:sz="0" w:space="0" w:color="auto"/>
        <w:left w:val="none" w:sz="0" w:space="0" w:color="auto"/>
        <w:bottom w:val="none" w:sz="0" w:space="0" w:color="auto"/>
        <w:right w:val="none" w:sz="0" w:space="0" w:color="auto"/>
      </w:divBdr>
    </w:div>
    <w:div w:id="1758942352">
      <w:bodyDiv w:val="1"/>
      <w:marLeft w:val="0"/>
      <w:marRight w:val="0"/>
      <w:marTop w:val="0"/>
      <w:marBottom w:val="0"/>
      <w:divBdr>
        <w:top w:val="none" w:sz="0" w:space="0" w:color="auto"/>
        <w:left w:val="none" w:sz="0" w:space="0" w:color="auto"/>
        <w:bottom w:val="none" w:sz="0" w:space="0" w:color="auto"/>
        <w:right w:val="none" w:sz="0" w:space="0" w:color="auto"/>
      </w:divBdr>
    </w:div>
    <w:div w:id="1760757531">
      <w:bodyDiv w:val="1"/>
      <w:marLeft w:val="0"/>
      <w:marRight w:val="0"/>
      <w:marTop w:val="0"/>
      <w:marBottom w:val="0"/>
      <w:divBdr>
        <w:top w:val="none" w:sz="0" w:space="0" w:color="auto"/>
        <w:left w:val="none" w:sz="0" w:space="0" w:color="auto"/>
        <w:bottom w:val="none" w:sz="0" w:space="0" w:color="auto"/>
        <w:right w:val="none" w:sz="0" w:space="0" w:color="auto"/>
      </w:divBdr>
    </w:div>
    <w:div w:id="1760984427">
      <w:bodyDiv w:val="1"/>
      <w:marLeft w:val="0"/>
      <w:marRight w:val="0"/>
      <w:marTop w:val="0"/>
      <w:marBottom w:val="0"/>
      <w:divBdr>
        <w:top w:val="none" w:sz="0" w:space="0" w:color="auto"/>
        <w:left w:val="none" w:sz="0" w:space="0" w:color="auto"/>
        <w:bottom w:val="none" w:sz="0" w:space="0" w:color="auto"/>
        <w:right w:val="none" w:sz="0" w:space="0" w:color="auto"/>
      </w:divBdr>
    </w:div>
    <w:div w:id="1761632666">
      <w:bodyDiv w:val="1"/>
      <w:marLeft w:val="0"/>
      <w:marRight w:val="0"/>
      <w:marTop w:val="0"/>
      <w:marBottom w:val="0"/>
      <w:divBdr>
        <w:top w:val="none" w:sz="0" w:space="0" w:color="auto"/>
        <w:left w:val="none" w:sz="0" w:space="0" w:color="auto"/>
        <w:bottom w:val="none" w:sz="0" w:space="0" w:color="auto"/>
        <w:right w:val="none" w:sz="0" w:space="0" w:color="auto"/>
      </w:divBdr>
    </w:div>
    <w:div w:id="1762097350">
      <w:bodyDiv w:val="1"/>
      <w:marLeft w:val="0"/>
      <w:marRight w:val="0"/>
      <w:marTop w:val="0"/>
      <w:marBottom w:val="0"/>
      <w:divBdr>
        <w:top w:val="none" w:sz="0" w:space="0" w:color="auto"/>
        <w:left w:val="none" w:sz="0" w:space="0" w:color="auto"/>
        <w:bottom w:val="none" w:sz="0" w:space="0" w:color="auto"/>
        <w:right w:val="none" w:sz="0" w:space="0" w:color="auto"/>
      </w:divBdr>
    </w:div>
    <w:div w:id="1766419602">
      <w:bodyDiv w:val="1"/>
      <w:marLeft w:val="0"/>
      <w:marRight w:val="0"/>
      <w:marTop w:val="0"/>
      <w:marBottom w:val="0"/>
      <w:divBdr>
        <w:top w:val="none" w:sz="0" w:space="0" w:color="auto"/>
        <w:left w:val="none" w:sz="0" w:space="0" w:color="auto"/>
        <w:bottom w:val="none" w:sz="0" w:space="0" w:color="auto"/>
        <w:right w:val="none" w:sz="0" w:space="0" w:color="auto"/>
      </w:divBdr>
    </w:div>
    <w:div w:id="1769080567">
      <w:bodyDiv w:val="1"/>
      <w:marLeft w:val="0"/>
      <w:marRight w:val="0"/>
      <w:marTop w:val="0"/>
      <w:marBottom w:val="0"/>
      <w:divBdr>
        <w:top w:val="none" w:sz="0" w:space="0" w:color="auto"/>
        <w:left w:val="none" w:sz="0" w:space="0" w:color="auto"/>
        <w:bottom w:val="none" w:sz="0" w:space="0" w:color="auto"/>
        <w:right w:val="none" w:sz="0" w:space="0" w:color="auto"/>
      </w:divBdr>
    </w:div>
    <w:div w:id="1771314697">
      <w:bodyDiv w:val="1"/>
      <w:marLeft w:val="0"/>
      <w:marRight w:val="0"/>
      <w:marTop w:val="0"/>
      <w:marBottom w:val="0"/>
      <w:divBdr>
        <w:top w:val="none" w:sz="0" w:space="0" w:color="auto"/>
        <w:left w:val="none" w:sz="0" w:space="0" w:color="auto"/>
        <w:bottom w:val="none" w:sz="0" w:space="0" w:color="auto"/>
        <w:right w:val="none" w:sz="0" w:space="0" w:color="auto"/>
      </w:divBdr>
    </w:div>
    <w:div w:id="1781024619">
      <w:bodyDiv w:val="1"/>
      <w:marLeft w:val="0"/>
      <w:marRight w:val="0"/>
      <w:marTop w:val="0"/>
      <w:marBottom w:val="0"/>
      <w:divBdr>
        <w:top w:val="none" w:sz="0" w:space="0" w:color="auto"/>
        <w:left w:val="none" w:sz="0" w:space="0" w:color="auto"/>
        <w:bottom w:val="none" w:sz="0" w:space="0" w:color="auto"/>
        <w:right w:val="none" w:sz="0" w:space="0" w:color="auto"/>
      </w:divBdr>
    </w:div>
    <w:div w:id="1782648822">
      <w:bodyDiv w:val="1"/>
      <w:marLeft w:val="0"/>
      <w:marRight w:val="0"/>
      <w:marTop w:val="0"/>
      <w:marBottom w:val="0"/>
      <w:divBdr>
        <w:top w:val="none" w:sz="0" w:space="0" w:color="auto"/>
        <w:left w:val="none" w:sz="0" w:space="0" w:color="auto"/>
        <w:bottom w:val="none" w:sz="0" w:space="0" w:color="auto"/>
        <w:right w:val="none" w:sz="0" w:space="0" w:color="auto"/>
      </w:divBdr>
    </w:div>
    <w:div w:id="1785149091">
      <w:bodyDiv w:val="1"/>
      <w:marLeft w:val="0"/>
      <w:marRight w:val="0"/>
      <w:marTop w:val="0"/>
      <w:marBottom w:val="0"/>
      <w:divBdr>
        <w:top w:val="none" w:sz="0" w:space="0" w:color="auto"/>
        <w:left w:val="none" w:sz="0" w:space="0" w:color="auto"/>
        <w:bottom w:val="none" w:sz="0" w:space="0" w:color="auto"/>
        <w:right w:val="none" w:sz="0" w:space="0" w:color="auto"/>
      </w:divBdr>
    </w:div>
    <w:div w:id="1788037027">
      <w:bodyDiv w:val="1"/>
      <w:marLeft w:val="0"/>
      <w:marRight w:val="0"/>
      <w:marTop w:val="0"/>
      <w:marBottom w:val="0"/>
      <w:divBdr>
        <w:top w:val="none" w:sz="0" w:space="0" w:color="auto"/>
        <w:left w:val="none" w:sz="0" w:space="0" w:color="auto"/>
        <w:bottom w:val="none" w:sz="0" w:space="0" w:color="auto"/>
        <w:right w:val="none" w:sz="0" w:space="0" w:color="auto"/>
      </w:divBdr>
    </w:div>
    <w:div w:id="1791053452">
      <w:bodyDiv w:val="1"/>
      <w:marLeft w:val="0"/>
      <w:marRight w:val="0"/>
      <w:marTop w:val="0"/>
      <w:marBottom w:val="0"/>
      <w:divBdr>
        <w:top w:val="none" w:sz="0" w:space="0" w:color="auto"/>
        <w:left w:val="none" w:sz="0" w:space="0" w:color="auto"/>
        <w:bottom w:val="none" w:sz="0" w:space="0" w:color="auto"/>
        <w:right w:val="none" w:sz="0" w:space="0" w:color="auto"/>
      </w:divBdr>
    </w:div>
    <w:div w:id="1791240413">
      <w:bodyDiv w:val="1"/>
      <w:marLeft w:val="0"/>
      <w:marRight w:val="0"/>
      <w:marTop w:val="0"/>
      <w:marBottom w:val="0"/>
      <w:divBdr>
        <w:top w:val="none" w:sz="0" w:space="0" w:color="auto"/>
        <w:left w:val="none" w:sz="0" w:space="0" w:color="auto"/>
        <w:bottom w:val="none" w:sz="0" w:space="0" w:color="auto"/>
        <w:right w:val="none" w:sz="0" w:space="0" w:color="auto"/>
      </w:divBdr>
    </w:div>
    <w:div w:id="1795904329">
      <w:bodyDiv w:val="1"/>
      <w:marLeft w:val="0"/>
      <w:marRight w:val="0"/>
      <w:marTop w:val="0"/>
      <w:marBottom w:val="0"/>
      <w:divBdr>
        <w:top w:val="none" w:sz="0" w:space="0" w:color="auto"/>
        <w:left w:val="none" w:sz="0" w:space="0" w:color="auto"/>
        <w:bottom w:val="none" w:sz="0" w:space="0" w:color="auto"/>
        <w:right w:val="none" w:sz="0" w:space="0" w:color="auto"/>
      </w:divBdr>
    </w:div>
    <w:div w:id="1798185329">
      <w:bodyDiv w:val="1"/>
      <w:marLeft w:val="0"/>
      <w:marRight w:val="0"/>
      <w:marTop w:val="0"/>
      <w:marBottom w:val="0"/>
      <w:divBdr>
        <w:top w:val="none" w:sz="0" w:space="0" w:color="auto"/>
        <w:left w:val="none" w:sz="0" w:space="0" w:color="auto"/>
        <w:bottom w:val="none" w:sz="0" w:space="0" w:color="auto"/>
        <w:right w:val="none" w:sz="0" w:space="0" w:color="auto"/>
      </w:divBdr>
    </w:div>
    <w:div w:id="1803041623">
      <w:bodyDiv w:val="1"/>
      <w:marLeft w:val="0"/>
      <w:marRight w:val="0"/>
      <w:marTop w:val="0"/>
      <w:marBottom w:val="0"/>
      <w:divBdr>
        <w:top w:val="none" w:sz="0" w:space="0" w:color="auto"/>
        <w:left w:val="none" w:sz="0" w:space="0" w:color="auto"/>
        <w:bottom w:val="none" w:sz="0" w:space="0" w:color="auto"/>
        <w:right w:val="none" w:sz="0" w:space="0" w:color="auto"/>
      </w:divBdr>
    </w:div>
    <w:div w:id="1811632788">
      <w:bodyDiv w:val="1"/>
      <w:marLeft w:val="0"/>
      <w:marRight w:val="0"/>
      <w:marTop w:val="0"/>
      <w:marBottom w:val="0"/>
      <w:divBdr>
        <w:top w:val="none" w:sz="0" w:space="0" w:color="auto"/>
        <w:left w:val="none" w:sz="0" w:space="0" w:color="auto"/>
        <w:bottom w:val="none" w:sz="0" w:space="0" w:color="auto"/>
        <w:right w:val="none" w:sz="0" w:space="0" w:color="auto"/>
      </w:divBdr>
    </w:div>
    <w:div w:id="1812399374">
      <w:bodyDiv w:val="1"/>
      <w:marLeft w:val="0"/>
      <w:marRight w:val="0"/>
      <w:marTop w:val="0"/>
      <w:marBottom w:val="0"/>
      <w:divBdr>
        <w:top w:val="none" w:sz="0" w:space="0" w:color="auto"/>
        <w:left w:val="none" w:sz="0" w:space="0" w:color="auto"/>
        <w:bottom w:val="none" w:sz="0" w:space="0" w:color="auto"/>
        <w:right w:val="none" w:sz="0" w:space="0" w:color="auto"/>
      </w:divBdr>
    </w:div>
    <w:div w:id="1813257110">
      <w:bodyDiv w:val="1"/>
      <w:marLeft w:val="0"/>
      <w:marRight w:val="0"/>
      <w:marTop w:val="0"/>
      <w:marBottom w:val="0"/>
      <w:divBdr>
        <w:top w:val="none" w:sz="0" w:space="0" w:color="auto"/>
        <w:left w:val="none" w:sz="0" w:space="0" w:color="auto"/>
        <w:bottom w:val="none" w:sz="0" w:space="0" w:color="auto"/>
        <w:right w:val="none" w:sz="0" w:space="0" w:color="auto"/>
      </w:divBdr>
    </w:div>
    <w:div w:id="1821115025">
      <w:bodyDiv w:val="1"/>
      <w:marLeft w:val="0"/>
      <w:marRight w:val="0"/>
      <w:marTop w:val="0"/>
      <w:marBottom w:val="0"/>
      <w:divBdr>
        <w:top w:val="none" w:sz="0" w:space="0" w:color="auto"/>
        <w:left w:val="none" w:sz="0" w:space="0" w:color="auto"/>
        <w:bottom w:val="none" w:sz="0" w:space="0" w:color="auto"/>
        <w:right w:val="none" w:sz="0" w:space="0" w:color="auto"/>
      </w:divBdr>
    </w:div>
    <w:div w:id="1821579693">
      <w:bodyDiv w:val="1"/>
      <w:marLeft w:val="0"/>
      <w:marRight w:val="0"/>
      <w:marTop w:val="0"/>
      <w:marBottom w:val="0"/>
      <w:divBdr>
        <w:top w:val="none" w:sz="0" w:space="0" w:color="auto"/>
        <w:left w:val="none" w:sz="0" w:space="0" w:color="auto"/>
        <w:bottom w:val="none" w:sz="0" w:space="0" w:color="auto"/>
        <w:right w:val="none" w:sz="0" w:space="0" w:color="auto"/>
      </w:divBdr>
    </w:div>
    <w:div w:id="1823352764">
      <w:bodyDiv w:val="1"/>
      <w:marLeft w:val="0"/>
      <w:marRight w:val="0"/>
      <w:marTop w:val="0"/>
      <w:marBottom w:val="0"/>
      <w:divBdr>
        <w:top w:val="none" w:sz="0" w:space="0" w:color="auto"/>
        <w:left w:val="none" w:sz="0" w:space="0" w:color="auto"/>
        <w:bottom w:val="none" w:sz="0" w:space="0" w:color="auto"/>
        <w:right w:val="none" w:sz="0" w:space="0" w:color="auto"/>
      </w:divBdr>
    </w:div>
    <w:div w:id="1824809152">
      <w:bodyDiv w:val="1"/>
      <w:marLeft w:val="0"/>
      <w:marRight w:val="0"/>
      <w:marTop w:val="0"/>
      <w:marBottom w:val="0"/>
      <w:divBdr>
        <w:top w:val="none" w:sz="0" w:space="0" w:color="auto"/>
        <w:left w:val="none" w:sz="0" w:space="0" w:color="auto"/>
        <w:bottom w:val="none" w:sz="0" w:space="0" w:color="auto"/>
        <w:right w:val="none" w:sz="0" w:space="0" w:color="auto"/>
      </w:divBdr>
    </w:div>
    <w:div w:id="1835873565">
      <w:bodyDiv w:val="1"/>
      <w:marLeft w:val="0"/>
      <w:marRight w:val="0"/>
      <w:marTop w:val="0"/>
      <w:marBottom w:val="0"/>
      <w:divBdr>
        <w:top w:val="none" w:sz="0" w:space="0" w:color="auto"/>
        <w:left w:val="none" w:sz="0" w:space="0" w:color="auto"/>
        <w:bottom w:val="none" w:sz="0" w:space="0" w:color="auto"/>
        <w:right w:val="none" w:sz="0" w:space="0" w:color="auto"/>
      </w:divBdr>
    </w:div>
    <w:div w:id="1845364244">
      <w:bodyDiv w:val="1"/>
      <w:marLeft w:val="0"/>
      <w:marRight w:val="0"/>
      <w:marTop w:val="0"/>
      <w:marBottom w:val="0"/>
      <w:divBdr>
        <w:top w:val="none" w:sz="0" w:space="0" w:color="auto"/>
        <w:left w:val="none" w:sz="0" w:space="0" w:color="auto"/>
        <w:bottom w:val="none" w:sz="0" w:space="0" w:color="auto"/>
        <w:right w:val="none" w:sz="0" w:space="0" w:color="auto"/>
      </w:divBdr>
    </w:div>
    <w:div w:id="1855461466">
      <w:bodyDiv w:val="1"/>
      <w:marLeft w:val="0"/>
      <w:marRight w:val="0"/>
      <w:marTop w:val="0"/>
      <w:marBottom w:val="0"/>
      <w:divBdr>
        <w:top w:val="none" w:sz="0" w:space="0" w:color="auto"/>
        <w:left w:val="none" w:sz="0" w:space="0" w:color="auto"/>
        <w:bottom w:val="none" w:sz="0" w:space="0" w:color="auto"/>
        <w:right w:val="none" w:sz="0" w:space="0" w:color="auto"/>
      </w:divBdr>
    </w:div>
    <w:div w:id="1861888848">
      <w:bodyDiv w:val="1"/>
      <w:marLeft w:val="0"/>
      <w:marRight w:val="0"/>
      <w:marTop w:val="0"/>
      <w:marBottom w:val="0"/>
      <w:divBdr>
        <w:top w:val="none" w:sz="0" w:space="0" w:color="auto"/>
        <w:left w:val="none" w:sz="0" w:space="0" w:color="auto"/>
        <w:bottom w:val="none" w:sz="0" w:space="0" w:color="auto"/>
        <w:right w:val="none" w:sz="0" w:space="0" w:color="auto"/>
      </w:divBdr>
    </w:div>
    <w:div w:id="1868134412">
      <w:bodyDiv w:val="1"/>
      <w:marLeft w:val="0"/>
      <w:marRight w:val="0"/>
      <w:marTop w:val="0"/>
      <w:marBottom w:val="0"/>
      <w:divBdr>
        <w:top w:val="none" w:sz="0" w:space="0" w:color="auto"/>
        <w:left w:val="none" w:sz="0" w:space="0" w:color="auto"/>
        <w:bottom w:val="none" w:sz="0" w:space="0" w:color="auto"/>
        <w:right w:val="none" w:sz="0" w:space="0" w:color="auto"/>
      </w:divBdr>
    </w:div>
    <w:div w:id="1873416703">
      <w:bodyDiv w:val="1"/>
      <w:marLeft w:val="0"/>
      <w:marRight w:val="0"/>
      <w:marTop w:val="0"/>
      <w:marBottom w:val="0"/>
      <w:divBdr>
        <w:top w:val="none" w:sz="0" w:space="0" w:color="auto"/>
        <w:left w:val="none" w:sz="0" w:space="0" w:color="auto"/>
        <w:bottom w:val="none" w:sz="0" w:space="0" w:color="auto"/>
        <w:right w:val="none" w:sz="0" w:space="0" w:color="auto"/>
      </w:divBdr>
    </w:div>
    <w:div w:id="1873685318">
      <w:bodyDiv w:val="1"/>
      <w:marLeft w:val="0"/>
      <w:marRight w:val="0"/>
      <w:marTop w:val="0"/>
      <w:marBottom w:val="0"/>
      <w:divBdr>
        <w:top w:val="none" w:sz="0" w:space="0" w:color="auto"/>
        <w:left w:val="none" w:sz="0" w:space="0" w:color="auto"/>
        <w:bottom w:val="none" w:sz="0" w:space="0" w:color="auto"/>
        <w:right w:val="none" w:sz="0" w:space="0" w:color="auto"/>
      </w:divBdr>
    </w:div>
    <w:div w:id="1875195135">
      <w:bodyDiv w:val="1"/>
      <w:marLeft w:val="0"/>
      <w:marRight w:val="0"/>
      <w:marTop w:val="0"/>
      <w:marBottom w:val="0"/>
      <w:divBdr>
        <w:top w:val="none" w:sz="0" w:space="0" w:color="auto"/>
        <w:left w:val="none" w:sz="0" w:space="0" w:color="auto"/>
        <w:bottom w:val="none" w:sz="0" w:space="0" w:color="auto"/>
        <w:right w:val="none" w:sz="0" w:space="0" w:color="auto"/>
      </w:divBdr>
    </w:div>
    <w:div w:id="1886141848">
      <w:bodyDiv w:val="1"/>
      <w:marLeft w:val="0"/>
      <w:marRight w:val="0"/>
      <w:marTop w:val="0"/>
      <w:marBottom w:val="0"/>
      <w:divBdr>
        <w:top w:val="none" w:sz="0" w:space="0" w:color="auto"/>
        <w:left w:val="none" w:sz="0" w:space="0" w:color="auto"/>
        <w:bottom w:val="none" w:sz="0" w:space="0" w:color="auto"/>
        <w:right w:val="none" w:sz="0" w:space="0" w:color="auto"/>
      </w:divBdr>
    </w:div>
    <w:div w:id="1887911091">
      <w:bodyDiv w:val="1"/>
      <w:marLeft w:val="0"/>
      <w:marRight w:val="0"/>
      <w:marTop w:val="0"/>
      <w:marBottom w:val="0"/>
      <w:divBdr>
        <w:top w:val="none" w:sz="0" w:space="0" w:color="auto"/>
        <w:left w:val="none" w:sz="0" w:space="0" w:color="auto"/>
        <w:bottom w:val="none" w:sz="0" w:space="0" w:color="auto"/>
        <w:right w:val="none" w:sz="0" w:space="0" w:color="auto"/>
      </w:divBdr>
    </w:div>
    <w:div w:id="1890988820">
      <w:bodyDiv w:val="1"/>
      <w:marLeft w:val="0"/>
      <w:marRight w:val="0"/>
      <w:marTop w:val="0"/>
      <w:marBottom w:val="0"/>
      <w:divBdr>
        <w:top w:val="none" w:sz="0" w:space="0" w:color="auto"/>
        <w:left w:val="none" w:sz="0" w:space="0" w:color="auto"/>
        <w:bottom w:val="none" w:sz="0" w:space="0" w:color="auto"/>
        <w:right w:val="none" w:sz="0" w:space="0" w:color="auto"/>
      </w:divBdr>
    </w:div>
    <w:div w:id="1892111101">
      <w:bodyDiv w:val="1"/>
      <w:marLeft w:val="0"/>
      <w:marRight w:val="0"/>
      <w:marTop w:val="0"/>
      <w:marBottom w:val="0"/>
      <w:divBdr>
        <w:top w:val="none" w:sz="0" w:space="0" w:color="auto"/>
        <w:left w:val="none" w:sz="0" w:space="0" w:color="auto"/>
        <w:bottom w:val="none" w:sz="0" w:space="0" w:color="auto"/>
        <w:right w:val="none" w:sz="0" w:space="0" w:color="auto"/>
      </w:divBdr>
    </w:div>
    <w:div w:id="1892838094">
      <w:bodyDiv w:val="1"/>
      <w:marLeft w:val="0"/>
      <w:marRight w:val="0"/>
      <w:marTop w:val="0"/>
      <w:marBottom w:val="0"/>
      <w:divBdr>
        <w:top w:val="none" w:sz="0" w:space="0" w:color="auto"/>
        <w:left w:val="none" w:sz="0" w:space="0" w:color="auto"/>
        <w:bottom w:val="none" w:sz="0" w:space="0" w:color="auto"/>
        <w:right w:val="none" w:sz="0" w:space="0" w:color="auto"/>
      </w:divBdr>
    </w:div>
    <w:div w:id="1900633749">
      <w:bodyDiv w:val="1"/>
      <w:marLeft w:val="0"/>
      <w:marRight w:val="0"/>
      <w:marTop w:val="0"/>
      <w:marBottom w:val="0"/>
      <w:divBdr>
        <w:top w:val="none" w:sz="0" w:space="0" w:color="auto"/>
        <w:left w:val="none" w:sz="0" w:space="0" w:color="auto"/>
        <w:bottom w:val="none" w:sz="0" w:space="0" w:color="auto"/>
        <w:right w:val="none" w:sz="0" w:space="0" w:color="auto"/>
      </w:divBdr>
    </w:div>
    <w:div w:id="1901746776">
      <w:bodyDiv w:val="1"/>
      <w:marLeft w:val="0"/>
      <w:marRight w:val="0"/>
      <w:marTop w:val="0"/>
      <w:marBottom w:val="0"/>
      <w:divBdr>
        <w:top w:val="none" w:sz="0" w:space="0" w:color="auto"/>
        <w:left w:val="none" w:sz="0" w:space="0" w:color="auto"/>
        <w:bottom w:val="none" w:sz="0" w:space="0" w:color="auto"/>
        <w:right w:val="none" w:sz="0" w:space="0" w:color="auto"/>
      </w:divBdr>
    </w:div>
    <w:div w:id="1903441490">
      <w:bodyDiv w:val="1"/>
      <w:marLeft w:val="0"/>
      <w:marRight w:val="0"/>
      <w:marTop w:val="0"/>
      <w:marBottom w:val="0"/>
      <w:divBdr>
        <w:top w:val="none" w:sz="0" w:space="0" w:color="auto"/>
        <w:left w:val="none" w:sz="0" w:space="0" w:color="auto"/>
        <w:bottom w:val="none" w:sz="0" w:space="0" w:color="auto"/>
        <w:right w:val="none" w:sz="0" w:space="0" w:color="auto"/>
      </w:divBdr>
    </w:div>
    <w:div w:id="1906183922">
      <w:bodyDiv w:val="1"/>
      <w:marLeft w:val="0"/>
      <w:marRight w:val="0"/>
      <w:marTop w:val="0"/>
      <w:marBottom w:val="0"/>
      <w:divBdr>
        <w:top w:val="none" w:sz="0" w:space="0" w:color="auto"/>
        <w:left w:val="none" w:sz="0" w:space="0" w:color="auto"/>
        <w:bottom w:val="none" w:sz="0" w:space="0" w:color="auto"/>
        <w:right w:val="none" w:sz="0" w:space="0" w:color="auto"/>
      </w:divBdr>
    </w:div>
    <w:div w:id="1910188484">
      <w:bodyDiv w:val="1"/>
      <w:marLeft w:val="0"/>
      <w:marRight w:val="0"/>
      <w:marTop w:val="0"/>
      <w:marBottom w:val="0"/>
      <w:divBdr>
        <w:top w:val="none" w:sz="0" w:space="0" w:color="auto"/>
        <w:left w:val="none" w:sz="0" w:space="0" w:color="auto"/>
        <w:bottom w:val="none" w:sz="0" w:space="0" w:color="auto"/>
        <w:right w:val="none" w:sz="0" w:space="0" w:color="auto"/>
      </w:divBdr>
    </w:div>
    <w:div w:id="1911890532">
      <w:bodyDiv w:val="1"/>
      <w:marLeft w:val="0"/>
      <w:marRight w:val="0"/>
      <w:marTop w:val="0"/>
      <w:marBottom w:val="0"/>
      <w:divBdr>
        <w:top w:val="none" w:sz="0" w:space="0" w:color="auto"/>
        <w:left w:val="none" w:sz="0" w:space="0" w:color="auto"/>
        <w:bottom w:val="none" w:sz="0" w:space="0" w:color="auto"/>
        <w:right w:val="none" w:sz="0" w:space="0" w:color="auto"/>
      </w:divBdr>
    </w:div>
    <w:div w:id="1912735284">
      <w:bodyDiv w:val="1"/>
      <w:marLeft w:val="0"/>
      <w:marRight w:val="0"/>
      <w:marTop w:val="0"/>
      <w:marBottom w:val="0"/>
      <w:divBdr>
        <w:top w:val="none" w:sz="0" w:space="0" w:color="auto"/>
        <w:left w:val="none" w:sz="0" w:space="0" w:color="auto"/>
        <w:bottom w:val="none" w:sz="0" w:space="0" w:color="auto"/>
        <w:right w:val="none" w:sz="0" w:space="0" w:color="auto"/>
      </w:divBdr>
    </w:div>
    <w:div w:id="1924683912">
      <w:bodyDiv w:val="1"/>
      <w:marLeft w:val="0"/>
      <w:marRight w:val="0"/>
      <w:marTop w:val="0"/>
      <w:marBottom w:val="0"/>
      <w:divBdr>
        <w:top w:val="none" w:sz="0" w:space="0" w:color="auto"/>
        <w:left w:val="none" w:sz="0" w:space="0" w:color="auto"/>
        <w:bottom w:val="none" w:sz="0" w:space="0" w:color="auto"/>
        <w:right w:val="none" w:sz="0" w:space="0" w:color="auto"/>
      </w:divBdr>
    </w:div>
    <w:div w:id="1927037737">
      <w:bodyDiv w:val="1"/>
      <w:marLeft w:val="0"/>
      <w:marRight w:val="0"/>
      <w:marTop w:val="0"/>
      <w:marBottom w:val="0"/>
      <w:divBdr>
        <w:top w:val="none" w:sz="0" w:space="0" w:color="auto"/>
        <w:left w:val="none" w:sz="0" w:space="0" w:color="auto"/>
        <w:bottom w:val="none" w:sz="0" w:space="0" w:color="auto"/>
        <w:right w:val="none" w:sz="0" w:space="0" w:color="auto"/>
      </w:divBdr>
    </w:div>
    <w:div w:id="1933395150">
      <w:bodyDiv w:val="1"/>
      <w:marLeft w:val="0"/>
      <w:marRight w:val="0"/>
      <w:marTop w:val="0"/>
      <w:marBottom w:val="0"/>
      <w:divBdr>
        <w:top w:val="none" w:sz="0" w:space="0" w:color="auto"/>
        <w:left w:val="none" w:sz="0" w:space="0" w:color="auto"/>
        <w:bottom w:val="none" w:sz="0" w:space="0" w:color="auto"/>
        <w:right w:val="none" w:sz="0" w:space="0" w:color="auto"/>
      </w:divBdr>
    </w:div>
    <w:div w:id="1934434582">
      <w:bodyDiv w:val="1"/>
      <w:marLeft w:val="0"/>
      <w:marRight w:val="0"/>
      <w:marTop w:val="0"/>
      <w:marBottom w:val="0"/>
      <w:divBdr>
        <w:top w:val="none" w:sz="0" w:space="0" w:color="auto"/>
        <w:left w:val="none" w:sz="0" w:space="0" w:color="auto"/>
        <w:bottom w:val="none" w:sz="0" w:space="0" w:color="auto"/>
        <w:right w:val="none" w:sz="0" w:space="0" w:color="auto"/>
      </w:divBdr>
    </w:div>
    <w:div w:id="1943681638">
      <w:bodyDiv w:val="1"/>
      <w:marLeft w:val="0"/>
      <w:marRight w:val="0"/>
      <w:marTop w:val="0"/>
      <w:marBottom w:val="0"/>
      <w:divBdr>
        <w:top w:val="none" w:sz="0" w:space="0" w:color="auto"/>
        <w:left w:val="none" w:sz="0" w:space="0" w:color="auto"/>
        <w:bottom w:val="none" w:sz="0" w:space="0" w:color="auto"/>
        <w:right w:val="none" w:sz="0" w:space="0" w:color="auto"/>
      </w:divBdr>
    </w:div>
    <w:div w:id="1947275598">
      <w:bodyDiv w:val="1"/>
      <w:marLeft w:val="0"/>
      <w:marRight w:val="0"/>
      <w:marTop w:val="0"/>
      <w:marBottom w:val="0"/>
      <w:divBdr>
        <w:top w:val="none" w:sz="0" w:space="0" w:color="auto"/>
        <w:left w:val="none" w:sz="0" w:space="0" w:color="auto"/>
        <w:bottom w:val="none" w:sz="0" w:space="0" w:color="auto"/>
        <w:right w:val="none" w:sz="0" w:space="0" w:color="auto"/>
      </w:divBdr>
    </w:div>
    <w:div w:id="1949191854">
      <w:bodyDiv w:val="1"/>
      <w:marLeft w:val="0"/>
      <w:marRight w:val="0"/>
      <w:marTop w:val="0"/>
      <w:marBottom w:val="0"/>
      <w:divBdr>
        <w:top w:val="none" w:sz="0" w:space="0" w:color="auto"/>
        <w:left w:val="none" w:sz="0" w:space="0" w:color="auto"/>
        <w:bottom w:val="none" w:sz="0" w:space="0" w:color="auto"/>
        <w:right w:val="none" w:sz="0" w:space="0" w:color="auto"/>
      </w:divBdr>
    </w:div>
    <w:div w:id="1951356254">
      <w:bodyDiv w:val="1"/>
      <w:marLeft w:val="0"/>
      <w:marRight w:val="0"/>
      <w:marTop w:val="0"/>
      <w:marBottom w:val="0"/>
      <w:divBdr>
        <w:top w:val="none" w:sz="0" w:space="0" w:color="auto"/>
        <w:left w:val="none" w:sz="0" w:space="0" w:color="auto"/>
        <w:bottom w:val="none" w:sz="0" w:space="0" w:color="auto"/>
        <w:right w:val="none" w:sz="0" w:space="0" w:color="auto"/>
      </w:divBdr>
    </w:div>
    <w:div w:id="1956206233">
      <w:bodyDiv w:val="1"/>
      <w:marLeft w:val="0"/>
      <w:marRight w:val="0"/>
      <w:marTop w:val="0"/>
      <w:marBottom w:val="0"/>
      <w:divBdr>
        <w:top w:val="none" w:sz="0" w:space="0" w:color="auto"/>
        <w:left w:val="none" w:sz="0" w:space="0" w:color="auto"/>
        <w:bottom w:val="none" w:sz="0" w:space="0" w:color="auto"/>
        <w:right w:val="none" w:sz="0" w:space="0" w:color="auto"/>
      </w:divBdr>
    </w:div>
    <w:div w:id="1958488020">
      <w:bodyDiv w:val="1"/>
      <w:marLeft w:val="0"/>
      <w:marRight w:val="0"/>
      <w:marTop w:val="0"/>
      <w:marBottom w:val="0"/>
      <w:divBdr>
        <w:top w:val="none" w:sz="0" w:space="0" w:color="auto"/>
        <w:left w:val="none" w:sz="0" w:space="0" w:color="auto"/>
        <w:bottom w:val="none" w:sz="0" w:space="0" w:color="auto"/>
        <w:right w:val="none" w:sz="0" w:space="0" w:color="auto"/>
      </w:divBdr>
    </w:div>
    <w:div w:id="1963921378">
      <w:bodyDiv w:val="1"/>
      <w:marLeft w:val="0"/>
      <w:marRight w:val="0"/>
      <w:marTop w:val="0"/>
      <w:marBottom w:val="0"/>
      <w:divBdr>
        <w:top w:val="none" w:sz="0" w:space="0" w:color="auto"/>
        <w:left w:val="none" w:sz="0" w:space="0" w:color="auto"/>
        <w:bottom w:val="none" w:sz="0" w:space="0" w:color="auto"/>
        <w:right w:val="none" w:sz="0" w:space="0" w:color="auto"/>
      </w:divBdr>
    </w:div>
    <w:div w:id="1964381342">
      <w:bodyDiv w:val="1"/>
      <w:marLeft w:val="0"/>
      <w:marRight w:val="0"/>
      <w:marTop w:val="0"/>
      <w:marBottom w:val="0"/>
      <w:divBdr>
        <w:top w:val="none" w:sz="0" w:space="0" w:color="auto"/>
        <w:left w:val="none" w:sz="0" w:space="0" w:color="auto"/>
        <w:bottom w:val="none" w:sz="0" w:space="0" w:color="auto"/>
        <w:right w:val="none" w:sz="0" w:space="0" w:color="auto"/>
      </w:divBdr>
    </w:div>
    <w:div w:id="1965576057">
      <w:bodyDiv w:val="1"/>
      <w:marLeft w:val="0"/>
      <w:marRight w:val="0"/>
      <w:marTop w:val="0"/>
      <w:marBottom w:val="0"/>
      <w:divBdr>
        <w:top w:val="none" w:sz="0" w:space="0" w:color="auto"/>
        <w:left w:val="none" w:sz="0" w:space="0" w:color="auto"/>
        <w:bottom w:val="none" w:sz="0" w:space="0" w:color="auto"/>
        <w:right w:val="none" w:sz="0" w:space="0" w:color="auto"/>
      </w:divBdr>
    </w:div>
    <w:div w:id="1970670620">
      <w:bodyDiv w:val="1"/>
      <w:marLeft w:val="0"/>
      <w:marRight w:val="0"/>
      <w:marTop w:val="0"/>
      <w:marBottom w:val="0"/>
      <w:divBdr>
        <w:top w:val="none" w:sz="0" w:space="0" w:color="auto"/>
        <w:left w:val="none" w:sz="0" w:space="0" w:color="auto"/>
        <w:bottom w:val="none" w:sz="0" w:space="0" w:color="auto"/>
        <w:right w:val="none" w:sz="0" w:space="0" w:color="auto"/>
      </w:divBdr>
    </w:div>
    <w:div w:id="1988588970">
      <w:bodyDiv w:val="1"/>
      <w:marLeft w:val="0"/>
      <w:marRight w:val="0"/>
      <w:marTop w:val="0"/>
      <w:marBottom w:val="0"/>
      <w:divBdr>
        <w:top w:val="none" w:sz="0" w:space="0" w:color="auto"/>
        <w:left w:val="none" w:sz="0" w:space="0" w:color="auto"/>
        <w:bottom w:val="none" w:sz="0" w:space="0" w:color="auto"/>
        <w:right w:val="none" w:sz="0" w:space="0" w:color="auto"/>
      </w:divBdr>
    </w:div>
    <w:div w:id="1997876565">
      <w:bodyDiv w:val="1"/>
      <w:marLeft w:val="0"/>
      <w:marRight w:val="0"/>
      <w:marTop w:val="0"/>
      <w:marBottom w:val="0"/>
      <w:divBdr>
        <w:top w:val="none" w:sz="0" w:space="0" w:color="auto"/>
        <w:left w:val="none" w:sz="0" w:space="0" w:color="auto"/>
        <w:bottom w:val="none" w:sz="0" w:space="0" w:color="auto"/>
        <w:right w:val="none" w:sz="0" w:space="0" w:color="auto"/>
      </w:divBdr>
    </w:div>
    <w:div w:id="2000309708">
      <w:bodyDiv w:val="1"/>
      <w:marLeft w:val="0"/>
      <w:marRight w:val="0"/>
      <w:marTop w:val="0"/>
      <w:marBottom w:val="0"/>
      <w:divBdr>
        <w:top w:val="none" w:sz="0" w:space="0" w:color="auto"/>
        <w:left w:val="none" w:sz="0" w:space="0" w:color="auto"/>
        <w:bottom w:val="none" w:sz="0" w:space="0" w:color="auto"/>
        <w:right w:val="none" w:sz="0" w:space="0" w:color="auto"/>
      </w:divBdr>
    </w:div>
    <w:div w:id="2009476940">
      <w:bodyDiv w:val="1"/>
      <w:marLeft w:val="0"/>
      <w:marRight w:val="0"/>
      <w:marTop w:val="0"/>
      <w:marBottom w:val="0"/>
      <w:divBdr>
        <w:top w:val="none" w:sz="0" w:space="0" w:color="auto"/>
        <w:left w:val="none" w:sz="0" w:space="0" w:color="auto"/>
        <w:bottom w:val="none" w:sz="0" w:space="0" w:color="auto"/>
        <w:right w:val="none" w:sz="0" w:space="0" w:color="auto"/>
      </w:divBdr>
    </w:div>
    <w:div w:id="2011172846">
      <w:bodyDiv w:val="1"/>
      <w:marLeft w:val="0"/>
      <w:marRight w:val="0"/>
      <w:marTop w:val="0"/>
      <w:marBottom w:val="0"/>
      <w:divBdr>
        <w:top w:val="none" w:sz="0" w:space="0" w:color="auto"/>
        <w:left w:val="none" w:sz="0" w:space="0" w:color="auto"/>
        <w:bottom w:val="none" w:sz="0" w:space="0" w:color="auto"/>
        <w:right w:val="none" w:sz="0" w:space="0" w:color="auto"/>
      </w:divBdr>
    </w:div>
    <w:div w:id="2014650090">
      <w:bodyDiv w:val="1"/>
      <w:marLeft w:val="0"/>
      <w:marRight w:val="0"/>
      <w:marTop w:val="0"/>
      <w:marBottom w:val="0"/>
      <w:divBdr>
        <w:top w:val="none" w:sz="0" w:space="0" w:color="auto"/>
        <w:left w:val="none" w:sz="0" w:space="0" w:color="auto"/>
        <w:bottom w:val="none" w:sz="0" w:space="0" w:color="auto"/>
        <w:right w:val="none" w:sz="0" w:space="0" w:color="auto"/>
      </w:divBdr>
    </w:div>
    <w:div w:id="2022663685">
      <w:bodyDiv w:val="1"/>
      <w:marLeft w:val="0"/>
      <w:marRight w:val="0"/>
      <w:marTop w:val="0"/>
      <w:marBottom w:val="0"/>
      <w:divBdr>
        <w:top w:val="none" w:sz="0" w:space="0" w:color="auto"/>
        <w:left w:val="none" w:sz="0" w:space="0" w:color="auto"/>
        <w:bottom w:val="none" w:sz="0" w:space="0" w:color="auto"/>
        <w:right w:val="none" w:sz="0" w:space="0" w:color="auto"/>
      </w:divBdr>
    </w:div>
    <w:div w:id="2035686005">
      <w:bodyDiv w:val="1"/>
      <w:marLeft w:val="0"/>
      <w:marRight w:val="0"/>
      <w:marTop w:val="0"/>
      <w:marBottom w:val="0"/>
      <w:divBdr>
        <w:top w:val="none" w:sz="0" w:space="0" w:color="auto"/>
        <w:left w:val="none" w:sz="0" w:space="0" w:color="auto"/>
        <w:bottom w:val="none" w:sz="0" w:space="0" w:color="auto"/>
        <w:right w:val="none" w:sz="0" w:space="0" w:color="auto"/>
      </w:divBdr>
    </w:div>
    <w:div w:id="2036424786">
      <w:bodyDiv w:val="1"/>
      <w:marLeft w:val="0"/>
      <w:marRight w:val="0"/>
      <w:marTop w:val="0"/>
      <w:marBottom w:val="0"/>
      <w:divBdr>
        <w:top w:val="none" w:sz="0" w:space="0" w:color="auto"/>
        <w:left w:val="none" w:sz="0" w:space="0" w:color="auto"/>
        <w:bottom w:val="none" w:sz="0" w:space="0" w:color="auto"/>
        <w:right w:val="none" w:sz="0" w:space="0" w:color="auto"/>
      </w:divBdr>
    </w:div>
    <w:div w:id="2042168091">
      <w:bodyDiv w:val="1"/>
      <w:marLeft w:val="0"/>
      <w:marRight w:val="0"/>
      <w:marTop w:val="0"/>
      <w:marBottom w:val="0"/>
      <w:divBdr>
        <w:top w:val="none" w:sz="0" w:space="0" w:color="auto"/>
        <w:left w:val="none" w:sz="0" w:space="0" w:color="auto"/>
        <w:bottom w:val="none" w:sz="0" w:space="0" w:color="auto"/>
        <w:right w:val="none" w:sz="0" w:space="0" w:color="auto"/>
      </w:divBdr>
    </w:div>
    <w:div w:id="2044749858">
      <w:bodyDiv w:val="1"/>
      <w:marLeft w:val="0"/>
      <w:marRight w:val="0"/>
      <w:marTop w:val="0"/>
      <w:marBottom w:val="0"/>
      <w:divBdr>
        <w:top w:val="none" w:sz="0" w:space="0" w:color="auto"/>
        <w:left w:val="none" w:sz="0" w:space="0" w:color="auto"/>
        <w:bottom w:val="none" w:sz="0" w:space="0" w:color="auto"/>
        <w:right w:val="none" w:sz="0" w:space="0" w:color="auto"/>
      </w:divBdr>
    </w:div>
    <w:div w:id="2046784799">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5910618">
      <w:bodyDiv w:val="1"/>
      <w:marLeft w:val="0"/>
      <w:marRight w:val="0"/>
      <w:marTop w:val="0"/>
      <w:marBottom w:val="0"/>
      <w:divBdr>
        <w:top w:val="none" w:sz="0" w:space="0" w:color="auto"/>
        <w:left w:val="none" w:sz="0" w:space="0" w:color="auto"/>
        <w:bottom w:val="none" w:sz="0" w:space="0" w:color="auto"/>
        <w:right w:val="none" w:sz="0" w:space="0" w:color="auto"/>
      </w:divBdr>
    </w:div>
    <w:div w:id="2065986968">
      <w:bodyDiv w:val="1"/>
      <w:marLeft w:val="0"/>
      <w:marRight w:val="0"/>
      <w:marTop w:val="0"/>
      <w:marBottom w:val="0"/>
      <w:divBdr>
        <w:top w:val="none" w:sz="0" w:space="0" w:color="auto"/>
        <w:left w:val="none" w:sz="0" w:space="0" w:color="auto"/>
        <w:bottom w:val="none" w:sz="0" w:space="0" w:color="auto"/>
        <w:right w:val="none" w:sz="0" w:space="0" w:color="auto"/>
      </w:divBdr>
    </w:div>
    <w:div w:id="2069069772">
      <w:bodyDiv w:val="1"/>
      <w:marLeft w:val="0"/>
      <w:marRight w:val="0"/>
      <w:marTop w:val="0"/>
      <w:marBottom w:val="0"/>
      <w:divBdr>
        <w:top w:val="none" w:sz="0" w:space="0" w:color="auto"/>
        <w:left w:val="none" w:sz="0" w:space="0" w:color="auto"/>
        <w:bottom w:val="none" w:sz="0" w:space="0" w:color="auto"/>
        <w:right w:val="none" w:sz="0" w:space="0" w:color="auto"/>
      </w:divBdr>
    </w:div>
    <w:div w:id="2069257562">
      <w:bodyDiv w:val="1"/>
      <w:marLeft w:val="0"/>
      <w:marRight w:val="0"/>
      <w:marTop w:val="0"/>
      <w:marBottom w:val="0"/>
      <w:divBdr>
        <w:top w:val="none" w:sz="0" w:space="0" w:color="auto"/>
        <w:left w:val="none" w:sz="0" w:space="0" w:color="auto"/>
        <w:bottom w:val="none" w:sz="0" w:space="0" w:color="auto"/>
        <w:right w:val="none" w:sz="0" w:space="0" w:color="auto"/>
      </w:divBdr>
    </w:div>
    <w:div w:id="2069724754">
      <w:bodyDiv w:val="1"/>
      <w:marLeft w:val="0"/>
      <w:marRight w:val="0"/>
      <w:marTop w:val="0"/>
      <w:marBottom w:val="0"/>
      <w:divBdr>
        <w:top w:val="none" w:sz="0" w:space="0" w:color="auto"/>
        <w:left w:val="none" w:sz="0" w:space="0" w:color="auto"/>
        <w:bottom w:val="none" w:sz="0" w:space="0" w:color="auto"/>
        <w:right w:val="none" w:sz="0" w:space="0" w:color="auto"/>
      </w:divBdr>
    </w:div>
    <w:div w:id="2085250188">
      <w:bodyDiv w:val="1"/>
      <w:marLeft w:val="0"/>
      <w:marRight w:val="0"/>
      <w:marTop w:val="0"/>
      <w:marBottom w:val="0"/>
      <w:divBdr>
        <w:top w:val="none" w:sz="0" w:space="0" w:color="auto"/>
        <w:left w:val="none" w:sz="0" w:space="0" w:color="auto"/>
        <w:bottom w:val="none" w:sz="0" w:space="0" w:color="auto"/>
        <w:right w:val="none" w:sz="0" w:space="0" w:color="auto"/>
      </w:divBdr>
    </w:div>
    <w:div w:id="2089620060">
      <w:bodyDiv w:val="1"/>
      <w:marLeft w:val="0"/>
      <w:marRight w:val="0"/>
      <w:marTop w:val="0"/>
      <w:marBottom w:val="0"/>
      <w:divBdr>
        <w:top w:val="none" w:sz="0" w:space="0" w:color="auto"/>
        <w:left w:val="none" w:sz="0" w:space="0" w:color="auto"/>
        <w:bottom w:val="none" w:sz="0" w:space="0" w:color="auto"/>
        <w:right w:val="none" w:sz="0" w:space="0" w:color="auto"/>
      </w:divBdr>
    </w:div>
    <w:div w:id="2097049520">
      <w:bodyDiv w:val="1"/>
      <w:marLeft w:val="0"/>
      <w:marRight w:val="0"/>
      <w:marTop w:val="0"/>
      <w:marBottom w:val="0"/>
      <w:divBdr>
        <w:top w:val="none" w:sz="0" w:space="0" w:color="auto"/>
        <w:left w:val="none" w:sz="0" w:space="0" w:color="auto"/>
        <w:bottom w:val="none" w:sz="0" w:space="0" w:color="auto"/>
        <w:right w:val="none" w:sz="0" w:space="0" w:color="auto"/>
      </w:divBdr>
    </w:div>
    <w:div w:id="2110538609">
      <w:bodyDiv w:val="1"/>
      <w:marLeft w:val="0"/>
      <w:marRight w:val="0"/>
      <w:marTop w:val="0"/>
      <w:marBottom w:val="0"/>
      <w:divBdr>
        <w:top w:val="none" w:sz="0" w:space="0" w:color="auto"/>
        <w:left w:val="none" w:sz="0" w:space="0" w:color="auto"/>
        <w:bottom w:val="none" w:sz="0" w:space="0" w:color="auto"/>
        <w:right w:val="none" w:sz="0" w:space="0" w:color="auto"/>
      </w:divBdr>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
    <w:div w:id="2123109099">
      <w:bodyDiv w:val="1"/>
      <w:marLeft w:val="0"/>
      <w:marRight w:val="0"/>
      <w:marTop w:val="0"/>
      <w:marBottom w:val="0"/>
      <w:divBdr>
        <w:top w:val="none" w:sz="0" w:space="0" w:color="auto"/>
        <w:left w:val="none" w:sz="0" w:space="0" w:color="auto"/>
        <w:bottom w:val="none" w:sz="0" w:space="0" w:color="auto"/>
        <w:right w:val="none" w:sz="0" w:space="0" w:color="auto"/>
      </w:divBdr>
    </w:div>
    <w:div w:id="2129423999">
      <w:bodyDiv w:val="1"/>
      <w:marLeft w:val="0"/>
      <w:marRight w:val="0"/>
      <w:marTop w:val="0"/>
      <w:marBottom w:val="0"/>
      <w:divBdr>
        <w:top w:val="none" w:sz="0" w:space="0" w:color="auto"/>
        <w:left w:val="none" w:sz="0" w:space="0" w:color="auto"/>
        <w:bottom w:val="none" w:sz="0" w:space="0" w:color="auto"/>
        <w:right w:val="none" w:sz="0" w:space="0" w:color="auto"/>
      </w:divBdr>
    </w:div>
    <w:div w:id="2129736693">
      <w:bodyDiv w:val="1"/>
      <w:marLeft w:val="0"/>
      <w:marRight w:val="0"/>
      <w:marTop w:val="0"/>
      <w:marBottom w:val="0"/>
      <w:divBdr>
        <w:top w:val="none" w:sz="0" w:space="0" w:color="auto"/>
        <w:left w:val="none" w:sz="0" w:space="0" w:color="auto"/>
        <w:bottom w:val="none" w:sz="0" w:space="0" w:color="auto"/>
        <w:right w:val="none" w:sz="0" w:space="0" w:color="auto"/>
      </w:divBdr>
    </w:div>
    <w:div w:id="2132282768">
      <w:bodyDiv w:val="1"/>
      <w:marLeft w:val="0"/>
      <w:marRight w:val="0"/>
      <w:marTop w:val="0"/>
      <w:marBottom w:val="0"/>
      <w:divBdr>
        <w:top w:val="none" w:sz="0" w:space="0" w:color="auto"/>
        <w:left w:val="none" w:sz="0" w:space="0" w:color="auto"/>
        <w:bottom w:val="none" w:sz="0" w:space="0" w:color="auto"/>
        <w:right w:val="none" w:sz="0" w:space="0" w:color="auto"/>
      </w:divBdr>
    </w:div>
    <w:div w:id="2132505829">
      <w:bodyDiv w:val="1"/>
      <w:marLeft w:val="0"/>
      <w:marRight w:val="0"/>
      <w:marTop w:val="0"/>
      <w:marBottom w:val="0"/>
      <w:divBdr>
        <w:top w:val="none" w:sz="0" w:space="0" w:color="auto"/>
        <w:left w:val="none" w:sz="0" w:space="0" w:color="auto"/>
        <w:bottom w:val="none" w:sz="0" w:space="0" w:color="auto"/>
        <w:right w:val="none" w:sz="0" w:space="0" w:color="auto"/>
      </w:divBdr>
    </w:div>
    <w:div w:id="2135634893">
      <w:bodyDiv w:val="1"/>
      <w:marLeft w:val="0"/>
      <w:marRight w:val="0"/>
      <w:marTop w:val="0"/>
      <w:marBottom w:val="0"/>
      <w:divBdr>
        <w:top w:val="none" w:sz="0" w:space="0" w:color="auto"/>
        <w:left w:val="none" w:sz="0" w:space="0" w:color="auto"/>
        <w:bottom w:val="none" w:sz="0" w:space="0" w:color="auto"/>
        <w:right w:val="none" w:sz="0" w:space="0" w:color="auto"/>
      </w:divBdr>
    </w:div>
    <w:div w:id="2139101935">
      <w:bodyDiv w:val="1"/>
      <w:marLeft w:val="0"/>
      <w:marRight w:val="0"/>
      <w:marTop w:val="0"/>
      <w:marBottom w:val="0"/>
      <w:divBdr>
        <w:top w:val="none" w:sz="0" w:space="0" w:color="auto"/>
        <w:left w:val="none" w:sz="0" w:space="0" w:color="auto"/>
        <w:bottom w:val="none" w:sz="0" w:space="0" w:color="auto"/>
        <w:right w:val="none" w:sz="0" w:space="0" w:color="auto"/>
      </w:divBdr>
    </w:div>
    <w:div w:id="2141027427">
      <w:bodyDiv w:val="1"/>
      <w:marLeft w:val="0"/>
      <w:marRight w:val="0"/>
      <w:marTop w:val="0"/>
      <w:marBottom w:val="0"/>
      <w:divBdr>
        <w:top w:val="none" w:sz="0" w:space="0" w:color="auto"/>
        <w:left w:val="none" w:sz="0" w:space="0" w:color="auto"/>
        <w:bottom w:val="none" w:sz="0" w:space="0" w:color="auto"/>
        <w:right w:val="none" w:sz="0" w:space="0" w:color="auto"/>
      </w:divBdr>
    </w:div>
    <w:div w:id="2142533389">
      <w:bodyDiv w:val="1"/>
      <w:marLeft w:val="0"/>
      <w:marRight w:val="0"/>
      <w:marTop w:val="0"/>
      <w:marBottom w:val="0"/>
      <w:divBdr>
        <w:top w:val="none" w:sz="0" w:space="0" w:color="auto"/>
        <w:left w:val="none" w:sz="0" w:space="0" w:color="auto"/>
        <w:bottom w:val="none" w:sz="0" w:space="0" w:color="auto"/>
        <w:right w:val="none" w:sz="0" w:space="0" w:color="auto"/>
      </w:divBdr>
    </w:div>
    <w:div w:id="21446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6.emf"/><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image" Target="media/image10.png"/><Relationship Id="rId10" Type="http://schemas.openxmlformats.org/officeDocument/2006/relationships/hyperlink" Target="https://www.ashfield.gov.uk/planning-building-control/local-plan/monitoring/" TargetMode="Externa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4.png"/><Relationship Id="rId35" Type="http://schemas.openxmlformats.org/officeDocument/2006/relationships/image" Target="media/image9.emf"/></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media/lstflu1l/background-paper-no-2-housing.pdf" TargetMode="External"/><Relationship Id="rId2" Type="http://schemas.openxmlformats.org/officeDocument/2006/relationships/hyperlink" Target="https://www.ashfield.gov.uk/media/lstflu1l/background-paper-no-2-housing.pdf" TargetMode="External"/><Relationship Id="rId1" Type="http://schemas.openxmlformats.org/officeDocument/2006/relationships/hyperlink" Target="https://www.ashfield.gov.uk/media/lstflu1l/background-paper-no-2-housing.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a:t>
            </a:r>
            <a:r>
              <a:rPr lang="en-GB" baseline="0"/>
              <a:t> District Housing Trajectory Chart: 2020-2038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15618196424331718"/>
          <c:y val="8.1015085752269386E-2"/>
          <c:w val="0.69116854816939699"/>
          <c:h val="0.4814612374535801"/>
        </c:manualLayout>
      </c:layout>
      <c:barChart>
        <c:barDir val="col"/>
        <c:grouping val="stacked"/>
        <c:varyColors val="0"/>
        <c:ser>
          <c:idx val="0"/>
          <c:order val="0"/>
          <c:tx>
            <c:strRef>
              <c:f>'district trajectory'!$A$3</c:f>
              <c:strCache>
                <c:ptCount val="1"/>
                <c:pt idx="0">
                  <c:v>Past C3 Completions (net)*</c:v>
                </c:pt>
              </c:strCache>
            </c:strRef>
          </c:tx>
          <c:spPr>
            <a:solidFill>
              <a:srgbClr val="FFC00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trajectory'!$B$3:$S$3</c:f>
              <c:numCache>
                <c:formatCode>General</c:formatCode>
                <c:ptCount val="18"/>
                <c:pt idx="0">
                  <c:v>265</c:v>
                </c:pt>
                <c:pt idx="1">
                  <c:v>412</c:v>
                </c:pt>
                <c:pt idx="2" formatCode="#,##0">
                  <c:v>351</c:v>
                </c:pt>
                <c:pt idx="3" formatCode="#,##0">
                  <c:v>0</c:v>
                </c:pt>
                <c:pt idx="4" formatCode="#,##0">
                  <c:v>0</c:v>
                </c:pt>
                <c:pt idx="5" formatCode="#,##0">
                  <c:v>0</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0-6E2A-4B6A-B404-DDBF8E02B2A8}"/>
            </c:ext>
          </c:extLst>
        </c:ser>
        <c:ser>
          <c:idx val="1"/>
          <c:order val="1"/>
          <c:tx>
            <c:strRef>
              <c:f>'district trajectory'!$A$4</c:f>
              <c:strCache>
                <c:ptCount val="1"/>
                <c:pt idx="0">
                  <c:v>Projected completions from large sites without planning permission</c:v>
                </c:pt>
              </c:strCache>
            </c:strRef>
          </c:tx>
          <c:spPr>
            <a:solidFill>
              <a:schemeClr val="accent2"/>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trajectory'!$B$4:$S$4</c:f>
              <c:numCache>
                <c:formatCode>General</c:formatCode>
                <c:ptCount val="18"/>
                <c:pt idx="3" formatCode="#,##0">
                  <c:v>0</c:v>
                </c:pt>
                <c:pt idx="4" formatCode="#,##0">
                  <c:v>0</c:v>
                </c:pt>
                <c:pt idx="5" formatCode="#,##0">
                  <c:v>0</c:v>
                </c:pt>
                <c:pt idx="6" formatCode="#,##0">
                  <c:v>0</c:v>
                </c:pt>
                <c:pt idx="7" formatCode="#,##0">
                  <c:v>0</c:v>
                </c:pt>
                <c:pt idx="8" formatCode="#,##0">
                  <c:v>234</c:v>
                </c:pt>
                <c:pt idx="9" formatCode="#,##0">
                  <c:v>77</c:v>
                </c:pt>
                <c:pt idx="10" formatCode="#,##0">
                  <c:v>1</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1-6E2A-4B6A-B404-DDBF8E02B2A8}"/>
            </c:ext>
          </c:extLst>
        </c:ser>
        <c:ser>
          <c:idx val="2"/>
          <c:order val="2"/>
          <c:tx>
            <c:strRef>
              <c:f>'district trajectory'!$A$5</c:f>
              <c:strCache>
                <c:ptCount val="1"/>
                <c:pt idx="0">
                  <c:v>Projected completions from large sites with Full planning permission</c:v>
                </c:pt>
              </c:strCache>
            </c:strRef>
          </c:tx>
          <c:spPr>
            <a:solidFill>
              <a:srgbClr val="92D05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trajectory'!$B$5:$S$5</c:f>
              <c:numCache>
                <c:formatCode>General</c:formatCode>
                <c:ptCount val="18"/>
                <c:pt idx="3" formatCode="#,##0">
                  <c:v>283</c:v>
                </c:pt>
                <c:pt idx="4" formatCode="#,##0">
                  <c:v>253</c:v>
                </c:pt>
                <c:pt idx="5" formatCode="#,##0">
                  <c:v>195</c:v>
                </c:pt>
                <c:pt idx="6" formatCode="#,##0">
                  <c:v>144</c:v>
                </c:pt>
                <c:pt idx="7" formatCode="#,##0">
                  <c:v>98</c:v>
                </c:pt>
                <c:pt idx="8" formatCode="#,##0">
                  <c:v>94</c:v>
                </c:pt>
                <c:pt idx="9" formatCode="#,##0">
                  <c:v>46</c:v>
                </c:pt>
                <c:pt idx="10" formatCode="#,##0">
                  <c:v>35</c:v>
                </c:pt>
                <c:pt idx="11" formatCode="#,##0">
                  <c:v>35</c:v>
                </c:pt>
                <c:pt idx="12" formatCode="#,##0">
                  <c:v>35</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2-6E2A-4B6A-B404-DDBF8E02B2A8}"/>
            </c:ext>
          </c:extLst>
        </c:ser>
        <c:ser>
          <c:idx val="3"/>
          <c:order val="3"/>
          <c:tx>
            <c:strRef>
              <c:f>'district trajectory'!$A$6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trajectory'!$B$6:$S$6</c:f>
              <c:numCache>
                <c:formatCode>General</c:formatCode>
                <c:ptCount val="18"/>
                <c:pt idx="3" formatCode="#,##0">
                  <c:v>25</c:v>
                </c:pt>
                <c:pt idx="4" formatCode="#,##0">
                  <c:v>50</c:v>
                </c:pt>
                <c:pt idx="5" formatCode="#,##0">
                  <c:v>85</c:v>
                </c:pt>
                <c:pt idx="6" formatCode="#,##0">
                  <c:v>108</c:v>
                </c:pt>
                <c:pt idx="7" formatCode="#,##0">
                  <c:v>85</c:v>
                </c:pt>
                <c:pt idx="8" formatCode="#,##0">
                  <c:v>141</c:v>
                </c:pt>
                <c:pt idx="9" formatCode="#,##0">
                  <c:v>105</c:v>
                </c:pt>
                <c:pt idx="10" formatCode="#,##0">
                  <c:v>61</c:v>
                </c:pt>
                <c:pt idx="11" formatCode="#,##0">
                  <c:v>35</c:v>
                </c:pt>
                <c:pt idx="12" formatCode="#,##0">
                  <c:v>35</c:v>
                </c:pt>
                <c:pt idx="13" formatCode="#,##0">
                  <c:v>20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3-6E2A-4B6A-B404-DDBF8E02B2A8}"/>
            </c:ext>
          </c:extLst>
        </c:ser>
        <c:ser>
          <c:idx val="4"/>
          <c:order val="4"/>
          <c:tx>
            <c:strRef>
              <c:f>'district trajectory'!$A$7</c:f>
              <c:strCache>
                <c:ptCount val="1"/>
                <c:pt idx="0">
                  <c:v>Projected Completions from Small Sites with Full Planning Permission</c:v>
                </c:pt>
              </c:strCache>
            </c:strRef>
          </c:tx>
          <c:spPr>
            <a:solidFill>
              <a:schemeClr val="accent5"/>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trajectory'!$B$7:$S$7</c:f>
              <c:numCache>
                <c:formatCode>General</c:formatCode>
                <c:ptCount val="18"/>
                <c:pt idx="3" formatCode="#,##0">
                  <c:v>73</c:v>
                </c:pt>
                <c:pt idx="4" formatCode="#,##0">
                  <c:v>18</c:v>
                </c:pt>
                <c:pt idx="5" formatCode="#,##0">
                  <c:v>151</c:v>
                </c:pt>
                <c:pt idx="6" formatCode="#,##0">
                  <c:v>20</c:v>
                </c:pt>
                <c:pt idx="7" formatCode="#,##0">
                  <c:v>1</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4-6E2A-4B6A-B404-DDBF8E02B2A8}"/>
            </c:ext>
          </c:extLst>
        </c:ser>
        <c:ser>
          <c:idx val="5"/>
          <c:order val="5"/>
          <c:tx>
            <c:strRef>
              <c:f>'district trajectory'!$A$8</c:f>
              <c:strCache>
                <c:ptCount val="1"/>
                <c:pt idx="0">
                  <c:v>Projected Completions from Small Sites with Outline Planning Permission</c:v>
                </c:pt>
              </c:strCache>
            </c:strRef>
          </c:tx>
          <c:spPr>
            <a:solidFill>
              <a:srgbClr val="66FFFF"/>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trajectory'!$B$8:$S$8</c:f>
              <c:numCache>
                <c:formatCode>General</c:formatCode>
                <c:ptCount val="18"/>
                <c:pt idx="3" formatCode="#,##0">
                  <c:v>0</c:v>
                </c:pt>
                <c:pt idx="4" formatCode="#,##0">
                  <c:v>0</c:v>
                </c:pt>
                <c:pt idx="5" formatCode="#,##0">
                  <c:v>0</c:v>
                </c:pt>
                <c:pt idx="6" formatCode="#,##0">
                  <c:v>52</c:v>
                </c:pt>
                <c:pt idx="7" formatCode="#,##0">
                  <c:v>15</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5-6E2A-4B6A-B404-DDBF8E02B2A8}"/>
            </c:ext>
          </c:extLst>
        </c:ser>
        <c:ser>
          <c:idx val="6"/>
          <c:order val="6"/>
          <c:tx>
            <c:strRef>
              <c:f>'district trajectory'!$A$9</c:f>
              <c:strCache>
                <c:ptCount val="1"/>
                <c:pt idx="0">
                  <c:v>Projected Completions from prior approval schemes</c:v>
                </c:pt>
              </c:strCache>
            </c:strRef>
          </c:tx>
          <c:spPr>
            <a:solidFill>
              <a:srgbClr val="FFFF0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trajectory'!$B$9:$S$9</c:f>
              <c:numCache>
                <c:formatCode>General</c:formatCode>
                <c:ptCount val="18"/>
                <c:pt idx="3" formatCode="#,##0">
                  <c:v>7</c:v>
                </c:pt>
                <c:pt idx="4" formatCode="#,##0">
                  <c:v>5</c:v>
                </c:pt>
                <c:pt idx="5" formatCode="#,##0">
                  <c:v>2</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6-6E2A-4B6A-B404-DDBF8E02B2A8}"/>
            </c:ext>
          </c:extLst>
        </c:ser>
        <c:ser>
          <c:idx val="7"/>
          <c:order val="7"/>
          <c:tx>
            <c:strRef>
              <c:f>'district trajectory'!$A$10</c:f>
              <c:strCache>
                <c:ptCount val="1"/>
                <c:pt idx="0">
                  <c:v>Past/Projected Completions from C2 schemes</c:v>
                </c:pt>
              </c:strCache>
            </c:strRef>
          </c:tx>
          <c:spPr>
            <a:solidFill>
              <a:schemeClr val="bg1">
                <a:lumMod val="65000"/>
              </a:schemeClr>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trajectory'!$B$10:$S$10</c:f>
              <c:numCache>
                <c:formatCode>#,##0</c:formatCode>
                <c:ptCount val="18"/>
                <c:pt idx="0" formatCode="General">
                  <c:v>48</c:v>
                </c:pt>
                <c:pt idx="1">
                  <c:v>0</c:v>
                </c:pt>
                <c:pt idx="2">
                  <c:v>6</c:v>
                </c:pt>
                <c:pt idx="3">
                  <c:v>2</c:v>
                </c:pt>
                <c:pt idx="4">
                  <c:v>3</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7-6E2A-4B6A-B404-DDBF8E02B2A8}"/>
            </c:ext>
          </c:extLst>
        </c:ser>
        <c:ser>
          <c:idx val="8"/>
          <c:order val="8"/>
          <c:tx>
            <c:strRef>
              <c:f>'district trajectory'!$A$11</c:f>
              <c:strCache>
                <c:ptCount val="1"/>
                <c:pt idx="0">
                  <c:v>Small site windfall allowance</c:v>
                </c:pt>
              </c:strCache>
            </c:strRef>
          </c:tx>
          <c:spPr>
            <a:solidFill>
              <a:srgbClr val="CC00FF"/>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trajectory'!$B$11:$S$11</c:f>
              <c:numCache>
                <c:formatCode>General</c:formatCode>
                <c:ptCount val="18"/>
                <c:pt idx="3" formatCode="#,##0">
                  <c:v>0</c:v>
                </c:pt>
                <c:pt idx="4" formatCode="#,##0">
                  <c:v>0</c:v>
                </c:pt>
                <c:pt idx="5" formatCode="#,##0">
                  <c:v>0</c:v>
                </c:pt>
                <c:pt idx="6" formatCode="#,##0">
                  <c:v>0</c:v>
                </c:pt>
                <c:pt idx="7" formatCode="#,##0">
                  <c:v>0</c:v>
                </c:pt>
                <c:pt idx="8" formatCode="#,##0">
                  <c:v>60</c:v>
                </c:pt>
                <c:pt idx="9" formatCode="#,##0">
                  <c:v>60</c:v>
                </c:pt>
                <c:pt idx="10" formatCode="#,##0">
                  <c:v>60</c:v>
                </c:pt>
                <c:pt idx="11" formatCode="#,##0">
                  <c:v>60</c:v>
                </c:pt>
                <c:pt idx="12" formatCode="#,##0">
                  <c:v>60</c:v>
                </c:pt>
                <c:pt idx="13" formatCode="#,##0">
                  <c:v>60</c:v>
                </c:pt>
                <c:pt idx="14" formatCode="#,##0">
                  <c:v>60</c:v>
                </c:pt>
                <c:pt idx="15" formatCode="#,##0">
                  <c:v>60</c:v>
                </c:pt>
                <c:pt idx="16" formatCode="#,##0">
                  <c:v>60</c:v>
                </c:pt>
                <c:pt idx="17" formatCode="#,##0">
                  <c:v>60</c:v>
                </c:pt>
              </c:numCache>
            </c:numRef>
          </c:val>
          <c:extLst>
            <c:ext xmlns:c16="http://schemas.microsoft.com/office/drawing/2014/chart" uri="{C3380CC4-5D6E-409C-BE32-E72D297353CC}">
              <c16:uniqueId val="{00000008-6E2A-4B6A-B404-DDBF8E02B2A8}"/>
            </c:ext>
          </c:extLst>
        </c:ser>
        <c:dLbls>
          <c:showLegendKey val="0"/>
          <c:showVal val="0"/>
          <c:showCatName val="0"/>
          <c:showSerName val="0"/>
          <c:showPercent val="0"/>
          <c:showBubbleSize val="0"/>
        </c:dLbls>
        <c:gapWidth val="150"/>
        <c:overlap val="100"/>
        <c:axId val="638108848"/>
        <c:axId val="638107208"/>
      </c:barChart>
      <c:lineChart>
        <c:grouping val="stacked"/>
        <c:varyColors val="0"/>
        <c:ser>
          <c:idx val="9"/>
          <c:order val="9"/>
          <c:tx>
            <c:strRef>
              <c:f>'district trajectory'!$A$13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trajectory'!$C$13:$S$13</c:f>
              <c:numCache>
                <c:formatCode>#,##0</c:formatCode>
                <c:ptCount val="17"/>
                <c:pt idx="0">
                  <c:v>457</c:v>
                </c:pt>
                <c:pt idx="1">
                  <c:v>467</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9-6E2A-4B6A-B404-DDBF8E02B2A8}"/>
            </c:ext>
          </c:extLst>
        </c:ser>
        <c:dLbls>
          <c:showLegendKey val="0"/>
          <c:showVal val="0"/>
          <c:showCatName val="0"/>
          <c:showSerName val="0"/>
          <c:showPercent val="0"/>
          <c:showBubbleSize val="0"/>
        </c:dLbls>
        <c:marker val="1"/>
        <c:smooth val="0"/>
        <c:axId val="638108848"/>
        <c:axId val="638107208"/>
        <c:extLst>
          <c:ext xmlns:c15="http://schemas.microsoft.com/office/drawing/2012/chart" uri="{02D57815-91ED-43cb-92C2-25804820EDAC}">
            <c15:filteredLineSeries>
              <c15:ser>
                <c:idx val="10"/>
                <c:order val="10"/>
                <c:tx>
                  <c:strRef>
                    <c:extLst>
                      <c:ext uri="{02D57815-91ED-43cb-92C2-25804820EDAC}">
                        <c15:formulaRef>
                          <c15:sqref>'district trajectory'!$A$16</c15:sqref>
                        </c15:formulaRef>
                      </c:ext>
                    </c:extLst>
                    <c:strCache>
                      <c:ptCount val="1"/>
                      <c:pt idx="0">
                        <c:v>MANAGE - Requirement taking account of past/projected completions</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c:ext uri="{02D57815-91ED-43cb-92C2-25804820EDAC}">
                        <c15:formulaRef>
                          <c15:sqref>'district trajectory'!$C$2:$S$2</c15:sqref>
                        </c15:formulaRef>
                      </c:ext>
                    </c:extLst>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extLst>
                      <c:ext uri="{02D57815-91ED-43cb-92C2-25804820EDAC}">
                        <c15:formulaRef>
                          <c15:sqref>'district trajectory'!$C$16:$S$16</c15:sqref>
                        </c15:formulaRef>
                      </c:ext>
                    </c:extLst>
                    <c:numCache>
                      <c:formatCode>#,##0</c:formatCode>
                      <c:ptCount val="17"/>
                      <c:pt idx="0">
                        <c:v>7371</c:v>
                      </c:pt>
                      <c:pt idx="1">
                        <c:v>7014</c:v>
                      </c:pt>
                      <c:pt idx="2">
                        <c:v>6624</c:v>
                      </c:pt>
                      <c:pt idx="3">
                        <c:v>6295</c:v>
                      </c:pt>
                      <c:pt idx="4">
                        <c:v>5862</c:v>
                      </c:pt>
                      <c:pt idx="5">
                        <c:v>5538</c:v>
                      </c:pt>
                      <c:pt idx="6">
                        <c:v>5339</c:v>
                      </c:pt>
                      <c:pt idx="7">
                        <c:v>4810</c:v>
                      </c:pt>
                      <c:pt idx="8">
                        <c:v>4522</c:v>
                      </c:pt>
                      <c:pt idx="9">
                        <c:v>4365</c:v>
                      </c:pt>
                      <c:pt idx="10">
                        <c:v>4235</c:v>
                      </c:pt>
                      <c:pt idx="11">
                        <c:v>4105</c:v>
                      </c:pt>
                      <c:pt idx="12">
                        <c:v>4025</c:v>
                      </c:pt>
                      <c:pt idx="13">
                        <c:v>3965</c:v>
                      </c:pt>
                      <c:pt idx="14">
                        <c:v>3905</c:v>
                      </c:pt>
                      <c:pt idx="15">
                        <c:v>3845</c:v>
                      </c:pt>
                      <c:pt idx="16">
                        <c:v>3785</c:v>
                      </c:pt>
                    </c:numCache>
                  </c:numRef>
                </c:val>
                <c:smooth val="0"/>
                <c:extLst>
                  <c:ext xmlns:c16="http://schemas.microsoft.com/office/drawing/2014/chart" uri="{C3380CC4-5D6E-409C-BE32-E72D297353CC}">
                    <c16:uniqueId val="{0000000A-6E2A-4B6A-B404-DDBF8E02B2A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'district trajectory'!$A$17</c15:sqref>
                        </c15:formulaRef>
                      </c:ext>
                    </c:extLst>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'district trajectory'!$C$2:$S$2</c15:sqref>
                        </c15:formulaRef>
                      </c:ext>
                    </c:extLst>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extLst xmlns:c15="http://schemas.microsoft.com/office/drawing/2012/chart">
                      <c:ext xmlns:c15="http://schemas.microsoft.com/office/drawing/2012/chart" uri="{02D57815-91ED-43cb-92C2-25804820EDAC}">
                        <c15:formulaRef>
                          <c15:sqref>'district trajectory'!$C$17:$S$17</c15:sqref>
                        </c15:formulaRef>
                      </c:ext>
                    </c:extLst>
                    <c:numCache>
                      <c:formatCode>#,##0</c:formatCode>
                      <c:ptCount val="17"/>
                      <c:pt idx="0">
                        <c:v>433.58823529411762</c:v>
                      </c:pt>
                      <c:pt idx="1">
                        <c:v>438.375</c:v>
                      </c:pt>
                      <c:pt idx="2">
                        <c:v>441.6</c:v>
                      </c:pt>
                      <c:pt idx="3">
                        <c:v>449.64285714285717</c:v>
                      </c:pt>
                      <c:pt idx="4">
                        <c:v>450.92307692307691</c:v>
                      </c:pt>
                      <c:pt idx="5">
                        <c:v>461.5</c:v>
                      </c:pt>
                      <c:pt idx="6">
                        <c:v>485.36363636363637</c:v>
                      </c:pt>
                      <c:pt idx="7">
                        <c:v>481</c:v>
                      </c:pt>
                      <c:pt idx="8">
                        <c:v>502.44444444444446</c:v>
                      </c:pt>
                      <c:pt idx="9">
                        <c:v>545.625</c:v>
                      </c:pt>
                      <c:pt idx="10">
                        <c:v>605</c:v>
                      </c:pt>
                      <c:pt idx="11">
                        <c:v>684.16666666666663</c:v>
                      </c:pt>
                      <c:pt idx="12">
                        <c:v>805</c:v>
                      </c:pt>
                      <c:pt idx="13">
                        <c:v>991.25</c:v>
                      </c:pt>
                      <c:pt idx="14">
                        <c:v>1301.6666666666667</c:v>
                      </c:pt>
                      <c:pt idx="15">
                        <c:v>1922.5</c:v>
                      </c:pt>
                      <c:pt idx="16">
                        <c:v>3785</c:v>
                      </c:pt>
                    </c:numCache>
                  </c:numRef>
                </c:val>
                <c:smooth val="0"/>
                <c:extLst xmlns:c15="http://schemas.microsoft.com/office/drawing/2012/chart">
                  <c:ext xmlns:c16="http://schemas.microsoft.com/office/drawing/2014/chart" uri="{C3380CC4-5D6E-409C-BE32-E72D297353CC}">
                    <c16:uniqueId val="{0000000B-6E2A-4B6A-B404-DDBF8E02B2A8}"/>
                  </c:ext>
                </c:extLst>
              </c15:ser>
            </c15:filteredLineSeries>
          </c:ext>
        </c:extLst>
      </c:lineChart>
      <c:catAx>
        <c:axId val="638108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7208"/>
        <c:crosses val="autoZero"/>
        <c:auto val="1"/>
        <c:lblAlgn val="ctr"/>
        <c:lblOffset val="100"/>
        <c:noMultiLvlLbl val="0"/>
      </c:catAx>
      <c:valAx>
        <c:axId val="638107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Dwellings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8848"/>
        <c:crosses val="autoZero"/>
        <c:crossBetween val="between"/>
      </c:valAx>
      <c:spPr>
        <a:noFill/>
        <a:ln>
          <a:noFill/>
        </a:ln>
        <a:effectLst/>
      </c:spPr>
    </c:plotArea>
    <c:legend>
      <c:legendPos val="b"/>
      <c:layout>
        <c:manualLayout>
          <c:xMode val="edge"/>
          <c:yMode val="edge"/>
          <c:x val="9.9137426552798724E-2"/>
          <c:y val="0.66600005449145849"/>
          <c:w val="0.79114082038838796"/>
          <c:h val="0.2945372312889954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75000"/>
        </a:sys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34715025906745"/>
          <c:y val="0.37755102040816324"/>
          <c:w val="0.63626943005181391"/>
          <c:h val="0.41326530612244916"/>
        </c:manualLayout>
      </c:layout>
      <c:pie3DChart>
        <c:varyColors val="1"/>
        <c:dLbls>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FB053-F06B-4645-93B7-8A5717B7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7608</Words>
  <Characters>43372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Housing land monitoring report April 2023</vt:lpstr>
    </vt:vector>
  </TitlesOfParts>
  <Company>Ashfield District Council</Company>
  <LinksUpToDate>false</LinksUpToDate>
  <CharactersWithSpaces>50879</CharactersWithSpaces>
  <SharedDoc>false</SharedDoc>
  <HLinks>
    <vt:vector size="12" baseType="variant">
      <vt:variant>
        <vt:i4>2228260</vt:i4>
      </vt:variant>
      <vt:variant>
        <vt:i4>0</vt:i4>
      </vt:variant>
      <vt:variant>
        <vt:i4>0</vt:i4>
      </vt:variant>
      <vt:variant>
        <vt:i4>5</vt:i4>
      </vt:variant>
      <vt:variant>
        <vt:lpwstr>http://www.ashfield-dc.gov.uk/</vt:lpwstr>
      </vt:variant>
      <vt:variant>
        <vt:lpwstr/>
      </vt:variant>
      <vt:variant>
        <vt:i4>7471204</vt:i4>
      </vt:variant>
      <vt:variant>
        <vt:i4>-1</vt:i4>
      </vt:variant>
      <vt:variant>
        <vt:i4>1066</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April 2023</dc:title>
  <dc:creator>pc</dc:creator>
  <cp:lastModifiedBy>Sharon.Simcox</cp:lastModifiedBy>
  <cp:revision>2</cp:revision>
  <cp:lastPrinted>2019-06-26T13:04:00Z</cp:lastPrinted>
  <dcterms:created xsi:type="dcterms:W3CDTF">2025-07-28T15:24:00Z</dcterms:created>
  <dcterms:modified xsi:type="dcterms:W3CDTF">2025-07-28T15:24:00Z</dcterms:modified>
</cp:coreProperties>
</file>