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74AF" w14:textId="0E585D67" w:rsidR="008D27D1" w:rsidRPr="007240E1" w:rsidRDefault="008D27D1" w:rsidP="008D27D1">
      <w:pPr>
        <w:pStyle w:val="Heading1"/>
        <w:jc w:val="center"/>
        <w:rPr>
          <w:sz w:val="32"/>
          <w:szCs w:val="32"/>
        </w:rPr>
      </w:pPr>
      <w:r w:rsidRPr="007240E1">
        <w:rPr>
          <w:sz w:val="32"/>
          <w:szCs w:val="32"/>
        </w:rPr>
        <w:t xml:space="preserve">Tenant Engagement Plan </w:t>
      </w:r>
      <w:r w:rsidR="007240E1" w:rsidRPr="007240E1">
        <w:rPr>
          <w:sz w:val="32"/>
          <w:szCs w:val="32"/>
        </w:rPr>
        <w:t xml:space="preserve">- </w:t>
      </w:r>
      <w:r w:rsidRPr="007240E1">
        <w:rPr>
          <w:sz w:val="32"/>
          <w:szCs w:val="32"/>
        </w:rPr>
        <w:t>2025 – 2027</w:t>
      </w:r>
    </w:p>
    <w:p w14:paraId="11523B50" w14:textId="43C7252A" w:rsidR="008D27D1" w:rsidRPr="005E4162" w:rsidRDefault="008D27D1" w:rsidP="005E4162">
      <w:pPr>
        <w:pStyle w:val="Heading2"/>
      </w:pPr>
      <w:r w:rsidRPr="005E4162">
        <w:t xml:space="preserve">Year </w:t>
      </w:r>
      <w:r w:rsidR="00187A49" w:rsidRPr="005E4162">
        <w:t xml:space="preserve">1 </w:t>
      </w:r>
      <w:proofErr w:type="gramStart"/>
      <w:r w:rsidR="00187A49" w:rsidRPr="005E4162">
        <w:t xml:space="preserve">- </w:t>
      </w:r>
      <w:r w:rsidRPr="005E4162">
        <w:t xml:space="preserve"> 2025</w:t>
      </w:r>
      <w:proofErr w:type="gramEnd"/>
    </w:p>
    <w:p w14:paraId="3E357AC3" w14:textId="231BF3DE" w:rsidR="00872295" w:rsidRDefault="00872295" w:rsidP="00187A49">
      <w:pPr>
        <w:pStyle w:val="ListParagraph"/>
        <w:numPr>
          <w:ilvl w:val="0"/>
          <w:numId w:val="22"/>
        </w:numPr>
        <w:spacing w:before="240"/>
        <w:jc w:val="left"/>
      </w:pPr>
      <w:r>
        <w:t>Stock Quality</w:t>
      </w:r>
      <w:r w:rsidR="001509AD">
        <w:t xml:space="preserve"> / </w:t>
      </w:r>
      <w:r>
        <w:t>Decent Homes Standard</w:t>
      </w:r>
    </w:p>
    <w:p w14:paraId="42BC71DB" w14:textId="06FED75D" w:rsidR="00872295" w:rsidRDefault="00872295" w:rsidP="00187A49">
      <w:pPr>
        <w:pStyle w:val="ListParagraph"/>
        <w:numPr>
          <w:ilvl w:val="0"/>
          <w:numId w:val="22"/>
        </w:numPr>
        <w:spacing w:before="240"/>
        <w:jc w:val="left"/>
      </w:pPr>
      <w:r>
        <w:t>Health and Safety</w:t>
      </w:r>
    </w:p>
    <w:p w14:paraId="7335489B" w14:textId="1D28CF0E" w:rsidR="00872295" w:rsidRDefault="00872295" w:rsidP="00187A49">
      <w:pPr>
        <w:pStyle w:val="ListParagraph"/>
        <w:numPr>
          <w:ilvl w:val="0"/>
          <w:numId w:val="22"/>
        </w:numPr>
        <w:spacing w:before="240"/>
        <w:jc w:val="left"/>
      </w:pPr>
      <w:r>
        <w:t>Repairs and Maintenance</w:t>
      </w:r>
    </w:p>
    <w:p w14:paraId="1A2C1787" w14:textId="4B648DAD" w:rsidR="00872295" w:rsidRDefault="00872295" w:rsidP="00187A49">
      <w:pPr>
        <w:pStyle w:val="ListParagraph"/>
        <w:numPr>
          <w:ilvl w:val="0"/>
          <w:numId w:val="22"/>
        </w:numPr>
        <w:spacing w:before="240"/>
        <w:jc w:val="left"/>
      </w:pPr>
      <w:r>
        <w:t>Adaptations</w:t>
      </w:r>
    </w:p>
    <w:p w14:paraId="5DD1B066" w14:textId="5D65C88D" w:rsidR="00872295" w:rsidRDefault="00872295" w:rsidP="00187A49">
      <w:pPr>
        <w:pStyle w:val="ListParagraph"/>
        <w:numPr>
          <w:ilvl w:val="0"/>
          <w:numId w:val="22"/>
        </w:numPr>
        <w:spacing w:before="240"/>
        <w:jc w:val="left"/>
      </w:pPr>
      <w:r>
        <w:t>Allocations and Lettings</w:t>
      </w:r>
    </w:p>
    <w:p w14:paraId="33B1492F" w14:textId="09A40179" w:rsidR="00872295" w:rsidRDefault="00872295" w:rsidP="00187A49">
      <w:pPr>
        <w:pStyle w:val="ListParagraph"/>
        <w:numPr>
          <w:ilvl w:val="0"/>
          <w:numId w:val="22"/>
        </w:numPr>
        <w:spacing w:before="240"/>
        <w:jc w:val="left"/>
      </w:pPr>
      <w:r>
        <w:t>Tenancy Sustainment and Evictions</w:t>
      </w:r>
    </w:p>
    <w:p w14:paraId="6F3F94AF" w14:textId="2865B077" w:rsidR="00872295" w:rsidRDefault="00872295" w:rsidP="00187A49">
      <w:pPr>
        <w:pStyle w:val="ListParagraph"/>
        <w:numPr>
          <w:ilvl w:val="0"/>
          <w:numId w:val="22"/>
        </w:numPr>
        <w:spacing w:before="240"/>
        <w:jc w:val="left"/>
      </w:pPr>
      <w:r>
        <w:t>Tenancy</w:t>
      </w:r>
    </w:p>
    <w:p w14:paraId="1C35DB63" w14:textId="743DF726" w:rsidR="00872295" w:rsidRDefault="00872295" w:rsidP="00187A49">
      <w:pPr>
        <w:pStyle w:val="ListParagraph"/>
        <w:numPr>
          <w:ilvl w:val="0"/>
          <w:numId w:val="22"/>
        </w:numPr>
        <w:spacing w:before="240"/>
        <w:jc w:val="left"/>
      </w:pPr>
      <w:r>
        <w:t xml:space="preserve">Safety and Shared Spaces </w:t>
      </w:r>
    </w:p>
    <w:p w14:paraId="6BA919AF" w14:textId="272E16A9" w:rsidR="00872295" w:rsidRDefault="00872295" w:rsidP="00187A49">
      <w:pPr>
        <w:pStyle w:val="ListParagraph"/>
        <w:numPr>
          <w:ilvl w:val="0"/>
          <w:numId w:val="22"/>
        </w:numPr>
        <w:spacing w:before="240"/>
        <w:jc w:val="left"/>
      </w:pPr>
      <w:r>
        <w:t>Anti-Social behaviour and Hate incidents</w:t>
      </w:r>
    </w:p>
    <w:p w14:paraId="203FDC2C" w14:textId="765948B3" w:rsidR="00872295" w:rsidRDefault="00872295" w:rsidP="00187A49">
      <w:pPr>
        <w:pStyle w:val="ListParagraph"/>
        <w:numPr>
          <w:ilvl w:val="0"/>
          <w:numId w:val="22"/>
        </w:numPr>
        <w:spacing w:before="240"/>
        <w:jc w:val="left"/>
      </w:pPr>
      <w:r>
        <w:t>Special Interest Groups</w:t>
      </w:r>
    </w:p>
    <w:p w14:paraId="7071548E" w14:textId="7301E0D6" w:rsidR="00872295" w:rsidRDefault="00872295" w:rsidP="00187A49">
      <w:pPr>
        <w:pStyle w:val="ListParagraph"/>
        <w:numPr>
          <w:ilvl w:val="0"/>
          <w:numId w:val="22"/>
        </w:numPr>
        <w:spacing w:before="240"/>
        <w:jc w:val="left"/>
      </w:pPr>
      <w:r>
        <w:t>Communication</w:t>
      </w:r>
    </w:p>
    <w:p w14:paraId="4294B5C5" w14:textId="151240B1" w:rsidR="008D27D1" w:rsidRPr="005E4162" w:rsidRDefault="008D27D1" w:rsidP="005E4162">
      <w:pPr>
        <w:pStyle w:val="Heading2"/>
      </w:pPr>
      <w:r w:rsidRPr="005E4162">
        <w:t xml:space="preserve">Year 2 </w:t>
      </w:r>
      <w:r w:rsidR="00187A49" w:rsidRPr="005E4162">
        <w:t xml:space="preserve">- </w:t>
      </w:r>
      <w:r w:rsidRPr="005E4162">
        <w:t>2026</w:t>
      </w:r>
    </w:p>
    <w:p w14:paraId="086186C2" w14:textId="287AAE5A" w:rsidR="00872295" w:rsidRDefault="00872295" w:rsidP="00187A49">
      <w:pPr>
        <w:pStyle w:val="ListParagraph"/>
        <w:numPr>
          <w:ilvl w:val="0"/>
          <w:numId w:val="23"/>
        </w:numPr>
        <w:spacing w:before="240"/>
        <w:jc w:val="left"/>
      </w:pPr>
      <w:r>
        <w:t>Stock Quality</w:t>
      </w:r>
      <w:r w:rsidR="001509AD">
        <w:t xml:space="preserve"> /Tenure / </w:t>
      </w:r>
      <w:r>
        <w:t xml:space="preserve">Decent Homes Standard  </w:t>
      </w:r>
    </w:p>
    <w:p w14:paraId="492FBCCC" w14:textId="403B1607" w:rsidR="00872295" w:rsidRDefault="00872295" w:rsidP="00187A49">
      <w:pPr>
        <w:pStyle w:val="ListParagraph"/>
        <w:numPr>
          <w:ilvl w:val="0"/>
          <w:numId w:val="23"/>
        </w:numPr>
        <w:spacing w:before="240"/>
        <w:jc w:val="left"/>
      </w:pPr>
      <w:r>
        <w:t>Health and Safety</w:t>
      </w:r>
    </w:p>
    <w:p w14:paraId="79277BAA" w14:textId="5360BFAD" w:rsidR="00872295" w:rsidRDefault="00872295" w:rsidP="00187A49">
      <w:pPr>
        <w:pStyle w:val="ListParagraph"/>
        <w:numPr>
          <w:ilvl w:val="0"/>
          <w:numId w:val="23"/>
        </w:numPr>
        <w:spacing w:before="240"/>
        <w:jc w:val="left"/>
      </w:pPr>
      <w:r>
        <w:t>Repairs and Maintenance</w:t>
      </w:r>
    </w:p>
    <w:p w14:paraId="3A5C0970" w14:textId="78B72299" w:rsidR="00872295" w:rsidRDefault="00872295" w:rsidP="00187A49">
      <w:pPr>
        <w:pStyle w:val="ListParagraph"/>
        <w:numPr>
          <w:ilvl w:val="0"/>
          <w:numId w:val="23"/>
        </w:numPr>
        <w:spacing w:before="240"/>
        <w:jc w:val="left"/>
      </w:pPr>
      <w:r>
        <w:t>Adaptations</w:t>
      </w:r>
    </w:p>
    <w:p w14:paraId="25F65F98" w14:textId="601872A9" w:rsidR="00872295" w:rsidRDefault="00872295" w:rsidP="00187A49">
      <w:pPr>
        <w:pStyle w:val="ListParagraph"/>
        <w:numPr>
          <w:ilvl w:val="0"/>
          <w:numId w:val="23"/>
        </w:numPr>
        <w:spacing w:before="240"/>
        <w:jc w:val="left"/>
      </w:pPr>
      <w:r>
        <w:t>Safety of Shared Spaces</w:t>
      </w:r>
    </w:p>
    <w:p w14:paraId="44FA8F5A" w14:textId="5CA7D19D" w:rsidR="007240E1" w:rsidRDefault="007240E1" w:rsidP="00187A49">
      <w:pPr>
        <w:pStyle w:val="ListParagraph"/>
        <w:numPr>
          <w:ilvl w:val="0"/>
          <w:numId w:val="23"/>
        </w:numPr>
        <w:spacing w:before="240"/>
        <w:jc w:val="left"/>
      </w:pPr>
      <w:r>
        <w:t xml:space="preserve">Local Cooperation </w:t>
      </w:r>
    </w:p>
    <w:p w14:paraId="1B73C025" w14:textId="428CADF9" w:rsidR="007240E1" w:rsidRDefault="007240E1" w:rsidP="00187A49">
      <w:pPr>
        <w:pStyle w:val="ListParagraph"/>
        <w:numPr>
          <w:ilvl w:val="0"/>
          <w:numId w:val="23"/>
        </w:numPr>
        <w:spacing w:before="240"/>
        <w:jc w:val="left"/>
      </w:pPr>
      <w:r>
        <w:t>Anti-Social Behaviour and Hate Incidents</w:t>
      </w:r>
    </w:p>
    <w:p w14:paraId="06213220" w14:textId="7FD5F26D" w:rsidR="007240E1" w:rsidRDefault="007240E1" w:rsidP="00187A49">
      <w:pPr>
        <w:pStyle w:val="ListParagraph"/>
        <w:numPr>
          <w:ilvl w:val="0"/>
          <w:numId w:val="23"/>
        </w:numPr>
        <w:spacing w:before="240"/>
        <w:jc w:val="left"/>
      </w:pPr>
      <w:r>
        <w:t>Fairness and Respect</w:t>
      </w:r>
    </w:p>
    <w:p w14:paraId="2DD1C758" w14:textId="2D1E1468" w:rsidR="007240E1" w:rsidRDefault="007240E1" w:rsidP="00187A49">
      <w:pPr>
        <w:pStyle w:val="ListParagraph"/>
        <w:numPr>
          <w:ilvl w:val="0"/>
          <w:numId w:val="23"/>
        </w:numPr>
        <w:spacing w:before="240"/>
        <w:jc w:val="left"/>
      </w:pPr>
      <w:r>
        <w:t>Provision of Day-to-Day services</w:t>
      </w:r>
    </w:p>
    <w:p w14:paraId="794D8BAB" w14:textId="0C56520F" w:rsidR="001509AD" w:rsidRDefault="007240E1" w:rsidP="00187A49">
      <w:pPr>
        <w:pStyle w:val="ListParagraph"/>
        <w:numPr>
          <w:ilvl w:val="0"/>
          <w:numId w:val="23"/>
        </w:numPr>
        <w:spacing w:before="240" w:after="0"/>
        <w:jc w:val="left"/>
      </w:pPr>
      <w:r>
        <w:t>Communication</w:t>
      </w:r>
    </w:p>
    <w:p w14:paraId="18D98886" w14:textId="48E43613" w:rsidR="00187A49" w:rsidRDefault="00187A49" w:rsidP="00187A49">
      <w:pPr>
        <w:pStyle w:val="ListParagraph"/>
        <w:numPr>
          <w:ilvl w:val="0"/>
          <w:numId w:val="23"/>
        </w:numPr>
        <w:spacing w:before="240" w:after="0"/>
        <w:jc w:val="left"/>
      </w:pPr>
      <w:r>
        <w:t>Inclusion and Accessibility</w:t>
      </w:r>
    </w:p>
    <w:p w14:paraId="22C1DE0B" w14:textId="70CECDC7" w:rsidR="008D27D1" w:rsidRPr="005E4162" w:rsidRDefault="008D27D1" w:rsidP="005E4162">
      <w:pPr>
        <w:pStyle w:val="Heading2"/>
      </w:pPr>
      <w:r w:rsidRPr="005E4162">
        <w:t>Year 3</w:t>
      </w:r>
      <w:r w:rsidR="00187A49" w:rsidRPr="005E4162">
        <w:t xml:space="preserve"> -</w:t>
      </w:r>
      <w:r w:rsidRPr="005E4162">
        <w:t xml:space="preserve"> 2027</w:t>
      </w:r>
    </w:p>
    <w:p w14:paraId="38A85FB4" w14:textId="37F1A730" w:rsidR="007240E1" w:rsidRDefault="007240E1" w:rsidP="00187A49">
      <w:pPr>
        <w:pStyle w:val="ListParagraph"/>
        <w:numPr>
          <w:ilvl w:val="0"/>
          <w:numId w:val="24"/>
        </w:numPr>
        <w:jc w:val="left"/>
      </w:pPr>
      <w:r>
        <w:t>Stock Quality</w:t>
      </w:r>
      <w:r w:rsidR="001509AD">
        <w:t xml:space="preserve"> / Tenure / Decent Homes Standard</w:t>
      </w:r>
    </w:p>
    <w:p w14:paraId="0E2D46AC" w14:textId="05B628C4" w:rsidR="007240E1" w:rsidRDefault="007240E1" w:rsidP="00187A49">
      <w:pPr>
        <w:pStyle w:val="ListParagraph"/>
        <w:numPr>
          <w:ilvl w:val="0"/>
          <w:numId w:val="24"/>
        </w:numPr>
        <w:spacing w:before="240"/>
        <w:jc w:val="left"/>
      </w:pPr>
      <w:r>
        <w:t>Health and Safety</w:t>
      </w:r>
    </w:p>
    <w:p w14:paraId="06CB80D8" w14:textId="5D9AC7AA" w:rsidR="007240E1" w:rsidRDefault="007240E1" w:rsidP="00187A49">
      <w:pPr>
        <w:pStyle w:val="ListParagraph"/>
        <w:numPr>
          <w:ilvl w:val="0"/>
          <w:numId w:val="24"/>
        </w:numPr>
        <w:spacing w:before="240"/>
        <w:jc w:val="left"/>
      </w:pPr>
      <w:r>
        <w:t>Repairs and Maintenance</w:t>
      </w:r>
    </w:p>
    <w:p w14:paraId="67B8C3E3" w14:textId="415855F9" w:rsidR="007240E1" w:rsidRDefault="007240E1" w:rsidP="00187A49">
      <w:pPr>
        <w:pStyle w:val="ListParagraph"/>
        <w:numPr>
          <w:ilvl w:val="0"/>
          <w:numId w:val="24"/>
        </w:numPr>
        <w:spacing w:before="240"/>
        <w:jc w:val="left"/>
      </w:pPr>
      <w:r>
        <w:t>Mutual Exchange</w:t>
      </w:r>
    </w:p>
    <w:p w14:paraId="5EBD5360" w14:textId="5B6B35AF" w:rsidR="007240E1" w:rsidRDefault="007240E1" w:rsidP="00187A49">
      <w:pPr>
        <w:pStyle w:val="ListParagraph"/>
        <w:numPr>
          <w:ilvl w:val="0"/>
          <w:numId w:val="24"/>
        </w:numPr>
        <w:spacing w:before="240"/>
        <w:jc w:val="left"/>
      </w:pPr>
      <w:r>
        <w:t>Local Cooperation</w:t>
      </w:r>
    </w:p>
    <w:p w14:paraId="3D2EFB06" w14:textId="1959F69F" w:rsidR="007240E1" w:rsidRDefault="007240E1" w:rsidP="00187A49">
      <w:pPr>
        <w:pStyle w:val="ListParagraph"/>
        <w:numPr>
          <w:ilvl w:val="0"/>
          <w:numId w:val="24"/>
        </w:numPr>
        <w:spacing w:before="240"/>
        <w:jc w:val="left"/>
      </w:pPr>
      <w:r>
        <w:lastRenderedPageBreak/>
        <w:t>Local Neighbourhood and Community Plans</w:t>
      </w:r>
    </w:p>
    <w:p w14:paraId="43203EBE" w14:textId="56CFD594" w:rsidR="007240E1" w:rsidRDefault="007240E1" w:rsidP="00187A49">
      <w:pPr>
        <w:pStyle w:val="ListParagraph"/>
        <w:numPr>
          <w:ilvl w:val="0"/>
          <w:numId w:val="24"/>
        </w:numPr>
        <w:spacing w:before="240"/>
        <w:jc w:val="left"/>
      </w:pPr>
      <w:r>
        <w:t>Fairness and Respect</w:t>
      </w:r>
    </w:p>
    <w:p w14:paraId="31E32B1D" w14:textId="37243CE1" w:rsidR="007240E1" w:rsidRDefault="007240E1" w:rsidP="00187A49">
      <w:pPr>
        <w:pStyle w:val="ListParagraph"/>
        <w:numPr>
          <w:ilvl w:val="0"/>
          <w:numId w:val="24"/>
        </w:numPr>
        <w:spacing w:before="240"/>
        <w:jc w:val="left"/>
      </w:pPr>
      <w:r>
        <w:t>Scrutiny of Service Delivery</w:t>
      </w:r>
    </w:p>
    <w:p w14:paraId="238915C8" w14:textId="36943001" w:rsidR="008D27D1" w:rsidRDefault="007240E1" w:rsidP="00187A49">
      <w:pPr>
        <w:pStyle w:val="ListParagraph"/>
        <w:numPr>
          <w:ilvl w:val="0"/>
          <w:numId w:val="24"/>
        </w:numPr>
        <w:spacing w:before="240"/>
        <w:jc w:val="left"/>
      </w:pPr>
      <w:r>
        <w:t>Communication</w:t>
      </w:r>
    </w:p>
    <w:p w14:paraId="6B896FBD" w14:textId="77777777" w:rsidR="005E4162" w:rsidRDefault="005E4162" w:rsidP="005E4162">
      <w:pPr>
        <w:pStyle w:val="ListParagraph"/>
        <w:spacing w:before="240"/>
        <w:jc w:val="left"/>
      </w:pPr>
    </w:p>
    <w:p w14:paraId="31EBB6EA" w14:textId="77777777" w:rsidR="005E4162" w:rsidRDefault="005E4162" w:rsidP="005E4162">
      <w:pPr>
        <w:spacing w:before="240"/>
        <w:jc w:val="left"/>
        <w:sectPr w:rsidR="005E4162" w:rsidSect="007240E1">
          <w:footerReference w:type="default" r:id="rId10"/>
          <w:headerReference w:type="first" r:id="rId11"/>
          <w:pgSz w:w="11906" w:h="16838"/>
          <w:pgMar w:top="1440" w:right="1077" w:bottom="1440" w:left="1077" w:header="709" w:footer="709" w:gutter="0"/>
          <w:cols w:space="708"/>
          <w:titlePg/>
          <w:docGrid w:linePitch="360"/>
        </w:sectPr>
      </w:pPr>
    </w:p>
    <w:p w14:paraId="197E5203" w14:textId="3311FAD7" w:rsidR="008D27D1" w:rsidRPr="0079594E" w:rsidRDefault="008D27D1" w:rsidP="0079594E">
      <w:pPr>
        <w:pStyle w:val="Heading1"/>
        <w:rPr>
          <w:sz w:val="32"/>
          <w:szCs w:val="32"/>
        </w:rPr>
      </w:pPr>
      <w:bookmarkStart w:id="0" w:name="_Year_1_2025"/>
      <w:bookmarkEnd w:id="0"/>
      <w:r w:rsidRPr="0079594E">
        <w:rPr>
          <w:sz w:val="32"/>
          <w:szCs w:val="32"/>
        </w:rPr>
        <w:lastRenderedPageBreak/>
        <w:t>Year 1 2025</w:t>
      </w:r>
    </w:p>
    <w:p w14:paraId="7BE89D1D" w14:textId="25862363" w:rsidR="00FA2489" w:rsidRPr="00FA2489" w:rsidRDefault="00FA2489" w:rsidP="00187A49">
      <w:pPr>
        <w:pStyle w:val="Heading2"/>
        <w:numPr>
          <w:ilvl w:val="0"/>
          <w:numId w:val="25"/>
        </w:numPr>
      </w:pPr>
      <w:r w:rsidRPr="00FA2489">
        <w:t>Stock Quality</w:t>
      </w:r>
      <w:r w:rsidR="001509AD">
        <w:t xml:space="preserve"> / Decent Homes Standard</w:t>
      </w:r>
      <w:r w:rsidRPr="00FA2489">
        <w:t>:</w:t>
      </w:r>
    </w:p>
    <w:p w14:paraId="2DA1EF82" w14:textId="77777777" w:rsidR="00FA2489" w:rsidRPr="00FA2489" w:rsidRDefault="00FA2489" w:rsidP="0079594E">
      <w:pPr>
        <w:pStyle w:val="ListParagraph"/>
        <w:numPr>
          <w:ilvl w:val="0"/>
          <w:numId w:val="2"/>
        </w:numPr>
        <w:spacing w:line="360" w:lineRule="auto"/>
        <w:jc w:val="left"/>
        <w:rPr>
          <w:rFonts w:cs="Arial"/>
          <w:szCs w:val="24"/>
        </w:rPr>
      </w:pPr>
      <w:r w:rsidRPr="00FA2489">
        <w:rPr>
          <w:rFonts w:cs="Arial"/>
          <w:szCs w:val="24"/>
        </w:rPr>
        <w:t>Tenant experience of moving into a newly built property</w:t>
      </w:r>
    </w:p>
    <w:p w14:paraId="71AE2C41" w14:textId="77777777" w:rsidR="00FA2489" w:rsidRPr="00FA2489" w:rsidRDefault="00FA2489" w:rsidP="0079594E">
      <w:pPr>
        <w:pStyle w:val="ListParagraph"/>
        <w:numPr>
          <w:ilvl w:val="0"/>
          <w:numId w:val="2"/>
        </w:numPr>
        <w:spacing w:line="360" w:lineRule="auto"/>
        <w:jc w:val="left"/>
        <w:rPr>
          <w:rFonts w:cs="Arial"/>
          <w:szCs w:val="24"/>
        </w:rPr>
      </w:pPr>
      <w:r w:rsidRPr="00FA2489">
        <w:rPr>
          <w:rFonts w:cs="Arial"/>
          <w:szCs w:val="24"/>
        </w:rPr>
        <w:t>Consultation - Customer experience moving into a previously let void property (scrutiny panel review)</w:t>
      </w:r>
    </w:p>
    <w:p w14:paraId="7667FEFB" w14:textId="77777777" w:rsidR="00FA2489" w:rsidRPr="00FA2489" w:rsidRDefault="00FA2489" w:rsidP="0079594E">
      <w:pPr>
        <w:pStyle w:val="ListParagraph"/>
        <w:numPr>
          <w:ilvl w:val="0"/>
          <w:numId w:val="3"/>
        </w:numPr>
        <w:spacing w:line="360" w:lineRule="auto"/>
        <w:jc w:val="left"/>
        <w:rPr>
          <w:rFonts w:cs="Arial"/>
          <w:szCs w:val="24"/>
        </w:rPr>
      </w:pPr>
      <w:r w:rsidRPr="00FA2489">
        <w:rPr>
          <w:rFonts w:cs="Arial"/>
          <w:szCs w:val="24"/>
        </w:rPr>
        <w:t xml:space="preserve">Scrutiny panel review voids </w:t>
      </w:r>
    </w:p>
    <w:p w14:paraId="40EA93D9" w14:textId="77777777" w:rsidR="00FA2489" w:rsidRPr="00FA2489" w:rsidRDefault="00FA2489" w:rsidP="0079594E">
      <w:pPr>
        <w:pStyle w:val="ListParagraph"/>
        <w:numPr>
          <w:ilvl w:val="0"/>
          <w:numId w:val="3"/>
        </w:numPr>
        <w:spacing w:line="360" w:lineRule="auto"/>
        <w:jc w:val="left"/>
        <w:rPr>
          <w:rFonts w:cs="Arial"/>
          <w:szCs w:val="24"/>
        </w:rPr>
      </w:pPr>
      <w:r w:rsidRPr="00FA2489">
        <w:rPr>
          <w:rFonts w:cs="Arial"/>
          <w:szCs w:val="24"/>
        </w:rPr>
        <w:t>Involve tenants in compliance with updated Decent Homes standard requirements</w:t>
      </w:r>
    </w:p>
    <w:p w14:paraId="0B21BF76" w14:textId="77777777" w:rsidR="00FA2489" w:rsidRPr="001419D7" w:rsidRDefault="00FA2489" w:rsidP="00187A49">
      <w:pPr>
        <w:pStyle w:val="Heading2"/>
        <w:numPr>
          <w:ilvl w:val="0"/>
          <w:numId w:val="25"/>
        </w:numPr>
      </w:pPr>
      <w:r w:rsidRPr="001419D7">
        <w:t>Health and Safety</w:t>
      </w:r>
    </w:p>
    <w:p w14:paraId="1FCD0E2A" w14:textId="77777777" w:rsidR="00FA2489" w:rsidRPr="00FA2489" w:rsidRDefault="00FA2489" w:rsidP="0079594E">
      <w:pPr>
        <w:pStyle w:val="ListParagraph"/>
        <w:numPr>
          <w:ilvl w:val="0"/>
          <w:numId w:val="4"/>
        </w:numPr>
        <w:spacing w:line="360" w:lineRule="auto"/>
        <w:jc w:val="left"/>
        <w:rPr>
          <w:rFonts w:cs="Arial"/>
        </w:rPr>
      </w:pPr>
      <w:r w:rsidRPr="00FA2489">
        <w:rPr>
          <w:rFonts w:cs="Arial"/>
        </w:rPr>
        <w:t>Building Safety – Four awareness raising sessions in sheltered courts with focus on Legionella awareness, general block safety, fire safety, personal evacuation plans and what to do in an emergency.</w:t>
      </w:r>
    </w:p>
    <w:p w14:paraId="10C16A68" w14:textId="77777777" w:rsidR="00FA2489" w:rsidRDefault="00FA2489" w:rsidP="00187A49">
      <w:pPr>
        <w:pStyle w:val="Heading2"/>
        <w:numPr>
          <w:ilvl w:val="0"/>
          <w:numId w:val="25"/>
        </w:numPr>
      </w:pPr>
      <w:r w:rsidRPr="2BAB6505">
        <w:t>Repairs and Maintenance</w:t>
      </w:r>
    </w:p>
    <w:p w14:paraId="671BD316" w14:textId="77777777" w:rsidR="00FA2489" w:rsidRPr="00FA2489" w:rsidRDefault="00FA2489" w:rsidP="0079594E">
      <w:pPr>
        <w:pStyle w:val="ListParagraph"/>
        <w:numPr>
          <w:ilvl w:val="0"/>
          <w:numId w:val="4"/>
        </w:numPr>
        <w:spacing w:line="360" w:lineRule="auto"/>
        <w:jc w:val="left"/>
        <w:rPr>
          <w:rFonts w:cs="Arial"/>
        </w:rPr>
      </w:pPr>
      <w:r w:rsidRPr="00FA2489">
        <w:rPr>
          <w:rFonts w:cs="Arial"/>
        </w:rPr>
        <w:t>Special interest group and consultation damp and mould</w:t>
      </w:r>
    </w:p>
    <w:p w14:paraId="317DD723" w14:textId="77777777" w:rsidR="00FA2489" w:rsidRPr="001419D7" w:rsidRDefault="00FA2489" w:rsidP="00187A49">
      <w:pPr>
        <w:pStyle w:val="Heading2"/>
        <w:numPr>
          <w:ilvl w:val="0"/>
          <w:numId w:val="25"/>
        </w:numPr>
      </w:pPr>
      <w:r w:rsidRPr="001419D7">
        <w:t>Adaptations</w:t>
      </w:r>
    </w:p>
    <w:p w14:paraId="4891F103" w14:textId="77777777" w:rsidR="00FA2489" w:rsidRPr="00FA2489" w:rsidRDefault="00FA2489" w:rsidP="0079594E">
      <w:pPr>
        <w:pStyle w:val="ListParagraph"/>
        <w:numPr>
          <w:ilvl w:val="0"/>
          <w:numId w:val="4"/>
        </w:numPr>
        <w:autoSpaceDE w:val="0"/>
        <w:autoSpaceDN w:val="0"/>
        <w:adjustRightInd w:val="0"/>
        <w:spacing w:line="360" w:lineRule="auto"/>
        <w:jc w:val="left"/>
        <w:rPr>
          <w:rFonts w:cs="Arial"/>
        </w:rPr>
      </w:pPr>
      <w:r w:rsidRPr="00FA2489">
        <w:rPr>
          <w:rFonts w:cs="Arial"/>
        </w:rPr>
        <w:t>Develop a specific set of questions to see how easy it was to follow the adaptations process, communication, disruption, snagging and whether works have met the individual tenants needs.</w:t>
      </w:r>
    </w:p>
    <w:p w14:paraId="739C10EE" w14:textId="77777777" w:rsidR="00FA2489" w:rsidRPr="001419D7" w:rsidRDefault="00FA2489" w:rsidP="00187A49">
      <w:pPr>
        <w:pStyle w:val="Heading2"/>
        <w:numPr>
          <w:ilvl w:val="0"/>
          <w:numId w:val="25"/>
        </w:numPr>
      </w:pPr>
      <w:r w:rsidRPr="001419D7">
        <w:t>Allocations and lettings</w:t>
      </w:r>
    </w:p>
    <w:p w14:paraId="5373ACEE" w14:textId="4602048C" w:rsidR="00872295" w:rsidRPr="00872295" w:rsidRDefault="00872295" w:rsidP="00872295">
      <w:pPr>
        <w:pStyle w:val="ListParagraph"/>
        <w:numPr>
          <w:ilvl w:val="0"/>
          <w:numId w:val="4"/>
        </w:numPr>
        <w:spacing w:line="360" w:lineRule="auto"/>
        <w:jc w:val="left"/>
        <w:rPr>
          <w:szCs w:val="24"/>
        </w:rPr>
      </w:pPr>
      <w:r w:rsidRPr="0079594E">
        <w:rPr>
          <w:szCs w:val="24"/>
        </w:rPr>
        <w:t>Scrutiny Group focus on offer and sign-up process, target new let survey respondents and use any new let data</w:t>
      </w:r>
    </w:p>
    <w:p w14:paraId="0C0365D4" w14:textId="77777777" w:rsidR="00FA2489" w:rsidRPr="001419D7" w:rsidRDefault="00FA2489" w:rsidP="00187A49">
      <w:pPr>
        <w:pStyle w:val="Heading2"/>
        <w:numPr>
          <w:ilvl w:val="0"/>
          <w:numId w:val="25"/>
        </w:numPr>
      </w:pPr>
      <w:r w:rsidRPr="001419D7">
        <w:lastRenderedPageBreak/>
        <w:t>T</w:t>
      </w:r>
      <w:r>
        <w:t>en</w:t>
      </w:r>
      <w:r w:rsidRPr="001419D7">
        <w:t>ancy sustainment and evictions</w:t>
      </w:r>
    </w:p>
    <w:p w14:paraId="61666085" w14:textId="77777777" w:rsidR="00FA2489" w:rsidRPr="00FA2489" w:rsidRDefault="00FA2489" w:rsidP="0079594E">
      <w:pPr>
        <w:pStyle w:val="ListParagraph"/>
        <w:numPr>
          <w:ilvl w:val="0"/>
          <w:numId w:val="4"/>
        </w:numPr>
        <w:spacing w:line="360" w:lineRule="auto"/>
        <w:jc w:val="left"/>
        <w:rPr>
          <w:rFonts w:cs="Arial"/>
          <w:szCs w:val="24"/>
        </w:rPr>
      </w:pPr>
      <w:r w:rsidRPr="00FA2489">
        <w:rPr>
          <w:rFonts w:cs="Arial"/>
          <w:szCs w:val="24"/>
        </w:rPr>
        <w:t>Consultation / satisfaction review and survey of utilisation of the duty line</w:t>
      </w:r>
      <w:r w:rsidRPr="00FA2489">
        <w:rPr>
          <w:rFonts w:cs="Arial"/>
          <w:b/>
          <w:bCs/>
          <w:szCs w:val="24"/>
        </w:rPr>
        <w:t xml:space="preserve"> </w:t>
      </w:r>
      <w:r w:rsidRPr="00FA2489">
        <w:rPr>
          <w:rFonts w:cs="Arial"/>
          <w:szCs w:val="24"/>
        </w:rPr>
        <w:t>(contact tenants who have rung into the line, consult on satisfaction of the service, what needs to improve, what works well, timescales)</w:t>
      </w:r>
    </w:p>
    <w:p w14:paraId="02995073" w14:textId="77777777" w:rsidR="00FA2489" w:rsidRPr="001419D7" w:rsidRDefault="00FA2489" w:rsidP="00187A49">
      <w:pPr>
        <w:pStyle w:val="Heading2"/>
        <w:numPr>
          <w:ilvl w:val="0"/>
          <w:numId w:val="25"/>
        </w:numPr>
      </w:pPr>
      <w:r w:rsidRPr="001419D7">
        <w:t>Tenancy</w:t>
      </w:r>
    </w:p>
    <w:p w14:paraId="4E3F908D" w14:textId="77777777" w:rsidR="00FA2489" w:rsidRPr="00FA2489" w:rsidRDefault="00FA2489" w:rsidP="0079594E">
      <w:pPr>
        <w:pStyle w:val="ListParagraph"/>
        <w:numPr>
          <w:ilvl w:val="0"/>
          <w:numId w:val="4"/>
        </w:numPr>
        <w:spacing w:line="360" w:lineRule="auto"/>
        <w:jc w:val="left"/>
        <w:rPr>
          <w:rFonts w:cs="Arial"/>
          <w:szCs w:val="24"/>
        </w:rPr>
      </w:pPr>
      <w:r w:rsidRPr="00FA2489">
        <w:rPr>
          <w:rFonts w:cs="Arial"/>
          <w:szCs w:val="24"/>
        </w:rPr>
        <w:t>Consult Gateway on Neighbourhood Management Policy</w:t>
      </w:r>
    </w:p>
    <w:p w14:paraId="4D4C28B8" w14:textId="77777777" w:rsidR="00FA2489" w:rsidRPr="009E183A" w:rsidRDefault="00FA2489" w:rsidP="00187A49">
      <w:pPr>
        <w:pStyle w:val="Heading2"/>
        <w:numPr>
          <w:ilvl w:val="0"/>
          <w:numId w:val="25"/>
        </w:numPr>
      </w:pPr>
      <w:r w:rsidRPr="009E183A">
        <w:t>Safety of Shared Spaces</w:t>
      </w:r>
    </w:p>
    <w:p w14:paraId="3BFAE632" w14:textId="77777777" w:rsidR="00FA2489" w:rsidRPr="00FA2489" w:rsidRDefault="00FA2489" w:rsidP="0079594E">
      <w:pPr>
        <w:pStyle w:val="ListParagraph"/>
        <w:numPr>
          <w:ilvl w:val="0"/>
          <w:numId w:val="4"/>
        </w:numPr>
        <w:spacing w:line="360" w:lineRule="auto"/>
        <w:jc w:val="left"/>
        <w:rPr>
          <w:szCs w:val="24"/>
        </w:rPr>
      </w:pPr>
      <w:r w:rsidRPr="00FA2489">
        <w:rPr>
          <w:szCs w:val="24"/>
        </w:rPr>
        <w:t>Conduct surveys around cleanliness of communal areas</w:t>
      </w:r>
    </w:p>
    <w:p w14:paraId="624B5E66" w14:textId="77777777" w:rsidR="00FA2489" w:rsidRPr="00FA2489" w:rsidRDefault="00FA2489" w:rsidP="0079594E">
      <w:pPr>
        <w:pStyle w:val="ListParagraph"/>
        <w:numPr>
          <w:ilvl w:val="0"/>
          <w:numId w:val="4"/>
        </w:numPr>
        <w:spacing w:line="360" w:lineRule="auto"/>
        <w:jc w:val="left"/>
        <w:rPr>
          <w:szCs w:val="24"/>
        </w:rPr>
      </w:pPr>
      <w:r w:rsidRPr="00FA2489">
        <w:rPr>
          <w:szCs w:val="24"/>
        </w:rPr>
        <w:t>Review effectiveness of communal door replacement programme</w:t>
      </w:r>
    </w:p>
    <w:p w14:paraId="1542A826" w14:textId="77777777" w:rsidR="00FA2489" w:rsidRPr="00B46D6C" w:rsidRDefault="00FA2489" w:rsidP="00187A49">
      <w:pPr>
        <w:pStyle w:val="Heading2"/>
        <w:numPr>
          <w:ilvl w:val="0"/>
          <w:numId w:val="25"/>
        </w:numPr>
      </w:pPr>
      <w:r w:rsidRPr="00B46D6C">
        <w:t>Anti-social Behaviour and Hate Incidents</w:t>
      </w:r>
    </w:p>
    <w:p w14:paraId="6F582FD4" w14:textId="77777777" w:rsidR="00FA2489" w:rsidRPr="002952FE" w:rsidRDefault="00FA2489" w:rsidP="0079594E">
      <w:pPr>
        <w:pStyle w:val="ListParagraph"/>
        <w:numPr>
          <w:ilvl w:val="0"/>
          <w:numId w:val="5"/>
        </w:numPr>
        <w:spacing w:line="360" w:lineRule="auto"/>
        <w:jc w:val="left"/>
      </w:pPr>
      <w:r>
        <w:t>Complete transactional satisfaction surveys following closure of cases</w:t>
      </w:r>
    </w:p>
    <w:p w14:paraId="38080832" w14:textId="77777777" w:rsidR="00FA2489" w:rsidRPr="00FA2489" w:rsidRDefault="00FA2489" w:rsidP="0079594E">
      <w:pPr>
        <w:pStyle w:val="ListParagraph"/>
        <w:numPr>
          <w:ilvl w:val="0"/>
          <w:numId w:val="5"/>
        </w:numPr>
        <w:spacing w:line="360" w:lineRule="auto"/>
        <w:jc w:val="left"/>
        <w:rPr>
          <w:szCs w:val="24"/>
        </w:rPr>
      </w:pPr>
      <w:r w:rsidRPr="00FA2489">
        <w:rPr>
          <w:szCs w:val="24"/>
        </w:rPr>
        <w:t>Special interest group with tenant complainants</w:t>
      </w:r>
    </w:p>
    <w:p w14:paraId="5B9A4DD1" w14:textId="77777777" w:rsidR="00FA2489" w:rsidRPr="00121419" w:rsidRDefault="00FA2489" w:rsidP="00187A49">
      <w:pPr>
        <w:pStyle w:val="Heading2"/>
        <w:numPr>
          <w:ilvl w:val="0"/>
          <w:numId w:val="25"/>
        </w:numPr>
      </w:pPr>
      <w:r w:rsidRPr="00121419">
        <w:t xml:space="preserve">Special interest groups </w:t>
      </w:r>
    </w:p>
    <w:p w14:paraId="557A03A3" w14:textId="77777777" w:rsidR="00FA2489" w:rsidRPr="00FA2489" w:rsidRDefault="00FA2489" w:rsidP="0079594E">
      <w:pPr>
        <w:pStyle w:val="ListParagraph"/>
        <w:numPr>
          <w:ilvl w:val="0"/>
          <w:numId w:val="6"/>
        </w:numPr>
        <w:spacing w:line="360" w:lineRule="auto"/>
        <w:jc w:val="left"/>
        <w:rPr>
          <w:szCs w:val="24"/>
        </w:rPr>
      </w:pPr>
      <w:r w:rsidRPr="00FA2489">
        <w:rPr>
          <w:szCs w:val="24"/>
        </w:rPr>
        <w:t>New Build properties: Exploring standards and quality</w:t>
      </w:r>
    </w:p>
    <w:p w14:paraId="70579789" w14:textId="77777777" w:rsidR="00FA2489" w:rsidRPr="00FA2489" w:rsidRDefault="00FA2489" w:rsidP="0079594E">
      <w:pPr>
        <w:pStyle w:val="ListParagraph"/>
        <w:numPr>
          <w:ilvl w:val="0"/>
          <w:numId w:val="6"/>
        </w:numPr>
        <w:spacing w:line="360" w:lineRule="auto"/>
        <w:jc w:val="left"/>
        <w:rPr>
          <w:rFonts w:cs="Arial"/>
          <w:szCs w:val="24"/>
        </w:rPr>
      </w:pPr>
      <w:r w:rsidRPr="00FA2489">
        <w:rPr>
          <w:rFonts w:cs="Arial"/>
          <w:szCs w:val="24"/>
        </w:rPr>
        <w:t>Damp &amp; Mould</w:t>
      </w:r>
      <w:r w:rsidRPr="00FA2489">
        <w:rPr>
          <w:rFonts w:cs="Arial"/>
          <w:b/>
          <w:bCs/>
          <w:szCs w:val="24"/>
        </w:rPr>
        <w:t xml:space="preserve"> </w:t>
      </w:r>
      <w:r w:rsidRPr="00FA2489">
        <w:rPr>
          <w:rFonts w:cs="Arial"/>
          <w:szCs w:val="24"/>
        </w:rPr>
        <w:t>– Review of tenants that have reported issues in the last 12 months looking at the effectiveness of the advice/communication during the process and any works undertaken in resolving a reoccurrence.</w:t>
      </w:r>
    </w:p>
    <w:p w14:paraId="78E71969" w14:textId="77777777" w:rsidR="00FA2489" w:rsidRPr="001419D7" w:rsidRDefault="00FA2489" w:rsidP="00187A49">
      <w:pPr>
        <w:pStyle w:val="Heading2"/>
        <w:numPr>
          <w:ilvl w:val="0"/>
          <w:numId w:val="25"/>
        </w:numPr>
      </w:pPr>
      <w:r w:rsidRPr="001419D7">
        <w:t>Communication</w:t>
      </w:r>
    </w:p>
    <w:p w14:paraId="68D326AA" w14:textId="0ABE6685" w:rsidR="00FA2489" w:rsidRDefault="00FA2489" w:rsidP="0079594E">
      <w:pPr>
        <w:pStyle w:val="ListParagraph"/>
        <w:numPr>
          <w:ilvl w:val="0"/>
          <w:numId w:val="7"/>
        </w:numPr>
        <w:autoSpaceDE w:val="0"/>
        <w:autoSpaceDN w:val="0"/>
        <w:adjustRightInd w:val="0"/>
        <w:spacing w:line="360" w:lineRule="auto"/>
        <w:rPr>
          <w:rFonts w:cs="Arial"/>
          <w:szCs w:val="24"/>
        </w:rPr>
      </w:pPr>
      <w:r w:rsidRPr="005E4162">
        <w:rPr>
          <w:rFonts w:cs="Arial"/>
          <w:szCs w:val="24"/>
        </w:rPr>
        <w:t>Tenant portal</w:t>
      </w:r>
      <w:r w:rsidRPr="00FA2489">
        <w:rPr>
          <w:rFonts w:cs="Arial"/>
          <w:szCs w:val="24"/>
        </w:rPr>
        <w:t xml:space="preserve"> Consultation on usage</w:t>
      </w:r>
    </w:p>
    <w:p w14:paraId="7F91790A" w14:textId="4A64288A" w:rsidR="005E4162" w:rsidRPr="00FA2489" w:rsidRDefault="005E4162" w:rsidP="005E4162">
      <w:pPr>
        <w:pStyle w:val="ListParagraph"/>
        <w:numPr>
          <w:ilvl w:val="1"/>
          <w:numId w:val="7"/>
        </w:numPr>
        <w:autoSpaceDE w:val="0"/>
        <w:autoSpaceDN w:val="0"/>
        <w:adjustRightInd w:val="0"/>
        <w:spacing w:line="360" w:lineRule="auto"/>
        <w:rPr>
          <w:rFonts w:cs="Arial"/>
          <w:szCs w:val="24"/>
        </w:rPr>
      </w:pPr>
      <w:r>
        <w:rPr>
          <w:rFonts w:cs="Arial"/>
          <w:szCs w:val="24"/>
        </w:rPr>
        <w:t>Link:</w:t>
      </w:r>
      <w:r w:rsidRPr="005E4162">
        <w:t xml:space="preserve"> </w:t>
      </w:r>
      <w:hyperlink r:id="rId12" w:history="1">
        <w:r w:rsidRPr="00FA2489">
          <w:rPr>
            <w:rStyle w:val="Hyperlink"/>
            <w:rFonts w:cs="Arial"/>
            <w:szCs w:val="24"/>
          </w:rPr>
          <w:t>Tenant portal</w:t>
        </w:r>
      </w:hyperlink>
    </w:p>
    <w:p w14:paraId="37B3A8A7" w14:textId="3CB7ECA1" w:rsidR="00FA2489" w:rsidRPr="00FA2489" w:rsidRDefault="00FA2489" w:rsidP="0079594E">
      <w:pPr>
        <w:pStyle w:val="ListParagraph"/>
        <w:numPr>
          <w:ilvl w:val="0"/>
          <w:numId w:val="7"/>
        </w:numPr>
        <w:autoSpaceDE w:val="0"/>
        <w:autoSpaceDN w:val="0"/>
        <w:adjustRightInd w:val="0"/>
        <w:spacing w:line="360" w:lineRule="auto"/>
        <w:rPr>
          <w:rFonts w:cs="Arial"/>
        </w:rPr>
      </w:pPr>
      <w:r w:rsidRPr="00FA2489">
        <w:rPr>
          <w:rFonts w:cs="Arial"/>
        </w:rPr>
        <w:t xml:space="preserve">Tenant </w:t>
      </w:r>
      <w:r w:rsidR="00187A49">
        <w:rPr>
          <w:rFonts w:cs="Arial"/>
        </w:rPr>
        <w:t>M</w:t>
      </w:r>
      <w:r w:rsidRPr="00FA2489">
        <w:rPr>
          <w:rFonts w:cs="Arial"/>
        </w:rPr>
        <w:t>atters Consultation on content ideas for future publications</w:t>
      </w:r>
    </w:p>
    <w:p w14:paraId="4EF46C7E" w14:textId="77777777" w:rsidR="00FA2489" w:rsidRPr="00FA2489" w:rsidRDefault="00FA2489" w:rsidP="0079594E">
      <w:pPr>
        <w:pStyle w:val="ListParagraph"/>
        <w:numPr>
          <w:ilvl w:val="0"/>
          <w:numId w:val="7"/>
        </w:numPr>
        <w:autoSpaceDE w:val="0"/>
        <w:autoSpaceDN w:val="0"/>
        <w:adjustRightInd w:val="0"/>
        <w:spacing w:line="360" w:lineRule="auto"/>
        <w:jc w:val="left"/>
        <w:rPr>
          <w:rFonts w:cs="Arial"/>
          <w:szCs w:val="24"/>
        </w:rPr>
      </w:pPr>
      <w:r w:rsidRPr="00FA2489">
        <w:rPr>
          <w:rFonts w:cs="Arial"/>
          <w:szCs w:val="24"/>
        </w:rPr>
        <w:t>Tenant Gateway to be involved in Housing Ombudsman self-assessment against the code.</w:t>
      </w:r>
    </w:p>
    <w:p w14:paraId="2B7C2670" w14:textId="77777777" w:rsidR="00187A49" w:rsidRDefault="00FA2489" w:rsidP="0079594E">
      <w:pPr>
        <w:pStyle w:val="ListParagraph"/>
        <w:numPr>
          <w:ilvl w:val="0"/>
          <w:numId w:val="7"/>
        </w:numPr>
        <w:spacing w:line="360" w:lineRule="auto"/>
        <w:jc w:val="left"/>
        <w:rPr>
          <w:szCs w:val="24"/>
        </w:rPr>
      </w:pPr>
      <w:r w:rsidRPr="00FA2489">
        <w:rPr>
          <w:szCs w:val="24"/>
        </w:rPr>
        <w:t xml:space="preserve">Develop and consult customers on engagement strategy </w:t>
      </w:r>
    </w:p>
    <w:p w14:paraId="311ACA53" w14:textId="1F76CBFB" w:rsidR="00FA2489" w:rsidRPr="00FA2489" w:rsidRDefault="00187A49" w:rsidP="0079594E">
      <w:pPr>
        <w:pStyle w:val="ListParagraph"/>
        <w:numPr>
          <w:ilvl w:val="0"/>
          <w:numId w:val="7"/>
        </w:numPr>
        <w:spacing w:line="360" w:lineRule="auto"/>
        <w:jc w:val="left"/>
        <w:rPr>
          <w:szCs w:val="24"/>
        </w:rPr>
      </w:pPr>
      <w:r>
        <w:rPr>
          <w:szCs w:val="24"/>
        </w:rPr>
        <w:t>C</w:t>
      </w:r>
      <w:r w:rsidR="00FA2489" w:rsidRPr="00FA2489">
        <w:rPr>
          <w:szCs w:val="24"/>
        </w:rPr>
        <w:t>omplete Equality Impact Assessment for the Strategy</w:t>
      </w:r>
    </w:p>
    <w:p w14:paraId="3C1BA6B6" w14:textId="77777777" w:rsidR="00FA2489" w:rsidRPr="00FA2489" w:rsidRDefault="00FA2489" w:rsidP="0079594E">
      <w:pPr>
        <w:pStyle w:val="ListParagraph"/>
        <w:numPr>
          <w:ilvl w:val="0"/>
          <w:numId w:val="7"/>
        </w:numPr>
        <w:spacing w:line="360" w:lineRule="auto"/>
        <w:jc w:val="left"/>
        <w:rPr>
          <w:szCs w:val="24"/>
        </w:rPr>
      </w:pPr>
      <w:r w:rsidRPr="00FA2489">
        <w:rPr>
          <w:szCs w:val="24"/>
        </w:rPr>
        <w:lastRenderedPageBreak/>
        <w:t>Annual report including review performance of Tenant Satisfaction Measures results</w:t>
      </w:r>
    </w:p>
    <w:p w14:paraId="5EF34C18" w14:textId="77777777" w:rsidR="00FA2489" w:rsidRPr="00FA2489" w:rsidRDefault="00FA2489" w:rsidP="0079594E">
      <w:pPr>
        <w:pStyle w:val="ListParagraph"/>
        <w:numPr>
          <w:ilvl w:val="0"/>
          <w:numId w:val="7"/>
        </w:numPr>
        <w:spacing w:line="360" w:lineRule="auto"/>
        <w:jc w:val="left"/>
        <w:rPr>
          <w:szCs w:val="24"/>
        </w:rPr>
      </w:pPr>
      <w:r w:rsidRPr="00FA2489">
        <w:rPr>
          <w:szCs w:val="24"/>
        </w:rPr>
        <w:t>Survey to all involved tenants at end of year to assess success of involvement activities</w:t>
      </w:r>
    </w:p>
    <w:p w14:paraId="427206E1" w14:textId="77777777" w:rsidR="00FA2489" w:rsidRPr="00FA2489" w:rsidRDefault="00FA2489" w:rsidP="0079594E">
      <w:pPr>
        <w:pStyle w:val="ListParagraph"/>
        <w:numPr>
          <w:ilvl w:val="0"/>
          <w:numId w:val="7"/>
        </w:numPr>
        <w:spacing w:line="360" w:lineRule="auto"/>
        <w:jc w:val="left"/>
        <w:rPr>
          <w:szCs w:val="24"/>
        </w:rPr>
      </w:pPr>
      <w:r w:rsidRPr="00FA2489">
        <w:rPr>
          <w:szCs w:val="24"/>
        </w:rPr>
        <w:t>Review Engagement resources and promotional materials</w:t>
      </w:r>
    </w:p>
    <w:p w14:paraId="6778BEC5" w14:textId="77777777" w:rsidR="005E4162" w:rsidRDefault="005E4162">
      <w:pPr>
        <w:rPr>
          <w:rFonts w:eastAsiaTheme="majorEastAsia" w:cstheme="majorBidi"/>
          <w:b/>
          <w:bCs/>
          <w:caps/>
          <w:spacing w:val="4"/>
          <w:sz w:val="32"/>
          <w:szCs w:val="32"/>
        </w:rPr>
        <w:sectPr w:rsidR="005E4162" w:rsidSect="007240E1">
          <w:pgSz w:w="11906" w:h="16838"/>
          <w:pgMar w:top="1440" w:right="1077" w:bottom="1440" w:left="1077" w:header="709" w:footer="709" w:gutter="0"/>
          <w:cols w:space="708"/>
          <w:titlePg/>
          <w:docGrid w:linePitch="360"/>
        </w:sectPr>
      </w:pPr>
      <w:bookmarkStart w:id="1" w:name="_Year_2_–"/>
      <w:bookmarkEnd w:id="1"/>
    </w:p>
    <w:p w14:paraId="43123BDD" w14:textId="3ACD5E22" w:rsidR="00B82135" w:rsidRPr="0079594E" w:rsidRDefault="00B82135" w:rsidP="0079594E">
      <w:pPr>
        <w:pStyle w:val="Heading1"/>
        <w:rPr>
          <w:sz w:val="32"/>
          <w:szCs w:val="32"/>
        </w:rPr>
      </w:pPr>
      <w:r w:rsidRPr="0079594E">
        <w:rPr>
          <w:sz w:val="32"/>
          <w:szCs w:val="32"/>
        </w:rPr>
        <w:lastRenderedPageBreak/>
        <w:t>Year 2 – 2026</w:t>
      </w:r>
    </w:p>
    <w:p w14:paraId="3A94E88F" w14:textId="268D89D7" w:rsidR="00B82135" w:rsidRPr="001419D7" w:rsidRDefault="00B82135" w:rsidP="00187A49">
      <w:pPr>
        <w:pStyle w:val="Heading2"/>
        <w:numPr>
          <w:ilvl w:val="0"/>
          <w:numId w:val="26"/>
        </w:numPr>
      </w:pPr>
      <w:r w:rsidRPr="001419D7">
        <w:t>Stock Quality/Tenure</w:t>
      </w:r>
      <w:r w:rsidR="001509AD">
        <w:t>/Decent Homes Standard</w:t>
      </w:r>
    </w:p>
    <w:p w14:paraId="11EB1A9D" w14:textId="77777777" w:rsidR="00B82135" w:rsidRPr="0079594E" w:rsidRDefault="00B82135" w:rsidP="0079594E">
      <w:pPr>
        <w:pStyle w:val="ListParagraph"/>
        <w:numPr>
          <w:ilvl w:val="0"/>
          <w:numId w:val="8"/>
        </w:numPr>
        <w:spacing w:line="360" w:lineRule="auto"/>
        <w:jc w:val="left"/>
        <w:rPr>
          <w:rFonts w:cs="Arial"/>
          <w:szCs w:val="24"/>
        </w:rPr>
      </w:pPr>
      <w:r w:rsidRPr="0079594E">
        <w:rPr>
          <w:rFonts w:cs="Arial"/>
          <w:szCs w:val="24"/>
        </w:rPr>
        <w:t>Consultation – Tenant experience of living in a sheltered court</w:t>
      </w:r>
    </w:p>
    <w:p w14:paraId="4E9E9765" w14:textId="77777777" w:rsidR="00B82135" w:rsidRPr="0079594E" w:rsidRDefault="00B82135" w:rsidP="0079594E">
      <w:pPr>
        <w:pStyle w:val="ListParagraph"/>
        <w:numPr>
          <w:ilvl w:val="0"/>
          <w:numId w:val="8"/>
        </w:numPr>
        <w:spacing w:line="360" w:lineRule="auto"/>
        <w:jc w:val="left"/>
        <w:rPr>
          <w:rFonts w:eastAsia="Times New Roman" w:cs="Arial"/>
          <w:szCs w:val="24"/>
        </w:rPr>
      </w:pPr>
      <w:r w:rsidRPr="0079594E">
        <w:rPr>
          <w:rFonts w:eastAsia="Times New Roman" w:cs="Arial"/>
          <w:szCs w:val="24"/>
        </w:rPr>
        <w:t>Asset Management and Repairs Consultation: Engage tenants in planning and decision-making around long-term repairs, regeneration projects, and asset management.</w:t>
      </w:r>
    </w:p>
    <w:p w14:paraId="772D974D" w14:textId="77777777" w:rsidR="00B82135" w:rsidRPr="001419D7" w:rsidRDefault="00B82135" w:rsidP="00187A49">
      <w:pPr>
        <w:pStyle w:val="Heading2"/>
        <w:numPr>
          <w:ilvl w:val="0"/>
          <w:numId w:val="26"/>
        </w:numPr>
      </w:pPr>
      <w:r w:rsidRPr="001419D7">
        <w:t>Health and Safety</w:t>
      </w:r>
    </w:p>
    <w:p w14:paraId="7833E9F5" w14:textId="77777777" w:rsidR="00B82135" w:rsidRPr="0079594E" w:rsidRDefault="00B82135" w:rsidP="0079594E">
      <w:pPr>
        <w:pStyle w:val="ListParagraph"/>
        <w:numPr>
          <w:ilvl w:val="0"/>
          <w:numId w:val="9"/>
        </w:numPr>
        <w:spacing w:line="360" w:lineRule="auto"/>
        <w:jc w:val="left"/>
        <w:rPr>
          <w:rFonts w:cs="Arial"/>
        </w:rPr>
      </w:pPr>
      <w:r w:rsidRPr="0079594E">
        <w:rPr>
          <w:rFonts w:cs="Arial"/>
        </w:rPr>
        <w:t>Building Safety – Four awareness raising sessions in Sheltered courts with focus on Legionella awareness, general block safety, fire safety, personal evacuation plans and what to do in an emergency.</w:t>
      </w:r>
    </w:p>
    <w:p w14:paraId="68BEC771" w14:textId="77777777" w:rsidR="00B82135" w:rsidRPr="0079594E" w:rsidRDefault="00B82135" w:rsidP="0079594E">
      <w:pPr>
        <w:pStyle w:val="ListParagraph"/>
        <w:numPr>
          <w:ilvl w:val="0"/>
          <w:numId w:val="9"/>
        </w:numPr>
        <w:spacing w:line="360" w:lineRule="auto"/>
        <w:jc w:val="left"/>
        <w:rPr>
          <w:rFonts w:cs="Arial"/>
          <w:szCs w:val="24"/>
        </w:rPr>
      </w:pPr>
      <w:r w:rsidRPr="0079594E">
        <w:rPr>
          <w:rFonts w:cs="Arial"/>
          <w:szCs w:val="24"/>
        </w:rPr>
        <w:t>Development of consultation for general needs / Leasehold buildings safety consultation</w:t>
      </w:r>
    </w:p>
    <w:p w14:paraId="763CA03F" w14:textId="77777777" w:rsidR="00B82135" w:rsidRPr="0079594E" w:rsidRDefault="00B82135" w:rsidP="0079594E">
      <w:pPr>
        <w:pStyle w:val="ListParagraph"/>
        <w:numPr>
          <w:ilvl w:val="0"/>
          <w:numId w:val="9"/>
        </w:numPr>
        <w:spacing w:line="360" w:lineRule="auto"/>
        <w:jc w:val="left"/>
        <w:rPr>
          <w:rFonts w:cs="Arial"/>
          <w:szCs w:val="24"/>
        </w:rPr>
      </w:pPr>
      <w:r w:rsidRPr="0079594E">
        <w:rPr>
          <w:rFonts w:cs="Arial"/>
          <w:szCs w:val="24"/>
        </w:rPr>
        <w:t>Property Health and Safety checks satisfaction survey</w:t>
      </w:r>
    </w:p>
    <w:p w14:paraId="3F7A684F" w14:textId="77777777" w:rsidR="00B82135" w:rsidRPr="001419D7" w:rsidRDefault="00B82135" w:rsidP="00187A49">
      <w:pPr>
        <w:pStyle w:val="Heading2"/>
        <w:numPr>
          <w:ilvl w:val="0"/>
          <w:numId w:val="26"/>
        </w:numPr>
      </w:pPr>
      <w:r w:rsidRPr="001419D7">
        <w:t>Repairs and maintenance</w:t>
      </w:r>
    </w:p>
    <w:p w14:paraId="5600735E" w14:textId="77777777" w:rsidR="00B82135" w:rsidRPr="0079594E" w:rsidRDefault="00B82135" w:rsidP="0079594E">
      <w:pPr>
        <w:pStyle w:val="ListParagraph"/>
        <w:numPr>
          <w:ilvl w:val="0"/>
          <w:numId w:val="10"/>
        </w:numPr>
        <w:spacing w:line="360" w:lineRule="auto"/>
        <w:jc w:val="left"/>
        <w:rPr>
          <w:rFonts w:cs="Arial"/>
          <w:szCs w:val="24"/>
        </w:rPr>
      </w:pPr>
      <w:r w:rsidRPr="0079594E">
        <w:rPr>
          <w:rFonts w:cs="Arial"/>
          <w:szCs w:val="24"/>
        </w:rPr>
        <w:t>Review low scoring satisfaction surveys or specific types on repairs with focus on communication feedback and quality of works</w:t>
      </w:r>
    </w:p>
    <w:p w14:paraId="1D2C88C6" w14:textId="77777777" w:rsidR="00B82135" w:rsidRPr="0079594E" w:rsidRDefault="00B82135" w:rsidP="0079594E">
      <w:pPr>
        <w:pStyle w:val="ListParagraph"/>
        <w:numPr>
          <w:ilvl w:val="0"/>
          <w:numId w:val="10"/>
        </w:numPr>
        <w:spacing w:line="360" w:lineRule="auto"/>
        <w:jc w:val="left"/>
        <w:rPr>
          <w:rFonts w:cs="Arial"/>
          <w:szCs w:val="24"/>
        </w:rPr>
      </w:pPr>
      <w:r w:rsidRPr="0079594E">
        <w:rPr>
          <w:rFonts w:cs="Arial"/>
          <w:szCs w:val="24"/>
        </w:rPr>
        <w:t>Major Works programmes – review satisfaction scores from tenants and overall programme, gather feedback and make recommendations for areas of improvement, involve contractor</w:t>
      </w:r>
    </w:p>
    <w:p w14:paraId="041C30E8" w14:textId="77777777" w:rsidR="00B82135" w:rsidRPr="001419D7" w:rsidRDefault="00B82135" w:rsidP="00187A49">
      <w:pPr>
        <w:pStyle w:val="Heading2"/>
        <w:numPr>
          <w:ilvl w:val="0"/>
          <w:numId w:val="26"/>
        </w:numPr>
      </w:pPr>
      <w:r w:rsidRPr="001419D7">
        <w:t>Adaptations</w:t>
      </w:r>
    </w:p>
    <w:p w14:paraId="5EE92310" w14:textId="77777777" w:rsidR="00B82135" w:rsidRPr="0079594E" w:rsidRDefault="00B82135" w:rsidP="0079594E">
      <w:pPr>
        <w:pStyle w:val="ListParagraph"/>
        <w:numPr>
          <w:ilvl w:val="0"/>
          <w:numId w:val="11"/>
        </w:numPr>
        <w:spacing w:line="360" w:lineRule="auto"/>
        <w:jc w:val="left"/>
        <w:rPr>
          <w:rFonts w:cs="Arial"/>
          <w:szCs w:val="24"/>
        </w:rPr>
      </w:pPr>
      <w:r w:rsidRPr="0079594E">
        <w:rPr>
          <w:rFonts w:cs="Arial"/>
          <w:szCs w:val="24"/>
        </w:rPr>
        <w:t>Work with individual tenants looking at how easy it was to access the service, communication during the process, the disruption caused by works, snagging and whether the works have met their individual needs.</w:t>
      </w:r>
    </w:p>
    <w:p w14:paraId="5B1E4E5E" w14:textId="77777777" w:rsidR="00B82135" w:rsidRPr="009E183A" w:rsidRDefault="00B82135" w:rsidP="00187A49">
      <w:pPr>
        <w:pStyle w:val="Heading2"/>
        <w:numPr>
          <w:ilvl w:val="0"/>
          <w:numId w:val="26"/>
        </w:numPr>
      </w:pPr>
      <w:r w:rsidRPr="009E183A">
        <w:lastRenderedPageBreak/>
        <w:t>Safety of Shared Spaces</w:t>
      </w:r>
    </w:p>
    <w:p w14:paraId="34B165FC" w14:textId="77777777" w:rsidR="00B82135" w:rsidRPr="0079594E" w:rsidRDefault="00B82135" w:rsidP="0079594E">
      <w:pPr>
        <w:pStyle w:val="ListParagraph"/>
        <w:numPr>
          <w:ilvl w:val="0"/>
          <w:numId w:val="11"/>
        </w:numPr>
        <w:spacing w:line="360" w:lineRule="auto"/>
        <w:jc w:val="left"/>
        <w:rPr>
          <w:szCs w:val="24"/>
        </w:rPr>
      </w:pPr>
      <w:r w:rsidRPr="0079594E">
        <w:rPr>
          <w:szCs w:val="24"/>
        </w:rPr>
        <w:t>Establish safety priorities for tenants in sheltered courts, follow up recommendations and outcomes</w:t>
      </w:r>
    </w:p>
    <w:p w14:paraId="2DE5E8D5" w14:textId="77777777" w:rsidR="00B82135" w:rsidRPr="00F7671F" w:rsidRDefault="00B82135" w:rsidP="00187A49">
      <w:pPr>
        <w:pStyle w:val="Heading2"/>
        <w:numPr>
          <w:ilvl w:val="0"/>
          <w:numId w:val="26"/>
        </w:numPr>
      </w:pPr>
      <w:r w:rsidRPr="00F7671F">
        <w:t>Local Co-operation</w:t>
      </w:r>
    </w:p>
    <w:p w14:paraId="6822081F" w14:textId="77777777" w:rsidR="00B82135" w:rsidRPr="0079594E" w:rsidRDefault="00B82135" w:rsidP="0079594E">
      <w:pPr>
        <w:pStyle w:val="ListParagraph"/>
        <w:numPr>
          <w:ilvl w:val="0"/>
          <w:numId w:val="11"/>
        </w:numPr>
        <w:spacing w:line="360" w:lineRule="auto"/>
        <w:jc w:val="left"/>
        <w:rPr>
          <w:szCs w:val="24"/>
        </w:rPr>
      </w:pPr>
      <w:r w:rsidRPr="0079594E">
        <w:rPr>
          <w:szCs w:val="24"/>
        </w:rPr>
        <w:t>Develop training for tenants on housing policy, regulatory framework and effective engagement with the local authority</w:t>
      </w:r>
    </w:p>
    <w:p w14:paraId="66672547" w14:textId="77777777" w:rsidR="00B82135" w:rsidRPr="00F7671F" w:rsidRDefault="00B82135" w:rsidP="00187A49">
      <w:pPr>
        <w:pStyle w:val="Heading2"/>
        <w:numPr>
          <w:ilvl w:val="0"/>
          <w:numId w:val="26"/>
        </w:numPr>
      </w:pPr>
      <w:r w:rsidRPr="00F7671F">
        <w:t>Anti-Social Behaviour and Hate Incidents</w:t>
      </w:r>
    </w:p>
    <w:p w14:paraId="1E0DEFFC" w14:textId="77777777" w:rsidR="00B82135" w:rsidRPr="0079594E" w:rsidRDefault="00B82135" w:rsidP="0079594E">
      <w:pPr>
        <w:pStyle w:val="ListParagraph"/>
        <w:numPr>
          <w:ilvl w:val="0"/>
          <w:numId w:val="11"/>
        </w:numPr>
        <w:spacing w:line="360" w:lineRule="auto"/>
        <w:jc w:val="left"/>
        <w:rPr>
          <w:szCs w:val="24"/>
        </w:rPr>
      </w:pPr>
      <w:r w:rsidRPr="0079594E">
        <w:rPr>
          <w:szCs w:val="24"/>
        </w:rPr>
        <w:t>Review all data of incidents and suggest recommendations to improve process</w:t>
      </w:r>
    </w:p>
    <w:p w14:paraId="2DC3F61A" w14:textId="77777777" w:rsidR="00B82135" w:rsidRPr="001419D7" w:rsidRDefault="00B82135" w:rsidP="00187A49">
      <w:pPr>
        <w:pStyle w:val="Heading2"/>
        <w:numPr>
          <w:ilvl w:val="0"/>
          <w:numId w:val="26"/>
        </w:numPr>
      </w:pPr>
      <w:r w:rsidRPr="001419D7">
        <w:t>Fairness and Respect</w:t>
      </w:r>
    </w:p>
    <w:p w14:paraId="51C5186A" w14:textId="77777777" w:rsidR="00B82135" w:rsidRPr="0079594E" w:rsidRDefault="00B82135" w:rsidP="0079594E">
      <w:pPr>
        <w:pStyle w:val="ListParagraph"/>
        <w:numPr>
          <w:ilvl w:val="0"/>
          <w:numId w:val="11"/>
        </w:numPr>
        <w:spacing w:line="360" w:lineRule="auto"/>
        <w:jc w:val="left"/>
        <w:rPr>
          <w:szCs w:val="24"/>
        </w:rPr>
      </w:pPr>
      <w:r w:rsidRPr="0079594E">
        <w:rPr>
          <w:szCs w:val="24"/>
        </w:rPr>
        <w:t>Special Interest Groups for specific projects</w:t>
      </w:r>
    </w:p>
    <w:p w14:paraId="56CD8D4C" w14:textId="77777777" w:rsidR="00B82135" w:rsidRPr="001419D7" w:rsidRDefault="00B82135" w:rsidP="00187A49">
      <w:pPr>
        <w:pStyle w:val="Heading2"/>
        <w:numPr>
          <w:ilvl w:val="0"/>
          <w:numId w:val="26"/>
        </w:numPr>
      </w:pPr>
      <w:r w:rsidRPr="001419D7">
        <w:t xml:space="preserve">Provision of feedback on day-to-day services and Complaints </w:t>
      </w:r>
      <w:r>
        <w:t>/</w:t>
      </w:r>
      <w:r w:rsidRPr="001419D7">
        <w:t>Tenancy sustainment and evictions</w:t>
      </w:r>
    </w:p>
    <w:p w14:paraId="27D2E750" w14:textId="77777777" w:rsidR="00B82135" w:rsidRPr="00E422FB" w:rsidRDefault="00B82135" w:rsidP="0079594E">
      <w:pPr>
        <w:pStyle w:val="ListParagraph"/>
        <w:numPr>
          <w:ilvl w:val="0"/>
          <w:numId w:val="11"/>
        </w:numPr>
        <w:spacing w:line="360" w:lineRule="auto"/>
        <w:jc w:val="left"/>
      </w:pPr>
      <w:r>
        <w:t xml:space="preserve">Consultation of utilisation (impact/outcomes) of the Money Management service </w:t>
      </w:r>
    </w:p>
    <w:p w14:paraId="6100B0AB" w14:textId="77777777" w:rsidR="00B82135" w:rsidRPr="0079594E" w:rsidRDefault="00B82135" w:rsidP="0079594E">
      <w:pPr>
        <w:pStyle w:val="ListParagraph"/>
        <w:numPr>
          <w:ilvl w:val="0"/>
          <w:numId w:val="11"/>
        </w:numPr>
        <w:spacing w:line="360" w:lineRule="auto"/>
        <w:jc w:val="left"/>
        <w:rPr>
          <w:rFonts w:cs="Arial"/>
          <w:szCs w:val="24"/>
        </w:rPr>
      </w:pPr>
      <w:r w:rsidRPr="0079594E">
        <w:rPr>
          <w:rFonts w:cs="Arial"/>
          <w:szCs w:val="24"/>
        </w:rPr>
        <w:t>Tenancy Support services (Tenancy Support Officers and Money Management Advisors) Feedback on support provided and what improvements or gaps there may within the services. Capture good news stories.</w:t>
      </w:r>
    </w:p>
    <w:p w14:paraId="29AA3365" w14:textId="2931F178" w:rsidR="00B82135" w:rsidRPr="00872295" w:rsidRDefault="00B82135" w:rsidP="00872295">
      <w:pPr>
        <w:pStyle w:val="ListParagraph"/>
        <w:numPr>
          <w:ilvl w:val="0"/>
          <w:numId w:val="11"/>
        </w:numPr>
        <w:spacing w:line="360" w:lineRule="auto"/>
        <w:jc w:val="left"/>
        <w:rPr>
          <w:rFonts w:eastAsia="Times New Roman" w:cs="Arial"/>
          <w:i/>
          <w:iCs/>
        </w:rPr>
      </w:pPr>
      <w:r w:rsidRPr="00872295">
        <w:rPr>
          <w:rFonts w:cs="Arial"/>
        </w:rPr>
        <w:t xml:space="preserve">Facilitate feedback sessions about the </w:t>
      </w:r>
      <w:r w:rsidRPr="00872295">
        <w:rPr>
          <w:rFonts w:cs="Arial"/>
          <w:b/>
          <w:bCs/>
        </w:rPr>
        <w:t>complaints</w:t>
      </w:r>
      <w:r w:rsidRPr="00872295">
        <w:rPr>
          <w:rFonts w:cs="Arial"/>
        </w:rPr>
        <w:t xml:space="preserve"> process with tenants that have made a complaint and </w:t>
      </w:r>
      <w:r w:rsidRPr="00872295">
        <w:rPr>
          <w:rFonts w:eastAsia="Times New Roman" w:cs="Arial"/>
        </w:rPr>
        <w:t xml:space="preserve">Scrutiny of </w:t>
      </w:r>
      <w:hyperlink r:id="rId13">
        <w:r w:rsidRPr="00872295">
          <w:rPr>
            <w:rStyle w:val="Hyperlink"/>
            <w:rFonts w:eastAsia="Times New Roman" w:cs="Arial"/>
            <w:color w:val="auto"/>
          </w:rPr>
          <w:t>Self-Asses</w:t>
        </w:r>
        <w:r w:rsidRPr="00872295">
          <w:rPr>
            <w:rStyle w:val="Hyperlink"/>
            <w:rFonts w:eastAsia="Times New Roman" w:cs="Arial"/>
            <w:color w:val="auto"/>
          </w:rPr>
          <w:t>sment - Complaint Handling Code 2024</w:t>
        </w:r>
      </w:hyperlink>
      <w:r w:rsidRPr="00872295">
        <w:rPr>
          <w:rFonts w:eastAsia="Times New Roman" w:cs="Arial"/>
        </w:rPr>
        <w:t xml:space="preserve"> </w:t>
      </w:r>
    </w:p>
    <w:p w14:paraId="03D7EE4B" w14:textId="77777777" w:rsidR="00B82135" w:rsidRDefault="00B82135" w:rsidP="00187A49">
      <w:pPr>
        <w:pStyle w:val="Heading2"/>
        <w:numPr>
          <w:ilvl w:val="0"/>
          <w:numId w:val="26"/>
        </w:numPr>
      </w:pPr>
      <w:r w:rsidRPr="001419D7">
        <w:t>Communication</w:t>
      </w:r>
    </w:p>
    <w:p w14:paraId="021C5FFC" w14:textId="77777777" w:rsidR="00B82135" w:rsidRPr="00872295" w:rsidRDefault="00B82135" w:rsidP="00872295">
      <w:pPr>
        <w:pStyle w:val="ListParagraph"/>
        <w:numPr>
          <w:ilvl w:val="0"/>
          <w:numId w:val="17"/>
        </w:numPr>
        <w:autoSpaceDE w:val="0"/>
        <w:autoSpaceDN w:val="0"/>
        <w:adjustRightInd w:val="0"/>
        <w:spacing w:line="360" w:lineRule="auto"/>
        <w:jc w:val="left"/>
        <w:rPr>
          <w:rFonts w:cs="Arial"/>
          <w:szCs w:val="24"/>
        </w:rPr>
      </w:pPr>
      <w:r w:rsidRPr="00872295">
        <w:rPr>
          <w:rFonts w:cs="Arial"/>
          <w:szCs w:val="24"/>
        </w:rPr>
        <w:t>Review specific service area’s web pages for sense checking, working links and plain English. Asking whether tenants understand information provided, are there any gaps, what services would they like to access online but cannot or information they would like to be able to find online but cannot. Establish if t there sufficient information available online to hold us to account</w:t>
      </w:r>
    </w:p>
    <w:p w14:paraId="72B2B1B3" w14:textId="77777777" w:rsidR="00B82135" w:rsidRPr="0079594E" w:rsidRDefault="00B82135" w:rsidP="00872295">
      <w:pPr>
        <w:pStyle w:val="ListParagraph"/>
        <w:numPr>
          <w:ilvl w:val="0"/>
          <w:numId w:val="17"/>
        </w:numPr>
        <w:spacing w:line="360" w:lineRule="auto"/>
        <w:jc w:val="left"/>
        <w:rPr>
          <w:rFonts w:eastAsia="Times New Roman" w:cs="Arial"/>
          <w:szCs w:val="24"/>
        </w:rPr>
      </w:pPr>
      <w:r w:rsidRPr="0079594E">
        <w:rPr>
          <w:rFonts w:eastAsia="Times New Roman" w:cs="Arial"/>
          <w:szCs w:val="24"/>
        </w:rPr>
        <w:lastRenderedPageBreak/>
        <w:t>Feedback Analysis: Evaluate outcomes to identify recurring issues, review and adapt the strategy accordingly.</w:t>
      </w:r>
    </w:p>
    <w:p w14:paraId="67C5202D" w14:textId="77777777" w:rsidR="00B82135" w:rsidRPr="0079594E" w:rsidRDefault="00B82135" w:rsidP="00872295">
      <w:pPr>
        <w:pStyle w:val="ListParagraph"/>
        <w:numPr>
          <w:ilvl w:val="0"/>
          <w:numId w:val="17"/>
        </w:numPr>
        <w:autoSpaceDE w:val="0"/>
        <w:autoSpaceDN w:val="0"/>
        <w:adjustRightInd w:val="0"/>
        <w:spacing w:line="360" w:lineRule="auto"/>
        <w:jc w:val="left"/>
        <w:rPr>
          <w:rFonts w:cs="Arial"/>
        </w:rPr>
      </w:pPr>
      <w:r w:rsidRPr="0079594E">
        <w:rPr>
          <w:rFonts w:cs="Arial"/>
        </w:rPr>
        <w:t>Tenant matters involvement in content ideas for future publications</w:t>
      </w:r>
    </w:p>
    <w:p w14:paraId="3D842B76" w14:textId="77777777" w:rsidR="00B82135" w:rsidRPr="0079594E" w:rsidRDefault="00B82135" w:rsidP="00872295">
      <w:pPr>
        <w:pStyle w:val="ListParagraph"/>
        <w:numPr>
          <w:ilvl w:val="0"/>
          <w:numId w:val="17"/>
        </w:numPr>
        <w:spacing w:line="360" w:lineRule="auto"/>
        <w:jc w:val="left"/>
        <w:rPr>
          <w:szCs w:val="24"/>
        </w:rPr>
      </w:pPr>
      <w:r w:rsidRPr="0079594E">
        <w:rPr>
          <w:szCs w:val="24"/>
        </w:rPr>
        <w:t>Annual report including review performance of Tenant Satisfaction Measures results</w:t>
      </w:r>
    </w:p>
    <w:p w14:paraId="5A98BFB2" w14:textId="3DB504E5" w:rsidR="00B82135" w:rsidRPr="0079594E" w:rsidRDefault="00B82135" w:rsidP="00872295">
      <w:pPr>
        <w:pStyle w:val="ListParagraph"/>
        <w:numPr>
          <w:ilvl w:val="0"/>
          <w:numId w:val="17"/>
        </w:numPr>
        <w:spacing w:before="240" w:line="360" w:lineRule="auto"/>
        <w:jc w:val="left"/>
        <w:rPr>
          <w:szCs w:val="24"/>
        </w:rPr>
      </w:pPr>
      <w:r w:rsidRPr="0079594E">
        <w:rPr>
          <w:szCs w:val="24"/>
        </w:rPr>
        <w:t>Survey to all involved tenants at end of year to assess success of involvement activities</w:t>
      </w:r>
      <w:r w:rsidR="0079594E" w:rsidRPr="0079594E">
        <w:rPr>
          <w:szCs w:val="24"/>
        </w:rPr>
        <w:t xml:space="preserve">  </w:t>
      </w:r>
    </w:p>
    <w:p w14:paraId="2E39BF5A" w14:textId="77777777" w:rsidR="00187A49" w:rsidRPr="001419D7" w:rsidRDefault="00187A49" w:rsidP="00187A49">
      <w:pPr>
        <w:pStyle w:val="Heading2"/>
        <w:numPr>
          <w:ilvl w:val="0"/>
          <w:numId w:val="26"/>
        </w:numPr>
      </w:pPr>
      <w:r w:rsidRPr="001419D7">
        <w:t>Inclusion and Accessibility</w:t>
      </w:r>
    </w:p>
    <w:p w14:paraId="786EAD3E" w14:textId="77777777" w:rsidR="00187A49" w:rsidRPr="00B82135" w:rsidRDefault="00187A49" w:rsidP="00187A49">
      <w:pPr>
        <w:pStyle w:val="ListParagraph"/>
        <w:numPr>
          <w:ilvl w:val="0"/>
          <w:numId w:val="8"/>
        </w:numPr>
        <w:spacing w:before="240" w:line="360" w:lineRule="auto"/>
        <w:jc w:val="left"/>
      </w:pPr>
      <w:r w:rsidRPr="00FA2489">
        <w:rPr>
          <w:rFonts w:cs="Arial"/>
          <w:szCs w:val="24"/>
        </w:rPr>
        <w:t>Hard to Reach Groups – targeted survey to understand if specific diversity groups experience any barriers accessing services and what ways they would prefer to get involved in shaping services</w:t>
      </w:r>
    </w:p>
    <w:p w14:paraId="6CEC7C0E" w14:textId="77777777" w:rsidR="005E4162" w:rsidRDefault="005E4162" w:rsidP="0079594E">
      <w:pPr>
        <w:spacing w:line="360" w:lineRule="auto"/>
        <w:rPr>
          <w:szCs w:val="24"/>
        </w:rPr>
        <w:sectPr w:rsidR="005E4162" w:rsidSect="007240E1">
          <w:pgSz w:w="11906" w:h="16838"/>
          <w:pgMar w:top="1440" w:right="1077" w:bottom="1440" w:left="1077" w:header="709" w:footer="709" w:gutter="0"/>
          <w:cols w:space="708"/>
          <w:titlePg/>
          <w:docGrid w:linePitch="360"/>
        </w:sectPr>
      </w:pPr>
    </w:p>
    <w:p w14:paraId="5DB2096C" w14:textId="2C7E6F86" w:rsidR="00B82135" w:rsidRPr="0079594E" w:rsidRDefault="00B82135" w:rsidP="0079594E">
      <w:pPr>
        <w:pStyle w:val="Heading1"/>
        <w:rPr>
          <w:sz w:val="32"/>
          <w:szCs w:val="32"/>
        </w:rPr>
      </w:pPr>
      <w:bookmarkStart w:id="2" w:name="_Year_3_–"/>
      <w:bookmarkEnd w:id="2"/>
      <w:r w:rsidRPr="0079594E">
        <w:rPr>
          <w:sz w:val="32"/>
          <w:szCs w:val="32"/>
        </w:rPr>
        <w:lastRenderedPageBreak/>
        <w:t>Year 3 – 2027</w:t>
      </w:r>
    </w:p>
    <w:p w14:paraId="55641358" w14:textId="67AB89AB" w:rsidR="00B82135" w:rsidRPr="001419D7" w:rsidRDefault="00B82135" w:rsidP="00977137">
      <w:pPr>
        <w:pStyle w:val="Heading2"/>
        <w:numPr>
          <w:ilvl w:val="0"/>
          <w:numId w:val="27"/>
        </w:numPr>
      </w:pPr>
      <w:r w:rsidRPr="001419D7">
        <w:t>Stock Quality</w:t>
      </w:r>
      <w:r w:rsidR="001509AD">
        <w:t xml:space="preserve"> </w:t>
      </w:r>
      <w:r w:rsidRPr="001419D7">
        <w:t>/</w:t>
      </w:r>
      <w:r w:rsidR="001509AD">
        <w:t xml:space="preserve"> </w:t>
      </w:r>
      <w:r w:rsidRPr="001419D7">
        <w:t>Tenure</w:t>
      </w:r>
      <w:r w:rsidR="001509AD">
        <w:t xml:space="preserve"> / Decent Homes Standard</w:t>
      </w:r>
    </w:p>
    <w:p w14:paraId="6C12610D" w14:textId="77777777" w:rsidR="00B82135" w:rsidRPr="0079594E" w:rsidRDefault="00B82135" w:rsidP="0079594E">
      <w:pPr>
        <w:pStyle w:val="ListParagraph"/>
        <w:numPr>
          <w:ilvl w:val="0"/>
          <w:numId w:val="13"/>
        </w:numPr>
        <w:spacing w:line="360" w:lineRule="auto"/>
        <w:jc w:val="left"/>
        <w:rPr>
          <w:rFonts w:cs="Arial"/>
        </w:rPr>
      </w:pPr>
      <w:r w:rsidRPr="0079594E">
        <w:rPr>
          <w:rFonts w:cs="Arial"/>
        </w:rPr>
        <w:t>Consultation – Tenant experience of living in general rented and leasehold</w:t>
      </w:r>
    </w:p>
    <w:p w14:paraId="46E72322" w14:textId="77777777" w:rsidR="00B82135" w:rsidRPr="0079594E" w:rsidRDefault="00B82135" w:rsidP="0079594E">
      <w:pPr>
        <w:pStyle w:val="ListParagraph"/>
        <w:numPr>
          <w:ilvl w:val="0"/>
          <w:numId w:val="13"/>
        </w:numPr>
        <w:spacing w:line="360" w:lineRule="auto"/>
        <w:jc w:val="left"/>
        <w:rPr>
          <w:rFonts w:cs="Arial"/>
          <w:szCs w:val="24"/>
        </w:rPr>
      </w:pPr>
      <w:r w:rsidRPr="0079594E">
        <w:rPr>
          <w:rFonts w:cs="Arial"/>
          <w:szCs w:val="24"/>
        </w:rPr>
        <w:t>Involve tenants in compliance with Decent Homes standard requirements</w:t>
      </w:r>
    </w:p>
    <w:p w14:paraId="0777B2BF" w14:textId="77777777" w:rsidR="00B82135" w:rsidRPr="001419D7" w:rsidRDefault="00B82135" w:rsidP="00977137">
      <w:pPr>
        <w:pStyle w:val="Heading2"/>
        <w:numPr>
          <w:ilvl w:val="0"/>
          <w:numId w:val="27"/>
        </w:numPr>
      </w:pPr>
      <w:r w:rsidRPr="001419D7">
        <w:t>Health and Safety</w:t>
      </w:r>
    </w:p>
    <w:p w14:paraId="1610EAF5" w14:textId="77777777" w:rsidR="00B82135" w:rsidRPr="0079594E" w:rsidRDefault="00B82135" w:rsidP="0079594E">
      <w:pPr>
        <w:pStyle w:val="ListParagraph"/>
        <w:numPr>
          <w:ilvl w:val="0"/>
          <w:numId w:val="14"/>
        </w:numPr>
        <w:spacing w:line="360" w:lineRule="auto"/>
        <w:jc w:val="left"/>
        <w:rPr>
          <w:rFonts w:cs="Arial"/>
          <w:szCs w:val="24"/>
        </w:rPr>
      </w:pPr>
      <w:r w:rsidRPr="0079594E">
        <w:rPr>
          <w:rFonts w:cs="Arial"/>
          <w:szCs w:val="24"/>
        </w:rPr>
        <w:t>Building Safety – Four awareness raising sessions in Sheltered courts with focus on Legionella awareness, general block safety, fire safety, personal evacuation plans and what to do in an emergency.</w:t>
      </w:r>
    </w:p>
    <w:p w14:paraId="3A006387" w14:textId="77777777" w:rsidR="00B82135" w:rsidRPr="001419D7" w:rsidRDefault="00B82135" w:rsidP="00977137">
      <w:pPr>
        <w:pStyle w:val="Heading2"/>
        <w:numPr>
          <w:ilvl w:val="0"/>
          <w:numId w:val="27"/>
        </w:numPr>
      </w:pPr>
      <w:r w:rsidRPr="001419D7">
        <w:t>Repairs and maintenance</w:t>
      </w:r>
    </w:p>
    <w:p w14:paraId="3BF6F375" w14:textId="77777777" w:rsidR="00B82135" w:rsidRPr="0079594E" w:rsidRDefault="00B82135" w:rsidP="0079594E">
      <w:pPr>
        <w:pStyle w:val="ListParagraph"/>
        <w:numPr>
          <w:ilvl w:val="0"/>
          <w:numId w:val="14"/>
        </w:numPr>
        <w:spacing w:line="360" w:lineRule="auto"/>
        <w:jc w:val="left"/>
        <w:rPr>
          <w:rFonts w:cs="Arial"/>
          <w:szCs w:val="24"/>
        </w:rPr>
      </w:pPr>
      <w:r w:rsidRPr="0079594E">
        <w:rPr>
          <w:rFonts w:cs="Arial"/>
          <w:szCs w:val="24"/>
        </w:rPr>
        <w:t>Review themes from complaints data about repairs</w:t>
      </w:r>
    </w:p>
    <w:p w14:paraId="2885E2F7" w14:textId="77777777" w:rsidR="00B82135" w:rsidRPr="0079594E" w:rsidRDefault="00B82135" w:rsidP="0079594E">
      <w:pPr>
        <w:pStyle w:val="ListParagraph"/>
        <w:numPr>
          <w:ilvl w:val="0"/>
          <w:numId w:val="14"/>
        </w:numPr>
        <w:spacing w:line="360" w:lineRule="auto"/>
        <w:jc w:val="left"/>
        <w:rPr>
          <w:rFonts w:cs="Arial"/>
          <w:szCs w:val="24"/>
        </w:rPr>
      </w:pPr>
      <w:r w:rsidRPr="0079594E">
        <w:rPr>
          <w:rFonts w:cs="Arial"/>
          <w:szCs w:val="24"/>
        </w:rPr>
        <w:t xml:space="preserve">Major Works programmes – review satisfaction scores from tenants and overall </w:t>
      </w:r>
    </w:p>
    <w:p w14:paraId="3360E4EA" w14:textId="77777777" w:rsidR="00B82135" w:rsidRPr="0079594E" w:rsidRDefault="00B82135" w:rsidP="0079594E">
      <w:pPr>
        <w:pStyle w:val="ListParagraph"/>
        <w:numPr>
          <w:ilvl w:val="0"/>
          <w:numId w:val="14"/>
        </w:numPr>
        <w:spacing w:line="360" w:lineRule="auto"/>
        <w:jc w:val="left"/>
        <w:rPr>
          <w:rFonts w:cs="Arial"/>
        </w:rPr>
      </w:pPr>
      <w:r w:rsidRPr="0079594E">
        <w:rPr>
          <w:rFonts w:cs="Arial"/>
        </w:rPr>
        <w:t>programme, gather feedback and make recommendations for areas of improvement, involve contractor(s).</w:t>
      </w:r>
    </w:p>
    <w:p w14:paraId="0FB54B78" w14:textId="77777777" w:rsidR="00B82135" w:rsidRPr="001419D7" w:rsidRDefault="00B82135" w:rsidP="00977137">
      <w:pPr>
        <w:pStyle w:val="Heading2"/>
        <w:numPr>
          <w:ilvl w:val="0"/>
          <w:numId w:val="27"/>
        </w:numPr>
      </w:pPr>
      <w:r w:rsidRPr="001419D7">
        <w:t xml:space="preserve">Mutual Exchange </w:t>
      </w:r>
    </w:p>
    <w:p w14:paraId="391CEF0B" w14:textId="77777777" w:rsidR="00B82135" w:rsidRPr="0079594E" w:rsidRDefault="00B82135" w:rsidP="0079594E">
      <w:pPr>
        <w:pStyle w:val="ListParagraph"/>
        <w:numPr>
          <w:ilvl w:val="0"/>
          <w:numId w:val="15"/>
        </w:numPr>
        <w:spacing w:line="360" w:lineRule="auto"/>
        <w:jc w:val="left"/>
        <w:rPr>
          <w:szCs w:val="24"/>
        </w:rPr>
      </w:pPr>
      <w:r w:rsidRPr="0079594E">
        <w:rPr>
          <w:szCs w:val="24"/>
        </w:rPr>
        <w:t>Contact tenants who have completed an exchange, how did they find the process, timescales, what worked well?</w:t>
      </w:r>
    </w:p>
    <w:p w14:paraId="1C502396" w14:textId="77777777" w:rsidR="00B82135" w:rsidRPr="00F7671F" w:rsidRDefault="00B82135" w:rsidP="00977137">
      <w:pPr>
        <w:pStyle w:val="Heading2"/>
        <w:numPr>
          <w:ilvl w:val="0"/>
          <w:numId w:val="27"/>
        </w:numPr>
      </w:pPr>
      <w:r w:rsidRPr="00F7671F">
        <w:t>Local Co-operation</w:t>
      </w:r>
    </w:p>
    <w:p w14:paraId="49720496" w14:textId="77777777" w:rsidR="00B82135" w:rsidRPr="0079594E" w:rsidRDefault="00B82135" w:rsidP="0079594E">
      <w:pPr>
        <w:pStyle w:val="ListParagraph"/>
        <w:numPr>
          <w:ilvl w:val="0"/>
          <w:numId w:val="15"/>
        </w:numPr>
        <w:spacing w:line="360" w:lineRule="auto"/>
        <w:jc w:val="left"/>
        <w:rPr>
          <w:szCs w:val="24"/>
        </w:rPr>
      </w:pPr>
      <w:r w:rsidRPr="0079594E">
        <w:rPr>
          <w:szCs w:val="24"/>
        </w:rPr>
        <w:t>Deliver training for tenants on housing policy, regulatory framework and effective engagement with the local authority</w:t>
      </w:r>
    </w:p>
    <w:p w14:paraId="0B66F975" w14:textId="77777777" w:rsidR="00B82135" w:rsidRPr="00F7671F" w:rsidRDefault="00B82135" w:rsidP="00977137">
      <w:pPr>
        <w:pStyle w:val="Heading2"/>
        <w:numPr>
          <w:ilvl w:val="0"/>
          <w:numId w:val="27"/>
        </w:numPr>
      </w:pPr>
      <w:r w:rsidRPr="00F7671F">
        <w:t>Local neighbourhood and community plans</w:t>
      </w:r>
    </w:p>
    <w:p w14:paraId="087CAA04" w14:textId="77777777" w:rsidR="00B82135" w:rsidRPr="0079594E" w:rsidRDefault="00B82135" w:rsidP="0079594E">
      <w:pPr>
        <w:pStyle w:val="ListParagraph"/>
        <w:numPr>
          <w:ilvl w:val="0"/>
          <w:numId w:val="15"/>
        </w:numPr>
        <w:spacing w:line="360" w:lineRule="auto"/>
        <w:jc w:val="left"/>
        <w:rPr>
          <w:szCs w:val="24"/>
        </w:rPr>
      </w:pPr>
      <w:r w:rsidRPr="0079594E">
        <w:rPr>
          <w:szCs w:val="24"/>
        </w:rPr>
        <w:t>Develop and implement with tenants and housing teams</w:t>
      </w:r>
    </w:p>
    <w:p w14:paraId="7115591D" w14:textId="77777777" w:rsidR="00B82135" w:rsidRPr="001419D7" w:rsidRDefault="00B82135" w:rsidP="00977137">
      <w:pPr>
        <w:pStyle w:val="Heading2"/>
        <w:numPr>
          <w:ilvl w:val="0"/>
          <w:numId w:val="27"/>
        </w:numPr>
      </w:pPr>
      <w:r>
        <w:lastRenderedPageBreak/>
        <w:t>Fa</w:t>
      </w:r>
      <w:r w:rsidRPr="001419D7">
        <w:t>irness and Respect</w:t>
      </w:r>
    </w:p>
    <w:p w14:paraId="5B08A5A5" w14:textId="77777777" w:rsidR="00B82135" w:rsidRPr="0079594E" w:rsidRDefault="00B82135" w:rsidP="0079594E">
      <w:pPr>
        <w:pStyle w:val="ListParagraph"/>
        <w:numPr>
          <w:ilvl w:val="0"/>
          <w:numId w:val="15"/>
        </w:numPr>
        <w:spacing w:line="360" w:lineRule="auto"/>
        <w:jc w:val="left"/>
        <w:rPr>
          <w:szCs w:val="24"/>
        </w:rPr>
      </w:pPr>
      <w:r w:rsidRPr="0079594E">
        <w:rPr>
          <w:szCs w:val="24"/>
        </w:rPr>
        <w:t>Special interest Groups for specific projects</w:t>
      </w:r>
    </w:p>
    <w:p w14:paraId="033AB2F4" w14:textId="77777777" w:rsidR="00B82135" w:rsidRPr="001419D7" w:rsidRDefault="00B82135" w:rsidP="00977137">
      <w:pPr>
        <w:pStyle w:val="Heading2"/>
        <w:numPr>
          <w:ilvl w:val="0"/>
          <w:numId w:val="27"/>
        </w:numPr>
      </w:pPr>
      <w:r w:rsidRPr="001419D7">
        <w:t>Scrutiny of Service Delivery</w:t>
      </w:r>
    </w:p>
    <w:p w14:paraId="75E86517" w14:textId="77777777" w:rsidR="00B82135" w:rsidRPr="0079594E" w:rsidRDefault="00B82135" w:rsidP="0079594E">
      <w:pPr>
        <w:pStyle w:val="ListParagraph"/>
        <w:numPr>
          <w:ilvl w:val="0"/>
          <w:numId w:val="15"/>
        </w:numPr>
        <w:spacing w:line="360" w:lineRule="auto"/>
        <w:rPr>
          <w:rFonts w:cs="Arial"/>
          <w:szCs w:val="24"/>
        </w:rPr>
      </w:pPr>
      <w:r w:rsidRPr="0079594E">
        <w:rPr>
          <w:rFonts w:cs="Arial"/>
          <w:szCs w:val="24"/>
        </w:rPr>
        <w:t>Leasehold – Customer experience of living in a Leasehold property.</w:t>
      </w:r>
    </w:p>
    <w:p w14:paraId="61B9BA93" w14:textId="77777777" w:rsidR="00B82135" w:rsidRPr="001419D7" w:rsidRDefault="00B82135" w:rsidP="00977137">
      <w:pPr>
        <w:pStyle w:val="Heading2"/>
        <w:numPr>
          <w:ilvl w:val="0"/>
          <w:numId w:val="27"/>
        </w:numPr>
      </w:pPr>
      <w:r w:rsidRPr="001419D7">
        <w:t>Communication</w:t>
      </w:r>
    </w:p>
    <w:p w14:paraId="45918912" w14:textId="77777777" w:rsidR="00B82135" w:rsidRPr="0079594E" w:rsidRDefault="00B82135" w:rsidP="0079594E">
      <w:pPr>
        <w:pStyle w:val="ListParagraph"/>
        <w:numPr>
          <w:ilvl w:val="0"/>
          <w:numId w:val="15"/>
        </w:numPr>
        <w:autoSpaceDE w:val="0"/>
        <w:autoSpaceDN w:val="0"/>
        <w:adjustRightInd w:val="0"/>
        <w:spacing w:line="360" w:lineRule="auto"/>
        <w:jc w:val="left"/>
        <w:rPr>
          <w:rFonts w:cs="Arial"/>
          <w:szCs w:val="24"/>
        </w:rPr>
      </w:pPr>
      <w:r w:rsidRPr="0079594E">
        <w:rPr>
          <w:rFonts w:cs="Arial"/>
          <w:szCs w:val="24"/>
        </w:rPr>
        <w:t>Review specific service area’s web pages for sense checking, working links and plain English. Asing whether tenants understand information provided are there any gaps, what services would they like to access online but cannot or information they would like to be able to find online but cannot. Is there sufficient information available online to hold us to account?</w:t>
      </w:r>
    </w:p>
    <w:p w14:paraId="089C34C6" w14:textId="77777777" w:rsidR="00B82135" w:rsidRPr="0079594E" w:rsidRDefault="00B82135" w:rsidP="0079594E">
      <w:pPr>
        <w:pStyle w:val="ListParagraph"/>
        <w:numPr>
          <w:ilvl w:val="0"/>
          <w:numId w:val="15"/>
        </w:numPr>
        <w:spacing w:line="360" w:lineRule="auto"/>
        <w:jc w:val="left"/>
        <w:rPr>
          <w:rFonts w:eastAsia="Times New Roman" w:cs="Arial"/>
        </w:rPr>
      </w:pPr>
      <w:r w:rsidRPr="0079594E">
        <w:rPr>
          <w:rFonts w:eastAsia="Times New Roman" w:cs="Arial"/>
        </w:rPr>
        <w:t>Feedback Analysis: Evaluate outcomes to identify recurring issues, using information to develop next three-year plan and strategy</w:t>
      </w:r>
    </w:p>
    <w:p w14:paraId="252DB83F" w14:textId="170794EA" w:rsidR="00B82135" w:rsidRDefault="00B82135" w:rsidP="0079594E">
      <w:pPr>
        <w:pStyle w:val="ListParagraph"/>
        <w:numPr>
          <w:ilvl w:val="0"/>
          <w:numId w:val="15"/>
        </w:numPr>
        <w:autoSpaceDE w:val="0"/>
        <w:autoSpaceDN w:val="0"/>
        <w:adjustRightInd w:val="0"/>
        <w:spacing w:line="360" w:lineRule="auto"/>
        <w:jc w:val="left"/>
        <w:rPr>
          <w:rFonts w:cs="Arial"/>
          <w:szCs w:val="24"/>
        </w:rPr>
      </w:pPr>
      <w:r w:rsidRPr="005E4162">
        <w:rPr>
          <w:rFonts w:cs="Arial"/>
          <w:szCs w:val="24"/>
        </w:rPr>
        <w:t>Tenant portal</w:t>
      </w:r>
      <w:r w:rsidRPr="0079594E">
        <w:rPr>
          <w:rFonts w:cs="Arial"/>
          <w:szCs w:val="24"/>
        </w:rPr>
        <w:t xml:space="preserve"> monitor usage, review feedback</w:t>
      </w:r>
    </w:p>
    <w:p w14:paraId="17DF46EB" w14:textId="68CBBACF" w:rsidR="005E4162" w:rsidRPr="0079594E" w:rsidRDefault="005E4162" w:rsidP="005E4162">
      <w:pPr>
        <w:pStyle w:val="ListParagraph"/>
        <w:numPr>
          <w:ilvl w:val="1"/>
          <w:numId w:val="15"/>
        </w:numPr>
        <w:autoSpaceDE w:val="0"/>
        <w:autoSpaceDN w:val="0"/>
        <w:adjustRightInd w:val="0"/>
        <w:spacing w:line="360" w:lineRule="auto"/>
        <w:jc w:val="left"/>
        <w:rPr>
          <w:rFonts w:cs="Arial"/>
          <w:szCs w:val="24"/>
        </w:rPr>
      </w:pPr>
      <w:r>
        <w:rPr>
          <w:rFonts w:cs="Arial"/>
          <w:szCs w:val="24"/>
        </w:rPr>
        <w:t xml:space="preserve">Link: </w:t>
      </w:r>
      <w:hyperlink r:id="rId14" w:history="1">
        <w:r w:rsidRPr="0079594E">
          <w:rPr>
            <w:rStyle w:val="Hyperlink"/>
            <w:rFonts w:cs="Arial"/>
            <w:szCs w:val="24"/>
          </w:rPr>
          <w:t>Tenant portal</w:t>
        </w:r>
      </w:hyperlink>
    </w:p>
    <w:p w14:paraId="7A09961A" w14:textId="77777777" w:rsidR="00B82135" w:rsidRPr="0079594E" w:rsidRDefault="00B82135" w:rsidP="0079594E">
      <w:pPr>
        <w:pStyle w:val="ListParagraph"/>
        <w:numPr>
          <w:ilvl w:val="0"/>
          <w:numId w:val="15"/>
        </w:numPr>
        <w:autoSpaceDE w:val="0"/>
        <w:autoSpaceDN w:val="0"/>
        <w:adjustRightInd w:val="0"/>
        <w:spacing w:line="360" w:lineRule="auto"/>
        <w:jc w:val="left"/>
        <w:rPr>
          <w:rFonts w:cs="Arial"/>
          <w:szCs w:val="24"/>
        </w:rPr>
      </w:pPr>
      <w:r w:rsidRPr="0079594E">
        <w:rPr>
          <w:rFonts w:cs="Arial"/>
          <w:szCs w:val="24"/>
        </w:rPr>
        <w:t>Tenant matters involvement in content ideas for future publications</w:t>
      </w:r>
    </w:p>
    <w:p w14:paraId="419CE847" w14:textId="77777777" w:rsidR="00B82135" w:rsidRPr="0079594E" w:rsidRDefault="00B82135" w:rsidP="0079594E">
      <w:pPr>
        <w:pStyle w:val="ListParagraph"/>
        <w:numPr>
          <w:ilvl w:val="0"/>
          <w:numId w:val="15"/>
        </w:numPr>
        <w:autoSpaceDE w:val="0"/>
        <w:autoSpaceDN w:val="0"/>
        <w:adjustRightInd w:val="0"/>
        <w:spacing w:line="360" w:lineRule="auto"/>
        <w:jc w:val="left"/>
        <w:rPr>
          <w:rFonts w:cs="Arial"/>
          <w:szCs w:val="24"/>
        </w:rPr>
      </w:pPr>
      <w:r w:rsidRPr="0079594E">
        <w:rPr>
          <w:rFonts w:cs="Arial"/>
          <w:szCs w:val="24"/>
        </w:rPr>
        <w:t>Develop and deliver training (with tenants) for staff on effective tenant engagement, cultural sensitivity and complaint handling</w:t>
      </w:r>
    </w:p>
    <w:p w14:paraId="5FFB28F3" w14:textId="77777777" w:rsidR="00B82135" w:rsidRPr="0079594E" w:rsidRDefault="00B82135" w:rsidP="0079594E">
      <w:pPr>
        <w:pStyle w:val="ListParagraph"/>
        <w:numPr>
          <w:ilvl w:val="0"/>
          <w:numId w:val="15"/>
        </w:numPr>
        <w:spacing w:line="360" w:lineRule="auto"/>
        <w:jc w:val="left"/>
        <w:rPr>
          <w:szCs w:val="24"/>
        </w:rPr>
      </w:pPr>
      <w:r w:rsidRPr="0079594E">
        <w:rPr>
          <w:szCs w:val="24"/>
        </w:rPr>
        <w:t>Review Engagement resources</w:t>
      </w:r>
    </w:p>
    <w:p w14:paraId="6D50867D" w14:textId="77777777" w:rsidR="00B82135" w:rsidRPr="0079594E" w:rsidRDefault="00B82135" w:rsidP="0079594E">
      <w:pPr>
        <w:pStyle w:val="ListParagraph"/>
        <w:numPr>
          <w:ilvl w:val="0"/>
          <w:numId w:val="15"/>
        </w:numPr>
        <w:spacing w:line="360" w:lineRule="auto"/>
        <w:jc w:val="left"/>
        <w:rPr>
          <w:szCs w:val="24"/>
        </w:rPr>
      </w:pPr>
      <w:r w:rsidRPr="0079594E">
        <w:rPr>
          <w:szCs w:val="24"/>
        </w:rPr>
        <w:t>Annual report including review performance of Tenant Satisfaction Measures results</w:t>
      </w:r>
    </w:p>
    <w:p w14:paraId="252F3D88" w14:textId="77777777" w:rsidR="00B82135" w:rsidRPr="0079594E" w:rsidRDefault="00B82135" w:rsidP="0079594E">
      <w:pPr>
        <w:pStyle w:val="ListParagraph"/>
        <w:numPr>
          <w:ilvl w:val="0"/>
          <w:numId w:val="15"/>
        </w:numPr>
        <w:spacing w:line="360" w:lineRule="auto"/>
        <w:jc w:val="left"/>
        <w:rPr>
          <w:szCs w:val="24"/>
        </w:rPr>
      </w:pPr>
      <w:r w:rsidRPr="0079594E">
        <w:rPr>
          <w:szCs w:val="24"/>
        </w:rPr>
        <w:t>Survey to all involved tenants at end of year to assess success of involvement activities</w:t>
      </w:r>
    </w:p>
    <w:p w14:paraId="7921C108" w14:textId="77777777" w:rsidR="00B82135" w:rsidRPr="0079594E" w:rsidRDefault="00B82135" w:rsidP="0079594E">
      <w:pPr>
        <w:pStyle w:val="ListParagraph"/>
        <w:numPr>
          <w:ilvl w:val="0"/>
          <w:numId w:val="15"/>
        </w:numPr>
        <w:spacing w:line="360" w:lineRule="auto"/>
        <w:jc w:val="left"/>
        <w:rPr>
          <w:rFonts w:eastAsia="Times New Roman" w:cs="Arial"/>
          <w:szCs w:val="24"/>
        </w:rPr>
      </w:pPr>
      <w:r w:rsidRPr="0079594E">
        <w:rPr>
          <w:rFonts w:eastAsia="Times New Roman" w:cs="Arial"/>
          <w:szCs w:val="24"/>
        </w:rPr>
        <w:t>Conduct internal and external audits to ensure compliance with regulatory standards and continuous improvement in tenant engagement.</w:t>
      </w:r>
    </w:p>
    <w:sectPr w:rsidR="00B82135" w:rsidRPr="0079594E" w:rsidSect="007240E1">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5BD0" w14:textId="77777777" w:rsidR="004E7539" w:rsidRDefault="004E7539" w:rsidP="008D27D1">
      <w:pPr>
        <w:spacing w:after="0" w:line="240" w:lineRule="auto"/>
      </w:pPr>
      <w:r>
        <w:separator/>
      </w:r>
    </w:p>
  </w:endnote>
  <w:endnote w:type="continuationSeparator" w:id="0">
    <w:p w14:paraId="4EF63EAE" w14:textId="77777777" w:rsidR="004E7539" w:rsidRDefault="004E7539" w:rsidP="008D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15324"/>
      <w:docPartObj>
        <w:docPartGallery w:val="Page Numbers (Bottom of Page)"/>
        <w:docPartUnique/>
      </w:docPartObj>
    </w:sdtPr>
    <w:sdtEndPr>
      <w:rPr>
        <w:noProof/>
      </w:rPr>
    </w:sdtEndPr>
    <w:sdtContent>
      <w:p w14:paraId="58D3D80E" w14:textId="6C3F9303" w:rsidR="008D27D1" w:rsidRDefault="008D27D1" w:rsidP="005E4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AE19" w14:textId="77777777" w:rsidR="004E7539" w:rsidRDefault="004E7539" w:rsidP="008D27D1">
      <w:pPr>
        <w:spacing w:after="0" w:line="240" w:lineRule="auto"/>
      </w:pPr>
      <w:r>
        <w:separator/>
      </w:r>
    </w:p>
  </w:footnote>
  <w:footnote w:type="continuationSeparator" w:id="0">
    <w:p w14:paraId="7427E343" w14:textId="77777777" w:rsidR="004E7539" w:rsidRDefault="004E7539" w:rsidP="008D2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7C91" w14:textId="62660340" w:rsidR="007240E1" w:rsidRDefault="007240E1" w:rsidP="007240E1">
    <w:pPr>
      <w:pStyle w:val="Header"/>
      <w:jc w:val="right"/>
    </w:pPr>
    <w:r>
      <w:rPr>
        <w:noProof/>
      </w:rPr>
      <w:drawing>
        <wp:inline distT="0" distB="0" distL="0" distR="0" wp14:anchorId="4C68B8D0" wp14:editId="226EBE69">
          <wp:extent cx="2517775" cy="1036320"/>
          <wp:effectExtent l="0" t="0" r="0" b="0"/>
          <wp:docPr id="2036328793"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28793" name="Picture 2" descr="Ashfield Distric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C1"/>
    <w:multiLevelType w:val="hybridMultilevel"/>
    <w:tmpl w:val="05DC47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15DB"/>
    <w:multiLevelType w:val="hybridMultilevel"/>
    <w:tmpl w:val="FB906592"/>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FC4D6A"/>
    <w:multiLevelType w:val="hybridMultilevel"/>
    <w:tmpl w:val="824405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031A15"/>
    <w:multiLevelType w:val="hybridMultilevel"/>
    <w:tmpl w:val="768E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93002"/>
    <w:multiLevelType w:val="hybridMultilevel"/>
    <w:tmpl w:val="F092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52BE3"/>
    <w:multiLevelType w:val="hybridMultilevel"/>
    <w:tmpl w:val="8E06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C2E9A"/>
    <w:multiLevelType w:val="hybridMultilevel"/>
    <w:tmpl w:val="EB6A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C714C"/>
    <w:multiLevelType w:val="hybridMultilevel"/>
    <w:tmpl w:val="9DE02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1F2F0A8B"/>
    <w:multiLevelType w:val="hybridMultilevel"/>
    <w:tmpl w:val="97841F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9D5C5E"/>
    <w:multiLevelType w:val="hybridMultilevel"/>
    <w:tmpl w:val="5AA03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8A4539"/>
    <w:multiLevelType w:val="hybridMultilevel"/>
    <w:tmpl w:val="A3B60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7A8C"/>
    <w:multiLevelType w:val="hybridMultilevel"/>
    <w:tmpl w:val="56766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30EB6DB7"/>
    <w:multiLevelType w:val="hybridMultilevel"/>
    <w:tmpl w:val="A7C4A320"/>
    <w:lvl w:ilvl="0" w:tplc="3A4A7720">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30DC8"/>
    <w:multiLevelType w:val="hybridMultilevel"/>
    <w:tmpl w:val="B1BC1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BC26B6"/>
    <w:multiLevelType w:val="hybridMultilevel"/>
    <w:tmpl w:val="3AC86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35891304"/>
    <w:multiLevelType w:val="hybridMultilevel"/>
    <w:tmpl w:val="81CA982A"/>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6" w15:restartNumberingAfterBreak="0">
    <w:nsid w:val="3C9264E0"/>
    <w:multiLevelType w:val="hybridMultilevel"/>
    <w:tmpl w:val="D214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63D4E"/>
    <w:multiLevelType w:val="hybridMultilevel"/>
    <w:tmpl w:val="05B0A5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C92E06"/>
    <w:multiLevelType w:val="hybridMultilevel"/>
    <w:tmpl w:val="B3066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B6FA5"/>
    <w:multiLevelType w:val="hybridMultilevel"/>
    <w:tmpl w:val="BF08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53533"/>
    <w:multiLevelType w:val="hybridMultilevel"/>
    <w:tmpl w:val="1FEA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E4AEC"/>
    <w:multiLevelType w:val="hybridMultilevel"/>
    <w:tmpl w:val="813086A0"/>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BA75DE7"/>
    <w:multiLevelType w:val="hybridMultilevel"/>
    <w:tmpl w:val="CA54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5491"/>
    <w:multiLevelType w:val="hybridMultilevel"/>
    <w:tmpl w:val="B784D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CD1B68"/>
    <w:multiLevelType w:val="hybridMultilevel"/>
    <w:tmpl w:val="403A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C0AB9"/>
    <w:multiLevelType w:val="hybridMultilevel"/>
    <w:tmpl w:val="1070F9E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6B317F7C"/>
    <w:multiLevelType w:val="hybridMultilevel"/>
    <w:tmpl w:val="17F2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5637982">
    <w:abstractNumId w:val="13"/>
  </w:num>
  <w:num w:numId="2" w16cid:durableId="1964454644">
    <w:abstractNumId w:val="3"/>
  </w:num>
  <w:num w:numId="3" w16cid:durableId="1131902650">
    <w:abstractNumId w:val="6"/>
  </w:num>
  <w:num w:numId="4" w16cid:durableId="1690906728">
    <w:abstractNumId w:val="20"/>
  </w:num>
  <w:num w:numId="5" w16cid:durableId="2109039882">
    <w:abstractNumId w:val="4"/>
  </w:num>
  <w:num w:numId="6" w16cid:durableId="448858240">
    <w:abstractNumId w:val="19"/>
  </w:num>
  <w:num w:numId="7" w16cid:durableId="1578176454">
    <w:abstractNumId w:val="18"/>
  </w:num>
  <w:num w:numId="8" w16cid:durableId="1668284988">
    <w:abstractNumId w:val="22"/>
  </w:num>
  <w:num w:numId="9" w16cid:durableId="650839220">
    <w:abstractNumId w:val="5"/>
  </w:num>
  <w:num w:numId="10" w16cid:durableId="275410295">
    <w:abstractNumId w:val="16"/>
  </w:num>
  <w:num w:numId="11" w16cid:durableId="502161471">
    <w:abstractNumId w:val="10"/>
  </w:num>
  <w:num w:numId="12" w16cid:durableId="1238589341">
    <w:abstractNumId w:val="25"/>
  </w:num>
  <w:num w:numId="13" w16cid:durableId="1685400013">
    <w:abstractNumId w:val="23"/>
  </w:num>
  <w:num w:numId="14" w16cid:durableId="1250579051">
    <w:abstractNumId w:val="9"/>
  </w:num>
  <w:num w:numId="15" w16cid:durableId="1552881644">
    <w:abstractNumId w:val="0"/>
  </w:num>
  <w:num w:numId="16" w16cid:durableId="951128476">
    <w:abstractNumId w:val="15"/>
  </w:num>
  <w:num w:numId="17" w16cid:durableId="1082873971">
    <w:abstractNumId w:val="26"/>
  </w:num>
  <w:num w:numId="18" w16cid:durableId="32850549">
    <w:abstractNumId w:val="14"/>
  </w:num>
  <w:num w:numId="19" w16cid:durableId="1131366185">
    <w:abstractNumId w:val="11"/>
  </w:num>
  <w:num w:numId="20" w16cid:durableId="586765654">
    <w:abstractNumId w:val="7"/>
  </w:num>
  <w:num w:numId="21" w16cid:durableId="38088969">
    <w:abstractNumId w:val="24"/>
  </w:num>
  <w:num w:numId="22" w16cid:durableId="588654757">
    <w:abstractNumId w:val="17"/>
  </w:num>
  <w:num w:numId="23" w16cid:durableId="866408869">
    <w:abstractNumId w:val="8"/>
  </w:num>
  <w:num w:numId="24" w16cid:durableId="489103890">
    <w:abstractNumId w:val="2"/>
  </w:num>
  <w:num w:numId="25" w16cid:durableId="436221152">
    <w:abstractNumId w:val="12"/>
  </w:num>
  <w:num w:numId="26" w16cid:durableId="501897324">
    <w:abstractNumId w:val="1"/>
  </w:num>
  <w:num w:numId="27" w16cid:durableId="2022493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D1"/>
    <w:rsid w:val="001509AD"/>
    <w:rsid w:val="00187A49"/>
    <w:rsid w:val="004E7539"/>
    <w:rsid w:val="005E4162"/>
    <w:rsid w:val="007240E1"/>
    <w:rsid w:val="00733ABD"/>
    <w:rsid w:val="0079594E"/>
    <w:rsid w:val="00817B38"/>
    <w:rsid w:val="00872295"/>
    <w:rsid w:val="00886E67"/>
    <w:rsid w:val="008B0B79"/>
    <w:rsid w:val="008D27D1"/>
    <w:rsid w:val="0092221E"/>
    <w:rsid w:val="00942CE7"/>
    <w:rsid w:val="00977137"/>
    <w:rsid w:val="00B64347"/>
    <w:rsid w:val="00B82135"/>
    <w:rsid w:val="00B86A03"/>
    <w:rsid w:val="00BD4241"/>
    <w:rsid w:val="00FA2489"/>
    <w:rsid w:val="00FD6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3D17"/>
  <w15:chartTrackingRefBased/>
  <w15:docId w15:val="{B4746F9E-8A79-49C3-91E7-27C279B3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5E4162"/>
    <w:pPr>
      <w:keepNext/>
      <w:keepLines/>
      <w:spacing w:before="240" w:after="240" w:line="360" w:lineRule="auto"/>
      <w:outlineLvl w:val="0"/>
    </w:pPr>
    <w:rPr>
      <w:rFonts w:eastAsiaTheme="majorEastAsia" w:cstheme="majorBidi"/>
      <w:b/>
      <w:bCs/>
      <w:caps/>
      <w:spacing w:val="4"/>
      <w:sz w:val="40"/>
      <w:szCs w:val="28"/>
    </w:rPr>
  </w:style>
  <w:style w:type="paragraph" w:styleId="Heading2">
    <w:name w:val="heading 2"/>
    <w:basedOn w:val="Normal"/>
    <w:next w:val="Normal"/>
    <w:link w:val="Heading2Char"/>
    <w:uiPriority w:val="9"/>
    <w:unhideWhenUsed/>
    <w:qFormat/>
    <w:rsid w:val="005E4162"/>
    <w:pPr>
      <w:keepNext/>
      <w:keepLines/>
      <w:spacing w:before="240" w:after="240" w:line="360" w:lineRule="auto"/>
      <w:outlineLvl w:val="1"/>
    </w:pPr>
    <w:rPr>
      <w:rFonts w:eastAsiaTheme="majorEastAsia" w:cstheme="majorBidi"/>
      <w:b/>
      <w:bCs/>
      <w:sz w:val="32"/>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D27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D27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D27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162"/>
    <w:rPr>
      <w:rFonts w:ascii="Arial" w:eastAsiaTheme="majorEastAsia" w:hAnsi="Arial" w:cstheme="majorBidi"/>
      <w:b/>
      <w:bCs/>
      <w:caps/>
      <w:spacing w:val="4"/>
      <w:sz w:val="40"/>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5E4162"/>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link w:val="ListParagraphChar"/>
    <w:uiPriority w:val="34"/>
    <w:qFormat/>
    <w:rsid w:val="005E4162"/>
    <w:pPr>
      <w:spacing w:before="120" w:line="288" w:lineRule="auto"/>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D27D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D27D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D27D1"/>
    <w:rPr>
      <w:rFonts w:eastAsiaTheme="majorEastAsia" w:cstheme="majorBidi"/>
      <w:color w:val="272727" w:themeColor="text1" w:themeTint="D8"/>
      <w:sz w:val="24"/>
    </w:rPr>
  </w:style>
  <w:style w:type="paragraph" w:styleId="Header">
    <w:name w:val="header"/>
    <w:basedOn w:val="Normal"/>
    <w:link w:val="HeaderChar"/>
    <w:uiPriority w:val="99"/>
    <w:unhideWhenUsed/>
    <w:rsid w:val="008D2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D1"/>
    <w:rPr>
      <w:rFonts w:ascii="Arial" w:hAnsi="Arial"/>
      <w:sz w:val="24"/>
    </w:rPr>
  </w:style>
  <w:style w:type="paragraph" w:styleId="Footer">
    <w:name w:val="footer"/>
    <w:basedOn w:val="Normal"/>
    <w:link w:val="FooterChar"/>
    <w:uiPriority w:val="99"/>
    <w:unhideWhenUsed/>
    <w:rsid w:val="008D2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D1"/>
    <w:rPr>
      <w:rFonts w:ascii="Arial" w:hAnsi="Arial"/>
      <w:sz w:val="24"/>
    </w:rPr>
  </w:style>
  <w:style w:type="character" w:customStyle="1" w:styleId="ListParagraphChar">
    <w:name w:val="List Paragraph Char"/>
    <w:basedOn w:val="DefaultParagraphFont"/>
    <w:link w:val="ListParagraph"/>
    <w:uiPriority w:val="34"/>
    <w:locked/>
    <w:rsid w:val="005E4162"/>
    <w:rPr>
      <w:rFonts w:ascii="Arial" w:hAnsi="Arial"/>
      <w:sz w:val="24"/>
    </w:rPr>
  </w:style>
  <w:style w:type="character" w:styleId="Hyperlink">
    <w:name w:val="Hyperlink"/>
    <w:basedOn w:val="DefaultParagraphFont"/>
    <w:uiPriority w:val="99"/>
    <w:unhideWhenUsed/>
    <w:rsid w:val="00FA2489"/>
    <w:rPr>
      <w:color w:val="0563C1" w:themeColor="hyperlink"/>
      <w:u w:val="single"/>
    </w:rPr>
  </w:style>
  <w:style w:type="character" w:styleId="UnresolvedMention">
    <w:name w:val="Unresolved Mention"/>
    <w:basedOn w:val="DefaultParagraphFont"/>
    <w:uiPriority w:val="99"/>
    <w:semiHidden/>
    <w:unhideWhenUsed/>
    <w:rsid w:val="0079594E"/>
    <w:rPr>
      <w:color w:val="605E5C"/>
      <w:shd w:val="clear" w:color="auto" w:fill="E1DFDD"/>
    </w:rPr>
  </w:style>
  <w:style w:type="character" w:styleId="FollowedHyperlink">
    <w:name w:val="FollowedHyperlink"/>
    <w:basedOn w:val="DefaultParagraphFont"/>
    <w:uiPriority w:val="99"/>
    <w:semiHidden/>
    <w:unhideWhenUsed/>
    <w:rsid w:val="00B86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hfield.gov.uk/media/0mvcmmkr/self-assessment-complaint-handling-code-2024.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field.gov.uk/tenant-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hfield.gov.uk/tenant-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8" ma:contentTypeDescription="Create a new document." ma:contentTypeScope="" ma:versionID="c7c729adb8122315c40edb68bd2603f3">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a4751c519311e8c6a2d964d2f4e7d63b"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834ba8-cea7-4e67-96c3-6cc2e66110c4}"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Props1.xml><?xml version="1.0" encoding="utf-8"?>
<ds:datastoreItem xmlns:ds="http://schemas.openxmlformats.org/officeDocument/2006/customXml" ds:itemID="{4AE27FAC-E73D-43D5-83E5-94C7BBB62515}">
  <ds:schemaRefs>
    <ds:schemaRef ds:uri="http://schemas.microsoft.com/sharepoint/v3/contenttype/forms"/>
  </ds:schemaRefs>
</ds:datastoreItem>
</file>

<file path=customXml/itemProps2.xml><?xml version="1.0" encoding="utf-8"?>
<ds:datastoreItem xmlns:ds="http://schemas.openxmlformats.org/officeDocument/2006/customXml" ds:itemID="{5D70F013-F52D-4CD0-828B-4F441FBF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516B6-6684-4ED8-923B-4E7FF7E4E3C3}">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1285</Words>
  <Characters>7639</Characters>
  <Application>Microsoft Office Word</Application>
  <DocSecurity>0</DocSecurity>
  <Lines>190</Lines>
  <Paragraphs>156</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year tenant engagement plan 2025 to 2027</dc:title>
  <dc:subject/>
  <dc:creator>Julie.Naylor</dc:creator>
  <cp:keywords/>
  <dc:description/>
  <cp:lastModifiedBy>Sharon.Simcox</cp:lastModifiedBy>
  <cp:revision>2</cp:revision>
  <dcterms:created xsi:type="dcterms:W3CDTF">2026-05-18T15:50:00Z</dcterms:created>
  <dcterms:modified xsi:type="dcterms:W3CDTF">2026-05-18T15:50:00Z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y fmtid="{D5CDD505-2E9C-101B-9397-08002B2CF9AE}" pid="3" name="_AdHocReviewCycleID">
    <vt:i4>1808022565</vt:i4>
  </property>
  <property fmtid="{D5CDD505-2E9C-101B-9397-08002B2CF9AE}" pid="4" name="_NewReviewCycle">
    <vt:lpwstr/>
  </property>
  <property fmtid="{D5CDD505-2E9C-101B-9397-08002B2CF9AE}" pid="5" name="_EmailSubject">
    <vt:lpwstr>ADC/1134 - Tenant Engagement Gubbins</vt:lpwstr>
  </property>
  <property fmtid="{D5CDD505-2E9C-101B-9397-08002B2CF9AE}" pid="6" name="_AuthorEmail">
    <vt:lpwstr>Julie.Naylor@ashfield.gov.uk</vt:lpwstr>
  </property>
  <property fmtid="{D5CDD505-2E9C-101B-9397-08002B2CF9AE}" pid="7" name="_AuthorEmailDisplayName">
    <vt:lpwstr>Julie.Naylor</vt:lpwstr>
  </property>
  <property fmtid="{D5CDD505-2E9C-101B-9397-08002B2CF9AE}" pid="8" name="_ReviewingToolsShownOnce">
    <vt:lpwstr/>
  </property>
</Properties>
</file>