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85BC" w14:textId="558CC5A2" w:rsidR="00AC380D" w:rsidRDefault="00F54CBD" w:rsidP="00A21284">
      <w:pPr>
        <w:pStyle w:val="WDBody"/>
        <w:rPr>
          <w:bCs/>
          <w:sz w:val="16"/>
        </w:rPr>
      </w:pPr>
      <w:r w:rsidRPr="00717D72">
        <w:rPr>
          <w:rFonts w:eastAsiaTheme="majorEastAsia" w:cstheme="majorBidi"/>
          <w:b/>
          <w:bCs/>
          <w:color w:val="884C91"/>
          <w:sz w:val="40"/>
          <w:szCs w:val="28"/>
        </w:rPr>
        <w:t xml:space="preserve">Appendix </w:t>
      </w:r>
      <w:r w:rsidR="00131FC1">
        <w:rPr>
          <w:rFonts w:eastAsiaTheme="majorEastAsia" w:cstheme="majorBidi"/>
          <w:b/>
          <w:bCs/>
          <w:color w:val="884C91"/>
          <w:sz w:val="40"/>
          <w:szCs w:val="28"/>
        </w:rPr>
        <w:t>M</w:t>
      </w:r>
      <w:r w:rsidRPr="00717D72">
        <w:rPr>
          <w:rFonts w:eastAsiaTheme="majorEastAsia" w:cstheme="majorBidi"/>
          <w:b/>
          <w:bCs/>
          <w:color w:val="884C91"/>
          <w:sz w:val="40"/>
          <w:szCs w:val="28"/>
        </w:rPr>
        <w:t xml:space="preserve">: </w:t>
      </w:r>
      <w:r w:rsidR="00740849">
        <w:rPr>
          <w:rFonts w:eastAsiaTheme="majorEastAsia" w:cstheme="majorBidi"/>
          <w:b/>
          <w:bCs/>
          <w:color w:val="884C91"/>
          <w:sz w:val="40"/>
          <w:szCs w:val="28"/>
        </w:rPr>
        <w:t>Definitions of significance</w:t>
      </w:r>
    </w:p>
    <w:p w14:paraId="445838B5" w14:textId="77777777" w:rsidR="00F54CBD" w:rsidRPr="00E053FC" w:rsidRDefault="00F54CBD" w:rsidP="00A21284">
      <w:pPr>
        <w:pStyle w:val="WDBody"/>
        <w:rPr>
          <w:bCs/>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2732"/>
        <w:gridCol w:w="858"/>
        <w:gridCol w:w="1652"/>
        <w:gridCol w:w="6818"/>
      </w:tblGrid>
      <w:tr w:rsidR="00740849" w:rsidRPr="00740849" w14:paraId="5D8E3AAC" w14:textId="77777777" w:rsidTr="002A6FAA">
        <w:trPr>
          <w:trHeight w:val="144"/>
          <w:tblHeader/>
        </w:trPr>
        <w:tc>
          <w:tcPr>
            <w:tcW w:w="656" w:type="pct"/>
            <w:shd w:val="clear" w:color="auto" w:fill="C5E0B3"/>
          </w:tcPr>
          <w:p w14:paraId="32486769" w14:textId="77777777" w:rsidR="00740849" w:rsidRPr="00740849" w:rsidRDefault="00740849" w:rsidP="002A6FAA">
            <w:pPr>
              <w:keepNext/>
              <w:tabs>
                <w:tab w:val="left" w:pos="737"/>
                <w:tab w:val="left" w:pos="1304"/>
              </w:tabs>
              <w:spacing w:before="60" w:after="60" w:line="240" w:lineRule="auto"/>
              <w:rPr>
                <w:rFonts w:ascii="Segoe UI" w:hAnsi="Segoe UI" w:cs="Segoe UI"/>
                <w:b/>
                <w:color w:val="000000"/>
                <w:kern w:val="28"/>
                <w:sz w:val="20"/>
                <w:szCs w:val="20"/>
                <w:lang w:eastAsia="en-US"/>
              </w:rPr>
            </w:pPr>
            <w:bookmarkStart w:id="0" w:name="landscape_page"/>
            <w:bookmarkStart w:id="1" w:name="after_landscape_page"/>
            <w:bookmarkEnd w:id="0"/>
            <w:bookmarkEnd w:id="1"/>
            <w:r w:rsidRPr="00740849">
              <w:rPr>
                <w:rFonts w:ascii="Segoe UI" w:hAnsi="Segoe UI" w:cs="Segoe UI"/>
                <w:b/>
                <w:color w:val="000000"/>
                <w:kern w:val="28"/>
                <w:sz w:val="20"/>
                <w:szCs w:val="20"/>
                <w:lang w:eastAsia="en-US"/>
              </w:rPr>
              <w:t>SA Objective</w:t>
            </w:r>
          </w:p>
        </w:tc>
        <w:tc>
          <w:tcPr>
            <w:tcW w:w="984" w:type="pct"/>
            <w:shd w:val="clear" w:color="auto" w:fill="C5E0B3"/>
          </w:tcPr>
          <w:p w14:paraId="1EB3ECC1" w14:textId="77777777" w:rsidR="00740849" w:rsidRPr="00740849" w:rsidRDefault="00740849" w:rsidP="002A6FAA">
            <w:pPr>
              <w:keepNext/>
              <w:tabs>
                <w:tab w:val="left" w:pos="737"/>
                <w:tab w:val="left" w:pos="1304"/>
              </w:tabs>
              <w:spacing w:before="60" w:after="60" w:line="240" w:lineRule="auto"/>
              <w:rPr>
                <w:rFonts w:ascii="Segoe UI" w:hAnsi="Segoe UI" w:cs="Segoe UI"/>
                <w:b/>
                <w:color w:val="000000"/>
                <w:kern w:val="28"/>
                <w:sz w:val="20"/>
                <w:szCs w:val="20"/>
                <w:lang w:eastAsia="en-US"/>
              </w:rPr>
            </w:pPr>
            <w:r w:rsidRPr="00740849">
              <w:rPr>
                <w:rFonts w:ascii="Segoe UI" w:hAnsi="Segoe UI" w:cs="Segoe UI"/>
                <w:b/>
                <w:color w:val="000000"/>
                <w:kern w:val="28"/>
                <w:sz w:val="20"/>
                <w:szCs w:val="20"/>
                <w:lang w:eastAsia="en-US"/>
              </w:rPr>
              <w:t>Guide Questions</w:t>
            </w:r>
          </w:p>
        </w:tc>
        <w:tc>
          <w:tcPr>
            <w:tcW w:w="309" w:type="pct"/>
            <w:shd w:val="clear" w:color="auto" w:fill="C5E0B3"/>
          </w:tcPr>
          <w:p w14:paraId="778E7822" w14:textId="77777777" w:rsidR="00740849" w:rsidRPr="00740849" w:rsidRDefault="00740849" w:rsidP="002A6FAA">
            <w:pPr>
              <w:keepNext/>
              <w:tabs>
                <w:tab w:val="left" w:pos="737"/>
                <w:tab w:val="left" w:pos="1304"/>
              </w:tabs>
              <w:spacing w:before="60" w:after="60" w:line="240" w:lineRule="auto"/>
              <w:rPr>
                <w:rFonts w:ascii="Segoe UI" w:hAnsi="Segoe UI" w:cs="Segoe UI"/>
                <w:b/>
                <w:color w:val="000000"/>
                <w:kern w:val="28"/>
                <w:sz w:val="20"/>
                <w:szCs w:val="20"/>
                <w:lang w:eastAsia="en-US"/>
              </w:rPr>
            </w:pPr>
            <w:r w:rsidRPr="00740849">
              <w:rPr>
                <w:rFonts w:ascii="Segoe UI" w:hAnsi="Segoe UI" w:cs="Segoe UI"/>
                <w:b/>
                <w:color w:val="000000"/>
                <w:kern w:val="28"/>
                <w:sz w:val="20"/>
                <w:szCs w:val="20"/>
                <w:lang w:eastAsia="en-US"/>
              </w:rPr>
              <w:t>Effect</w:t>
            </w:r>
          </w:p>
        </w:tc>
        <w:tc>
          <w:tcPr>
            <w:tcW w:w="595" w:type="pct"/>
            <w:shd w:val="clear" w:color="auto" w:fill="C5E0B3"/>
          </w:tcPr>
          <w:p w14:paraId="2FA3B041" w14:textId="77777777" w:rsidR="00740849" w:rsidRPr="00740849" w:rsidRDefault="00740849" w:rsidP="002A6FAA">
            <w:pPr>
              <w:keepNext/>
              <w:tabs>
                <w:tab w:val="left" w:pos="737"/>
                <w:tab w:val="left" w:pos="1304"/>
              </w:tabs>
              <w:spacing w:before="60" w:after="60" w:line="240" w:lineRule="auto"/>
              <w:rPr>
                <w:rFonts w:ascii="Segoe UI" w:hAnsi="Segoe UI" w:cs="Segoe UI"/>
                <w:b/>
                <w:color w:val="000000"/>
                <w:kern w:val="28"/>
                <w:sz w:val="20"/>
                <w:szCs w:val="20"/>
                <w:lang w:eastAsia="en-US"/>
              </w:rPr>
            </w:pPr>
            <w:r w:rsidRPr="00740849">
              <w:rPr>
                <w:rFonts w:ascii="Segoe UI" w:hAnsi="Segoe UI" w:cs="Segoe UI"/>
                <w:b/>
                <w:color w:val="000000"/>
                <w:kern w:val="28"/>
                <w:sz w:val="20"/>
                <w:szCs w:val="20"/>
                <w:lang w:eastAsia="en-US"/>
              </w:rPr>
              <w:t>Description</w:t>
            </w:r>
          </w:p>
        </w:tc>
        <w:tc>
          <w:tcPr>
            <w:tcW w:w="2456" w:type="pct"/>
            <w:shd w:val="clear" w:color="auto" w:fill="C5E0B3"/>
          </w:tcPr>
          <w:p w14:paraId="35AD89DA" w14:textId="77777777" w:rsidR="00740849" w:rsidRPr="00740849" w:rsidRDefault="00740849" w:rsidP="002A6FAA">
            <w:pPr>
              <w:keepNext/>
              <w:tabs>
                <w:tab w:val="left" w:pos="737"/>
                <w:tab w:val="left" w:pos="1304"/>
              </w:tabs>
              <w:spacing w:before="60" w:after="60" w:line="240" w:lineRule="auto"/>
              <w:rPr>
                <w:rFonts w:ascii="Segoe UI" w:hAnsi="Segoe UI" w:cs="Segoe UI"/>
                <w:b/>
                <w:color w:val="000000"/>
                <w:kern w:val="28"/>
                <w:sz w:val="20"/>
                <w:szCs w:val="20"/>
                <w:lang w:eastAsia="en-US"/>
              </w:rPr>
            </w:pPr>
            <w:r w:rsidRPr="00740849">
              <w:rPr>
                <w:rFonts w:ascii="Segoe UI" w:hAnsi="Segoe UI" w:cs="Segoe UI"/>
                <w:b/>
                <w:color w:val="000000"/>
                <w:kern w:val="28"/>
                <w:sz w:val="20"/>
                <w:szCs w:val="20"/>
                <w:lang w:eastAsia="en-US"/>
              </w:rPr>
              <w:t>Illustrative Guidance</w:t>
            </w:r>
          </w:p>
        </w:tc>
      </w:tr>
      <w:tr w:rsidR="00740849" w:rsidRPr="00740849" w14:paraId="4A02F51B" w14:textId="77777777" w:rsidTr="002A6FAA">
        <w:trPr>
          <w:cantSplit/>
          <w:trHeight w:val="1360"/>
        </w:trPr>
        <w:tc>
          <w:tcPr>
            <w:tcW w:w="656" w:type="pct"/>
            <w:vMerge w:val="restart"/>
          </w:tcPr>
          <w:p w14:paraId="346DC774" w14:textId="77777777" w:rsidR="00740849" w:rsidRPr="00740849" w:rsidRDefault="00740849" w:rsidP="00740849">
            <w:pPr>
              <w:numPr>
                <w:ilvl w:val="0"/>
                <w:numId w:val="9"/>
              </w:numPr>
              <w:tabs>
                <w:tab w:val="left" w:pos="737"/>
              </w:tabs>
              <w:spacing w:after="0" w:line="240" w:lineRule="auto"/>
              <w:contextualSpacing/>
              <w:rPr>
                <w:rFonts w:ascii="Segoe UI" w:eastAsia="Calibri" w:hAnsi="Segoe UI" w:cs="Segoe UI"/>
                <w:sz w:val="20"/>
                <w:szCs w:val="20"/>
                <w:lang w:eastAsia="en-US"/>
              </w:rPr>
            </w:pPr>
            <w:r w:rsidRPr="00740849">
              <w:rPr>
                <w:rFonts w:ascii="Segoe UI" w:eastAsia="Calibri" w:hAnsi="Segoe UI" w:cs="Segoe UI"/>
                <w:sz w:val="20"/>
                <w:szCs w:val="20"/>
                <w:lang w:eastAsia="en-US"/>
              </w:rPr>
              <w:t>Housing</w:t>
            </w:r>
          </w:p>
          <w:p w14:paraId="7289875A"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eastAsia="Calibri" w:hAnsi="Segoe UI" w:cs="Segoe UI"/>
                <w:sz w:val="20"/>
                <w:szCs w:val="20"/>
                <w:lang w:eastAsia="en-US"/>
              </w:rPr>
              <w:t>To ensure that the housing stock meets the housing needs of Ashfield.</w:t>
            </w:r>
          </w:p>
        </w:tc>
        <w:tc>
          <w:tcPr>
            <w:tcW w:w="984" w:type="pct"/>
            <w:vMerge w:val="restart"/>
          </w:tcPr>
          <w:p w14:paraId="211A7C36" w14:textId="77777777" w:rsidR="00740849" w:rsidRPr="00740849" w:rsidRDefault="00740849" w:rsidP="00740849">
            <w:pPr>
              <w:numPr>
                <w:ilvl w:val="0"/>
                <w:numId w:val="15"/>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provide sufficient new homes taking into account need and demand?</w:t>
            </w:r>
          </w:p>
          <w:p w14:paraId="101BE87B" w14:textId="77777777" w:rsidR="00740849" w:rsidRPr="00740849" w:rsidRDefault="00740849" w:rsidP="00740849">
            <w:pPr>
              <w:numPr>
                <w:ilvl w:val="0"/>
                <w:numId w:val="15"/>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support the range of housing types and sizes, including affordable, to meet the needs of all sectors in the community?</w:t>
            </w:r>
          </w:p>
          <w:p w14:paraId="19B26764" w14:textId="77777777" w:rsidR="00740849" w:rsidRPr="00740849" w:rsidRDefault="00740849" w:rsidP="00740849">
            <w:pPr>
              <w:numPr>
                <w:ilvl w:val="0"/>
                <w:numId w:val="15"/>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Will it create sustainable, inclusive and mixed communities?</w:t>
            </w:r>
          </w:p>
          <w:p w14:paraId="6C351D59" w14:textId="77777777" w:rsidR="00740849" w:rsidRPr="00740849" w:rsidRDefault="00740849" w:rsidP="00740849">
            <w:pPr>
              <w:numPr>
                <w:ilvl w:val="0"/>
                <w:numId w:val="15"/>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Will it promote high standards of design and construction?</w:t>
            </w:r>
          </w:p>
          <w:p w14:paraId="4CB3DE1C" w14:textId="77777777" w:rsidR="00740849" w:rsidRPr="00740849" w:rsidRDefault="00740849" w:rsidP="00740849">
            <w:pPr>
              <w:numPr>
                <w:ilvl w:val="0"/>
                <w:numId w:val="15"/>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Will it reduce the number of unfit homes?</w:t>
            </w:r>
          </w:p>
          <w:p w14:paraId="2B5CBEE6" w14:textId="77777777" w:rsidR="00740849" w:rsidRPr="00740849" w:rsidRDefault="00740849" w:rsidP="00740849">
            <w:pPr>
              <w:numPr>
                <w:ilvl w:val="0"/>
                <w:numId w:val="15"/>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For a heritage asset will it help to reduce the number of vacant buildings through adaptive re-use?</w:t>
            </w:r>
          </w:p>
          <w:p w14:paraId="20145885" w14:textId="77777777" w:rsidR="00740849" w:rsidRPr="00740849" w:rsidRDefault="00740849" w:rsidP="00740849">
            <w:pPr>
              <w:numPr>
                <w:ilvl w:val="0"/>
                <w:numId w:val="15"/>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meet the needs of the travelling community?</w:t>
            </w:r>
          </w:p>
        </w:tc>
        <w:tc>
          <w:tcPr>
            <w:tcW w:w="309" w:type="pct"/>
            <w:shd w:val="clear" w:color="auto" w:fill="00B050"/>
          </w:tcPr>
          <w:p w14:paraId="4794AD6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DCDF08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50918B9D" w14:textId="77777777" w:rsidR="00740849" w:rsidRPr="00740849" w:rsidRDefault="00740849" w:rsidP="002A6FAA">
            <w:pPr>
              <w:tabs>
                <w:tab w:val="left" w:pos="737"/>
              </w:tabs>
              <w:spacing w:before="60" w:after="60" w:line="240" w:lineRule="auto"/>
              <w:jc w:val="both"/>
              <w:rPr>
                <w:rFonts w:ascii="Segoe UI" w:hAnsi="Segoe UI" w:cs="Segoe UI"/>
                <w:color w:val="FF0000"/>
                <w:sz w:val="20"/>
                <w:szCs w:val="20"/>
                <w:lang w:eastAsia="en-US"/>
              </w:rPr>
            </w:pPr>
            <w:r w:rsidRPr="00740849">
              <w:rPr>
                <w:rFonts w:ascii="Segoe UI" w:hAnsi="Segoe UI" w:cs="Segoe UI"/>
                <w:sz w:val="20"/>
                <w:szCs w:val="20"/>
                <w:lang w:eastAsia="en-US"/>
              </w:rPr>
              <w:t>The policy/proposal would provide a significant increase to housing supply and would provide access to decent, affordable housing for residents with different needs.</w:t>
            </w:r>
          </w:p>
          <w:p w14:paraId="7AA5E9B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deliver sufficient pitches to meet the requirements for Gypsies and Travellers and </w:t>
            </w:r>
            <w:proofErr w:type="spellStart"/>
            <w:r w:rsidRPr="00740849">
              <w:rPr>
                <w:rFonts w:ascii="Segoe UI" w:hAnsi="Segoe UI" w:cs="Segoe UI"/>
                <w:sz w:val="20"/>
                <w:szCs w:val="20"/>
                <w:lang w:eastAsia="en-US"/>
              </w:rPr>
              <w:t>Showpeople</w:t>
            </w:r>
            <w:proofErr w:type="spellEnd"/>
            <w:r w:rsidRPr="00740849">
              <w:rPr>
                <w:rFonts w:ascii="Segoe UI" w:hAnsi="Segoe UI" w:cs="Segoe UI"/>
                <w:sz w:val="20"/>
                <w:szCs w:val="20"/>
                <w:lang w:eastAsia="en-US"/>
              </w:rPr>
              <w:t>.</w:t>
            </w:r>
          </w:p>
        </w:tc>
      </w:tr>
      <w:tr w:rsidR="00740849" w:rsidRPr="00740849" w14:paraId="088AB073" w14:textId="77777777" w:rsidTr="002A6FAA">
        <w:trPr>
          <w:cantSplit/>
          <w:trHeight w:val="450"/>
        </w:trPr>
        <w:tc>
          <w:tcPr>
            <w:tcW w:w="656" w:type="pct"/>
            <w:vMerge/>
          </w:tcPr>
          <w:p w14:paraId="6E81E38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08018569"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92D050"/>
          </w:tcPr>
          <w:p w14:paraId="3D67D3C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335445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3D8B10B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provide an increase to housing supply and would provide access to decent, affordable housing for residents with different needs. </w:t>
            </w:r>
          </w:p>
          <w:p w14:paraId="1B0D6A9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make use of/improve existing buildings or unfit, empty homes.</w:t>
            </w:r>
          </w:p>
          <w:p w14:paraId="6CBFE7F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promote high quality design.</w:t>
            </w:r>
          </w:p>
          <w:p w14:paraId="1932F44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promote a range of housing types. </w:t>
            </w:r>
          </w:p>
          <w:p w14:paraId="52D12F7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deliver pitches to meet the requirements for Gypsies and Travellers and </w:t>
            </w:r>
            <w:proofErr w:type="spellStart"/>
            <w:r w:rsidRPr="00740849">
              <w:rPr>
                <w:rFonts w:ascii="Segoe UI" w:hAnsi="Segoe UI" w:cs="Segoe UI"/>
                <w:sz w:val="20"/>
                <w:szCs w:val="20"/>
                <w:lang w:eastAsia="en-US"/>
              </w:rPr>
              <w:t>Showpeople</w:t>
            </w:r>
            <w:proofErr w:type="spellEnd"/>
            <w:r w:rsidRPr="00740849">
              <w:rPr>
                <w:rFonts w:ascii="Segoe UI" w:hAnsi="Segoe UI" w:cs="Segoe UI"/>
                <w:sz w:val="20"/>
                <w:szCs w:val="20"/>
                <w:lang w:eastAsia="en-US"/>
              </w:rPr>
              <w:t>.</w:t>
            </w:r>
          </w:p>
          <w:p w14:paraId="3E16B78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r>
      <w:tr w:rsidR="00740849" w:rsidRPr="00740849" w14:paraId="0B0F68BA" w14:textId="77777777" w:rsidTr="002A6FAA">
        <w:trPr>
          <w:cantSplit/>
          <w:trHeight w:val="450"/>
        </w:trPr>
        <w:tc>
          <w:tcPr>
            <w:tcW w:w="656" w:type="pct"/>
            <w:vMerge/>
          </w:tcPr>
          <w:p w14:paraId="4B9FE46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00AE95C"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tcPr>
          <w:p w14:paraId="4DA75E5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28DBFDD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1AA6C63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7620E581" w14:textId="77777777" w:rsidTr="002A6FAA">
        <w:trPr>
          <w:cantSplit/>
          <w:trHeight w:val="450"/>
        </w:trPr>
        <w:tc>
          <w:tcPr>
            <w:tcW w:w="656" w:type="pct"/>
            <w:vMerge/>
          </w:tcPr>
          <w:p w14:paraId="6931704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28AC286F"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FFC000"/>
          </w:tcPr>
          <w:p w14:paraId="6F97F45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3860C3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388F8CF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the amount of affordable, decent housing available.</w:t>
            </w:r>
          </w:p>
        </w:tc>
      </w:tr>
      <w:tr w:rsidR="00740849" w:rsidRPr="00740849" w14:paraId="58A6492A" w14:textId="77777777" w:rsidTr="002A6FAA">
        <w:trPr>
          <w:cantSplit/>
          <w:trHeight w:val="800"/>
        </w:trPr>
        <w:tc>
          <w:tcPr>
            <w:tcW w:w="656" w:type="pct"/>
            <w:vMerge/>
          </w:tcPr>
          <w:p w14:paraId="67118204"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25B5D2E8"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FF0000"/>
          </w:tcPr>
          <w:p w14:paraId="4B68E6FF"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1272A0E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52927BD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the amount of affordable, decent housing available.</w:t>
            </w:r>
          </w:p>
        </w:tc>
      </w:tr>
      <w:tr w:rsidR="00740849" w:rsidRPr="00740849" w14:paraId="2B2A68E3" w14:textId="77777777" w:rsidTr="002A6FAA">
        <w:trPr>
          <w:cantSplit/>
          <w:trHeight w:val="398"/>
        </w:trPr>
        <w:tc>
          <w:tcPr>
            <w:tcW w:w="656" w:type="pct"/>
            <w:vMerge/>
            <w:shd w:val="clear" w:color="auto" w:fill="auto"/>
          </w:tcPr>
          <w:p w14:paraId="7E51AA78"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shd w:val="clear" w:color="auto" w:fill="auto"/>
          </w:tcPr>
          <w:p w14:paraId="1E05B21C"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D9D9D9"/>
          </w:tcPr>
          <w:p w14:paraId="5B8EA10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09C486F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537ADAD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65D85706" w14:textId="77777777" w:rsidTr="002A6FAA">
        <w:trPr>
          <w:cantSplit/>
          <w:trHeight w:val="510"/>
        </w:trPr>
        <w:tc>
          <w:tcPr>
            <w:tcW w:w="656" w:type="pct"/>
            <w:vMerge/>
          </w:tcPr>
          <w:p w14:paraId="15068CD5"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37557BFB"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00B0F0"/>
          </w:tcPr>
          <w:p w14:paraId="6582134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A2AE62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6ACD6CE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657EB7BB" w14:textId="77777777" w:rsidTr="002A6FAA">
        <w:trPr>
          <w:cantSplit/>
          <w:trHeight w:val="144"/>
        </w:trPr>
        <w:tc>
          <w:tcPr>
            <w:tcW w:w="656" w:type="pct"/>
            <w:vMerge w:val="restart"/>
          </w:tcPr>
          <w:p w14:paraId="378F717F" w14:textId="77777777" w:rsidR="00740849" w:rsidRPr="00740849" w:rsidRDefault="00740849" w:rsidP="00740849">
            <w:pPr>
              <w:numPr>
                <w:ilvl w:val="0"/>
                <w:numId w:val="9"/>
              </w:numPr>
              <w:tabs>
                <w:tab w:val="left" w:pos="737"/>
              </w:tabs>
              <w:spacing w:after="0" w:line="240" w:lineRule="auto"/>
              <w:contextualSpacing/>
              <w:rPr>
                <w:rFonts w:ascii="Segoe UI" w:eastAsia="Calibri" w:hAnsi="Segoe UI" w:cs="Segoe UI"/>
                <w:sz w:val="20"/>
                <w:szCs w:val="20"/>
                <w:lang w:eastAsia="en-US"/>
              </w:rPr>
            </w:pPr>
            <w:r w:rsidRPr="00740849">
              <w:rPr>
                <w:rFonts w:ascii="Segoe UI" w:eastAsia="Calibri" w:hAnsi="Segoe UI" w:cs="Segoe UI"/>
                <w:sz w:val="20"/>
                <w:szCs w:val="20"/>
                <w:lang w:eastAsia="en-US"/>
              </w:rPr>
              <w:t>Health</w:t>
            </w:r>
          </w:p>
          <w:p w14:paraId="1501F9B2"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eastAsia="Calibri" w:hAnsi="Segoe UI" w:cs="Segoe UI"/>
                <w:sz w:val="20"/>
                <w:szCs w:val="20"/>
                <w:lang w:eastAsia="en-US"/>
              </w:rPr>
              <w:t>To improve health and wellbeing and reduce health inequalities.</w:t>
            </w:r>
          </w:p>
        </w:tc>
        <w:tc>
          <w:tcPr>
            <w:tcW w:w="984" w:type="pct"/>
            <w:vMerge w:val="restart"/>
          </w:tcPr>
          <w:p w14:paraId="07D4CC01" w14:textId="77777777" w:rsidR="00740849" w:rsidRPr="00740849" w:rsidRDefault="00740849" w:rsidP="00740849">
            <w:pPr>
              <w:numPr>
                <w:ilvl w:val="0"/>
                <w:numId w:val="16"/>
              </w:numPr>
              <w:tabs>
                <w:tab w:val="left" w:pos="198"/>
                <w:tab w:val="left" w:pos="737"/>
              </w:tabs>
              <w:spacing w:after="0" w:line="240" w:lineRule="auto"/>
              <w:rPr>
                <w:rFonts w:ascii="Segoe UI" w:hAnsi="Segoe UI" w:cs="Segoe UI"/>
                <w:bCs/>
                <w:sz w:val="20"/>
                <w:szCs w:val="20"/>
                <w:lang w:eastAsia="en-US"/>
              </w:rPr>
            </w:pPr>
            <w:r w:rsidRPr="00740849">
              <w:rPr>
                <w:rFonts w:ascii="Segoe UI" w:eastAsia="ArialMT" w:hAnsi="Segoe UI" w:cs="Segoe UI"/>
                <w:bCs/>
                <w:sz w:val="20"/>
                <w:szCs w:val="20"/>
                <w:lang w:eastAsia="en-US"/>
              </w:rPr>
              <w:t>Will it increase life expectancy?</w:t>
            </w:r>
          </w:p>
          <w:p w14:paraId="09A2E788" w14:textId="77777777" w:rsidR="00740849" w:rsidRPr="00740849" w:rsidRDefault="00740849" w:rsidP="00740849">
            <w:pPr>
              <w:numPr>
                <w:ilvl w:val="0"/>
                <w:numId w:val="16"/>
              </w:numPr>
              <w:tabs>
                <w:tab w:val="left" w:pos="198"/>
                <w:tab w:val="left" w:pos="737"/>
              </w:tabs>
              <w:spacing w:after="0" w:line="240" w:lineRule="auto"/>
              <w:rPr>
                <w:rFonts w:ascii="Segoe UI" w:hAnsi="Segoe UI" w:cs="Segoe UI"/>
                <w:bCs/>
                <w:sz w:val="20"/>
                <w:szCs w:val="20"/>
                <w:lang w:eastAsia="en-US"/>
              </w:rPr>
            </w:pPr>
            <w:r w:rsidRPr="00740849">
              <w:rPr>
                <w:rFonts w:ascii="Segoe UI" w:hAnsi="Segoe UI" w:cs="Segoe UI"/>
                <w:sz w:val="20"/>
                <w:szCs w:val="20"/>
                <w:lang w:val="en-US" w:eastAsia="en-US"/>
              </w:rPr>
              <w:t>Will it reduce health inequalities?</w:t>
            </w:r>
            <w:r w:rsidRPr="00740849">
              <w:rPr>
                <w:rFonts w:ascii="Segoe UI" w:eastAsia="ArialMT" w:hAnsi="Segoe UI" w:cs="Segoe UI"/>
                <w:bCs/>
                <w:sz w:val="20"/>
                <w:szCs w:val="20"/>
                <w:lang w:eastAsia="en-US"/>
              </w:rPr>
              <w:t xml:space="preserve"> </w:t>
            </w:r>
          </w:p>
          <w:p w14:paraId="4999037A" w14:textId="77777777" w:rsidR="00740849" w:rsidRPr="00740849" w:rsidRDefault="00740849" w:rsidP="00740849">
            <w:pPr>
              <w:numPr>
                <w:ilvl w:val="0"/>
                <w:numId w:val="16"/>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improve access to services?</w:t>
            </w:r>
          </w:p>
          <w:p w14:paraId="0E274C92" w14:textId="77777777" w:rsidR="00740849" w:rsidRPr="00740849" w:rsidRDefault="00740849" w:rsidP="00740849">
            <w:pPr>
              <w:numPr>
                <w:ilvl w:val="0"/>
                <w:numId w:val="16"/>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protect and enhance open spaces of amenity and recreational value?</w:t>
            </w:r>
          </w:p>
          <w:p w14:paraId="14B12A13" w14:textId="77777777" w:rsidR="00740849" w:rsidRPr="00740849" w:rsidRDefault="00740849" w:rsidP="00740849">
            <w:pPr>
              <w:numPr>
                <w:ilvl w:val="0"/>
                <w:numId w:val="16"/>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increase the opportunities for recreational physical activity?</w:t>
            </w:r>
          </w:p>
          <w:p w14:paraId="6BA7D4BF" w14:textId="77777777" w:rsidR="00740849" w:rsidRPr="00740849" w:rsidRDefault="00740849" w:rsidP="00740849">
            <w:pPr>
              <w:numPr>
                <w:ilvl w:val="0"/>
                <w:numId w:val="16"/>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 xml:space="preserve">Will it encourage healthy lifestyles, including travel and food choices? </w:t>
            </w:r>
          </w:p>
          <w:p w14:paraId="209985EB" w14:textId="77777777" w:rsidR="00740849" w:rsidRPr="00740849" w:rsidRDefault="00740849" w:rsidP="002A6FAA">
            <w:pPr>
              <w:tabs>
                <w:tab w:val="left" w:pos="737"/>
              </w:tabs>
              <w:spacing w:before="60" w:after="60" w:line="240" w:lineRule="auto"/>
              <w:jc w:val="both"/>
              <w:rPr>
                <w:rFonts w:ascii="Segoe UI" w:eastAsia="Calibri" w:hAnsi="Segoe UI" w:cs="Segoe UI"/>
                <w:color w:val="000000"/>
                <w:sz w:val="20"/>
                <w:szCs w:val="20"/>
                <w:lang w:val="en-US" w:eastAsia="en-US"/>
              </w:rPr>
            </w:pPr>
          </w:p>
        </w:tc>
        <w:tc>
          <w:tcPr>
            <w:tcW w:w="309" w:type="pct"/>
            <w:shd w:val="clear" w:color="auto" w:fill="009900"/>
          </w:tcPr>
          <w:p w14:paraId="3CB35CD1"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7FC8C9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3EAABF25" w14:textId="77777777" w:rsidR="00740849" w:rsidRPr="00740849" w:rsidRDefault="00740849" w:rsidP="002A6FAA">
            <w:pPr>
              <w:pStyle w:val="Table-ContentsCT"/>
              <w:spacing w:before="40" w:after="40" w:line="180" w:lineRule="exact"/>
              <w:rPr>
                <w:rFonts w:ascii="Segoe UI" w:hAnsi="Segoe UI" w:cs="Segoe UI"/>
                <w:sz w:val="20"/>
              </w:rPr>
            </w:pPr>
            <w:r w:rsidRPr="00740849">
              <w:rPr>
                <w:rFonts w:ascii="Segoe UI" w:hAnsi="Segoe UI" w:cs="Segoe UI"/>
                <w:sz w:val="20"/>
              </w:rPr>
              <w:t>The policy/proposal would have strong and sustained impacts on healthy lifestyles and improve well-being through physical activity, recreational activity, improved environmental quality, etc. Different groups within the society are taken into consideration.</w:t>
            </w:r>
          </w:p>
          <w:p w14:paraId="3773C80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help to ensure sites are located in close proximity to a range of important health services and suitable neighbouring uses.</w:t>
            </w:r>
            <w:r w:rsidRPr="00740849" w:rsidDel="00875419">
              <w:rPr>
                <w:rFonts w:ascii="Segoe UI" w:hAnsi="Segoe UI" w:cs="Segoe UI"/>
                <w:sz w:val="20"/>
                <w:szCs w:val="20"/>
                <w:lang w:eastAsia="en-US"/>
              </w:rPr>
              <w:t xml:space="preserve"> </w:t>
            </w:r>
          </w:p>
          <w:p w14:paraId="6FCEA43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provide a significant amount of new health services, open space and/or other physical activity.</w:t>
            </w:r>
          </w:p>
        </w:tc>
      </w:tr>
      <w:tr w:rsidR="00740849" w:rsidRPr="00740849" w14:paraId="04949B4E" w14:textId="77777777" w:rsidTr="002A6FAA">
        <w:trPr>
          <w:cantSplit/>
          <w:trHeight w:val="144"/>
        </w:trPr>
        <w:tc>
          <w:tcPr>
            <w:tcW w:w="656" w:type="pct"/>
            <w:vMerge/>
          </w:tcPr>
          <w:p w14:paraId="495B748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493031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99CC00"/>
          </w:tcPr>
          <w:p w14:paraId="26EB4AB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B9E773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79507B4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promote healthy lifestyles and improve well-being through physical activity, recreational activity, improved environmental quality, etc. Different groups within the society are taken into consideration.</w:t>
            </w:r>
          </w:p>
          <w:p w14:paraId="1F964E2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aid in ensuring sites that would be within close proximity to a GP’s facility and/or open space. </w:t>
            </w:r>
          </w:p>
          <w:p w14:paraId="643FFAD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aid in the creation of sites that have suitable neighbouring uses.</w:t>
            </w:r>
          </w:p>
          <w:p w14:paraId="0587D6F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provide a health facility and/or some amount of open space.</w:t>
            </w:r>
          </w:p>
          <w:p w14:paraId="474D892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encourage physical activity by supporting the creation of other, physical recreational activities besides open space. </w:t>
            </w:r>
          </w:p>
        </w:tc>
      </w:tr>
      <w:tr w:rsidR="00740849" w:rsidRPr="00740849" w14:paraId="662961FA" w14:textId="77777777" w:rsidTr="002A6FAA">
        <w:trPr>
          <w:cantSplit/>
          <w:trHeight w:val="144"/>
        </w:trPr>
        <w:tc>
          <w:tcPr>
            <w:tcW w:w="656" w:type="pct"/>
            <w:vMerge/>
          </w:tcPr>
          <w:p w14:paraId="5416C0E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07F30EE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auto"/>
          </w:tcPr>
          <w:p w14:paraId="129045A2"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43CC1FC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08EC23E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  It is anticipated that the policy/proposal will neither cause nor prevent the delivery of healthier communities.</w:t>
            </w:r>
          </w:p>
        </w:tc>
      </w:tr>
      <w:tr w:rsidR="00740849" w:rsidRPr="00740849" w14:paraId="5C7ACA7A" w14:textId="77777777" w:rsidTr="002A6FAA">
        <w:trPr>
          <w:cantSplit/>
          <w:trHeight w:val="144"/>
        </w:trPr>
        <w:tc>
          <w:tcPr>
            <w:tcW w:w="656" w:type="pct"/>
            <w:vMerge/>
          </w:tcPr>
          <w:p w14:paraId="5CA09B9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187E060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C000"/>
          </w:tcPr>
          <w:p w14:paraId="35B97B3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7B94D9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0AE36F4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unhealthy lifestyles and/or potentially reduce life expectancy.</w:t>
            </w:r>
          </w:p>
          <w:p w14:paraId="5231D30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the accessibility of services, health services and open space.</w:t>
            </w:r>
          </w:p>
        </w:tc>
      </w:tr>
      <w:tr w:rsidR="00740849" w:rsidRPr="00740849" w14:paraId="374D7E64" w14:textId="77777777" w:rsidTr="002A6FAA">
        <w:trPr>
          <w:cantSplit/>
          <w:trHeight w:val="144"/>
        </w:trPr>
        <w:tc>
          <w:tcPr>
            <w:tcW w:w="656" w:type="pct"/>
            <w:vMerge/>
          </w:tcPr>
          <w:p w14:paraId="6DB696F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10CA6A1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0000"/>
          </w:tcPr>
          <w:p w14:paraId="405568B2"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79E5B2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011C46A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 significant loss in services, health services and/or open space.</w:t>
            </w:r>
          </w:p>
          <w:p w14:paraId="34D054A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result in the creation of a development that has the potential to significantly negatively affect its surroundings. </w:t>
            </w:r>
          </w:p>
        </w:tc>
      </w:tr>
      <w:tr w:rsidR="00740849" w:rsidRPr="00740849" w14:paraId="106CF08A" w14:textId="77777777" w:rsidTr="002A6FAA">
        <w:trPr>
          <w:cantSplit/>
          <w:trHeight w:val="144"/>
        </w:trPr>
        <w:tc>
          <w:tcPr>
            <w:tcW w:w="656" w:type="pct"/>
            <w:vMerge/>
            <w:shd w:val="clear" w:color="auto" w:fill="auto"/>
          </w:tcPr>
          <w:p w14:paraId="32F685E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shd w:val="clear" w:color="auto" w:fill="auto"/>
          </w:tcPr>
          <w:p w14:paraId="367AC5B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D9D9D9"/>
          </w:tcPr>
          <w:p w14:paraId="1F006B3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6E1E772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21CEAA6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34D89A7B" w14:textId="77777777" w:rsidTr="002A6FAA">
        <w:trPr>
          <w:cantSplit/>
          <w:trHeight w:val="70"/>
        </w:trPr>
        <w:tc>
          <w:tcPr>
            <w:tcW w:w="656" w:type="pct"/>
            <w:vMerge/>
          </w:tcPr>
          <w:p w14:paraId="3E54A8E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0E0D71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3399FF"/>
          </w:tcPr>
          <w:p w14:paraId="5CA9B05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4DF62B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38DA96D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628D59C1" w14:textId="77777777" w:rsidTr="002A6FAA">
        <w:trPr>
          <w:cantSplit/>
          <w:trHeight w:val="144"/>
        </w:trPr>
        <w:tc>
          <w:tcPr>
            <w:tcW w:w="656" w:type="pct"/>
            <w:vMerge w:val="restart"/>
          </w:tcPr>
          <w:p w14:paraId="74AB3041"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3.Historic Environment</w:t>
            </w:r>
          </w:p>
          <w:p w14:paraId="66672A11"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To conserve and enhance Ashfield’s historic environment,</w:t>
            </w:r>
            <w:r w:rsidRPr="00740849">
              <w:rPr>
                <w:rFonts w:ascii="Segoe UI" w:eastAsia="Calibri" w:hAnsi="Segoe UI" w:cs="Segoe UI"/>
                <w:iCs/>
                <w:sz w:val="20"/>
                <w:szCs w:val="20"/>
                <w:lang w:eastAsia="en-US"/>
              </w:rPr>
              <w:t xml:space="preserve"> heritage assets and their settings.</w:t>
            </w:r>
          </w:p>
          <w:p w14:paraId="1EC5C324"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highlight w:val="yellow"/>
                <w:lang w:eastAsia="en-US"/>
              </w:rPr>
            </w:pPr>
          </w:p>
        </w:tc>
        <w:tc>
          <w:tcPr>
            <w:tcW w:w="984" w:type="pct"/>
            <w:vMerge w:val="restart"/>
          </w:tcPr>
          <w:p w14:paraId="23DC0450" w14:textId="77777777" w:rsidR="00740849" w:rsidRPr="00740849" w:rsidRDefault="00740849" w:rsidP="00740849">
            <w:pPr>
              <w:numPr>
                <w:ilvl w:val="0"/>
                <w:numId w:val="17"/>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conserve and/or enhance designated heritage assets, non- designated heritage assets, and their setting?</w:t>
            </w:r>
          </w:p>
          <w:p w14:paraId="4A9E286F" w14:textId="77777777" w:rsidR="00740849" w:rsidRPr="00740849" w:rsidRDefault="00740849" w:rsidP="00740849">
            <w:pPr>
              <w:numPr>
                <w:ilvl w:val="0"/>
                <w:numId w:val="17"/>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 xml:space="preserve">Will it respect, maintain and strengthen local character and distinctiveness? </w:t>
            </w:r>
          </w:p>
          <w:p w14:paraId="30820D15" w14:textId="77777777" w:rsidR="00740849" w:rsidRPr="00740849" w:rsidRDefault="00740849" w:rsidP="00740849">
            <w:pPr>
              <w:numPr>
                <w:ilvl w:val="0"/>
                <w:numId w:val="17"/>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 xml:space="preserve">Lead to the repair and adaptive reuse of a heritage asset? </w:t>
            </w:r>
          </w:p>
          <w:p w14:paraId="083CA18B" w14:textId="77777777" w:rsidR="00740849" w:rsidRPr="00740849" w:rsidRDefault="00740849" w:rsidP="00740849">
            <w:pPr>
              <w:numPr>
                <w:ilvl w:val="0"/>
                <w:numId w:val="17"/>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 xml:space="preserve">Will it increase social benefit (e.g. education, </w:t>
            </w:r>
            <w:r w:rsidRPr="00740849">
              <w:rPr>
                <w:rFonts w:ascii="Segoe UI" w:hAnsi="Segoe UI" w:cs="Segoe UI"/>
                <w:bCs/>
                <w:sz w:val="20"/>
                <w:szCs w:val="20"/>
                <w:lang w:eastAsia="en-US"/>
              </w:rPr>
              <w:lastRenderedPageBreak/>
              <w:t>participation, citizenship, health and wellbeing) derived from the historic environment?</w:t>
            </w:r>
          </w:p>
          <w:p w14:paraId="190E0CD8" w14:textId="77777777" w:rsidR="00740849" w:rsidRPr="00740849" w:rsidRDefault="00740849" w:rsidP="00740849">
            <w:pPr>
              <w:numPr>
                <w:ilvl w:val="0"/>
                <w:numId w:val="17"/>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provide better opportunities for people to access and understand local heritage and to participate in cultural activities?</w:t>
            </w:r>
          </w:p>
          <w:p w14:paraId="4B0F688D" w14:textId="77777777" w:rsidR="00740849" w:rsidRPr="00740849" w:rsidRDefault="00740849" w:rsidP="00740849">
            <w:pPr>
              <w:numPr>
                <w:ilvl w:val="0"/>
                <w:numId w:val="17"/>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increase the economic benefit from the historic environment?</w:t>
            </w:r>
          </w:p>
          <w:p w14:paraId="292AB7E6" w14:textId="77777777" w:rsidR="00740849" w:rsidRPr="00740849" w:rsidRDefault="00740849" w:rsidP="00740849">
            <w:pPr>
              <w:numPr>
                <w:ilvl w:val="0"/>
                <w:numId w:val="17"/>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ensure that repair/ maintenance is sympathetic to local character?</w:t>
            </w:r>
          </w:p>
        </w:tc>
        <w:tc>
          <w:tcPr>
            <w:tcW w:w="309" w:type="pct"/>
            <w:shd w:val="clear" w:color="auto" w:fill="009900"/>
          </w:tcPr>
          <w:p w14:paraId="66DDC1C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lastRenderedPageBreak/>
              <w:t>++</w:t>
            </w:r>
          </w:p>
        </w:tc>
        <w:tc>
          <w:tcPr>
            <w:tcW w:w="595" w:type="pct"/>
          </w:tcPr>
          <w:p w14:paraId="645EE2B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272CDCB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protect and enhance the sites, areas and features of historic, cultural, archaeological and architectural interest with national designations (including their setting).</w:t>
            </w:r>
          </w:p>
          <w:p w14:paraId="7F1BA4C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will make use of historic buildings, spaces and places through sensitive adaption and re-use allowing these distinctive assets to be accessed.</w:t>
            </w:r>
          </w:p>
        </w:tc>
      </w:tr>
      <w:tr w:rsidR="00740849" w:rsidRPr="00740849" w14:paraId="4B56B20D" w14:textId="77777777" w:rsidTr="002A6FAA">
        <w:trPr>
          <w:cantSplit/>
          <w:trHeight w:val="144"/>
        </w:trPr>
        <w:tc>
          <w:tcPr>
            <w:tcW w:w="656" w:type="pct"/>
            <w:vMerge/>
          </w:tcPr>
          <w:p w14:paraId="63B93DD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487580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99CC00"/>
          </w:tcPr>
          <w:p w14:paraId="67499B8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DDF60D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4D9385D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protect and enhance the sites, areas and features of historic, cultural, archaeological and architectural interest with regional or local designations (including their setting).</w:t>
            </w:r>
          </w:p>
          <w:p w14:paraId="2F82E34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will increase access of historical/cultural/archaeological/architectural buildings/spaces/places.</w:t>
            </w:r>
          </w:p>
        </w:tc>
      </w:tr>
      <w:tr w:rsidR="00740849" w:rsidRPr="00740849" w14:paraId="7B0F1288" w14:textId="77777777" w:rsidTr="002A6FAA">
        <w:trPr>
          <w:cantSplit/>
          <w:trHeight w:val="144"/>
        </w:trPr>
        <w:tc>
          <w:tcPr>
            <w:tcW w:w="656" w:type="pct"/>
            <w:vMerge/>
          </w:tcPr>
          <w:p w14:paraId="57F9759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1820E5A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tcPr>
          <w:p w14:paraId="4117935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407CF9C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15871A7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268166CD" w14:textId="77777777" w:rsidTr="002A6FAA">
        <w:trPr>
          <w:cantSplit/>
          <w:trHeight w:val="144"/>
        </w:trPr>
        <w:tc>
          <w:tcPr>
            <w:tcW w:w="656" w:type="pct"/>
            <w:vMerge/>
          </w:tcPr>
          <w:p w14:paraId="0C46DA4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15318F3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C000"/>
          </w:tcPr>
          <w:p w14:paraId="2950299E"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35956D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156416D2" w14:textId="77777777" w:rsidR="00740849" w:rsidRPr="00740849" w:rsidRDefault="00740849" w:rsidP="002A6FAA">
            <w:pPr>
              <w:tabs>
                <w:tab w:val="left" w:pos="737"/>
              </w:tabs>
              <w:spacing w:before="60" w:after="60" w:line="240" w:lineRule="auto"/>
              <w:rPr>
                <w:rFonts w:ascii="Segoe UI" w:hAnsi="Segoe UI" w:cs="Segoe UI"/>
                <w:sz w:val="20"/>
                <w:szCs w:val="20"/>
                <w:lang w:eastAsia="en-US"/>
              </w:rPr>
            </w:pPr>
            <w:r w:rsidRPr="00740849">
              <w:rPr>
                <w:rFonts w:ascii="Segoe UI" w:hAnsi="Segoe UI" w:cs="Segoe UI"/>
                <w:sz w:val="20"/>
                <w:szCs w:val="20"/>
                <w:lang w:eastAsia="en-US"/>
              </w:rPr>
              <w:t>The policy/proposal would lead to deterioration of the sites, areas and features of historic, cultural, archaeological and architectural interest with regional or local designation.</w:t>
            </w:r>
          </w:p>
          <w:p w14:paraId="3BCC450A" w14:textId="77777777" w:rsidR="00740849" w:rsidRPr="00740849" w:rsidRDefault="00740849" w:rsidP="002A6FAA">
            <w:pPr>
              <w:tabs>
                <w:tab w:val="left" w:pos="737"/>
              </w:tabs>
              <w:spacing w:before="60" w:after="60" w:line="240" w:lineRule="auto"/>
              <w:rPr>
                <w:rFonts w:ascii="Segoe UI" w:hAnsi="Segoe UI" w:cs="Segoe UI"/>
                <w:sz w:val="20"/>
                <w:szCs w:val="20"/>
                <w:lang w:eastAsia="en-US"/>
              </w:rPr>
            </w:pPr>
            <w:r w:rsidRPr="00740849">
              <w:rPr>
                <w:rFonts w:ascii="Segoe UI" w:hAnsi="Segoe UI" w:cs="Segoe UI"/>
                <w:sz w:val="20"/>
                <w:szCs w:val="20"/>
                <w:lang w:eastAsia="en-US"/>
              </w:rPr>
              <w:t>The policy/proposal would temporarily restrict access to historical/cultural/archaeological/architectural buildings/spaces/places.</w:t>
            </w:r>
          </w:p>
        </w:tc>
      </w:tr>
      <w:tr w:rsidR="00740849" w:rsidRPr="00740849" w14:paraId="0E75FAE2" w14:textId="77777777" w:rsidTr="002A6FAA">
        <w:trPr>
          <w:cantSplit/>
          <w:trHeight w:val="144"/>
        </w:trPr>
        <w:tc>
          <w:tcPr>
            <w:tcW w:w="656" w:type="pct"/>
            <w:vMerge/>
          </w:tcPr>
          <w:p w14:paraId="4D519BF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4ED9363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0000"/>
          </w:tcPr>
          <w:p w14:paraId="7E027E06"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0A9B16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490794C2" w14:textId="77777777" w:rsidR="00740849" w:rsidRPr="00740849" w:rsidRDefault="00740849" w:rsidP="002A6FAA">
            <w:pPr>
              <w:tabs>
                <w:tab w:val="left" w:pos="737"/>
              </w:tabs>
              <w:spacing w:before="60" w:after="60" w:line="240" w:lineRule="auto"/>
              <w:rPr>
                <w:rFonts w:ascii="Segoe UI" w:hAnsi="Segoe UI" w:cs="Segoe UI"/>
                <w:sz w:val="20"/>
                <w:szCs w:val="20"/>
                <w:lang w:eastAsia="en-US"/>
              </w:rPr>
            </w:pPr>
            <w:r w:rsidRPr="00740849">
              <w:rPr>
                <w:rFonts w:ascii="Segoe UI" w:hAnsi="Segoe UI" w:cs="Segoe UI"/>
                <w:sz w:val="20"/>
                <w:szCs w:val="20"/>
                <w:lang w:eastAsia="en-US"/>
              </w:rPr>
              <w:t xml:space="preserve">The policy/proposal would lead to deterioration of the sites, areas and features of historic, cultural, archaeological and architectural interest with national designation or result in the destruction of heritage assets (national, regional, local). </w:t>
            </w:r>
          </w:p>
          <w:p w14:paraId="42E2B63C" w14:textId="77777777" w:rsidR="00740849" w:rsidRPr="00740849" w:rsidRDefault="00740849" w:rsidP="002A6FAA">
            <w:pPr>
              <w:tabs>
                <w:tab w:val="left" w:pos="737"/>
              </w:tabs>
              <w:spacing w:before="60" w:after="60" w:line="240" w:lineRule="auto"/>
              <w:rPr>
                <w:rFonts w:ascii="Segoe UI" w:hAnsi="Segoe UI" w:cs="Segoe UI"/>
                <w:sz w:val="20"/>
                <w:szCs w:val="20"/>
                <w:lang w:eastAsia="en-US"/>
              </w:rPr>
            </w:pPr>
            <w:r w:rsidRPr="00740849">
              <w:rPr>
                <w:rFonts w:ascii="Segoe UI" w:hAnsi="Segoe UI" w:cs="Segoe UI"/>
                <w:sz w:val="20"/>
                <w:szCs w:val="20"/>
                <w:lang w:eastAsia="en-US"/>
              </w:rPr>
              <w:t>The policy/proposal would permanently restrict access to historical/cultural/archaeological/architectural buildings/spaces/places.</w:t>
            </w:r>
          </w:p>
        </w:tc>
      </w:tr>
      <w:tr w:rsidR="00740849" w:rsidRPr="00740849" w14:paraId="1647FFFB" w14:textId="77777777" w:rsidTr="002A6FAA">
        <w:trPr>
          <w:cantSplit/>
          <w:trHeight w:val="144"/>
        </w:trPr>
        <w:tc>
          <w:tcPr>
            <w:tcW w:w="656" w:type="pct"/>
            <w:vMerge/>
            <w:shd w:val="clear" w:color="auto" w:fill="auto"/>
          </w:tcPr>
          <w:p w14:paraId="5F2676D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shd w:val="clear" w:color="auto" w:fill="auto"/>
          </w:tcPr>
          <w:p w14:paraId="61A9B53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D9D9D9"/>
          </w:tcPr>
          <w:p w14:paraId="46994DF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0251519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04B45C5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6E988D37" w14:textId="77777777" w:rsidTr="002A6FAA">
        <w:trPr>
          <w:cantSplit/>
          <w:trHeight w:val="144"/>
        </w:trPr>
        <w:tc>
          <w:tcPr>
            <w:tcW w:w="656" w:type="pct"/>
            <w:vMerge/>
          </w:tcPr>
          <w:p w14:paraId="6334006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CFFBA1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3399FF"/>
          </w:tcPr>
          <w:p w14:paraId="599381C3"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AE5FB8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33EEE37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49F6E3A8" w14:textId="77777777" w:rsidTr="002A6FAA">
        <w:trPr>
          <w:cantSplit/>
          <w:trHeight w:val="144"/>
        </w:trPr>
        <w:tc>
          <w:tcPr>
            <w:tcW w:w="656" w:type="pct"/>
            <w:vMerge w:val="restart"/>
          </w:tcPr>
          <w:p w14:paraId="6D6E5A09" w14:textId="77777777" w:rsidR="00740849" w:rsidRPr="00740849" w:rsidRDefault="00740849" w:rsidP="002A6FAA">
            <w:pPr>
              <w:tabs>
                <w:tab w:val="left" w:pos="737"/>
              </w:tabs>
              <w:spacing w:after="0" w:line="240" w:lineRule="auto"/>
              <w:rPr>
                <w:rFonts w:ascii="Segoe UI" w:eastAsia="Calibri" w:hAnsi="Segoe UI" w:cs="Segoe UI"/>
                <w:sz w:val="20"/>
                <w:szCs w:val="20"/>
                <w:lang w:eastAsia="en-US"/>
              </w:rPr>
            </w:pPr>
            <w:r w:rsidRPr="00740849">
              <w:rPr>
                <w:rFonts w:ascii="Segoe UI" w:eastAsia="Calibri" w:hAnsi="Segoe UI" w:cs="Segoe UI"/>
                <w:sz w:val="20"/>
                <w:szCs w:val="20"/>
                <w:lang w:eastAsia="en-US"/>
              </w:rPr>
              <w:t>4.Community Safety</w:t>
            </w:r>
          </w:p>
          <w:p w14:paraId="3D80EA34" w14:textId="77777777" w:rsidR="00740849" w:rsidRPr="00740849" w:rsidRDefault="00740849" w:rsidP="002A6FAA">
            <w:pPr>
              <w:tabs>
                <w:tab w:val="left" w:pos="737"/>
              </w:tabs>
              <w:spacing w:after="0" w:line="240" w:lineRule="auto"/>
              <w:rPr>
                <w:rFonts w:ascii="Segoe UI" w:eastAsia="Calibri" w:hAnsi="Segoe UI" w:cs="Segoe UI"/>
                <w:sz w:val="20"/>
                <w:szCs w:val="20"/>
                <w:lang w:eastAsia="en-US"/>
              </w:rPr>
            </w:pPr>
            <w:r w:rsidRPr="00740849">
              <w:rPr>
                <w:rFonts w:ascii="Segoe UI" w:eastAsia="Calibri" w:hAnsi="Segoe UI" w:cs="Segoe UI"/>
                <w:sz w:val="20"/>
                <w:szCs w:val="20"/>
                <w:lang w:eastAsia="en-US"/>
              </w:rPr>
              <w:t>To improve community safety, reduce crime and the fear of crime.</w:t>
            </w:r>
          </w:p>
          <w:p w14:paraId="15A5AC21"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val="restart"/>
          </w:tcPr>
          <w:p w14:paraId="0FC91C4C"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Will it help to create a safe environment?</w:t>
            </w:r>
          </w:p>
          <w:p w14:paraId="314F4CD4"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Will it reduce crime and the fear of crime?</w:t>
            </w:r>
          </w:p>
          <w:p w14:paraId="4A4323DA" w14:textId="77777777" w:rsidR="00740849" w:rsidRPr="00740849" w:rsidRDefault="00740849" w:rsidP="00740849">
            <w:pPr>
              <w:numPr>
                <w:ilvl w:val="0"/>
                <w:numId w:val="11"/>
              </w:numPr>
              <w:tabs>
                <w:tab w:val="left" w:pos="198"/>
                <w:tab w:val="left" w:pos="737"/>
              </w:tabs>
              <w:spacing w:before="60" w:after="60" w:line="240" w:lineRule="auto"/>
              <w:ind w:left="226" w:hanging="198"/>
              <w:jc w:val="both"/>
              <w:rPr>
                <w:rFonts w:ascii="Segoe UI" w:hAnsi="Segoe UI" w:cs="Segoe UI"/>
                <w:color w:val="000000"/>
                <w:sz w:val="20"/>
                <w:szCs w:val="20"/>
                <w:lang w:eastAsia="en-US"/>
              </w:rPr>
            </w:pPr>
            <w:r w:rsidRPr="00740849">
              <w:rPr>
                <w:rFonts w:ascii="Segoe UI" w:hAnsi="Segoe UI" w:cs="Segoe UI"/>
                <w:bCs/>
                <w:sz w:val="20"/>
                <w:szCs w:val="20"/>
                <w:lang w:eastAsia="en-US"/>
              </w:rPr>
              <w:t>Will it contribute to a safe secure environment?</w:t>
            </w:r>
          </w:p>
          <w:p w14:paraId="0CC33CF0" w14:textId="77777777" w:rsidR="00740849" w:rsidRPr="00740849" w:rsidRDefault="00740849" w:rsidP="00740849">
            <w:pPr>
              <w:numPr>
                <w:ilvl w:val="0"/>
                <w:numId w:val="11"/>
              </w:numPr>
              <w:tabs>
                <w:tab w:val="left" w:pos="198"/>
                <w:tab w:val="left" w:pos="737"/>
              </w:tabs>
              <w:spacing w:before="60" w:after="60" w:line="240" w:lineRule="auto"/>
              <w:ind w:left="226" w:hanging="198"/>
              <w:jc w:val="both"/>
              <w:rPr>
                <w:rFonts w:ascii="Segoe UI" w:hAnsi="Segoe UI" w:cs="Segoe UI"/>
                <w:color w:val="000000"/>
                <w:sz w:val="20"/>
                <w:szCs w:val="20"/>
                <w:lang w:eastAsia="en-US"/>
              </w:rPr>
            </w:pPr>
            <w:r w:rsidRPr="00740849">
              <w:rPr>
                <w:rFonts w:ascii="Segoe UI" w:eastAsia="ArialMT" w:hAnsi="Segoe UI" w:cs="Segoe UI"/>
                <w:bCs/>
                <w:sz w:val="20"/>
                <w:szCs w:val="20"/>
                <w:lang w:eastAsia="en-US"/>
              </w:rPr>
              <w:t>Does it design out crime?</w:t>
            </w:r>
          </w:p>
          <w:p w14:paraId="39057564"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p w14:paraId="21754BA1" w14:textId="77777777" w:rsidR="00740849" w:rsidRPr="00740849" w:rsidRDefault="00740849" w:rsidP="002A6FAA">
            <w:pPr>
              <w:tabs>
                <w:tab w:val="left" w:pos="737"/>
              </w:tabs>
              <w:spacing w:before="60" w:after="60" w:line="240" w:lineRule="auto"/>
              <w:jc w:val="both"/>
              <w:rPr>
                <w:rFonts w:ascii="Segoe UI" w:eastAsia="Calibri" w:hAnsi="Segoe UI" w:cs="Segoe UI"/>
                <w:color w:val="000000"/>
                <w:sz w:val="20"/>
                <w:szCs w:val="20"/>
                <w:lang w:val="en-US" w:eastAsia="en-US"/>
              </w:rPr>
            </w:pPr>
          </w:p>
        </w:tc>
        <w:tc>
          <w:tcPr>
            <w:tcW w:w="309" w:type="pct"/>
            <w:shd w:val="clear" w:color="auto" w:fill="009900"/>
          </w:tcPr>
          <w:p w14:paraId="2BE33236"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lastRenderedPageBreak/>
              <w:t>++</w:t>
            </w:r>
          </w:p>
        </w:tc>
        <w:tc>
          <w:tcPr>
            <w:tcW w:w="595" w:type="pct"/>
          </w:tcPr>
          <w:p w14:paraId="460A097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0A1A483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help to reduce crime/fear of crime and anti-social behaviour.</w:t>
            </w:r>
          </w:p>
          <w:p w14:paraId="2D5136F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help to encourage social inclusion.</w:t>
            </w:r>
          </w:p>
          <w:p w14:paraId="1FB6FC3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contribute towards road safety for all users.</w:t>
            </w:r>
          </w:p>
        </w:tc>
      </w:tr>
      <w:tr w:rsidR="00740849" w:rsidRPr="00740849" w14:paraId="62E4EE1D" w14:textId="77777777" w:rsidTr="002A6FAA">
        <w:trPr>
          <w:cantSplit/>
          <w:trHeight w:val="144"/>
        </w:trPr>
        <w:tc>
          <w:tcPr>
            <w:tcW w:w="656" w:type="pct"/>
            <w:vMerge/>
          </w:tcPr>
          <w:p w14:paraId="1F8892C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573A19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99CC00"/>
          </w:tcPr>
          <w:p w14:paraId="500B6B75"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126518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161282B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help to reduce crime/fear of crime and anti-social behaviour.</w:t>
            </w:r>
          </w:p>
          <w:p w14:paraId="5F2D2B5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help to encourage social inclusion.</w:t>
            </w:r>
          </w:p>
        </w:tc>
      </w:tr>
      <w:tr w:rsidR="00740849" w:rsidRPr="00740849" w14:paraId="7ED50354" w14:textId="77777777" w:rsidTr="002A6FAA">
        <w:trPr>
          <w:cantSplit/>
          <w:trHeight w:val="144"/>
        </w:trPr>
        <w:tc>
          <w:tcPr>
            <w:tcW w:w="656" w:type="pct"/>
            <w:vMerge/>
          </w:tcPr>
          <w:p w14:paraId="038FC74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3DDB874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auto"/>
          </w:tcPr>
          <w:p w14:paraId="29E10B3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3977990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3C36011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  It is anticipated that the policy will neither cause nor prevent the delivery of safer communities.</w:t>
            </w:r>
          </w:p>
        </w:tc>
      </w:tr>
      <w:tr w:rsidR="00740849" w:rsidRPr="00740849" w14:paraId="7FA859E7" w14:textId="77777777" w:rsidTr="002A6FAA">
        <w:trPr>
          <w:cantSplit/>
          <w:trHeight w:val="144"/>
        </w:trPr>
        <w:tc>
          <w:tcPr>
            <w:tcW w:w="656" w:type="pct"/>
            <w:vMerge/>
          </w:tcPr>
          <w:p w14:paraId="4CEDB94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6E8E9A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C000"/>
          </w:tcPr>
          <w:p w14:paraId="40595D6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F60095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625208F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increase crime/fear of crime and anti-social behaviour.</w:t>
            </w:r>
          </w:p>
          <w:p w14:paraId="002DFF5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social inclusion and road safety.</w:t>
            </w:r>
          </w:p>
        </w:tc>
      </w:tr>
      <w:tr w:rsidR="00740849" w:rsidRPr="00740849" w14:paraId="2EC0A0C8" w14:textId="77777777" w:rsidTr="002A6FAA">
        <w:trPr>
          <w:cantSplit/>
          <w:trHeight w:val="144"/>
        </w:trPr>
        <w:tc>
          <w:tcPr>
            <w:tcW w:w="656" w:type="pct"/>
            <w:vMerge/>
          </w:tcPr>
          <w:p w14:paraId="788DFBC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7A023D6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0000"/>
          </w:tcPr>
          <w:p w14:paraId="42FA15A5"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F1D3F9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701C9BB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increase crime/fear of crime and anti-social behaviour.</w:t>
            </w:r>
          </w:p>
          <w:p w14:paraId="148E362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social cohesion and road safety.</w:t>
            </w:r>
          </w:p>
        </w:tc>
      </w:tr>
      <w:tr w:rsidR="00740849" w:rsidRPr="00740849" w14:paraId="700A7ED0" w14:textId="77777777" w:rsidTr="002A6FAA">
        <w:trPr>
          <w:cantSplit/>
          <w:trHeight w:val="144"/>
        </w:trPr>
        <w:tc>
          <w:tcPr>
            <w:tcW w:w="656" w:type="pct"/>
            <w:vMerge/>
          </w:tcPr>
          <w:p w14:paraId="2EE4E2F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1DE4BE9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D9D9D9"/>
          </w:tcPr>
          <w:p w14:paraId="6B70163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611561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tcPr>
          <w:p w14:paraId="22213C1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663F6052" w14:textId="77777777" w:rsidTr="002A6FAA">
        <w:trPr>
          <w:cantSplit/>
          <w:trHeight w:val="144"/>
        </w:trPr>
        <w:tc>
          <w:tcPr>
            <w:tcW w:w="656" w:type="pct"/>
            <w:vMerge/>
          </w:tcPr>
          <w:p w14:paraId="5DAFF09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41ACC00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3399FF"/>
          </w:tcPr>
          <w:p w14:paraId="1B4F5563"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D8B7B1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7AFD660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1132753E" w14:textId="77777777" w:rsidTr="002A6FAA">
        <w:trPr>
          <w:trHeight w:val="803"/>
        </w:trPr>
        <w:tc>
          <w:tcPr>
            <w:tcW w:w="656" w:type="pct"/>
            <w:vMerge w:val="restart"/>
          </w:tcPr>
          <w:p w14:paraId="285F24E6"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5.Social Inclusion Deprivation</w:t>
            </w:r>
          </w:p>
          <w:p w14:paraId="65174FBD"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eastAsia="ArialMT" w:hAnsi="Segoe UI" w:cs="Segoe UI"/>
                <w:sz w:val="20"/>
                <w:szCs w:val="20"/>
              </w:rPr>
              <w:t xml:space="preserve">To improve social inclusion and to close the gap between the most deprived areas </w:t>
            </w:r>
            <w:r w:rsidRPr="00740849">
              <w:rPr>
                <w:rFonts w:ascii="Segoe UI" w:eastAsia="ArialMT" w:hAnsi="Segoe UI" w:cs="Segoe UI"/>
                <w:sz w:val="20"/>
                <w:szCs w:val="20"/>
              </w:rPr>
              <w:lastRenderedPageBreak/>
              <w:t>and the rest of Ashfield.</w:t>
            </w:r>
          </w:p>
        </w:tc>
        <w:tc>
          <w:tcPr>
            <w:tcW w:w="984" w:type="pct"/>
            <w:vMerge w:val="restart"/>
          </w:tcPr>
          <w:p w14:paraId="4A5AEABD"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eastAsia="ArialMT" w:hAnsi="Segoe UI" w:cs="Segoe UI"/>
                <w:bCs/>
                <w:sz w:val="20"/>
                <w:szCs w:val="20"/>
                <w:lang w:eastAsia="en-US"/>
              </w:rPr>
              <w:lastRenderedPageBreak/>
              <w:t>Will it address the Indices of Multiple Deprivation and the underlying indicators?</w:t>
            </w:r>
          </w:p>
          <w:p w14:paraId="1CEC2FC7"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 xml:space="preserve">Promote effective integration with existing communities? </w:t>
            </w:r>
          </w:p>
          <w:p w14:paraId="2BF193FA"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lastRenderedPageBreak/>
              <w:t>Provide for affordable housing?</w:t>
            </w:r>
          </w:p>
          <w:p w14:paraId="6DC69783"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Provide for an appropriate housing mix?</w:t>
            </w:r>
          </w:p>
          <w:p w14:paraId="76AF778B" w14:textId="77777777" w:rsidR="00740849" w:rsidRPr="00740849" w:rsidRDefault="00740849" w:rsidP="00740849">
            <w:pPr>
              <w:numPr>
                <w:ilvl w:val="0"/>
                <w:numId w:val="11"/>
              </w:numPr>
              <w:tabs>
                <w:tab w:val="left" w:pos="198"/>
                <w:tab w:val="left" w:pos="737"/>
              </w:tabs>
              <w:spacing w:before="60" w:after="60" w:line="240" w:lineRule="auto"/>
              <w:ind w:left="226" w:hanging="198"/>
              <w:jc w:val="both"/>
              <w:rPr>
                <w:rFonts w:ascii="Segoe UI" w:hAnsi="Segoe UI" w:cs="Segoe UI"/>
                <w:color w:val="000000"/>
                <w:sz w:val="20"/>
                <w:szCs w:val="20"/>
                <w:lang w:eastAsia="en-US"/>
              </w:rPr>
            </w:pPr>
            <w:r w:rsidRPr="00740849">
              <w:rPr>
                <w:rFonts w:ascii="Segoe UI" w:eastAsia="ArialMT" w:hAnsi="Segoe UI" w:cs="Segoe UI"/>
                <w:bCs/>
                <w:sz w:val="20"/>
                <w:szCs w:val="20"/>
                <w:lang w:eastAsia="en-US"/>
              </w:rPr>
              <w:t>Will it improve accessibility to key local services and facilities, including health, education and leisure?</w:t>
            </w:r>
          </w:p>
          <w:p w14:paraId="448A128C" w14:textId="77777777" w:rsidR="00740849" w:rsidRPr="00740849" w:rsidRDefault="00740849" w:rsidP="00740849">
            <w:pPr>
              <w:numPr>
                <w:ilvl w:val="0"/>
                <w:numId w:val="11"/>
              </w:numPr>
              <w:tabs>
                <w:tab w:val="left" w:pos="198"/>
                <w:tab w:val="left" w:pos="737"/>
              </w:tabs>
              <w:spacing w:before="60" w:after="60" w:line="240" w:lineRule="auto"/>
              <w:ind w:left="226" w:hanging="198"/>
              <w:jc w:val="both"/>
              <w:rPr>
                <w:rFonts w:ascii="Segoe UI" w:hAnsi="Segoe UI" w:cs="Segoe UI"/>
                <w:color w:val="000000"/>
                <w:sz w:val="20"/>
                <w:szCs w:val="20"/>
                <w:lang w:eastAsia="en-US"/>
              </w:rPr>
            </w:pPr>
            <w:r w:rsidRPr="00740849">
              <w:rPr>
                <w:rFonts w:ascii="Segoe UI" w:eastAsia="ArialMT" w:hAnsi="Segoe UI" w:cs="Segoe UI"/>
                <w:bCs/>
                <w:sz w:val="20"/>
                <w:szCs w:val="20"/>
                <w:lang w:eastAsia="en-US"/>
              </w:rPr>
              <w:t>Will it improve accessibility to shopping facilities?</w:t>
            </w:r>
          </w:p>
          <w:p w14:paraId="7FF652DB" w14:textId="77777777" w:rsidR="00740849" w:rsidRPr="00740849" w:rsidRDefault="00740849" w:rsidP="002A6FAA">
            <w:pPr>
              <w:tabs>
                <w:tab w:val="left" w:pos="737"/>
              </w:tabs>
              <w:spacing w:before="60" w:after="60" w:line="240" w:lineRule="auto"/>
              <w:jc w:val="both"/>
              <w:rPr>
                <w:rFonts w:ascii="Segoe UI" w:eastAsia="Calibri" w:hAnsi="Segoe UI" w:cs="Segoe UI"/>
                <w:color w:val="000000"/>
                <w:sz w:val="20"/>
                <w:szCs w:val="20"/>
                <w:lang w:val="en-US" w:eastAsia="en-US"/>
              </w:rPr>
            </w:pPr>
          </w:p>
        </w:tc>
        <w:tc>
          <w:tcPr>
            <w:tcW w:w="309" w:type="pct"/>
            <w:shd w:val="clear" w:color="auto" w:fill="009900"/>
          </w:tcPr>
          <w:p w14:paraId="27D59F22"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lastRenderedPageBreak/>
              <w:t>++</w:t>
            </w:r>
          </w:p>
        </w:tc>
        <w:tc>
          <w:tcPr>
            <w:tcW w:w="595" w:type="pct"/>
          </w:tcPr>
          <w:p w14:paraId="4946B3B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38686D0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provide a significant amount of affordable housing. </w:t>
            </w:r>
          </w:p>
          <w:p w14:paraId="192CB78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provide a significant amount of housing that is comprised of various housing types.</w:t>
            </w:r>
          </w:p>
          <w:p w14:paraId="6389C98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contribute to the creation of new key services and/or facilities (e.g. health, educational and/or leisure).</w:t>
            </w:r>
          </w:p>
          <w:p w14:paraId="38041F53" w14:textId="77777777" w:rsidR="00740849" w:rsidRPr="00740849" w:rsidRDefault="00740849" w:rsidP="002A6FAA">
            <w:pPr>
              <w:pStyle w:val="Table-ContentsCT"/>
              <w:spacing w:before="40" w:after="40" w:line="180" w:lineRule="exact"/>
              <w:rPr>
                <w:rFonts w:ascii="Segoe UI" w:hAnsi="Segoe UI" w:cs="Segoe UI"/>
                <w:sz w:val="20"/>
              </w:rPr>
            </w:pPr>
            <w:r w:rsidRPr="00740849">
              <w:rPr>
                <w:rFonts w:ascii="Segoe UI" w:hAnsi="Segoe UI" w:cs="Segoe UI"/>
                <w:sz w:val="20"/>
              </w:rPr>
              <w:t>The policy/proposal would significantly improve social and environmental conditions within deprived areas and support regeneration.</w:t>
            </w:r>
          </w:p>
        </w:tc>
      </w:tr>
      <w:tr w:rsidR="00740849" w:rsidRPr="00740849" w14:paraId="0BC1C9FF" w14:textId="77777777" w:rsidTr="002A6FAA">
        <w:trPr>
          <w:cantSplit/>
          <w:trHeight w:val="144"/>
        </w:trPr>
        <w:tc>
          <w:tcPr>
            <w:tcW w:w="656" w:type="pct"/>
            <w:vMerge/>
          </w:tcPr>
          <w:p w14:paraId="57C886F1"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p>
        </w:tc>
        <w:tc>
          <w:tcPr>
            <w:tcW w:w="984" w:type="pct"/>
            <w:vMerge/>
          </w:tcPr>
          <w:p w14:paraId="42EDA6F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99CC00"/>
          </w:tcPr>
          <w:p w14:paraId="322B1C49"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AE8EC1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14B62AD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contribute to the creation of additional services (e.g. shopping/commercial facilities).</w:t>
            </w:r>
          </w:p>
          <w:p w14:paraId="2B953C1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provide an amount of affordable housing.</w:t>
            </w:r>
          </w:p>
          <w:p w14:paraId="172EFF9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provide an amount of housing that is comprised of various housing types.</w:t>
            </w:r>
          </w:p>
          <w:p w14:paraId="01113242" w14:textId="77777777" w:rsidR="00740849" w:rsidRPr="00740849" w:rsidRDefault="00740849" w:rsidP="002A6FAA">
            <w:pPr>
              <w:pStyle w:val="Table-ContentsCT"/>
              <w:spacing w:before="40" w:after="40" w:line="180" w:lineRule="exact"/>
              <w:rPr>
                <w:rFonts w:ascii="Segoe UI" w:hAnsi="Segoe UI" w:cs="Segoe UI"/>
                <w:sz w:val="20"/>
              </w:rPr>
            </w:pPr>
            <w:r w:rsidRPr="00740849">
              <w:rPr>
                <w:rFonts w:ascii="Segoe UI" w:hAnsi="Segoe UI" w:cs="Segoe UI"/>
                <w:sz w:val="20"/>
              </w:rPr>
              <w:t>The policy/proposal would improve social and environmental conditions within deprived areas.</w:t>
            </w:r>
          </w:p>
        </w:tc>
      </w:tr>
      <w:tr w:rsidR="00740849" w:rsidRPr="00740849" w14:paraId="41BCAC61" w14:textId="77777777" w:rsidTr="002A6FAA">
        <w:trPr>
          <w:cantSplit/>
          <w:trHeight w:val="144"/>
        </w:trPr>
        <w:tc>
          <w:tcPr>
            <w:tcW w:w="656" w:type="pct"/>
            <w:vMerge/>
          </w:tcPr>
          <w:p w14:paraId="246F0213"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p>
        </w:tc>
        <w:tc>
          <w:tcPr>
            <w:tcW w:w="984" w:type="pct"/>
            <w:vMerge/>
          </w:tcPr>
          <w:p w14:paraId="51AF47F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tcPr>
          <w:p w14:paraId="4C699621"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09B150A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726FAFE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  It is anticipated that the policy will neither cause nor prevent the delivery of safer communities.</w:t>
            </w:r>
          </w:p>
        </w:tc>
      </w:tr>
      <w:tr w:rsidR="00740849" w:rsidRPr="00740849" w14:paraId="015BF82A" w14:textId="77777777" w:rsidTr="002A6FAA">
        <w:trPr>
          <w:cantSplit/>
          <w:trHeight w:val="144"/>
        </w:trPr>
        <w:tc>
          <w:tcPr>
            <w:tcW w:w="656" w:type="pct"/>
            <w:vMerge/>
          </w:tcPr>
          <w:p w14:paraId="7E2DCF3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p>
        </w:tc>
        <w:tc>
          <w:tcPr>
            <w:tcW w:w="984" w:type="pct"/>
            <w:vMerge/>
          </w:tcPr>
          <w:p w14:paraId="3E726F5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C000"/>
          </w:tcPr>
          <w:p w14:paraId="4726C6E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5A98BB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4462F39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the loss of affordable housing and/or a reduction in the variety of housing types available.</w:t>
            </w:r>
          </w:p>
          <w:p w14:paraId="232762C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result in a loss of additional services (e.g. shopping/commercial facilities). </w:t>
            </w:r>
          </w:p>
          <w:p w14:paraId="39049F31" w14:textId="77777777" w:rsidR="00740849" w:rsidRPr="00740849" w:rsidRDefault="00740849" w:rsidP="002A6FAA">
            <w:pPr>
              <w:pStyle w:val="Table-ContentsCT"/>
              <w:spacing w:before="40" w:after="40" w:line="180" w:lineRule="exact"/>
              <w:rPr>
                <w:rFonts w:ascii="Segoe UI" w:hAnsi="Segoe UI" w:cs="Segoe UI"/>
                <w:sz w:val="20"/>
              </w:rPr>
            </w:pPr>
            <w:r w:rsidRPr="00740849">
              <w:rPr>
                <w:rFonts w:ascii="Segoe UI" w:hAnsi="Segoe UI" w:cs="Segoe UI"/>
                <w:sz w:val="20"/>
              </w:rPr>
              <w:t xml:space="preserve">The policy/proposal would reduce the accessibility, availability and quality of existing community facilities and services.  </w:t>
            </w:r>
          </w:p>
        </w:tc>
      </w:tr>
      <w:tr w:rsidR="00740849" w:rsidRPr="00740849" w14:paraId="067A2CC1" w14:textId="77777777" w:rsidTr="002A6FAA">
        <w:trPr>
          <w:cantSplit/>
          <w:trHeight w:val="144"/>
        </w:trPr>
        <w:tc>
          <w:tcPr>
            <w:tcW w:w="656" w:type="pct"/>
            <w:vMerge/>
          </w:tcPr>
          <w:p w14:paraId="404C232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p>
        </w:tc>
        <w:tc>
          <w:tcPr>
            <w:tcW w:w="984" w:type="pct"/>
            <w:vMerge/>
          </w:tcPr>
          <w:p w14:paraId="43EE268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0000"/>
          </w:tcPr>
          <w:p w14:paraId="2247E7C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B945B2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457972B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 significant loss of affordable housing and/or a reduction in the variety of housing types available.</w:t>
            </w:r>
          </w:p>
          <w:p w14:paraId="5F32628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the loss of key services (e.g. health, educational and/or leisure).</w:t>
            </w:r>
          </w:p>
          <w:p w14:paraId="2AFB51B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new residential development being inaccessible to existing services and facilities.</w:t>
            </w:r>
          </w:p>
        </w:tc>
      </w:tr>
      <w:tr w:rsidR="00740849" w:rsidRPr="00740849" w14:paraId="038715DA" w14:textId="77777777" w:rsidTr="002A6FAA">
        <w:trPr>
          <w:cantSplit/>
          <w:trHeight w:val="144"/>
        </w:trPr>
        <w:tc>
          <w:tcPr>
            <w:tcW w:w="656" w:type="pct"/>
            <w:vMerge/>
          </w:tcPr>
          <w:p w14:paraId="18138AB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p>
        </w:tc>
        <w:tc>
          <w:tcPr>
            <w:tcW w:w="984" w:type="pct"/>
            <w:vMerge/>
          </w:tcPr>
          <w:p w14:paraId="40BDFEA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D9D9D9"/>
          </w:tcPr>
          <w:p w14:paraId="53DE200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B7FBFE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tcPr>
          <w:p w14:paraId="3EF2CBF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72B0ACFD" w14:textId="77777777" w:rsidTr="002A6FAA">
        <w:trPr>
          <w:cantSplit/>
          <w:trHeight w:val="144"/>
        </w:trPr>
        <w:tc>
          <w:tcPr>
            <w:tcW w:w="656" w:type="pct"/>
            <w:vMerge/>
          </w:tcPr>
          <w:p w14:paraId="705E073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p>
        </w:tc>
        <w:tc>
          <w:tcPr>
            <w:tcW w:w="984" w:type="pct"/>
            <w:vMerge/>
          </w:tcPr>
          <w:p w14:paraId="62488E1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3399FF"/>
          </w:tcPr>
          <w:p w14:paraId="14800DF5"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FA41E5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262BA04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3A212938" w14:textId="77777777" w:rsidTr="002A6FAA">
        <w:trPr>
          <w:cantSplit/>
          <w:trHeight w:val="651"/>
        </w:trPr>
        <w:tc>
          <w:tcPr>
            <w:tcW w:w="656" w:type="pct"/>
            <w:vMerge w:val="restart"/>
          </w:tcPr>
          <w:p w14:paraId="7EE96702"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lastRenderedPageBreak/>
              <w:t>6. Biodiversity &amp; Green Infrastructure</w:t>
            </w:r>
          </w:p>
          <w:p w14:paraId="5B21B6B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eastAsia="ArialMT" w:hAnsi="Segoe UI" w:cs="Segoe UI"/>
                <w:sz w:val="20"/>
                <w:szCs w:val="20"/>
              </w:rPr>
              <w:t>To conserve, enhance and increase  biodiversity levels and</w:t>
            </w:r>
            <w:r w:rsidRPr="00740849">
              <w:rPr>
                <w:rFonts w:ascii="Segoe UI" w:eastAsia="Calibri" w:hAnsi="Segoe UI" w:cs="Segoe UI"/>
                <w:sz w:val="20"/>
                <w:szCs w:val="20"/>
                <w:lang w:eastAsia="en-US"/>
              </w:rPr>
              <w:t xml:space="preserve"> Green &amp; Blue Infrastructure</w:t>
            </w:r>
          </w:p>
        </w:tc>
        <w:tc>
          <w:tcPr>
            <w:tcW w:w="984" w:type="pct"/>
            <w:vMerge w:val="restart"/>
          </w:tcPr>
          <w:p w14:paraId="376BF947"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protect SPAs SAC and SSSI?</w:t>
            </w:r>
          </w:p>
          <w:p w14:paraId="4446EE5C"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protect, maintain and enhance or provide mitigation for sites designated for their local nature conservation interest?</w:t>
            </w:r>
          </w:p>
          <w:p w14:paraId="703329E4"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Does the plan seek to prevent habitat &amp; wildlife corridor fragmentation?</w:t>
            </w:r>
          </w:p>
          <w:p w14:paraId="75DB144C"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Does it provide opportunities for provision &amp; enhancement of priority habitat or species?</w:t>
            </w:r>
          </w:p>
          <w:p w14:paraId="70A6AD34"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 xml:space="preserve">Does it provide opportunities for provision &amp; enhancement of green space / green infrastructure? </w:t>
            </w:r>
          </w:p>
          <w:p w14:paraId="454F9EFF"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lastRenderedPageBreak/>
              <w:t xml:space="preserve">Will it lead to a loss of or damage to a designated geological site? </w:t>
            </w:r>
          </w:p>
          <w:p w14:paraId="1A938743"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conserve and enhance biodiversity taking into account the impacts of climate change?’</w:t>
            </w:r>
          </w:p>
          <w:p w14:paraId="28B8DB06"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promote carbon sequestration?</w:t>
            </w:r>
          </w:p>
          <w:p w14:paraId="56B74C2C" w14:textId="77777777" w:rsidR="00740849" w:rsidRPr="00740849" w:rsidRDefault="00740849" w:rsidP="002A6FAA">
            <w:pPr>
              <w:tabs>
                <w:tab w:val="left" w:pos="737"/>
              </w:tabs>
              <w:autoSpaceDE w:val="0"/>
              <w:autoSpaceDN w:val="0"/>
              <w:adjustRightInd w:val="0"/>
              <w:spacing w:after="0" w:line="240" w:lineRule="auto"/>
              <w:contextualSpacing/>
              <w:rPr>
                <w:rFonts w:ascii="Segoe UI" w:eastAsia="ArialMT" w:hAnsi="Segoe UI" w:cs="Segoe UI"/>
                <w:sz w:val="20"/>
                <w:szCs w:val="20"/>
                <w:lang w:eastAsia="en-US"/>
              </w:rPr>
            </w:pPr>
          </w:p>
        </w:tc>
        <w:tc>
          <w:tcPr>
            <w:tcW w:w="309" w:type="pct"/>
            <w:shd w:val="clear" w:color="auto" w:fill="009900"/>
          </w:tcPr>
          <w:p w14:paraId="50F20967"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lastRenderedPageBreak/>
              <w:t>++</w:t>
            </w:r>
          </w:p>
        </w:tc>
        <w:tc>
          <w:tcPr>
            <w:tcW w:w="595" w:type="pct"/>
          </w:tcPr>
          <w:p w14:paraId="705F90F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1D48C6F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a positive effect on European or national designated sites, habitats or species e.g. enhancing habitats, creating additional habitat or increasing protected species population.</w:t>
            </w:r>
          </w:p>
          <w:p w14:paraId="0C06DCE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create new habitat and link it with existing habitats or significantly improve existing habitats to support local biodiversity.</w:t>
            </w:r>
          </w:p>
          <w:p w14:paraId="7E5599E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major positive effects on protected geologically important sites.</w:t>
            </w:r>
          </w:p>
          <w:p w14:paraId="34FF1DA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enhance the County’s green infrastructure network.</w:t>
            </w:r>
          </w:p>
        </w:tc>
      </w:tr>
      <w:tr w:rsidR="00740849" w:rsidRPr="00740849" w14:paraId="547EB953" w14:textId="77777777" w:rsidTr="002A6FAA">
        <w:trPr>
          <w:cantSplit/>
          <w:trHeight w:val="144"/>
        </w:trPr>
        <w:tc>
          <w:tcPr>
            <w:tcW w:w="656" w:type="pct"/>
            <w:vMerge/>
          </w:tcPr>
          <w:p w14:paraId="253720DD"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4EF477C1"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99CC00"/>
          </w:tcPr>
          <w:p w14:paraId="13A30D2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13CED3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4965DCA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a positive effect on regional or local designated sites, habitats or species.</w:t>
            </w:r>
          </w:p>
          <w:p w14:paraId="63CDF16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improve existing habitats to support local biodiversity.</w:t>
            </w:r>
          </w:p>
          <w:p w14:paraId="6EB3630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positive effects on protected geologically important sites.</w:t>
            </w:r>
          </w:p>
          <w:p w14:paraId="72EBA0A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enhance the County’s green infrastructure network.</w:t>
            </w:r>
          </w:p>
        </w:tc>
      </w:tr>
      <w:tr w:rsidR="00740849" w:rsidRPr="00740849" w14:paraId="0192E51E" w14:textId="77777777" w:rsidTr="002A6FAA">
        <w:trPr>
          <w:cantSplit/>
          <w:trHeight w:val="144"/>
        </w:trPr>
        <w:tc>
          <w:tcPr>
            <w:tcW w:w="656" w:type="pct"/>
            <w:vMerge/>
          </w:tcPr>
          <w:p w14:paraId="1C9887D6"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229FD8B0"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tcPr>
          <w:p w14:paraId="69489766"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20E51E7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10CF739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110D0987" w14:textId="77777777" w:rsidTr="002A6FAA">
        <w:trPr>
          <w:cantSplit/>
          <w:trHeight w:val="144"/>
        </w:trPr>
        <w:tc>
          <w:tcPr>
            <w:tcW w:w="656" w:type="pct"/>
            <w:vMerge/>
          </w:tcPr>
          <w:p w14:paraId="7B6C6146"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07DCAF2C"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FFC000"/>
          </w:tcPr>
          <w:p w14:paraId="3838E9D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A7012E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389134E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negative effects on regional or local designated sites, habitats or species e.g. short term loss of habitats, loss of species and temporary effects on the functioning of ecosystems.</w:t>
            </w:r>
          </w:p>
          <w:p w14:paraId="35A762C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proposed policy would lead to short-term disturbance of existing habitat but would not have long-term effects on local biodiversity.</w:t>
            </w:r>
          </w:p>
          <w:p w14:paraId="718626F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proposed policy would have minor negative effects on protected geologically important sites.</w:t>
            </w:r>
          </w:p>
          <w:p w14:paraId="4292B3E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adversely affect the County’s green infrastructure network.</w:t>
            </w:r>
          </w:p>
        </w:tc>
      </w:tr>
      <w:tr w:rsidR="00740849" w:rsidRPr="00740849" w14:paraId="14BD167C" w14:textId="77777777" w:rsidTr="002A6FAA">
        <w:trPr>
          <w:cantSplit/>
          <w:trHeight w:val="144"/>
        </w:trPr>
        <w:tc>
          <w:tcPr>
            <w:tcW w:w="656" w:type="pct"/>
            <w:vMerge/>
          </w:tcPr>
          <w:p w14:paraId="3C333AA3"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145D5AB5"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FF0000"/>
          </w:tcPr>
          <w:p w14:paraId="5C6D7CE9"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F5DE87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00ABCD57"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hAnsi="Segoe UI" w:cs="Segoe UI"/>
                <w:sz w:val="20"/>
                <w:szCs w:val="20"/>
                <w:lang w:eastAsia="en-US"/>
              </w:rPr>
              <w:t xml:space="preserve">The policy/proposal would have negative effects on European or national designated sites, habitats and/or protected species (i.e. on the interest features and integrity of the site, by preventing any of the conservation objectives from being achieved or resulting in a long term decreases in the population of a priority species). These effects could not be reasonably mitigated. </w:t>
            </w:r>
          </w:p>
          <w:p w14:paraId="59F1276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significant, long term negative effects on non-designated sites (e.g. through significant loss of habitat leading to a long term loss of ecosystem structure and function).</w:t>
            </w:r>
          </w:p>
          <w:p w14:paraId="13812EA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have significant negative effects on protected geologically important sites. </w:t>
            </w:r>
          </w:p>
          <w:p w14:paraId="5DE77D4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a significant adverse effect on the County’s green infrastructure network.</w:t>
            </w:r>
          </w:p>
        </w:tc>
      </w:tr>
      <w:tr w:rsidR="00740849" w:rsidRPr="00740849" w14:paraId="48C1E0DB" w14:textId="77777777" w:rsidTr="002A6FAA">
        <w:trPr>
          <w:cantSplit/>
          <w:trHeight w:val="783"/>
        </w:trPr>
        <w:tc>
          <w:tcPr>
            <w:tcW w:w="656" w:type="pct"/>
            <w:vMerge/>
            <w:shd w:val="clear" w:color="auto" w:fill="auto"/>
          </w:tcPr>
          <w:p w14:paraId="35144DCB"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shd w:val="clear" w:color="auto" w:fill="auto"/>
          </w:tcPr>
          <w:p w14:paraId="66F927CE"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D9D9D9"/>
          </w:tcPr>
          <w:p w14:paraId="7F78F97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5F07AFE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44F366F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506C536A" w14:textId="77777777" w:rsidTr="002A6FAA">
        <w:trPr>
          <w:cantSplit/>
          <w:trHeight w:val="783"/>
        </w:trPr>
        <w:tc>
          <w:tcPr>
            <w:tcW w:w="656" w:type="pct"/>
            <w:vMerge/>
          </w:tcPr>
          <w:p w14:paraId="50DC0434"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239A2625"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3399FF"/>
          </w:tcPr>
          <w:p w14:paraId="6BB6187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3D5112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5FFEE38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229366F2" w14:textId="77777777" w:rsidTr="002A6FAA">
        <w:trPr>
          <w:cantSplit/>
          <w:trHeight w:val="144"/>
        </w:trPr>
        <w:tc>
          <w:tcPr>
            <w:tcW w:w="656" w:type="pct"/>
            <w:vMerge w:val="restart"/>
          </w:tcPr>
          <w:p w14:paraId="66C8F660" w14:textId="77777777" w:rsidR="00740849" w:rsidRPr="00740849" w:rsidRDefault="00740849" w:rsidP="002A6FAA">
            <w:pPr>
              <w:tabs>
                <w:tab w:val="left" w:pos="737"/>
              </w:tabs>
              <w:autoSpaceDE w:val="0"/>
              <w:autoSpaceDN w:val="0"/>
              <w:adjustRightInd w:val="0"/>
              <w:spacing w:after="0" w:line="240" w:lineRule="auto"/>
              <w:rPr>
                <w:rFonts w:ascii="Segoe UI" w:eastAsia="Calibri" w:hAnsi="Segoe UI" w:cs="Segoe UI"/>
                <w:sz w:val="20"/>
                <w:szCs w:val="20"/>
                <w:lang w:eastAsia="en-US"/>
              </w:rPr>
            </w:pPr>
            <w:r w:rsidRPr="00740849">
              <w:rPr>
                <w:rFonts w:ascii="Segoe UI" w:eastAsia="Calibri" w:hAnsi="Segoe UI" w:cs="Segoe UI"/>
                <w:sz w:val="20"/>
                <w:szCs w:val="20"/>
                <w:lang w:eastAsia="en-US"/>
              </w:rPr>
              <w:lastRenderedPageBreak/>
              <w:t>7.Landscape</w:t>
            </w:r>
          </w:p>
          <w:p w14:paraId="46A0BE28" w14:textId="77777777" w:rsidR="00740849" w:rsidRPr="00740849" w:rsidRDefault="00740849" w:rsidP="002A6FAA">
            <w:pPr>
              <w:tabs>
                <w:tab w:val="left" w:pos="737"/>
              </w:tabs>
              <w:spacing w:after="0" w:line="240" w:lineRule="auto"/>
              <w:rPr>
                <w:rFonts w:ascii="Segoe UI" w:eastAsia="Calibri" w:hAnsi="Segoe UI" w:cs="Segoe UI"/>
                <w:sz w:val="20"/>
                <w:szCs w:val="20"/>
                <w:lang w:eastAsia="en-US"/>
              </w:rPr>
            </w:pPr>
            <w:r w:rsidRPr="00740849">
              <w:rPr>
                <w:rFonts w:ascii="Segoe UI" w:eastAsia="Calibri" w:hAnsi="Segoe UI" w:cs="Segoe UI"/>
                <w:sz w:val="20"/>
                <w:szCs w:val="20"/>
                <w:lang w:eastAsia="en-US"/>
              </w:rPr>
              <w:t>To protect enhance and manage the character and appearance of Ashfield’s landscape /townscape, maintaining and strengthening local distinctiveness and sense of place.</w:t>
            </w:r>
          </w:p>
          <w:p w14:paraId="1FABD2F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val="restart"/>
          </w:tcPr>
          <w:p w14:paraId="1DC9C7D8" w14:textId="77777777" w:rsidR="00740849" w:rsidRPr="00740849" w:rsidRDefault="00740849" w:rsidP="00740849">
            <w:pPr>
              <w:numPr>
                <w:ilvl w:val="0"/>
                <w:numId w:val="19"/>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maintain and/or enhance the local distinctiveness and character of landscape?</w:t>
            </w:r>
          </w:p>
          <w:p w14:paraId="61046915" w14:textId="77777777" w:rsidR="00740849" w:rsidRPr="00740849" w:rsidRDefault="00740849" w:rsidP="00740849">
            <w:pPr>
              <w:numPr>
                <w:ilvl w:val="0"/>
                <w:numId w:val="19"/>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recognise and protect the intrinsic character and beauty of the countryside?</w:t>
            </w:r>
          </w:p>
          <w:p w14:paraId="01402CA4" w14:textId="77777777" w:rsidR="00740849" w:rsidRPr="00740849" w:rsidRDefault="00740849" w:rsidP="00740849">
            <w:pPr>
              <w:numPr>
                <w:ilvl w:val="0"/>
                <w:numId w:val="19"/>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 xml:space="preserve">Will it promote development that is in scale and proportionate to host settlement? </w:t>
            </w:r>
          </w:p>
          <w:p w14:paraId="15FD332C" w14:textId="77777777" w:rsidR="00740849" w:rsidRPr="00740849" w:rsidRDefault="00740849" w:rsidP="00740849">
            <w:pPr>
              <w:numPr>
                <w:ilvl w:val="0"/>
                <w:numId w:val="19"/>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promote sites that are well planned or soft landscaped in such a way as to positively enhance the environment?</w:t>
            </w:r>
          </w:p>
          <w:p w14:paraId="2DA0DD2D" w14:textId="77777777" w:rsidR="00740849" w:rsidRPr="00740849" w:rsidRDefault="00740849" w:rsidP="00740849">
            <w:pPr>
              <w:numPr>
                <w:ilvl w:val="0"/>
                <w:numId w:val="19"/>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 xml:space="preserve">Will it protect the strategic function of the Green Belt? </w:t>
            </w:r>
          </w:p>
        </w:tc>
        <w:tc>
          <w:tcPr>
            <w:tcW w:w="309" w:type="pct"/>
            <w:shd w:val="clear" w:color="auto" w:fill="009900"/>
          </w:tcPr>
          <w:p w14:paraId="0F51E38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3934C0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54D8D31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offer potential to significantly enhance landscape/townscape character.</w:t>
            </w:r>
          </w:p>
          <w:p w14:paraId="1D27FFF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ensure the long term protection of the Green Belt.</w:t>
            </w:r>
          </w:p>
        </w:tc>
      </w:tr>
      <w:tr w:rsidR="00740849" w:rsidRPr="00740849" w14:paraId="1AD281AF" w14:textId="77777777" w:rsidTr="002A6FAA">
        <w:trPr>
          <w:cantSplit/>
          <w:trHeight w:val="144"/>
        </w:trPr>
        <w:tc>
          <w:tcPr>
            <w:tcW w:w="656" w:type="pct"/>
            <w:vMerge/>
          </w:tcPr>
          <w:p w14:paraId="0BE11EF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66CD2E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99CC00"/>
          </w:tcPr>
          <w:p w14:paraId="27E3A91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3DB4BB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6EF3D22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offer potential to enhance landscape/townscape character.</w:t>
            </w:r>
          </w:p>
        </w:tc>
      </w:tr>
      <w:tr w:rsidR="00740849" w:rsidRPr="00740849" w14:paraId="5B6804CA" w14:textId="77777777" w:rsidTr="002A6FAA">
        <w:trPr>
          <w:cantSplit/>
          <w:trHeight w:val="144"/>
        </w:trPr>
        <w:tc>
          <w:tcPr>
            <w:tcW w:w="656" w:type="pct"/>
            <w:vMerge/>
          </w:tcPr>
          <w:p w14:paraId="18C5C3C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75F3B14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auto"/>
          </w:tcPr>
          <w:p w14:paraId="20E40B4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679104E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4175B33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302273C1" w14:textId="77777777" w:rsidTr="002A6FAA">
        <w:trPr>
          <w:cantSplit/>
          <w:trHeight w:val="144"/>
        </w:trPr>
        <w:tc>
          <w:tcPr>
            <w:tcW w:w="656" w:type="pct"/>
            <w:vMerge/>
          </w:tcPr>
          <w:p w14:paraId="408C96B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6C7FDD4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C000"/>
          </w:tcPr>
          <w:p w14:paraId="0059AA7E"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AEE5D3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757BF99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an adverse effect on landscape/townscape character.</w:t>
            </w:r>
          </w:p>
        </w:tc>
      </w:tr>
      <w:tr w:rsidR="00740849" w:rsidRPr="00740849" w14:paraId="0C0988AE" w14:textId="77777777" w:rsidTr="002A6FAA">
        <w:trPr>
          <w:cantSplit/>
          <w:trHeight w:val="144"/>
        </w:trPr>
        <w:tc>
          <w:tcPr>
            <w:tcW w:w="656" w:type="pct"/>
            <w:vMerge/>
          </w:tcPr>
          <w:p w14:paraId="34BF8B4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3350012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0000"/>
          </w:tcPr>
          <w:p w14:paraId="1F4942D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896B7E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291A0BC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a significant adverse effect on landscape/townscape character.</w:t>
            </w:r>
          </w:p>
          <w:p w14:paraId="6742E2F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inappropriate development in the Green Belt or affect the permanence of the Green Belt boundary.</w:t>
            </w:r>
          </w:p>
        </w:tc>
      </w:tr>
      <w:tr w:rsidR="00740849" w:rsidRPr="00740849" w14:paraId="58D5F0E8" w14:textId="77777777" w:rsidTr="002A6FAA">
        <w:trPr>
          <w:cantSplit/>
          <w:trHeight w:val="144"/>
        </w:trPr>
        <w:tc>
          <w:tcPr>
            <w:tcW w:w="656" w:type="pct"/>
            <w:vMerge/>
            <w:shd w:val="clear" w:color="auto" w:fill="auto"/>
          </w:tcPr>
          <w:p w14:paraId="64CD2D1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shd w:val="clear" w:color="auto" w:fill="auto"/>
          </w:tcPr>
          <w:p w14:paraId="2E488A5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D9D9D9"/>
          </w:tcPr>
          <w:p w14:paraId="2FEF755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107610C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1C6E91A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70E49712" w14:textId="77777777" w:rsidTr="002A6FAA">
        <w:trPr>
          <w:trHeight w:val="144"/>
        </w:trPr>
        <w:tc>
          <w:tcPr>
            <w:tcW w:w="656" w:type="pct"/>
            <w:vMerge/>
          </w:tcPr>
          <w:p w14:paraId="2287D43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4FE4227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3399FF"/>
          </w:tcPr>
          <w:p w14:paraId="7E0AC75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E8EDAA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496633F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591A239B" w14:textId="77777777" w:rsidTr="002A6FAA">
        <w:trPr>
          <w:cantSplit/>
          <w:trHeight w:val="144"/>
        </w:trPr>
        <w:tc>
          <w:tcPr>
            <w:tcW w:w="656" w:type="pct"/>
            <w:vMerge w:val="restart"/>
          </w:tcPr>
          <w:p w14:paraId="0C846F8C"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8.Natural Resources</w:t>
            </w:r>
          </w:p>
          <w:p w14:paraId="4FB817D0" w14:textId="77777777" w:rsidR="00740849" w:rsidRPr="00740849" w:rsidRDefault="00740849" w:rsidP="002A6FAA">
            <w:pPr>
              <w:tabs>
                <w:tab w:val="left" w:pos="737"/>
              </w:tabs>
              <w:spacing w:after="0" w:line="240" w:lineRule="auto"/>
              <w:rPr>
                <w:rFonts w:ascii="Segoe UI" w:eastAsia="Calibri" w:hAnsi="Segoe UI" w:cs="Segoe UI"/>
                <w:sz w:val="20"/>
                <w:szCs w:val="20"/>
                <w:lang w:eastAsia="en-US"/>
              </w:rPr>
            </w:pPr>
            <w:r w:rsidRPr="00740849">
              <w:rPr>
                <w:rFonts w:ascii="Segoe UI" w:eastAsia="ArialMT" w:hAnsi="Segoe UI" w:cs="Segoe UI"/>
                <w:sz w:val="20"/>
                <w:szCs w:val="20"/>
              </w:rPr>
              <w:t xml:space="preserve">To minimise the loss of natural resources including soils, greenfield land </w:t>
            </w:r>
            <w:r w:rsidRPr="00740849">
              <w:rPr>
                <w:rFonts w:ascii="Segoe UI" w:eastAsia="ArialMT" w:hAnsi="Segoe UI" w:cs="Segoe UI"/>
                <w:sz w:val="20"/>
                <w:szCs w:val="20"/>
              </w:rPr>
              <w:lastRenderedPageBreak/>
              <w:t>and the best quality agricultural land.</w:t>
            </w:r>
          </w:p>
          <w:p w14:paraId="64766B1D"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val="restart"/>
          </w:tcPr>
          <w:p w14:paraId="2DF82E99" w14:textId="77777777" w:rsidR="00740849" w:rsidRPr="00740849" w:rsidRDefault="00740849" w:rsidP="00740849">
            <w:pPr>
              <w:numPr>
                <w:ilvl w:val="0"/>
                <w:numId w:val="20"/>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lastRenderedPageBreak/>
              <w:t>Will it use land that has been previously developed (brownfield land)?</w:t>
            </w:r>
          </w:p>
          <w:p w14:paraId="25206F1D" w14:textId="77777777" w:rsidR="00740849" w:rsidRPr="00740849" w:rsidRDefault="00740849" w:rsidP="00740849">
            <w:pPr>
              <w:numPr>
                <w:ilvl w:val="0"/>
                <w:numId w:val="20"/>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 xml:space="preserve">Will it protect and enhance the best and </w:t>
            </w:r>
            <w:r w:rsidRPr="00740849">
              <w:rPr>
                <w:rFonts w:ascii="Segoe UI" w:eastAsia="ArialMT" w:hAnsi="Segoe UI" w:cs="Segoe UI"/>
                <w:bCs/>
                <w:sz w:val="20"/>
                <w:szCs w:val="20"/>
                <w:lang w:eastAsia="en-US"/>
              </w:rPr>
              <w:lastRenderedPageBreak/>
              <w:t>most versatile agricultural land?</w:t>
            </w:r>
          </w:p>
          <w:p w14:paraId="6853629B" w14:textId="77777777" w:rsidR="00740849" w:rsidRPr="00740849" w:rsidRDefault="00740849" w:rsidP="00740849">
            <w:pPr>
              <w:numPr>
                <w:ilvl w:val="0"/>
                <w:numId w:val="20"/>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prevent soil degradation &amp; contamination?</w:t>
            </w:r>
          </w:p>
          <w:p w14:paraId="61FAC18D" w14:textId="77777777" w:rsidR="00740849" w:rsidRPr="00740849" w:rsidRDefault="00740849" w:rsidP="00740849">
            <w:pPr>
              <w:numPr>
                <w:ilvl w:val="0"/>
                <w:numId w:val="20"/>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impact on a minerals safeguarded area?</w:t>
            </w:r>
          </w:p>
        </w:tc>
        <w:tc>
          <w:tcPr>
            <w:tcW w:w="309" w:type="pct"/>
            <w:shd w:val="clear" w:color="auto" w:fill="009900"/>
          </w:tcPr>
          <w:p w14:paraId="6BE037F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lastRenderedPageBreak/>
              <w:t>++</w:t>
            </w:r>
          </w:p>
        </w:tc>
        <w:tc>
          <w:tcPr>
            <w:tcW w:w="595" w:type="pct"/>
          </w:tcPr>
          <w:p w14:paraId="13D0786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3FA776D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significant development on previously developed land (PDL).</w:t>
            </w:r>
          </w:p>
          <w:p w14:paraId="1687AA4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existing land / soil contamination being removed.</w:t>
            </w:r>
          </w:p>
          <w:p w14:paraId="6D9CC6F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avoid the sterilisation of mineral resources.</w:t>
            </w:r>
          </w:p>
          <w:p w14:paraId="328951F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ensure a sufficient supply of minerals.</w:t>
            </w:r>
          </w:p>
        </w:tc>
      </w:tr>
      <w:tr w:rsidR="00740849" w:rsidRPr="00740849" w14:paraId="4FAEA02F" w14:textId="77777777" w:rsidTr="002A6FAA">
        <w:trPr>
          <w:cantSplit/>
          <w:trHeight w:val="144"/>
        </w:trPr>
        <w:tc>
          <w:tcPr>
            <w:tcW w:w="656" w:type="pct"/>
            <w:vMerge/>
          </w:tcPr>
          <w:p w14:paraId="5AD4D7F6"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326DCC5D"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99CC00"/>
          </w:tcPr>
          <w:p w14:paraId="3945D70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756760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5AFA4ED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development on PDL.</w:t>
            </w:r>
          </w:p>
        </w:tc>
      </w:tr>
      <w:tr w:rsidR="00740849" w:rsidRPr="00740849" w14:paraId="0E56034D" w14:textId="77777777" w:rsidTr="002A6FAA">
        <w:trPr>
          <w:cantSplit/>
          <w:trHeight w:val="144"/>
        </w:trPr>
        <w:tc>
          <w:tcPr>
            <w:tcW w:w="656" w:type="pct"/>
            <w:vMerge/>
          </w:tcPr>
          <w:p w14:paraId="7944195E"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448E1360"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auto"/>
          </w:tcPr>
          <w:p w14:paraId="198A16D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619A8B6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00E28D5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1B9B35A6" w14:textId="77777777" w:rsidTr="002A6FAA">
        <w:trPr>
          <w:cantSplit/>
          <w:trHeight w:val="144"/>
        </w:trPr>
        <w:tc>
          <w:tcPr>
            <w:tcW w:w="656" w:type="pct"/>
            <w:vMerge/>
          </w:tcPr>
          <w:p w14:paraId="14C964A3"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0D268105"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FFC000"/>
          </w:tcPr>
          <w:p w14:paraId="193056B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E7AE3D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7B84546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development on greenfield land or would create conflicts in land-use.</w:t>
            </w:r>
          </w:p>
          <w:p w14:paraId="1EA72E8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the loss of agricultural land.</w:t>
            </w:r>
          </w:p>
          <w:p w14:paraId="0EB046D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increase the demand for local resources.</w:t>
            </w:r>
          </w:p>
        </w:tc>
      </w:tr>
      <w:tr w:rsidR="00740849" w:rsidRPr="00740849" w14:paraId="5D68B1B4" w14:textId="77777777" w:rsidTr="002A6FAA">
        <w:trPr>
          <w:cantSplit/>
          <w:trHeight w:val="144"/>
        </w:trPr>
        <w:tc>
          <w:tcPr>
            <w:tcW w:w="656" w:type="pct"/>
            <w:vMerge/>
          </w:tcPr>
          <w:p w14:paraId="2C65DEF9"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5B27BCBD"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FF0000"/>
          </w:tcPr>
          <w:p w14:paraId="1E80870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3C93F1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1A85E82A" w14:textId="77777777" w:rsidR="00740849" w:rsidRPr="00740849" w:rsidRDefault="00740849" w:rsidP="002A6FAA">
            <w:pPr>
              <w:pStyle w:val="Table-ContentsCT"/>
              <w:spacing w:before="40" w:after="40" w:line="180" w:lineRule="exact"/>
              <w:rPr>
                <w:rFonts w:ascii="Segoe UI" w:hAnsi="Segoe UI" w:cs="Segoe UI"/>
                <w:sz w:val="20"/>
              </w:rPr>
            </w:pPr>
            <w:r w:rsidRPr="00740849">
              <w:rPr>
                <w:rFonts w:ascii="Segoe UI" w:hAnsi="Segoe UI" w:cs="Segoe UI"/>
                <w:sz w:val="20"/>
              </w:rPr>
              <w:t>The policy/proposal would result in the loss of best and most versatile agricultural land.</w:t>
            </w:r>
          </w:p>
          <w:p w14:paraId="1E285D70" w14:textId="77777777" w:rsidR="00740849" w:rsidRPr="00740849" w:rsidRDefault="00740849" w:rsidP="002A6FAA">
            <w:pPr>
              <w:pStyle w:val="Table-ContentsCT"/>
              <w:spacing w:before="40" w:after="40" w:line="180" w:lineRule="exact"/>
              <w:rPr>
                <w:rFonts w:ascii="Segoe UI" w:hAnsi="Segoe UI" w:cs="Segoe UI"/>
                <w:sz w:val="20"/>
              </w:rPr>
            </w:pPr>
            <w:r w:rsidRPr="00740849">
              <w:rPr>
                <w:rFonts w:ascii="Segoe UI" w:hAnsi="Segoe UI" w:cs="Segoe UI"/>
                <w:sz w:val="20"/>
              </w:rPr>
              <w:t>The policy/proposal would result in significant development on greenfield land.</w:t>
            </w:r>
          </w:p>
          <w:p w14:paraId="0D9564C9" w14:textId="77777777" w:rsidR="00740849" w:rsidRPr="00740849" w:rsidRDefault="00740849" w:rsidP="002A6FAA">
            <w:pPr>
              <w:tabs>
                <w:tab w:val="left" w:pos="737"/>
              </w:tabs>
              <w:spacing w:before="60" w:after="60" w:line="240" w:lineRule="auto"/>
              <w:jc w:val="both"/>
              <w:rPr>
                <w:rFonts w:ascii="Segoe UI" w:hAnsi="Segoe UI" w:cs="Segoe UI"/>
                <w:sz w:val="20"/>
                <w:szCs w:val="20"/>
              </w:rPr>
            </w:pPr>
            <w:r w:rsidRPr="00740849">
              <w:rPr>
                <w:rFonts w:ascii="Segoe UI" w:hAnsi="Segoe UI" w:cs="Segoe UI"/>
                <w:sz w:val="20"/>
                <w:szCs w:val="20"/>
              </w:rPr>
              <w:t>The policy/proposal would result in land contamination.</w:t>
            </w:r>
          </w:p>
          <w:p w14:paraId="3748375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the sterilisation of mineral resources.</w:t>
            </w:r>
          </w:p>
          <w:p w14:paraId="68806AB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increase the demand for local resources.</w:t>
            </w:r>
          </w:p>
          <w:p w14:paraId="218A9AF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inappropriate development within a Minerals Safeguarding Area.</w:t>
            </w:r>
          </w:p>
        </w:tc>
      </w:tr>
      <w:tr w:rsidR="00740849" w:rsidRPr="00740849" w14:paraId="1E4EDC50" w14:textId="77777777" w:rsidTr="002A6FAA">
        <w:trPr>
          <w:cantSplit/>
          <w:trHeight w:val="144"/>
        </w:trPr>
        <w:tc>
          <w:tcPr>
            <w:tcW w:w="656" w:type="pct"/>
            <w:vMerge/>
          </w:tcPr>
          <w:p w14:paraId="14761F69"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129FAA88"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D9D9D9"/>
          </w:tcPr>
          <w:p w14:paraId="125DDD67"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603828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p w14:paraId="3FB31AC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2456" w:type="pct"/>
          </w:tcPr>
          <w:p w14:paraId="55183FA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6EC1F2CF" w14:textId="77777777" w:rsidTr="002A6FAA">
        <w:trPr>
          <w:cantSplit/>
          <w:trHeight w:val="144"/>
        </w:trPr>
        <w:tc>
          <w:tcPr>
            <w:tcW w:w="656" w:type="pct"/>
            <w:vMerge/>
          </w:tcPr>
          <w:p w14:paraId="52669917"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450BF1C1"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3399FF"/>
          </w:tcPr>
          <w:p w14:paraId="7646504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281B0F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446EEE8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0A3E9BF5" w14:textId="77777777" w:rsidTr="002A6FAA">
        <w:trPr>
          <w:cantSplit/>
          <w:trHeight w:val="144"/>
        </w:trPr>
        <w:tc>
          <w:tcPr>
            <w:tcW w:w="656" w:type="pct"/>
            <w:vMerge w:val="restart"/>
          </w:tcPr>
          <w:p w14:paraId="218CD567"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9.Air &amp; noise pollution</w:t>
            </w:r>
          </w:p>
          <w:p w14:paraId="32E3A0F8"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p>
          <w:p w14:paraId="61A307AF"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 xml:space="preserve">To reduce air pollution and the </w:t>
            </w:r>
            <w:r w:rsidRPr="00740849">
              <w:rPr>
                <w:rFonts w:ascii="Segoe UI" w:eastAsia="ArialMT" w:hAnsi="Segoe UI" w:cs="Segoe UI"/>
                <w:sz w:val="20"/>
                <w:szCs w:val="20"/>
              </w:rPr>
              <w:lastRenderedPageBreak/>
              <w:t>proportion of the local population subject to noise pollution.</w:t>
            </w:r>
          </w:p>
          <w:p w14:paraId="466AAA40"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val="restart"/>
          </w:tcPr>
          <w:p w14:paraId="051245C0" w14:textId="77777777" w:rsidR="00740849" w:rsidRPr="00740849" w:rsidRDefault="00740849" w:rsidP="00740849">
            <w:pPr>
              <w:numPr>
                <w:ilvl w:val="0"/>
                <w:numId w:val="21"/>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lastRenderedPageBreak/>
              <w:t>Will it limit or reduce emissions of air pollutants &amp; improve air quality?</w:t>
            </w:r>
          </w:p>
          <w:p w14:paraId="290A8AD4" w14:textId="77777777" w:rsidR="00740849" w:rsidRPr="00740849" w:rsidRDefault="00740849" w:rsidP="00740849">
            <w:pPr>
              <w:numPr>
                <w:ilvl w:val="0"/>
                <w:numId w:val="21"/>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limit or reduce noise pollution?</w:t>
            </w:r>
          </w:p>
        </w:tc>
        <w:tc>
          <w:tcPr>
            <w:tcW w:w="309" w:type="pct"/>
            <w:shd w:val="clear" w:color="auto" w:fill="009900"/>
          </w:tcPr>
          <w:p w14:paraId="147CA3B6"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CA1358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1F8FC05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improve air quality.</w:t>
            </w:r>
          </w:p>
          <w:p w14:paraId="68D3390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noise pollution.</w:t>
            </w:r>
          </w:p>
        </w:tc>
      </w:tr>
      <w:tr w:rsidR="00740849" w:rsidRPr="00740849" w14:paraId="05EA4785" w14:textId="77777777" w:rsidTr="002A6FAA">
        <w:trPr>
          <w:cantSplit/>
          <w:trHeight w:val="144"/>
        </w:trPr>
        <w:tc>
          <w:tcPr>
            <w:tcW w:w="656" w:type="pct"/>
            <w:vMerge/>
          </w:tcPr>
          <w:p w14:paraId="1EF1A92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37F2D18D" w14:textId="77777777" w:rsidR="00740849" w:rsidRPr="00740849" w:rsidRDefault="00740849" w:rsidP="002A6FAA">
            <w:pPr>
              <w:tabs>
                <w:tab w:val="left" w:pos="737"/>
              </w:tabs>
              <w:spacing w:before="60" w:after="60" w:line="240" w:lineRule="auto"/>
              <w:jc w:val="both"/>
              <w:rPr>
                <w:rFonts w:ascii="Segoe UI" w:hAnsi="Segoe UI" w:cs="Segoe UI"/>
                <w:iCs/>
                <w:sz w:val="20"/>
                <w:szCs w:val="20"/>
                <w:lang w:eastAsia="en-US"/>
              </w:rPr>
            </w:pPr>
          </w:p>
        </w:tc>
        <w:tc>
          <w:tcPr>
            <w:tcW w:w="309" w:type="pct"/>
            <w:shd w:val="clear" w:color="auto" w:fill="99CC00"/>
          </w:tcPr>
          <w:p w14:paraId="795DD14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1F32A6C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7535D2D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improve air quality.</w:t>
            </w:r>
          </w:p>
          <w:p w14:paraId="2CE5C60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noise pollution.</w:t>
            </w:r>
          </w:p>
        </w:tc>
      </w:tr>
      <w:tr w:rsidR="00740849" w:rsidRPr="00740849" w14:paraId="1AD84370" w14:textId="77777777" w:rsidTr="002A6FAA">
        <w:trPr>
          <w:cantSplit/>
          <w:trHeight w:val="144"/>
        </w:trPr>
        <w:tc>
          <w:tcPr>
            <w:tcW w:w="656" w:type="pct"/>
            <w:vMerge/>
          </w:tcPr>
          <w:p w14:paraId="07C6786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6406055F" w14:textId="77777777" w:rsidR="00740849" w:rsidRPr="00740849" w:rsidRDefault="00740849" w:rsidP="002A6FAA">
            <w:pPr>
              <w:tabs>
                <w:tab w:val="left" w:pos="737"/>
              </w:tabs>
              <w:spacing w:before="60" w:after="60" w:line="240" w:lineRule="auto"/>
              <w:jc w:val="both"/>
              <w:rPr>
                <w:rFonts w:ascii="Segoe UI" w:hAnsi="Segoe UI" w:cs="Segoe UI"/>
                <w:iCs/>
                <w:sz w:val="20"/>
                <w:szCs w:val="20"/>
                <w:lang w:eastAsia="en-US"/>
              </w:rPr>
            </w:pPr>
          </w:p>
        </w:tc>
        <w:tc>
          <w:tcPr>
            <w:tcW w:w="309" w:type="pct"/>
            <w:shd w:val="clear" w:color="auto" w:fill="auto"/>
          </w:tcPr>
          <w:p w14:paraId="5608F45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309182F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595B339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51AB7A0D" w14:textId="77777777" w:rsidTr="002A6FAA">
        <w:trPr>
          <w:cantSplit/>
          <w:trHeight w:val="144"/>
        </w:trPr>
        <w:tc>
          <w:tcPr>
            <w:tcW w:w="656" w:type="pct"/>
            <w:vMerge/>
          </w:tcPr>
          <w:p w14:paraId="759FF00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13C77224" w14:textId="77777777" w:rsidR="00740849" w:rsidRPr="00740849" w:rsidRDefault="00740849" w:rsidP="002A6FAA">
            <w:pPr>
              <w:tabs>
                <w:tab w:val="left" w:pos="737"/>
              </w:tabs>
              <w:spacing w:before="60" w:after="60" w:line="240" w:lineRule="auto"/>
              <w:jc w:val="both"/>
              <w:rPr>
                <w:rFonts w:ascii="Segoe UI" w:hAnsi="Segoe UI" w:cs="Segoe UI"/>
                <w:iCs/>
                <w:sz w:val="20"/>
                <w:szCs w:val="20"/>
                <w:lang w:eastAsia="en-US"/>
              </w:rPr>
            </w:pPr>
          </w:p>
        </w:tc>
        <w:tc>
          <w:tcPr>
            <w:tcW w:w="309" w:type="pct"/>
            <w:shd w:val="clear" w:color="auto" w:fill="FFC000"/>
          </w:tcPr>
          <w:p w14:paraId="65729AD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8AAA95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462FE8F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air quality.</w:t>
            </w:r>
          </w:p>
          <w:p w14:paraId="37083A2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increase noise pollution.</w:t>
            </w:r>
          </w:p>
        </w:tc>
      </w:tr>
      <w:tr w:rsidR="00740849" w:rsidRPr="00740849" w14:paraId="7C142C77" w14:textId="77777777" w:rsidTr="002A6FAA">
        <w:trPr>
          <w:cantSplit/>
          <w:trHeight w:val="144"/>
        </w:trPr>
        <w:tc>
          <w:tcPr>
            <w:tcW w:w="656" w:type="pct"/>
            <w:vMerge/>
          </w:tcPr>
          <w:p w14:paraId="3A76320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636AAA5C" w14:textId="77777777" w:rsidR="00740849" w:rsidRPr="00740849" w:rsidRDefault="00740849" w:rsidP="002A6FAA">
            <w:pPr>
              <w:tabs>
                <w:tab w:val="left" w:pos="737"/>
              </w:tabs>
              <w:spacing w:before="60" w:after="60" w:line="240" w:lineRule="auto"/>
              <w:jc w:val="both"/>
              <w:rPr>
                <w:rFonts w:ascii="Segoe UI" w:hAnsi="Segoe UI" w:cs="Segoe UI"/>
                <w:iCs/>
                <w:sz w:val="20"/>
                <w:szCs w:val="20"/>
                <w:lang w:eastAsia="en-US"/>
              </w:rPr>
            </w:pPr>
          </w:p>
        </w:tc>
        <w:tc>
          <w:tcPr>
            <w:tcW w:w="309" w:type="pct"/>
            <w:shd w:val="clear" w:color="auto" w:fill="FF0000"/>
          </w:tcPr>
          <w:p w14:paraId="0E166783"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C8DC92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3669EE3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air quality.</w:t>
            </w:r>
          </w:p>
          <w:p w14:paraId="18E3F3F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increase noise pollution.</w:t>
            </w:r>
          </w:p>
        </w:tc>
      </w:tr>
      <w:tr w:rsidR="00740849" w:rsidRPr="00740849" w14:paraId="02BDDA81" w14:textId="77777777" w:rsidTr="002A6FAA">
        <w:trPr>
          <w:cantSplit/>
          <w:trHeight w:val="144"/>
        </w:trPr>
        <w:tc>
          <w:tcPr>
            <w:tcW w:w="656" w:type="pct"/>
            <w:vMerge/>
            <w:shd w:val="clear" w:color="auto" w:fill="auto"/>
          </w:tcPr>
          <w:p w14:paraId="2CFABF3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shd w:val="clear" w:color="auto" w:fill="auto"/>
          </w:tcPr>
          <w:p w14:paraId="2A86E06D" w14:textId="77777777" w:rsidR="00740849" w:rsidRPr="00740849" w:rsidRDefault="00740849" w:rsidP="002A6FAA">
            <w:pPr>
              <w:tabs>
                <w:tab w:val="left" w:pos="737"/>
              </w:tabs>
              <w:spacing w:before="60" w:after="60" w:line="240" w:lineRule="auto"/>
              <w:jc w:val="both"/>
              <w:rPr>
                <w:rFonts w:ascii="Segoe UI" w:hAnsi="Segoe UI" w:cs="Segoe UI"/>
                <w:iCs/>
                <w:sz w:val="20"/>
                <w:szCs w:val="20"/>
                <w:lang w:eastAsia="en-US"/>
              </w:rPr>
            </w:pPr>
          </w:p>
        </w:tc>
        <w:tc>
          <w:tcPr>
            <w:tcW w:w="309" w:type="pct"/>
            <w:shd w:val="clear" w:color="auto" w:fill="D9D9D9"/>
          </w:tcPr>
          <w:p w14:paraId="135C6C99"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5BBEE97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461084A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1796634A" w14:textId="77777777" w:rsidTr="002A6FAA">
        <w:trPr>
          <w:cantSplit/>
          <w:trHeight w:val="144"/>
        </w:trPr>
        <w:tc>
          <w:tcPr>
            <w:tcW w:w="656" w:type="pct"/>
            <w:vMerge/>
          </w:tcPr>
          <w:p w14:paraId="4874468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2FC37833" w14:textId="77777777" w:rsidR="00740849" w:rsidRPr="00740849" w:rsidRDefault="00740849" w:rsidP="002A6FAA">
            <w:pPr>
              <w:tabs>
                <w:tab w:val="left" w:pos="737"/>
              </w:tabs>
              <w:spacing w:before="60" w:after="60" w:line="240" w:lineRule="auto"/>
              <w:jc w:val="both"/>
              <w:rPr>
                <w:rFonts w:ascii="Segoe UI" w:hAnsi="Segoe UI" w:cs="Segoe UI"/>
                <w:iCs/>
                <w:sz w:val="20"/>
                <w:szCs w:val="20"/>
                <w:lang w:eastAsia="en-US"/>
              </w:rPr>
            </w:pPr>
          </w:p>
        </w:tc>
        <w:tc>
          <w:tcPr>
            <w:tcW w:w="309" w:type="pct"/>
            <w:shd w:val="clear" w:color="auto" w:fill="3399FF"/>
          </w:tcPr>
          <w:p w14:paraId="78E7195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4C4E0A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1FEB0E7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79A19DC9" w14:textId="77777777" w:rsidTr="002A6FAA">
        <w:trPr>
          <w:cantSplit/>
          <w:trHeight w:val="602"/>
        </w:trPr>
        <w:tc>
          <w:tcPr>
            <w:tcW w:w="656" w:type="pct"/>
            <w:vMerge w:val="restart"/>
          </w:tcPr>
          <w:p w14:paraId="7F6BDDFA"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10.Water Quality</w:t>
            </w:r>
          </w:p>
          <w:p w14:paraId="682FC6B0"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To conserve and improve water quality and quantity.</w:t>
            </w:r>
          </w:p>
          <w:p w14:paraId="0BE64C58"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val="restart"/>
          </w:tcPr>
          <w:p w14:paraId="1D0B8FDB" w14:textId="77777777" w:rsidR="00740849" w:rsidRPr="00740849" w:rsidRDefault="00740849" w:rsidP="00740849">
            <w:pPr>
              <w:numPr>
                <w:ilvl w:val="0"/>
                <w:numId w:val="22"/>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reduce water consumption?</w:t>
            </w:r>
          </w:p>
          <w:p w14:paraId="5F9A8DC3" w14:textId="77777777" w:rsidR="00740849" w:rsidRPr="00740849" w:rsidRDefault="00740849" w:rsidP="00740849">
            <w:pPr>
              <w:numPr>
                <w:ilvl w:val="0"/>
                <w:numId w:val="22"/>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maintain or enhance water quality?</w:t>
            </w:r>
          </w:p>
          <w:p w14:paraId="473D5D70" w14:textId="77777777" w:rsidR="00740849" w:rsidRPr="00740849" w:rsidRDefault="00740849" w:rsidP="00740849">
            <w:pPr>
              <w:numPr>
                <w:ilvl w:val="0"/>
                <w:numId w:val="22"/>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implement SUDs, where appropriate, to avoid run off of polluted water to water courses or aquifers?</w:t>
            </w:r>
          </w:p>
        </w:tc>
        <w:tc>
          <w:tcPr>
            <w:tcW w:w="309" w:type="pct"/>
            <w:shd w:val="clear" w:color="auto" w:fill="009900"/>
          </w:tcPr>
          <w:p w14:paraId="1836653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9D6769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338FE60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aid in reducing water consumption.</w:t>
            </w:r>
          </w:p>
          <w:p w14:paraId="32797C4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significantly enhance water quality (by reducing wastewater, surface water runoff and pollutant discharge so that the quality) and enable all WFD targets to be met. </w:t>
            </w:r>
          </w:p>
        </w:tc>
      </w:tr>
      <w:tr w:rsidR="00740849" w:rsidRPr="00740849" w14:paraId="44C73B14" w14:textId="77777777" w:rsidTr="002A6FAA">
        <w:trPr>
          <w:cantSplit/>
          <w:trHeight w:val="144"/>
        </w:trPr>
        <w:tc>
          <w:tcPr>
            <w:tcW w:w="656" w:type="pct"/>
            <w:vMerge/>
          </w:tcPr>
          <w:p w14:paraId="482F1AB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2217BB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99CC00"/>
          </w:tcPr>
          <w:p w14:paraId="6994A22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61E921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5DD7F60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encourages the use of SUDs.</w:t>
            </w:r>
          </w:p>
          <w:p w14:paraId="4105D9F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aid in reducing water consumption.</w:t>
            </w:r>
          </w:p>
          <w:p w14:paraId="18886CE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enhance water quality.</w:t>
            </w:r>
          </w:p>
        </w:tc>
      </w:tr>
      <w:tr w:rsidR="00740849" w:rsidRPr="00740849" w14:paraId="1D78AD03" w14:textId="77777777" w:rsidTr="002A6FAA">
        <w:trPr>
          <w:cantSplit/>
          <w:trHeight w:val="144"/>
        </w:trPr>
        <w:tc>
          <w:tcPr>
            <w:tcW w:w="656" w:type="pct"/>
            <w:vMerge/>
          </w:tcPr>
          <w:p w14:paraId="2A32419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650AF0B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auto"/>
          </w:tcPr>
          <w:p w14:paraId="6FC21C95"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04CF7A7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269AD8B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1770EEC5" w14:textId="77777777" w:rsidTr="002A6FAA">
        <w:trPr>
          <w:cantSplit/>
          <w:trHeight w:val="144"/>
        </w:trPr>
        <w:tc>
          <w:tcPr>
            <w:tcW w:w="656" w:type="pct"/>
            <w:vMerge/>
          </w:tcPr>
          <w:p w14:paraId="39921F5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35C8F88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C000"/>
          </w:tcPr>
          <w:p w14:paraId="79F2A45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C98576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2B5DFF8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lead to an increase in water consumption.</w:t>
            </w:r>
          </w:p>
          <w:p w14:paraId="5020DAA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decrease water quality by for example, increasing the amount of waste water, surface water runoff and pollutant discharge. </w:t>
            </w:r>
          </w:p>
        </w:tc>
      </w:tr>
      <w:tr w:rsidR="00740849" w:rsidRPr="00740849" w14:paraId="5BDEEA9E" w14:textId="77777777" w:rsidTr="002A6FAA">
        <w:trPr>
          <w:cantSplit/>
          <w:trHeight w:val="144"/>
        </w:trPr>
        <w:tc>
          <w:tcPr>
            <w:tcW w:w="656" w:type="pct"/>
            <w:vMerge/>
          </w:tcPr>
          <w:p w14:paraId="6284B49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1810C11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0000"/>
          </w:tcPr>
          <w:p w14:paraId="55CCB76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9A56DD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4A72E4FC" w14:textId="77777777" w:rsidR="00740849" w:rsidRPr="00740849" w:rsidRDefault="00740849" w:rsidP="002A6FAA">
            <w:pPr>
              <w:tabs>
                <w:tab w:val="left" w:pos="737"/>
                <w:tab w:val="left" w:pos="5370"/>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increase water consumption.</w:t>
            </w:r>
          </w:p>
          <w:p w14:paraId="34C76D4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negatively affect water quality.</w:t>
            </w:r>
          </w:p>
          <w:p w14:paraId="61B79BB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lead to deterioration of the current WFD classification.</w:t>
            </w:r>
          </w:p>
        </w:tc>
      </w:tr>
      <w:tr w:rsidR="00740849" w:rsidRPr="00740849" w14:paraId="139A3CCF" w14:textId="77777777" w:rsidTr="002A6FAA">
        <w:trPr>
          <w:cantSplit/>
          <w:trHeight w:val="144"/>
        </w:trPr>
        <w:tc>
          <w:tcPr>
            <w:tcW w:w="656" w:type="pct"/>
            <w:vMerge/>
            <w:shd w:val="clear" w:color="auto" w:fill="auto"/>
          </w:tcPr>
          <w:p w14:paraId="11DB8F6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shd w:val="clear" w:color="auto" w:fill="auto"/>
          </w:tcPr>
          <w:p w14:paraId="2F18703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D9D9D9"/>
          </w:tcPr>
          <w:p w14:paraId="579641C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3A67426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266BE0C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0E7A5614" w14:textId="77777777" w:rsidTr="002A6FAA">
        <w:trPr>
          <w:trHeight w:val="144"/>
        </w:trPr>
        <w:tc>
          <w:tcPr>
            <w:tcW w:w="656" w:type="pct"/>
            <w:vMerge/>
          </w:tcPr>
          <w:p w14:paraId="1F1B8BD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7ED1A61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3399FF"/>
          </w:tcPr>
          <w:p w14:paraId="4BDE2736"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4930E8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38A0DE3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3948976F" w14:textId="77777777" w:rsidTr="002A6FAA">
        <w:trPr>
          <w:cantSplit/>
          <w:trHeight w:val="144"/>
        </w:trPr>
        <w:tc>
          <w:tcPr>
            <w:tcW w:w="656" w:type="pct"/>
            <w:vMerge w:val="restart"/>
          </w:tcPr>
          <w:p w14:paraId="0644EC2D" w14:textId="77777777" w:rsidR="00740849" w:rsidRPr="00740849" w:rsidRDefault="00740849" w:rsidP="002A6FAA">
            <w:pPr>
              <w:tabs>
                <w:tab w:val="left" w:pos="737"/>
              </w:tabs>
              <w:autoSpaceDE w:val="0"/>
              <w:autoSpaceDN w:val="0"/>
              <w:adjustRightInd w:val="0"/>
              <w:spacing w:after="0" w:line="240" w:lineRule="auto"/>
              <w:rPr>
                <w:rFonts w:ascii="Segoe UI" w:eastAsia="Calibri" w:hAnsi="Segoe UI" w:cs="Segoe UI"/>
                <w:sz w:val="20"/>
                <w:szCs w:val="20"/>
                <w:lang w:eastAsia="en-US"/>
              </w:rPr>
            </w:pPr>
            <w:r w:rsidRPr="00740849">
              <w:rPr>
                <w:rFonts w:ascii="Segoe UI" w:eastAsia="Calibri" w:hAnsi="Segoe UI" w:cs="Segoe UI"/>
                <w:sz w:val="20"/>
                <w:szCs w:val="20"/>
                <w:lang w:eastAsia="en-US"/>
              </w:rPr>
              <w:t>11.Waste</w:t>
            </w:r>
          </w:p>
          <w:p w14:paraId="1D252296" w14:textId="77777777" w:rsidR="00740849" w:rsidRPr="00740849" w:rsidRDefault="00740849" w:rsidP="002A6FAA">
            <w:pPr>
              <w:tabs>
                <w:tab w:val="left" w:pos="737"/>
              </w:tabs>
              <w:spacing w:after="0" w:line="240" w:lineRule="auto"/>
              <w:rPr>
                <w:rFonts w:ascii="Segoe UI" w:eastAsia="Calibri" w:hAnsi="Segoe UI" w:cs="Segoe UI"/>
                <w:sz w:val="20"/>
                <w:szCs w:val="20"/>
                <w:lang w:eastAsia="en-US"/>
              </w:rPr>
            </w:pPr>
            <w:r w:rsidRPr="00740849">
              <w:rPr>
                <w:rFonts w:ascii="Segoe UI" w:eastAsia="Calibri" w:hAnsi="Segoe UI" w:cs="Segoe UI"/>
                <w:sz w:val="20"/>
                <w:szCs w:val="20"/>
                <w:lang w:eastAsia="en-US"/>
              </w:rPr>
              <w:t>To minimise waste and increase the re-use and recycling of waste materials.</w:t>
            </w:r>
          </w:p>
          <w:p w14:paraId="34AC9CB9"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val="restart"/>
          </w:tcPr>
          <w:p w14:paraId="5D0542F1" w14:textId="77777777" w:rsidR="00740849" w:rsidRPr="00740849" w:rsidRDefault="00740849" w:rsidP="00740849">
            <w:pPr>
              <w:numPr>
                <w:ilvl w:val="0"/>
                <w:numId w:val="23"/>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move management of waste up the waste hierarchy?</w:t>
            </w:r>
          </w:p>
          <w:p w14:paraId="2DE5FA4F" w14:textId="77777777" w:rsidR="00740849" w:rsidRPr="00740849" w:rsidRDefault="00740849" w:rsidP="00740849">
            <w:pPr>
              <w:numPr>
                <w:ilvl w:val="0"/>
                <w:numId w:val="23"/>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 xml:space="preserve">Will it help in increase waste recovery and recycling? </w:t>
            </w:r>
          </w:p>
          <w:p w14:paraId="6AC06B9C" w14:textId="77777777" w:rsidR="00740849" w:rsidRPr="00740849" w:rsidRDefault="00740849" w:rsidP="00740849">
            <w:pPr>
              <w:numPr>
                <w:ilvl w:val="0"/>
                <w:numId w:val="23"/>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reduce waste in the construction industry?</w:t>
            </w:r>
          </w:p>
        </w:tc>
        <w:tc>
          <w:tcPr>
            <w:tcW w:w="309" w:type="pct"/>
            <w:shd w:val="clear" w:color="auto" w:fill="009900"/>
          </w:tcPr>
          <w:p w14:paraId="72ED216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E265AB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7071BA5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the amount of waste generated through prevention, minimisation and re-use.</w:t>
            </w:r>
          </w:p>
          <w:p w14:paraId="5605D85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the amount of waste going to landfill through recycling and energy recovery.</w:t>
            </w:r>
          </w:p>
        </w:tc>
      </w:tr>
      <w:tr w:rsidR="00740849" w:rsidRPr="00740849" w14:paraId="22FDCCEC" w14:textId="77777777" w:rsidTr="002A6FAA">
        <w:trPr>
          <w:cantSplit/>
          <w:trHeight w:val="144"/>
        </w:trPr>
        <w:tc>
          <w:tcPr>
            <w:tcW w:w="656" w:type="pct"/>
            <w:vMerge/>
          </w:tcPr>
          <w:p w14:paraId="30E6486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0D74716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99CC00"/>
          </w:tcPr>
          <w:p w14:paraId="472F826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4AA077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09EDA24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the amount of waste going to landfill through recycling and energy recovery.</w:t>
            </w:r>
          </w:p>
          <w:p w14:paraId="7C78025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the use of sustainable materials.</w:t>
            </w:r>
          </w:p>
        </w:tc>
      </w:tr>
      <w:tr w:rsidR="00740849" w:rsidRPr="00740849" w14:paraId="1ADABAEF" w14:textId="77777777" w:rsidTr="002A6FAA">
        <w:trPr>
          <w:cantSplit/>
          <w:trHeight w:val="144"/>
        </w:trPr>
        <w:tc>
          <w:tcPr>
            <w:tcW w:w="656" w:type="pct"/>
            <w:vMerge/>
          </w:tcPr>
          <w:p w14:paraId="7DAB37F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2C902FA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FFFF"/>
          </w:tcPr>
          <w:p w14:paraId="32817AAE"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2C4C2A9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010AEAB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5A704FFB" w14:textId="77777777" w:rsidTr="002A6FAA">
        <w:trPr>
          <w:cantSplit/>
          <w:trHeight w:val="144"/>
        </w:trPr>
        <w:tc>
          <w:tcPr>
            <w:tcW w:w="656" w:type="pct"/>
            <w:vMerge/>
          </w:tcPr>
          <w:p w14:paraId="5442178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068C631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C000"/>
          </w:tcPr>
          <w:p w14:paraId="52C1C2B1"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E56E4A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168DD6A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an increased amount of waste going to landfill.</w:t>
            </w:r>
          </w:p>
        </w:tc>
      </w:tr>
      <w:tr w:rsidR="00740849" w:rsidRPr="00740849" w14:paraId="16338113" w14:textId="77777777" w:rsidTr="002A6FAA">
        <w:trPr>
          <w:cantSplit/>
          <w:trHeight w:val="144"/>
        </w:trPr>
        <w:tc>
          <w:tcPr>
            <w:tcW w:w="656" w:type="pct"/>
            <w:vMerge/>
          </w:tcPr>
          <w:p w14:paraId="21B93A6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A037D8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0000"/>
          </w:tcPr>
          <w:p w14:paraId="52F38FA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4DA5A1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27C0456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 significantly increased amount of waste going to landfill.</w:t>
            </w:r>
          </w:p>
        </w:tc>
      </w:tr>
      <w:tr w:rsidR="00740849" w:rsidRPr="00740849" w14:paraId="75001CA1" w14:textId="77777777" w:rsidTr="002A6FAA">
        <w:trPr>
          <w:cantSplit/>
          <w:trHeight w:val="144"/>
        </w:trPr>
        <w:tc>
          <w:tcPr>
            <w:tcW w:w="656" w:type="pct"/>
            <w:vMerge/>
            <w:shd w:val="clear" w:color="auto" w:fill="auto"/>
          </w:tcPr>
          <w:p w14:paraId="50EB64A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shd w:val="clear" w:color="auto" w:fill="auto"/>
          </w:tcPr>
          <w:p w14:paraId="7181680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D9D9D9"/>
          </w:tcPr>
          <w:p w14:paraId="0C81D7E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6C4555D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3AFC1D6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38D048E5" w14:textId="77777777" w:rsidTr="002A6FAA">
        <w:trPr>
          <w:cantSplit/>
          <w:trHeight w:val="144"/>
        </w:trPr>
        <w:tc>
          <w:tcPr>
            <w:tcW w:w="656" w:type="pct"/>
            <w:vMerge/>
          </w:tcPr>
          <w:p w14:paraId="2057392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4D37B5E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3399FF"/>
          </w:tcPr>
          <w:p w14:paraId="6D493B1F"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D6E11E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72B22F5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254BB3F2" w14:textId="77777777" w:rsidTr="002A6FAA">
        <w:trPr>
          <w:cantSplit/>
          <w:trHeight w:val="144"/>
        </w:trPr>
        <w:tc>
          <w:tcPr>
            <w:tcW w:w="656" w:type="pct"/>
            <w:vMerge w:val="restart"/>
          </w:tcPr>
          <w:p w14:paraId="29895CEC"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12. Climate Change and Flood Risk</w:t>
            </w:r>
          </w:p>
          <w:p w14:paraId="15BE9A83"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eastAsia="ArialMT" w:hAnsi="Segoe UI" w:cs="Segoe UI"/>
                <w:sz w:val="20"/>
                <w:szCs w:val="20"/>
              </w:rPr>
              <w:t xml:space="preserve">To adapt to climate change by </w:t>
            </w:r>
            <w:r w:rsidRPr="00740849">
              <w:rPr>
                <w:rFonts w:ascii="Segoe UI" w:eastAsia="ArialMT" w:hAnsi="Segoe UI" w:cs="Segoe UI"/>
                <w:sz w:val="20"/>
                <w:szCs w:val="20"/>
                <w:lang w:eastAsia="en-US"/>
              </w:rPr>
              <w:t>reducing and manage the risk of flooding and the resulting detriment to people, property and the environment.</w:t>
            </w:r>
          </w:p>
        </w:tc>
        <w:tc>
          <w:tcPr>
            <w:tcW w:w="984" w:type="pct"/>
            <w:vMerge w:val="restart"/>
          </w:tcPr>
          <w:p w14:paraId="4C3A3FB9" w14:textId="77777777" w:rsidR="00740849" w:rsidRPr="00740849" w:rsidRDefault="00740849" w:rsidP="00740849">
            <w:pPr>
              <w:numPr>
                <w:ilvl w:val="0"/>
                <w:numId w:val="24"/>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manage or reduce flooding?</w:t>
            </w:r>
          </w:p>
          <w:p w14:paraId="71AB7585" w14:textId="77777777" w:rsidR="00740849" w:rsidRPr="00740849" w:rsidRDefault="00740849" w:rsidP="00740849">
            <w:pPr>
              <w:numPr>
                <w:ilvl w:val="0"/>
                <w:numId w:val="24"/>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attenuate the flow and run off of water?</w:t>
            </w:r>
          </w:p>
          <w:p w14:paraId="59C85CEF" w14:textId="77777777" w:rsidR="00740849" w:rsidRPr="00740849" w:rsidRDefault="00740849" w:rsidP="00740849">
            <w:pPr>
              <w:numPr>
                <w:ilvl w:val="0"/>
                <w:numId w:val="24"/>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rPr>
              <w:t>Does it avoid locations within Flood Zones 2 and 3?</w:t>
            </w:r>
          </w:p>
          <w:p w14:paraId="76A23322" w14:textId="77777777" w:rsidR="00740849" w:rsidRPr="00740849" w:rsidRDefault="00740849" w:rsidP="00740849">
            <w:pPr>
              <w:numPr>
                <w:ilvl w:val="0"/>
                <w:numId w:val="24"/>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rPr>
              <w:t>Will it promote Sustainable Drainage systems?</w:t>
            </w:r>
          </w:p>
          <w:p w14:paraId="47909849" w14:textId="77777777" w:rsidR="00740849" w:rsidRPr="00740849" w:rsidRDefault="00740849" w:rsidP="00740849">
            <w:pPr>
              <w:numPr>
                <w:ilvl w:val="0"/>
                <w:numId w:val="24"/>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rPr>
              <w:t>Will it impact on of ground and surface water flooding?</w:t>
            </w:r>
          </w:p>
          <w:p w14:paraId="112F08F5" w14:textId="77777777" w:rsidR="00740849" w:rsidRPr="00740849" w:rsidRDefault="00740849" w:rsidP="00740849">
            <w:pPr>
              <w:numPr>
                <w:ilvl w:val="0"/>
                <w:numId w:val="24"/>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rPr>
              <w:t>In relation to heritage assets does it integrate climate change mitigation and adaptation measures into the historic environment sensitively?</w:t>
            </w:r>
          </w:p>
          <w:p w14:paraId="547749B6" w14:textId="77777777" w:rsidR="00740849" w:rsidRPr="00740849" w:rsidRDefault="00740849" w:rsidP="00740849">
            <w:pPr>
              <w:numPr>
                <w:ilvl w:val="0"/>
                <w:numId w:val="24"/>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support mitigation and adaption measures that increase biodiversity resilience?</w:t>
            </w:r>
          </w:p>
        </w:tc>
        <w:tc>
          <w:tcPr>
            <w:tcW w:w="309" w:type="pct"/>
            <w:shd w:val="clear" w:color="auto" w:fill="009900"/>
          </w:tcPr>
          <w:p w14:paraId="7F53B97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9FFB93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7272484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flood risk to new or existing infrastructure or communities (currently located within the 1 in 100 year floodplain).</w:t>
            </w:r>
          </w:p>
        </w:tc>
      </w:tr>
      <w:tr w:rsidR="00740849" w:rsidRPr="00740849" w14:paraId="3F822245" w14:textId="77777777" w:rsidTr="002A6FAA">
        <w:trPr>
          <w:cantSplit/>
          <w:trHeight w:val="144"/>
        </w:trPr>
        <w:tc>
          <w:tcPr>
            <w:tcW w:w="656" w:type="pct"/>
            <w:vMerge/>
          </w:tcPr>
          <w:p w14:paraId="644310F8"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7BEEF3EC"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99CC00"/>
          </w:tcPr>
          <w:p w14:paraId="1910B247"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09405E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39B3BDB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flood risk to new or existing infrastructure or communities (currently located 1 in 1000 year floodplain).</w:t>
            </w:r>
          </w:p>
        </w:tc>
      </w:tr>
      <w:tr w:rsidR="00740849" w:rsidRPr="00740849" w14:paraId="11FAC07D" w14:textId="77777777" w:rsidTr="002A6FAA">
        <w:trPr>
          <w:cantSplit/>
          <w:trHeight w:val="144"/>
        </w:trPr>
        <w:tc>
          <w:tcPr>
            <w:tcW w:w="656" w:type="pct"/>
            <w:vMerge/>
          </w:tcPr>
          <w:p w14:paraId="7E699684"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33C043E9"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tcPr>
          <w:p w14:paraId="71FA022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1F31A16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4E0ADE3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3823C09F" w14:textId="77777777" w:rsidTr="002A6FAA">
        <w:trPr>
          <w:cantSplit/>
          <w:trHeight w:val="144"/>
        </w:trPr>
        <w:tc>
          <w:tcPr>
            <w:tcW w:w="656" w:type="pct"/>
            <w:vMerge/>
          </w:tcPr>
          <w:p w14:paraId="5BB74836"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215A206D"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FFC000"/>
          </w:tcPr>
          <w:p w14:paraId="199AC327"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13D629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0AFB45B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an increased flood risk within the 1 to 1000 year floodplain.</w:t>
            </w:r>
          </w:p>
          <w:p w14:paraId="64AF678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development being located within Flood Zone 2.</w:t>
            </w:r>
          </w:p>
        </w:tc>
      </w:tr>
      <w:tr w:rsidR="00740849" w:rsidRPr="00740849" w14:paraId="61380681" w14:textId="77777777" w:rsidTr="002A6FAA">
        <w:trPr>
          <w:cantSplit/>
          <w:trHeight w:val="144"/>
        </w:trPr>
        <w:tc>
          <w:tcPr>
            <w:tcW w:w="656" w:type="pct"/>
            <w:vMerge/>
          </w:tcPr>
          <w:p w14:paraId="4EA16309"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206130DB"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FF0000"/>
          </w:tcPr>
          <w:p w14:paraId="4B9BFA3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9DA830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0EE1206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an increased flood risk within the 1 to 100 year floodplain.</w:t>
            </w:r>
          </w:p>
          <w:p w14:paraId="6DA4AAC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development being located within Flood Zone 3.</w:t>
            </w:r>
          </w:p>
        </w:tc>
      </w:tr>
      <w:tr w:rsidR="00740849" w:rsidRPr="00740849" w14:paraId="54A7BDD7" w14:textId="77777777" w:rsidTr="002A6FAA">
        <w:trPr>
          <w:cantSplit/>
          <w:trHeight w:val="144"/>
        </w:trPr>
        <w:tc>
          <w:tcPr>
            <w:tcW w:w="656" w:type="pct"/>
            <w:vMerge/>
            <w:shd w:val="clear" w:color="auto" w:fill="auto"/>
          </w:tcPr>
          <w:p w14:paraId="3D5E72E2"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shd w:val="clear" w:color="auto" w:fill="auto"/>
          </w:tcPr>
          <w:p w14:paraId="6B6A10C8"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D9D9D9"/>
          </w:tcPr>
          <w:p w14:paraId="5F12A9D6"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6A0A673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2C264EB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20F4698A" w14:textId="77777777" w:rsidTr="002A6FAA">
        <w:trPr>
          <w:trHeight w:val="144"/>
        </w:trPr>
        <w:tc>
          <w:tcPr>
            <w:tcW w:w="656" w:type="pct"/>
            <w:vMerge/>
          </w:tcPr>
          <w:p w14:paraId="422AD3BF"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000A1CC9"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3399FF"/>
          </w:tcPr>
          <w:p w14:paraId="1EFEE8B2"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431A57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6FA4D10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7F5EB557" w14:textId="77777777" w:rsidTr="002A6FAA">
        <w:trPr>
          <w:cantSplit/>
          <w:trHeight w:val="144"/>
        </w:trPr>
        <w:tc>
          <w:tcPr>
            <w:tcW w:w="656" w:type="pct"/>
            <w:vMerge w:val="restart"/>
          </w:tcPr>
          <w:p w14:paraId="5B81A52E"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lastRenderedPageBreak/>
              <w:t>13.Climate Change and Energy Efficiency</w:t>
            </w:r>
          </w:p>
          <w:p w14:paraId="17AAAB95"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eastAsia="ArialMT" w:hAnsi="Segoe UI" w:cs="Segoe UI"/>
                <w:sz w:val="20"/>
                <w:szCs w:val="20"/>
              </w:rPr>
              <w:t>To adapt to climate change by</w:t>
            </w:r>
            <w:r w:rsidRPr="00740849">
              <w:rPr>
                <w:rFonts w:ascii="Segoe UI" w:eastAsia="Calibri" w:hAnsi="Segoe UI" w:cs="Segoe UI"/>
                <w:sz w:val="20"/>
                <w:szCs w:val="20"/>
                <w:lang w:eastAsia="en-US"/>
              </w:rPr>
              <w:t xml:space="preserve"> minimise energy usage and to develop Ashfield’s renewable energy resource, reducing dependency on non-renewable sources.</w:t>
            </w:r>
          </w:p>
        </w:tc>
        <w:tc>
          <w:tcPr>
            <w:tcW w:w="984" w:type="pct"/>
            <w:vMerge w:val="restart"/>
          </w:tcPr>
          <w:p w14:paraId="09852CC1" w14:textId="77777777" w:rsidR="00740849" w:rsidRPr="00740849" w:rsidRDefault="00740849" w:rsidP="00740849">
            <w:pPr>
              <w:numPr>
                <w:ilvl w:val="0"/>
                <w:numId w:val="25"/>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improve energy efficiency of new buildings?</w:t>
            </w:r>
          </w:p>
          <w:p w14:paraId="55128F60" w14:textId="77777777" w:rsidR="00740849" w:rsidRPr="00740849" w:rsidRDefault="00740849" w:rsidP="00740849">
            <w:pPr>
              <w:numPr>
                <w:ilvl w:val="0"/>
                <w:numId w:val="25"/>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support the generation and use of renewable energy?</w:t>
            </w:r>
          </w:p>
          <w:p w14:paraId="4413369C" w14:textId="77777777" w:rsidR="00740849" w:rsidRPr="00740849" w:rsidRDefault="00740849" w:rsidP="00740849">
            <w:pPr>
              <w:numPr>
                <w:ilvl w:val="0"/>
                <w:numId w:val="25"/>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increase carbon admissions.</w:t>
            </w:r>
          </w:p>
          <w:p w14:paraId="3022C541" w14:textId="77777777" w:rsidR="00740849" w:rsidRPr="00740849" w:rsidRDefault="00740849" w:rsidP="00740849">
            <w:pPr>
              <w:numPr>
                <w:ilvl w:val="0"/>
                <w:numId w:val="25"/>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encourage the use of clean, low carbon, energy efficient technologies?</w:t>
            </w:r>
          </w:p>
        </w:tc>
        <w:tc>
          <w:tcPr>
            <w:tcW w:w="309" w:type="pct"/>
            <w:shd w:val="clear" w:color="auto" w:fill="009900"/>
          </w:tcPr>
          <w:p w14:paraId="40F62C8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F15F4D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485E4A0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energy consumption or increase the amount of renewable energy being used/generated.</w:t>
            </w:r>
          </w:p>
          <w:p w14:paraId="644B90D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encourage the use of clean, low carbon forms of energy.</w:t>
            </w:r>
          </w:p>
          <w:p w14:paraId="41FF6F5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greenhouse gas emissions from Ashfield.</w:t>
            </w:r>
          </w:p>
        </w:tc>
      </w:tr>
      <w:tr w:rsidR="00740849" w:rsidRPr="00740849" w14:paraId="5300F969" w14:textId="77777777" w:rsidTr="002A6FAA">
        <w:trPr>
          <w:cantSplit/>
          <w:trHeight w:val="144"/>
        </w:trPr>
        <w:tc>
          <w:tcPr>
            <w:tcW w:w="656" w:type="pct"/>
            <w:vMerge/>
          </w:tcPr>
          <w:p w14:paraId="6F5FC3E9"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47EBC4D8"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99CC00"/>
          </w:tcPr>
          <w:p w14:paraId="3AEB6E6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4F760B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51477ED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energy consumption or increase the amount of renewable energy being used/generated.</w:t>
            </w:r>
          </w:p>
          <w:p w14:paraId="3ED9D6E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the use of clean, low carbon forms of energy.</w:t>
            </w:r>
          </w:p>
          <w:p w14:paraId="4615F26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greenhouse gas emissions from Ashfield.</w:t>
            </w:r>
          </w:p>
        </w:tc>
      </w:tr>
      <w:tr w:rsidR="00740849" w:rsidRPr="00740849" w14:paraId="4F4D3273" w14:textId="77777777" w:rsidTr="002A6FAA">
        <w:trPr>
          <w:cantSplit/>
          <w:trHeight w:val="144"/>
        </w:trPr>
        <w:tc>
          <w:tcPr>
            <w:tcW w:w="656" w:type="pct"/>
            <w:vMerge/>
          </w:tcPr>
          <w:p w14:paraId="676D207C"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6084321A"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tcPr>
          <w:p w14:paraId="4A82EF5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1C253CB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5B971D55"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4FFACE6C" w14:textId="77777777" w:rsidTr="002A6FAA">
        <w:trPr>
          <w:cantSplit/>
          <w:trHeight w:val="144"/>
        </w:trPr>
        <w:tc>
          <w:tcPr>
            <w:tcW w:w="656" w:type="pct"/>
            <w:vMerge/>
          </w:tcPr>
          <w:p w14:paraId="5F95472F"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7CD8B501"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FFC000"/>
          </w:tcPr>
          <w:p w14:paraId="20A4ECE3"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2208E5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660088B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result in developments that increase unsustainable energy use. </w:t>
            </w:r>
          </w:p>
          <w:p w14:paraId="3D891BC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increase greenhouse gas emissions from Ashfield.</w:t>
            </w:r>
          </w:p>
        </w:tc>
      </w:tr>
      <w:tr w:rsidR="00740849" w:rsidRPr="00740849" w14:paraId="32B919A5" w14:textId="77777777" w:rsidTr="002A6FAA">
        <w:trPr>
          <w:cantSplit/>
          <w:trHeight w:val="144"/>
        </w:trPr>
        <w:tc>
          <w:tcPr>
            <w:tcW w:w="656" w:type="pct"/>
            <w:vMerge/>
          </w:tcPr>
          <w:p w14:paraId="63CDE31E"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6C8EE697"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FF0000"/>
          </w:tcPr>
          <w:p w14:paraId="41310FE3"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123B5A0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09F8600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developments that significantly increase unsustainable energy use.</w:t>
            </w:r>
          </w:p>
          <w:p w14:paraId="1887F47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increase greenhouse gas emissions from Ashfield.</w:t>
            </w:r>
          </w:p>
        </w:tc>
      </w:tr>
      <w:tr w:rsidR="00740849" w:rsidRPr="00740849" w14:paraId="223EFB58" w14:textId="77777777" w:rsidTr="002A6FAA">
        <w:trPr>
          <w:cantSplit/>
          <w:trHeight w:val="144"/>
        </w:trPr>
        <w:tc>
          <w:tcPr>
            <w:tcW w:w="656" w:type="pct"/>
            <w:vMerge/>
            <w:shd w:val="clear" w:color="auto" w:fill="auto"/>
          </w:tcPr>
          <w:p w14:paraId="0219A82F"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shd w:val="clear" w:color="auto" w:fill="auto"/>
          </w:tcPr>
          <w:p w14:paraId="2D55D35D"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D9D9D9"/>
          </w:tcPr>
          <w:p w14:paraId="509A6AC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4EFF5CE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359B4F5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52426D6F" w14:textId="77777777" w:rsidTr="002A6FAA">
        <w:trPr>
          <w:cantSplit/>
          <w:trHeight w:val="144"/>
        </w:trPr>
        <w:tc>
          <w:tcPr>
            <w:tcW w:w="656" w:type="pct"/>
            <w:vMerge/>
          </w:tcPr>
          <w:p w14:paraId="653D30CA"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77859CB5"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3399FF"/>
          </w:tcPr>
          <w:p w14:paraId="5BD9B819"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A788A1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0D56B3F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20988579" w14:textId="77777777" w:rsidTr="002A6FAA">
        <w:trPr>
          <w:trHeight w:val="1214"/>
        </w:trPr>
        <w:tc>
          <w:tcPr>
            <w:tcW w:w="656" w:type="pct"/>
            <w:vMerge w:val="restart"/>
          </w:tcPr>
          <w:p w14:paraId="596D1456"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lastRenderedPageBreak/>
              <w:t>14.Travel and Accessibility</w:t>
            </w:r>
          </w:p>
          <w:p w14:paraId="48B21F5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eastAsia="ArialMT" w:hAnsi="Segoe UI" w:cs="Segoe UI"/>
                <w:sz w:val="20"/>
                <w:szCs w:val="20"/>
              </w:rPr>
              <w:t>To improve travel choice and accessibility, reduce the need for travel by car and shorten the length and duration of journeys.</w:t>
            </w:r>
          </w:p>
        </w:tc>
        <w:tc>
          <w:tcPr>
            <w:tcW w:w="984" w:type="pct"/>
            <w:vMerge w:val="restart"/>
          </w:tcPr>
          <w:p w14:paraId="7469A00D"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Will it utilise and enhance existing transport infrastructure?</w:t>
            </w:r>
          </w:p>
          <w:p w14:paraId="132E0331"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Will it help to develop a transport network that minimises the impact on the environment?</w:t>
            </w:r>
          </w:p>
          <w:p w14:paraId="673D3B00"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Will it potentially reduce journeys undertaken by car by encouraging alternative modes of transport?</w:t>
            </w:r>
          </w:p>
          <w:p w14:paraId="330D64CA"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Will it give rise to a significant net increase in private car journeys?</w:t>
            </w:r>
          </w:p>
          <w:p w14:paraId="23E0618A"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 xml:space="preserve">Will it have access to pedestrian &amp; cycle routes for localised leisure opportunities? </w:t>
            </w:r>
          </w:p>
          <w:p w14:paraId="720AC1E6"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009900"/>
          </w:tcPr>
          <w:p w14:paraId="21BD7B6F"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D3513E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784AA40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improve existing transport infrastructure and/or create new, high quality and sustainable infrastructure (i.e. cycle routes, bus routes etc).</w:t>
            </w:r>
          </w:p>
          <w:p w14:paraId="628338B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need for travel.</w:t>
            </w:r>
          </w:p>
          <w:p w14:paraId="5F24C4A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create opportunities/incentives for the use of sustainable travel/transport of people/goods. </w:t>
            </w:r>
          </w:p>
        </w:tc>
      </w:tr>
      <w:tr w:rsidR="00740849" w:rsidRPr="00740849" w14:paraId="53FFE5B3" w14:textId="77777777" w:rsidTr="002A6FAA">
        <w:trPr>
          <w:cantSplit/>
          <w:trHeight w:val="144"/>
        </w:trPr>
        <w:tc>
          <w:tcPr>
            <w:tcW w:w="656" w:type="pct"/>
            <w:vMerge/>
          </w:tcPr>
          <w:p w14:paraId="164527C9"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7613FFAA" w14:textId="77777777" w:rsidR="00740849" w:rsidRPr="00740849" w:rsidRDefault="00740849" w:rsidP="002A6FAA">
            <w:pPr>
              <w:tabs>
                <w:tab w:val="left" w:pos="737"/>
              </w:tabs>
              <w:spacing w:before="60" w:after="60" w:line="240" w:lineRule="auto"/>
              <w:ind w:left="279"/>
              <w:jc w:val="both"/>
              <w:rPr>
                <w:rFonts w:ascii="Segoe UI" w:hAnsi="Segoe UI" w:cs="Segoe UI"/>
                <w:color w:val="000000"/>
                <w:sz w:val="20"/>
                <w:szCs w:val="20"/>
                <w:lang w:eastAsia="en-US"/>
              </w:rPr>
            </w:pPr>
          </w:p>
        </w:tc>
        <w:tc>
          <w:tcPr>
            <w:tcW w:w="309" w:type="pct"/>
            <w:shd w:val="clear" w:color="auto" w:fill="99CC00"/>
          </w:tcPr>
          <w:p w14:paraId="78441F0E"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868577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05F15CE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improve existing transport infrastructure and/or create new, high quality and sustainable infrastructure (i.e. cycle routes, bus routes etc).</w:t>
            </w:r>
          </w:p>
          <w:p w14:paraId="17860BD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need for travel.</w:t>
            </w:r>
          </w:p>
          <w:p w14:paraId="0C8135F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the use of sustainable travel/transport of people/goods.</w:t>
            </w:r>
          </w:p>
        </w:tc>
      </w:tr>
      <w:tr w:rsidR="00740849" w:rsidRPr="00740849" w14:paraId="4800EF45" w14:textId="77777777" w:rsidTr="002A6FAA">
        <w:trPr>
          <w:cantSplit/>
          <w:trHeight w:val="144"/>
        </w:trPr>
        <w:tc>
          <w:tcPr>
            <w:tcW w:w="656" w:type="pct"/>
            <w:vMerge/>
          </w:tcPr>
          <w:p w14:paraId="1B1BDADF"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16A8647F" w14:textId="77777777" w:rsidR="00740849" w:rsidRPr="00740849" w:rsidRDefault="00740849" w:rsidP="002A6FAA">
            <w:pPr>
              <w:tabs>
                <w:tab w:val="left" w:pos="737"/>
              </w:tabs>
              <w:spacing w:before="60" w:after="60" w:line="240" w:lineRule="auto"/>
              <w:ind w:left="279"/>
              <w:jc w:val="both"/>
              <w:rPr>
                <w:rFonts w:ascii="Segoe UI" w:hAnsi="Segoe UI" w:cs="Segoe UI"/>
                <w:color w:val="000000"/>
                <w:sz w:val="20"/>
                <w:szCs w:val="20"/>
                <w:lang w:eastAsia="en-US"/>
              </w:rPr>
            </w:pPr>
          </w:p>
        </w:tc>
        <w:tc>
          <w:tcPr>
            <w:tcW w:w="309" w:type="pct"/>
          </w:tcPr>
          <w:p w14:paraId="55241A8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651B78D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69F71C2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620CCC54" w14:textId="77777777" w:rsidTr="002A6FAA">
        <w:trPr>
          <w:cantSplit/>
          <w:trHeight w:val="144"/>
        </w:trPr>
        <w:tc>
          <w:tcPr>
            <w:tcW w:w="656" w:type="pct"/>
            <w:vMerge/>
          </w:tcPr>
          <w:p w14:paraId="66E80CBF"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6F3DDDB1" w14:textId="77777777" w:rsidR="00740849" w:rsidRPr="00740849" w:rsidRDefault="00740849" w:rsidP="002A6FAA">
            <w:pPr>
              <w:tabs>
                <w:tab w:val="left" w:pos="737"/>
              </w:tabs>
              <w:spacing w:before="60" w:after="60" w:line="240" w:lineRule="auto"/>
              <w:ind w:left="279"/>
              <w:jc w:val="both"/>
              <w:rPr>
                <w:rFonts w:ascii="Segoe UI" w:hAnsi="Segoe UI" w:cs="Segoe UI"/>
                <w:color w:val="000000"/>
                <w:sz w:val="20"/>
                <w:szCs w:val="20"/>
                <w:lang w:eastAsia="en-US"/>
              </w:rPr>
            </w:pPr>
          </w:p>
        </w:tc>
        <w:tc>
          <w:tcPr>
            <w:tcW w:w="309" w:type="pct"/>
            <w:shd w:val="clear" w:color="auto" w:fill="FFC000"/>
          </w:tcPr>
          <w:p w14:paraId="336EB521"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927872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3C77FC8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negatively affect existing transport infrastructure.</w:t>
            </w:r>
          </w:p>
          <w:p w14:paraId="621F33A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increase the need to travel by less sustainable forms of transport, increasing toad traffic and congestion.</w:t>
            </w:r>
          </w:p>
        </w:tc>
      </w:tr>
      <w:tr w:rsidR="00740849" w:rsidRPr="00740849" w14:paraId="5F2ADD52" w14:textId="77777777" w:rsidTr="002A6FAA">
        <w:trPr>
          <w:cantSplit/>
          <w:trHeight w:val="144"/>
        </w:trPr>
        <w:tc>
          <w:tcPr>
            <w:tcW w:w="656" w:type="pct"/>
            <w:vMerge/>
          </w:tcPr>
          <w:p w14:paraId="2007A3BC"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60212861" w14:textId="77777777" w:rsidR="00740849" w:rsidRPr="00740849" w:rsidRDefault="00740849" w:rsidP="002A6FAA">
            <w:pPr>
              <w:tabs>
                <w:tab w:val="left" w:pos="737"/>
              </w:tabs>
              <w:spacing w:before="60" w:after="60" w:line="240" w:lineRule="auto"/>
              <w:ind w:left="279"/>
              <w:jc w:val="both"/>
              <w:rPr>
                <w:rFonts w:ascii="Segoe UI" w:hAnsi="Segoe UI" w:cs="Segoe UI"/>
                <w:color w:val="000000"/>
                <w:sz w:val="20"/>
                <w:szCs w:val="20"/>
                <w:lang w:eastAsia="en-US"/>
              </w:rPr>
            </w:pPr>
          </w:p>
        </w:tc>
        <w:tc>
          <w:tcPr>
            <w:tcW w:w="309" w:type="pct"/>
            <w:shd w:val="clear" w:color="auto" w:fill="FF0000"/>
          </w:tcPr>
          <w:p w14:paraId="7316FD35"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3FCD0A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24DCFD1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significantly negative affect existing transport infrastructure e.g. loss of public transport facilities. </w:t>
            </w:r>
          </w:p>
          <w:p w14:paraId="4CE7440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increase the need to travel by less sustainable forms of transport.</w:t>
            </w:r>
          </w:p>
        </w:tc>
      </w:tr>
      <w:tr w:rsidR="00740849" w:rsidRPr="00740849" w14:paraId="1D24A94F" w14:textId="77777777" w:rsidTr="002A6FAA">
        <w:trPr>
          <w:cantSplit/>
          <w:trHeight w:val="144"/>
        </w:trPr>
        <w:tc>
          <w:tcPr>
            <w:tcW w:w="656" w:type="pct"/>
            <w:vMerge/>
            <w:shd w:val="clear" w:color="auto" w:fill="auto"/>
          </w:tcPr>
          <w:p w14:paraId="0A7985E2"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shd w:val="clear" w:color="auto" w:fill="auto"/>
          </w:tcPr>
          <w:p w14:paraId="7311E293" w14:textId="77777777" w:rsidR="00740849" w:rsidRPr="00740849" w:rsidRDefault="00740849" w:rsidP="002A6FAA">
            <w:pPr>
              <w:tabs>
                <w:tab w:val="left" w:pos="737"/>
              </w:tabs>
              <w:spacing w:before="60" w:after="60" w:line="240" w:lineRule="auto"/>
              <w:ind w:left="279"/>
              <w:jc w:val="both"/>
              <w:rPr>
                <w:rFonts w:ascii="Segoe UI" w:hAnsi="Segoe UI" w:cs="Segoe UI"/>
                <w:color w:val="000000"/>
                <w:sz w:val="20"/>
                <w:szCs w:val="20"/>
                <w:lang w:eastAsia="en-US"/>
              </w:rPr>
            </w:pPr>
          </w:p>
        </w:tc>
        <w:tc>
          <w:tcPr>
            <w:tcW w:w="309" w:type="pct"/>
            <w:shd w:val="clear" w:color="auto" w:fill="D9D9D9"/>
          </w:tcPr>
          <w:p w14:paraId="102E1971"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5392B73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3E8C083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0DA58124" w14:textId="77777777" w:rsidTr="002A6FAA">
        <w:trPr>
          <w:cantSplit/>
          <w:trHeight w:val="144"/>
        </w:trPr>
        <w:tc>
          <w:tcPr>
            <w:tcW w:w="656" w:type="pct"/>
            <w:vMerge/>
          </w:tcPr>
          <w:p w14:paraId="2280086E"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24D01770" w14:textId="77777777" w:rsidR="00740849" w:rsidRPr="00740849" w:rsidRDefault="00740849" w:rsidP="002A6FAA">
            <w:pPr>
              <w:tabs>
                <w:tab w:val="left" w:pos="737"/>
              </w:tabs>
              <w:spacing w:before="60" w:after="60" w:line="240" w:lineRule="auto"/>
              <w:ind w:left="279"/>
              <w:jc w:val="both"/>
              <w:rPr>
                <w:rFonts w:ascii="Segoe UI" w:hAnsi="Segoe UI" w:cs="Segoe UI"/>
                <w:color w:val="000000"/>
                <w:sz w:val="20"/>
                <w:szCs w:val="20"/>
                <w:lang w:eastAsia="en-US"/>
              </w:rPr>
            </w:pPr>
          </w:p>
        </w:tc>
        <w:tc>
          <w:tcPr>
            <w:tcW w:w="309" w:type="pct"/>
            <w:shd w:val="clear" w:color="auto" w:fill="3399FF"/>
          </w:tcPr>
          <w:p w14:paraId="5E1FF55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B14A3D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31DD30C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51E2F598" w14:textId="77777777" w:rsidTr="002A6FAA">
        <w:trPr>
          <w:trHeight w:val="357"/>
        </w:trPr>
        <w:tc>
          <w:tcPr>
            <w:tcW w:w="656" w:type="pct"/>
            <w:vMerge w:val="restart"/>
          </w:tcPr>
          <w:p w14:paraId="2157E7B2"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15.Employment</w:t>
            </w:r>
          </w:p>
          <w:p w14:paraId="4460522F"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To create high quality employment opportunities including opportunities for increased learn and skills to meet the needs of the District.</w:t>
            </w:r>
          </w:p>
          <w:p w14:paraId="3E3DA998"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val="restart"/>
          </w:tcPr>
          <w:p w14:paraId="5EA001DC" w14:textId="77777777" w:rsidR="00740849" w:rsidRPr="00740849" w:rsidRDefault="00740849" w:rsidP="00740849">
            <w:pPr>
              <w:numPr>
                <w:ilvl w:val="0"/>
                <w:numId w:val="26"/>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provide employment opportunities for local people?</w:t>
            </w:r>
          </w:p>
          <w:p w14:paraId="3B74465D" w14:textId="77777777" w:rsidR="00740849" w:rsidRPr="00740849" w:rsidRDefault="00740849" w:rsidP="00740849">
            <w:pPr>
              <w:numPr>
                <w:ilvl w:val="0"/>
                <w:numId w:val="26"/>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provide land and buildings of a type required by businesses?</w:t>
            </w:r>
          </w:p>
          <w:p w14:paraId="76BC37C5" w14:textId="77777777" w:rsidR="00740849" w:rsidRPr="00740849" w:rsidRDefault="00740849" w:rsidP="00740849">
            <w:pPr>
              <w:numPr>
                <w:ilvl w:val="0"/>
                <w:numId w:val="26"/>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support and improve education/training facilities to meet local needs?</w:t>
            </w:r>
          </w:p>
          <w:p w14:paraId="2DB4868A" w14:textId="77777777" w:rsidR="00740849" w:rsidRPr="00740849" w:rsidRDefault="00740849" w:rsidP="00740849">
            <w:pPr>
              <w:numPr>
                <w:ilvl w:val="0"/>
                <w:numId w:val="26"/>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contribute towards meeting skill shortages?</w:t>
            </w:r>
          </w:p>
          <w:p w14:paraId="019A2D49" w14:textId="77777777" w:rsidR="00740849" w:rsidRPr="00740849" w:rsidRDefault="00740849" w:rsidP="00740849">
            <w:pPr>
              <w:numPr>
                <w:ilvl w:val="0"/>
                <w:numId w:val="26"/>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improve access to employment by means other than single occupancy car?</w:t>
            </w:r>
          </w:p>
        </w:tc>
        <w:tc>
          <w:tcPr>
            <w:tcW w:w="309" w:type="pct"/>
            <w:shd w:val="clear" w:color="auto" w:fill="009900"/>
          </w:tcPr>
          <w:p w14:paraId="12C7F222"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1BA0C71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0201857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encourage investment in businesses, people and infrastructure which would lead to a more diversified economy, maximising viability of the economy in the County and reducing out-commuting (e.g. it would deliver over 1ha of employment land).</w:t>
            </w:r>
          </w:p>
          <w:p w14:paraId="0F69335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encourage education/training related development to allow for skill shortages/local needs to be addressed.</w:t>
            </w:r>
          </w:p>
        </w:tc>
      </w:tr>
      <w:tr w:rsidR="00740849" w:rsidRPr="00740849" w14:paraId="2E227B25" w14:textId="77777777" w:rsidTr="002A6FAA">
        <w:trPr>
          <w:cantSplit/>
          <w:trHeight w:val="357"/>
        </w:trPr>
        <w:tc>
          <w:tcPr>
            <w:tcW w:w="656" w:type="pct"/>
            <w:vMerge/>
          </w:tcPr>
          <w:p w14:paraId="0AF4B9C7"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6987B226"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99CC00"/>
          </w:tcPr>
          <w:p w14:paraId="15CA581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EA3112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20D4C22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investment in businesses, people and infrastructure which would lead to a more diversified economy, maximising viability of the economy in the County and reducing out-commuting (e.g. it would deliver under 1ha of employment land).</w:t>
            </w:r>
          </w:p>
          <w:p w14:paraId="1D284D1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provide an amount of education/training related development to allow for skill shortages/local needs to be addressed.</w:t>
            </w:r>
          </w:p>
        </w:tc>
      </w:tr>
      <w:tr w:rsidR="00740849" w:rsidRPr="00740849" w14:paraId="7E072989" w14:textId="77777777" w:rsidTr="002A6FAA">
        <w:trPr>
          <w:cantSplit/>
          <w:trHeight w:val="357"/>
        </w:trPr>
        <w:tc>
          <w:tcPr>
            <w:tcW w:w="656" w:type="pct"/>
            <w:vMerge/>
          </w:tcPr>
          <w:p w14:paraId="7BDB03B8"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1C2A9C69"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auto"/>
          </w:tcPr>
          <w:p w14:paraId="29BF37A5"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27C6841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05C552D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06B0AEA1" w14:textId="77777777" w:rsidTr="002A6FAA">
        <w:trPr>
          <w:cantSplit/>
          <w:trHeight w:val="357"/>
        </w:trPr>
        <w:tc>
          <w:tcPr>
            <w:tcW w:w="656" w:type="pct"/>
            <w:vMerge/>
          </w:tcPr>
          <w:p w14:paraId="73D17882"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46090A4A"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FFC000"/>
          </w:tcPr>
          <w:p w14:paraId="63DC847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1DD36D7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531ABDE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 loss of employment land (e.g. it would result in under 1ha of employment land being lost).</w:t>
            </w:r>
          </w:p>
          <w:p w14:paraId="43F41AB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the loss of an amount of education/training related development, allowing for skill shortages/local needs to be exacerbated.</w:t>
            </w:r>
          </w:p>
        </w:tc>
      </w:tr>
      <w:tr w:rsidR="00740849" w:rsidRPr="00740849" w14:paraId="58DCF936" w14:textId="77777777" w:rsidTr="002A6FAA">
        <w:trPr>
          <w:cantSplit/>
          <w:trHeight w:val="265"/>
        </w:trPr>
        <w:tc>
          <w:tcPr>
            <w:tcW w:w="656" w:type="pct"/>
            <w:vMerge/>
          </w:tcPr>
          <w:p w14:paraId="4327FE0D"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704A0EF6"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FF0000"/>
          </w:tcPr>
          <w:p w14:paraId="642CF631"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BED955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5486CE6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 significant loss of employment land (e.g. it would result in over 1ha of employment land being lost).</w:t>
            </w:r>
          </w:p>
          <w:p w14:paraId="52A9D85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 significant loss of an amount of education/training related development, allowing for skill shortages/local needs to be exacerbated.</w:t>
            </w:r>
          </w:p>
        </w:tc>
      </w:tr>
      <w:tr w:rsidR="00740849" w:rsidRPr="00740849" w14:paraId="3EB38BE3" w14:textId="77777777" w:rsidTr="002A6FAA">
        <w:trPr>
          <w:cantSplit/>
          <w:trHeight w:val="265"/>
        </w:trPr>
        <w:tc>
          <w:tcPr>
            <w:tcW w:w="656" w:type="pct"/>
            <w:vMerge/>
            <w:shd w:val="clear" w:color="auto" w:fill="auto"/>
          </w:tcPr>
          <w:p w14:paraId="30517FA2"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shd w:val="clear" w:color="auto" w:fill="auto"/>
          </w:tcPr>
          <w:p w14:paraId="419A3CB9"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D9D9D9"/>
          </w:tcPr>
          <w:p w14:paraId="55185B0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2267E80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073CB33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1BE125E8" w14:textId="77777777" w:rsidTr="002A6FAA">
        <w:trPr>
          <w:cantSplit/>
          <w:trHeight w:val="265"/>
        </w:trPr>
        <w:tc>
          <w:tcPr>
            <w:tcW w:w="656" w:type="pct"/>
            <w:vMerge/>
          </w:tcPr>
          <w:p w14:paraId="090A4D93"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6B4EA62A"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3399FF"/>
          </w:tcPr>
          <w:p w14:paraId="4349881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6F6339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5E2711C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068CF06B" w14:textId="77777777" w:rsidTr="002A6FAA">
        <w:trPr>
          <w:cantSplit/>
          <w:trHeight w:val="227"/>
        </w:trPr>
        <w:tc>
          <w:tcPr>
            <w:tcW w:w="656" w:type="pct"/>
            <w:vMerge w:val="restart"/>
          </w:tcPr>
          <w:p w14:paraId="2777F45F" w14:textId="77777777" w:rsidR="00740849" w:rsidRPr="00740849" w:rsidRDefault="00740849" w:rsidP="00740849">
            <w:pPr>
              <w:numPr>
                <w:ilvl w:val="0"/>
                <w:numId w:val="10"/>
              </w:numPr>
              <w:tabs>
                <w:tab w:val="left" w:pos="737"/>
              </w:tabs>
              <w:autoSpaceDE w:val="0"/>
              <w:autoSpaceDN w:val="0"/>
              <w:adjustRightInd w:val="0"/>
              <w:spacing w:after="0" w:line="240" w:lineRule="auto"/>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Economy</w:t>
            </w:r>
          </w:p>
          <w:p w14:paraId="3FE6B81A"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p>
          <w:p w14:paraId="1131A440" w14:textId="77777777" w:rsidR="00740849" w:rsidRPr="00740849" w:rsidRDefault="00740849" w:rsidP="002A6FAA">
            <w:pPr>
              <w:tabs>
                <w:tab w:val="left" w:pos="737"/>
              </w:tabs>
              <w:autoSpaceDE w:val="0"/>
              <w:autoSpaceDN w:val="0"/>
              <w:adjustRightInd w:val="0"/>
              <w:spacing w:after="0" w:line="240" w:lineRule="auto"/>
              <w:rPr>
                <w:rFonts w:ascii="Segoe UI" w:eastAsia="Calibri" w:hAnsi="Segoe UI" w:cs="Segoe UI"/>
                <w:sz w:val="20"/>
                <w:szCs w:val="20"/>
                <w:lang w:eastAsia="en-US"/>
              </w:rPr>
            </w:pPr>
            <w:r w:rsidRPr="00740849">
              <w:rPr>
                <w:rFonts w:ascii="Segoe UI" w:eastAsia="ArialMT" w:hAnsi="Segoe UI" w:cs="Segoe UI"/>
                <w:sz w:val="20"/>
                <w:szCs w:val="20"/>
              </w:rPr>
              <w:t>To Improve the efficiency, competitiveness and adaptability of the local economy</w:t>
            </w:r>
            <w:r w:rsidRPr="00740849">
              <w:rPr>
                <w:rFonts w:ascii="Segoe UI" w:eastAsia="Calibri" w:hAnsi="Segoe UI" w:cs="Segoe UI"/>
                <w:sz w:val="20"/>
                <w:szCs w:val="20"/>
                <w:lang w:eastAsia="en-US"/>
              </w:rPr>
              <w:t>.</w:t>
            </w:r>
          </w:p>
          <w:p w14:paraId="3876E6D2"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val="restart"/>
          </w:tcPr>
          <w:p w14:paraId="4481C946" w14:textId="77777777" w:rsidR="00740849" w:rsidRPr="00740849" w:rsidRDefault="00740849" w:rsidP="00740849">
            <w:pPr>
              <w:numPr>
                <w:ilvl w:val="0"/>
                <w:numId w:val="27"/>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improve business development and enhance competitiveness?</w:t>
            </w:r>
          </w:p>
          <w:p w14:paraId="42136B1B" w14:textId="77777777" w:rsidR="00740849" w:rsidRPr="00740849" w:rsidRDefault="00740849" w:rsidP="00740849">
            <w:pPr>
              <w:numPr>
                <w:ilvl w:val="0"/>
                <w:numId w:val="27"/>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make land and property available to encourage investment and enterprise taking into account current and future working environments?</w:t>
            </w:r>
          </w:p>
          <w:p w14:paraId="7E00BB21" w14:textId="77777777" w:rsidR="00740849" w:rsidRPr="00740849" w:rsidRDefault="00740849" w:rsidP="00740849">
            <w:pPr>
              <w:numPr>
                <w:ilvl w:val="0"/>
                <w:numId w:val="27"/>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Will it provide supporting infrastructure?</w:t>
            </w:r>
          </w:p>
          <w:p w14:paraId="7D17D666" w14:textId="77777777" w:rsidR="00740849" w:rsidRPr="00740849" w:rsidRDefault="00740849" w:rsidP="00740849">
            <w:pPr>
              <w:numPr>
                <w:ilvl w:val="0"/>
                <w:numId w:val="27"/>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Will it provide business clusters?</w:t>
            </w:r>
          </w:p>
          <w:p w14:paraId="1688F92C" w14:textId="77777777" w:rsidR="00740849" w:rsidRPr="00740849" w:rsidRDefault="00740849" w:rsidP="00740849">
            <w:pPr>
              <w:numPr>
                <w:ilvl w:val="0"/>
                <w:numId w:val="27"/>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 xml:space="preserve">For a heritage asset will it promote heritage-led regeneration? </w:t>
            </w:r>
          </w:p>
        </w:tc>
        <w:tc>
          <w:tcPr>
            <w:tcW w:w="309" w:type="pct"/>
            <w:shd w:val="clear" w:color="auto" w:fill="009900"/>
          </w:tcPr>
          <w:p w14:paraId="1FCBD90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A52161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6A2773A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a significant amount of employment land that is enhanced by supporting infrastructure.</w:t>
            </w:r>
          </w:p>
        </w:tc>
      </w:tr>
      <w:tr w:rsidR="00740849" w:rsidRPr="00740849" w14:paraId="7257C41E" w14:textId="77777777" w:rsidTr="002A6FAA">
        <w:trPr>
          <w:cantSplit/>
          <w:trHeight w:val="265"/>
        </w:trPr>
        <w:tc>
          <w:tcPr>
            <w:tcW w:w="656" w:type="pct"/>
            <w:vMerge/>
          </w:tcPr>
          <w:p w14:paraId="67EFDA10"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778D838E"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99CC00"/>
          </w:tcPr>
          <w:p w14:paraId="0AFCE66F"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320EFF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41A1AC3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an amount of employment land that is enhanced by supporting infrastructure.</w:t>
            </w:r>
          </w:p>
        </w:tc>
      </w:tr>
      <w:tr w:rsidR="00740849" w:rsidRPr="00740849" w14:paraId="433F1A56" w14:textId="77777777" w:rsidTr="002A6FAA">
        <w:trPr>
          <w:cantSplit/>
          <w:trHeight w:val="265"/>
        </w:trPr>
        <w:tc>
          <w:tcPr>
            <w:tcW w:w="656" w:type="pct"/>
            <w:vMerge/>
          </w:tcPr>
          <w:p w14:paraId="2C0B9774"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53BE0DFD"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auto"/>
          </w:tcPr>
          <w:p w14:paraId="3D2B7C6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484F441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23F32E2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57614033" w14:textId="77777777" w:rsidTr="002A6FAA">
        <w:trPr>
          <w:cantSplit/>
          <w:trHeight w:val="265"/>
        </w:trPr>
        <w:tc>
          <w:tcPr>
            <w:tcW w:w="656" w:type="pct"/>
            <w:vMerge/>
          </w:tcPr>
          <w:p w14:paraId="66E2329A"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0EBC243A"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FFC000"/>
          </w:tcPr>
          <w:p w14:paraId="62C67639"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2B2488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3C95BC3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result in the loss of a small amount of employment land and/or deliver employment land that is not supported by necessary infrastructure. </w:t>
            </w:r>
          </w:p>
        </w:tc>
      </w:tr>
      <w:tr w:rsidR="00740849" w:rsidRPr="00740849" w14:paraId="222A0E9C" w14:textId="77777777" w:rsidTr="002A6FAA">
        <w:trPr>
          <w:cantSplit/>
          <w:trHeight w:val="265"/>
        </w:trPr>
        <w:tc>
          <w:tcPr>
            <w:tcW w:w="656" w:type="pct"/>
            <w:vMerge/>
          </w:tcPr>
          <w:p w14:paraId="48E8B84C"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22F3184C"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FF0000"/>
          </w:tcPr>
          <w:p w14:paraId="62F7E98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shd w:val="clear" w:color="auto" w:fill="EB7467"/>
                <w:lang w:eastAsia="en-US"/>
              </w:rPr>
              <w:t>-</w:t>
            </w:r>
            <w:r w:rsidRPr="00740849">
              <w:rPr>
                <w:rFonts w:ascii="Segoe UI" w:hAnsi="Segoe UI" w:cs="Segoe UI"/>
                <w:b/>
                <w:sz w:val="20"/>
                <w:szCs w:val="20"/>
                <w:lang w:eastAsia="en-US"/>
              </w:rPr>
              <w:t>-</w:t>
            </w:r>
          </w:p>
        </w:tc>
        <w:tc>
          <w:tcPr>
            <w:tcW w:w="595" w:type="pct"/>
          </w:tcPr>
          <w:p w14:paraId="5BC7030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7CCB668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 significant loss of employment land and deliver employment land that is not supported by necessary infrastructure.</w:t>
            </w:r>
          </w:p>
        </w:tc>
      </w:tr>
      <w:tr w:rsidR="00740849" w:rsidRPr="00740849" w14:paraId="7B0678E2" w14:textId="77777777" w:rsidTr="002A6FAA">
        <w:trPr>
          <w:cantSplit/>
          <w:trHeight w:val="265"/>
        </w:trPr>
        <w:tc>
          <w:tcPr>
            <w:tcW w:w="656" w:type="pct"/>
            <w:vMerge/>
          </w:tcPr>
          <w:p w14:paraId="427F32FD"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24D3F638"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D9D9D9"/>
          </w:tcPr>
          <w:p w14:paraId="729981CE"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615B64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tcPr>
          <w:p w14:paraId="09FE476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76A7897E" w14:textId="77777777" w:rsidTr="002A6FAA">
        <w:trPr>
          <w:cantSplit/>
          <w:trHeight w:val="20"/>
        </w:trPr>
        <w:tc>
          <w:tcPr>
            <w:tcW w:w="656" w:type="pct"/>
            <w:vMerge/>
          </w:tcPr>
          <w:p w14:paraId="42586BF7"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5532B1EE"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3399FF"/>
          </w:tcPr>
          <w:p w14:paraId="14E0D11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FC1A90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shd w:val="clear" w:color="auto" w:fill="auto"/>
          </w:tcPr>
          <w:p w14:paraId="137E7DA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4F0BBE16" w14:textId="77777777" w:rsidTr="002A6FAA">
        <w:trPr>
          <w:trHeight w:val="20"/>
        </w:trPr>
        <w:tc>
          <w:tcPr>
            <w:tcW w:w="656" w:type="pct"/>
            <w:vMerge w:val="restart"/>
          </w:tcPr>
          <w:p w14:paraId="1452A375" w14:textId="77777777" w:rsidR="00740849" w:rsidRPr="00740849" w:rsidRDefault="00740849" w:rsidP="00740849">
            <w:pPr>
              <w:numPr>
                <w:ilvl w:val="0"/>
                <w:numId w:val="10"/>
              </w:numPr>
              <w:tabs>
                <w:tab w:val="left" w:pos="737"/>
              </w:tabs>
              <w:autoSpaceDE w:val="0"/>
              <w:autoSpaceDN w:val="0"/>
              <w:adjustRightInd w:val="0"/>
              <w:spacing w:after="0" w:line="240" w:lineRule="auto"/>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Town Centres</w:t>
            </w:r>
          </w:p>
          <w:p w14:paraId="41557C92"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eastAsia="ArialMT" w:hAnsi="Segoe UI" w:cs="Segoe UI"/>
                <w:sz w:val="20"/>
                <w:szCs w:val="20"/>
              </w:rPr>
              <w:t>Increase the vitality and viability of Ashfield’s town centres.</w:t>
            </w:r>
          </w:p>
        </w:tc>
        <w:tc>
          <w:tcPr>
            <w:tcW w:w="984" w:type="pct"/>
            <w:vMerge w:val="restart"/>
          </w:tcPr>
          <w:p w14:paraId="0798C84E" w14:textId="77777777" w:rsidR="00740849" w:rsidRPr="00740849" w:rsidRDefault="00740849" w:rsidP="00740849">
            <w:pPr>
              <w:numPr>
                <w:ilvl w:val="0"/>
                <w:numId w:val="12"/>
              </w:numPr>
              <w:tabs>
                <w:tab w:val="left" w:pos="198"/>
                <w:tab w:val="left" w:pos="737"/>
              </w:tabs>
              <w:autoSpaceDE w:val="0"/>
              <w:autoSpaceDN w:val="0"/>
              <w:adjustRightInd w:val="0"/>
              <w:spacing w:after="0" w:line="240" w:lineRule="auto"/>
              <w:ind w:left="22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 xml:space="preserve">Will it improve the vitality of existing town? </w:t>
            </w:r>
          </w:p>
          <w:p w14:paraId="0B4914F5" w14:textId="77777777" w:rsidR="00740849" w:rsidRPr="00740849" w:rsidRDefault="00740849" w:rsidP="00740849">
            <w:pPr>
              <w:numPr>
                <w:ilvl w:val="0"/>
                <w:numId w:val="12"/>
              </w:numPr>
              <w:tabs>
                <w:tab w:val="left" w:pos="198"/>
                <w:tab w:val="left" w:pos="737"/>
              </w:tabs>
              <w:autoSpaceDE w:val="0"/>
              <w:autoSpaceDN w:val="0"/>
              <w:adjustRightInd w:val="0"/>
              <w:spacing w:after="0" w:line="240" w:lineRule="auto"/>
              <w:ind w:left="22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improve the viability of existing town centres?</w:t>
            </w:r>
          </w:p>
          <w:p w14:paraId="0DB5AC76" w14:textId="77777777" w:rsidR="00740849" w:rsidRPr="00740849" w:rsidRDefault="00740849" w:rsidP="00740849">
            <w:pPr>
              <w:numPr>
                <w:ilvl w:val="0"/>
                <w:numId w:val="12"/>
              </w:numPr>
              <w:tabs>
                <w:tab w:val="left" w:pos="198"/>
                <w:tab w:val="left" w:pos="737"/>
              </w:tabs>
              <w:autoSpaceDE w:val="0"/>
              <w:autoSpaceDN w:val="0"/>
              <w:adjustRightInd w:val="0"/>
              <w:spacing w:after="0" w:line="240" w:lineRule="auto"/>
              <w:ind w:left="22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provide for the needs of the local community?</w:t>
            </w:r>
          </w:p>
          <w:p w14:paraId="0DA5D9DA" w14:textId="77777777" w:rsidR="00740849" w:rsidRPr="00740849" w:rsidRDefault="00740849" w:rsidP="00740849">
            <w:pPr>
              <w:numPr>
                <w:ilvl w:val="0"/>
                <w:numId w:val="13"/>
              </w:numPr>
              <w:tabs>
                <w:tab w:val="left" w:pos="198"/>
                <w:tab w:val="left" w:pos="737"/>
              </w:tabs>
              <w:autoSpaceDE w:val="0"/>
              <w:autoSpaceDN w:val="0"/>
              <w:adjustRightInd w:val="0"/>
              <w:spacing w:after="0" w:line="240" w:lineRule="auto"/>
              <w:ind w:left="22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make the town centre a place to attract visitors?</w:t>
            </w:r>
          </w:p>
          <w:p w14:paraId="2EA32F67"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009900"/>
          </w:tcPr>
          <w:p w14:paraId="455E4687"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CC4872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2A81C26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significantly improve the vitality of town centres and/or make them more attractive to potential tourists. </w:t>
            </w:r>
          </w:p>
        </w:tc>
      </w:tr>
      <w:tr w:rsidR="00740849" w:rsidRPr="00740849" w14:paraId="4F50EF08" w14:textId="77777777" w:rsidTr="002A6FAA">
        <w:trPr>
          <w:trHeight w:val="510"/>
        </w:trPr>
        <w:tc>
          <w:tcPr>
            <w:tcW w:w="656" w:type="pct"/>
            <w:vMerge/>
          </w:tcPr>
          <w:p w14:paraId="1088359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47C0B3D"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99CC00"/>
          </w:tcPr>
          <w:p w14:paraId="35C7FDE6"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464391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23F0289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improve the vitality of town centres and/or make them more attractive to potential tourists.</w:t>
            </w:r>
          </w:p>
        </w:tc>
      </w:tr>
      <w:tr w:rsidR="00740849" w:rsidRPr="00740849" w14:paraId="02E313DE" w14:textId="77777777" w:rsidTr="002A6FAA">
        <w:trPr>
          <w:trHeight w:val="495"/>
        </w:trPr>
        <w:tc>
          <w:tcPr>
            <w:tcW w:w="656" w:type="pct"/>
            <w:vMerge/>
          </w:tcPr>
          <w:p w14:paraId="6EEEF42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601850E1"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auto"/>
          </w:tcPr>
          <w:p w14:paraId="1FE3BF4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7F2CC93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74307AC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2C927763" w14:textId="77777777" w:rsidTr="002A6FAA">
        <w:trPr>
          <w:trHeight w:val="539"/>
        </w:trPr>
        <w:tc>
          <w:tcPr>
            <w:tcW w:w="656" w:type="pct"/>
            <w:vMerge/>
          </w:tcPr>
          <w:p w14:paraId="5C7DCA9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60D203BC"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FFC000"/>
          </w:tcPr>
          <w:p w14:paraId="73E61DF5"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E1837F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6227D13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the vitality of town centres and/or make them less attractive to potential tourists.</w:t>
            </w:r>
          </w:p>
        </w:tc>
      </w:tr>
      <w:tr w:rsidR="00740849" w:rsidRPr="00740849" w14:paraId="105036D0" w14:textId="77777777" w:rsidTr="002A6FAA">
        <w:trPr>
          <w:trHeight w:val="465"/>
        </w:trPr>
        <w:tc>
          <w:tcPr>
            <w:tcW w:w="656" w:type="pct"/>
            <w:vMerge/>
          </w:tcPr>
          <w:p w14:paraId="09FAD83A" w14:textId="77777777" w:rsidR="00740849" w:rsidRPr="00740849" w:rsidRDefault="00740849" w:rsidP="002A6FAA">
            <w:pPr>
              <w:tabs>
                <w:tab w:val="left" w:pos="737"/>
              </w:tabs>
              <w:spacing w:before="60" w:after="60" w:line="240" w:lineRule="auto"/>
              <w:rPr>
                <w:rFonts w:ascii="Segoe UI" w:hAnsi="Segoe UI" w:cs="Segoe UI"/>
                <w:sz w:val="20"/>
                <w:szCs w:val="20"/>
                <w:lang w:eastAsia="en-US"/>
              </w:rPr>
            </w:pPr>
          </w:p>
        </w:tc>
        <w:tc>
          <w:tcPr>
            <w:tcW w:w="984" w:type="pct"/>
            <w:vMerge/>
          </w:tcPr>
          <w:p w14:paraId="7745D294"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FF0000"/>
          </w:tcPr>
          <w:p w14:paraId="4CAC69B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D610F6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5F991F3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the vitality of town centres and/or make them significantly less attractive to potential tourists.</w:t>
            </w:r>
          </w:p>
        </w:tc>
      </w:tr>
      <w:tr w:rsidR="00740849" w:rsidRPr="00740849" w14:paraId="5DBF9C71" w14:textId="77777777" w:rsidTr="002A6FAA">
        <w:trPr>
          <w:trHeight w:val="539"/>
        </w:trPr>
        <w:tc>
          <w:tcPr>
            <w:tcW w:w="656" w:type="pct"/>
            <w:vMerge/>
          </w:tcPr>
          <w:p w14:paraId="70538042" w14:textId="77777777" w:rsidR="00740849" w:rsidRPr="00740849" w:rsidRDefault="00740849" w:rsidP="002A6FAA">
            <w:pPr>
              <w:tabs>
                <w:tab w:val="left" w:pos="737"/>
              </w:tabs>
              <w:spacing w:before="60" w:after="60" w:line="240" w:lineRule="auto"/>
              <w:rPr>
                <w:rFonts w:ascii="Segoe UI" w:hAnsi="Segoe UI" w:cs="Segoe UI"/>
                <w:sz w:val="20"/>
                <w:szCs w:val="20"/>
                <w:lang w:eastAsia="en-US"/>
              </w:rPr>
            </w:pPr>
          </w:p>
        </w:tc>
        <w:tc>
          <w:tcPr>
            <w:tcW w:w="984" w:type="pct"/>
            <w:vMerge/>
          </w:tcPr>
          <w:p w14:paraId="4E6C54BE"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D9D9D9"/>
          </w:tcPr>
          <w:p w14:paraId="2CFBE51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690D56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tcPr>
          <w:p w14:paraId="0D57009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600A38EA" w14:textId="77777777" w:rsidTr="002A6FAA">
        <w:trPr>
          <w:trHeight w:val="680"/>
        </w:trPr>
        <w:tc>
          <w:tcPr>
            <w:tcW w:w="656" w:type="pct"/>
            <w:vMerge/>
          </w:tcPr>
          <w:p w14:paraId="1AE17C3C" w14:textId="77777777" w:rsidR="00740849" w:rsidRPr="00740849" w:rsidRDefault="00740849" w:rsidP="002A6FAA">
            <w:pPr>
              <w:tabs>
                <w:tab w:val="left" w:pos="737"/>
              </w:tabs>
              <w:spacing w:before="60" w:after="60" w:line="240" w:lineRule="auto"/>
              <w:rPr>
                <w:rFonts w:ascii="Segoe UI" w:hAnsi="Segoe UI" w:cs="Segoe UI"/>
                <w:sz w:val="20"/>
                <w:szCs w:val="20"/>
                <w:lang w:eastAsia="en-US"/>
              </w:rPr>
            </w:pPr>
          </w:p>
        </w:tc>
        <w:tc>
          <w:tcPr>
            <w:tcW w:w="984" w:type="pct"/>
            <w:vMerge/>
          </w:tcPr>
          <w:p w14:paraId="5767D3D3"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3399FF"/>
          </w:tcPr>
          <w:p w14:paraId="4536312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B0957E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407EEB0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bl>
    <w:p w14:paraId="253DC9E9" w14:textId="77777777" w:rsidR="000372EA" w:rsidRPr="00897650" w:rsidRDefault="000372EA" w:rsidP="000A4733">
      <w:pPr>
        <w:pStyle w:val="WDBody"/>
        <w:rPr>
          <w:lang w:eastAsia="en-GB"/>
        </w:rPr>
      </w:pPr>
    </w:p>
    <w:sectPr w:rsidR="000372EA" w:rsidRPr="00897650" w:rsidSect="000A4733">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00BF" w14:textId="77777777" w:rsidR="0090614A" w:rsidRDefault="0090614A" w:rsidP="00F83584">
      <w:r>
        <w:separator/>
      </w:r>
    </w:p>
  </w:endnote>
  <w:endnote w:type="continuationSeparator" w:id="0">
    <w:p w14:paraId="5972CDC8" w14:textId="77777777" w:rsidR="0090614A" w:rsidRDefault="0090614A"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567A" w14:textId="77777777" w:rsidR="00131FC1" w:rsidRDefault="00131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E72D" w14:textId="77777777" w:rsidR="0090614A" w:rsidRPr="00A507C4" w:rsidRDefault="0090614A" w:rsidP="00396DDC">
    <w:pPr>
      <w:pStyle w:val="Footer"/>
      <w:rPr>
        <w:color w:val="auto"/>
      </w:rPr>
    </w:pPr>
    <w:r w:rsidRPr="00A507C4">
      <w:rPr>
        <w:color w:val="auto"/>
        <w:szCs w:val="26"/>
      </w:rPr>
      <w:t xml:space="preserve">  </w:t>
    </w:r>
  </w:p>
  <w:p w14:paraId="30899013" w14:textId="77080EFF" w:rsidR="0090614A" w:rsidRPr="00400FEC" w:rsidRDefault="0090614A" w:rsidP="00396DDC">
    <w:pPr>
      <w:pStyle w:val="Footer"/>
      <w:pBdr>
        <w:top w:val="single" w:sz="2" w:space="6" w:color="36353F" w:themeColor="text1"/>
      </w:pBdr>
    </w:pPr>
    <w:r w:rsidRPr="00400FEC">
      <w:rPr>
        <w:noProof/>
        <w:lang w:eastAsia="en-GB"/>
      </w:rPr>
      <w:drawing>
        <wp:anchor distT="0" distB="0" distL="114300" distR="114300" simplePos="0" relativeHeight="251798528" behindDoc="1" locked="0" layoutInCell="1" allowOverlap="1" wp14:anchorId="6792C9AF" wp14:editId="42863AF8">
          <wp:simplePos x="0" y="0"/>
          <wp:positionH relativeFrom="page">
            <wp:posOffset>6192520</wp:posOffset>
          </wp:positionH>
          <wp:positionV relativeFrom="page">
            <wp:posOffset>10132695</wp:posOffset>
          </wp:positionV>
          <wp:extent cx="720000" cy="230400"/>
          <wp:effectExtent l="0" t="0" r="444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A95596">
      <w:rPr>
        <w:color w:val="auto"/>
      </w:rPr>
      <w:t>November</w:t>
    </w:r>
    <w:r w:rsidR="0035522C" w:rsidRPr="0035522C">
      <w:rPr>
        <w:color w:val="auto"/>
      </w:rPr>
      <w:t xml:space="preserve"> </w:t>
    </w:r>
    <w:r w:rsidR="00D716EB" w:rsidRPr="0035522C">
      <w:rPr>
        <w:color w:val="auto"/>
      </w:rPr>
      <w:t>202</w:t>
    </w:r>
    <w:r w:rsidR="006D3D00">
      <w:rPr>
        <w:color w:val="auto"/>
      </w:rPr>
      <w:t>3</w:t>
    </w:r>
  </w:p>
  <w:p w14:paraId="286903DE" w14:textId="0B345396" w:rsidR="0090614A" w:rsidRPr="0035522C" w:rsidRDefault="00241DCA" w:rsidP="00A95596">
    <w:pPr>
      <w:pStyle w:val="Footer"/>
      <w:tabs>
        <w:tab w:val="clear" w:pos="9026"/>
        <w:tab w:val="left" w:pos="4513"/>
      </w:tabs>
      <w:rPr>
        <w:bCs/>
        <w:color w:val="auto"/>
      </w:rPr>
    </w:pPr>
    <w:r w:rsidRPr="00241DCA">
      <w:rPr>
        <w:bCs/>
        <w:color w:val="auto"/>
      </w:rPr>
      <w:t>Doc Ref. 42521-SA Report Regulation 19</w:t>
    </w:r>
    <w:r w:rsidR="00A95596">
      <w:rPr>
        <w:bCs/>
        <w:color w:val="aut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1A98" w14:textId="77777777" w:rsidR="00131FC1" w:rsidRDefault="00131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E47F" w14:textId="77777777" w:rsidR="0090614A" w:rsidRDefault="0090614A" w:rsidP="00F83584">
      <w:r>
        <w:separator/>
      </w:r>
    </w:p>
  </w:footnote>
  <w:footnote w:type="continuationSeparator" w:id="0">
    <w:p w14:paraId="79389A9E" w14:textId="77777777" w:rsidR="0090614A" w:rsidRDefault="0090614A"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C443" w14:textId="77777777" w:rsidR="00131FC1" w:rsidRDefault="00131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68600"/>
      <w:docPartObj>
        <w:docPartGallery w:val="Page Numbers (Top of Page)"/>
        <w:docPartUnique/>
      </w:docPartObj>
    </w:sdtPr>
    <w:sdtEndPr>
      <w:rPr>
        <w:szCs w:val="12"/>
      </w:rPr>
    </w:sdtEndPr>
    <w:sdtContent>
      <w:p w14:paraId="1ABDED06" w14:textId="1145D7C3" w:rsidR="0090614A" w:rsidRPr="0035522C" w:rsidRDefault="006D3D00" w:rsidP="0077229A">
        <w:pPr>
          <w:pStyle w:val="Header"/>
          <w:rPr>
            <w:color w:val="auto"/>
          </w:rPr>
        </w:pPr>
        <w:r>
          <w:rPr>
            <w:noProof/>
          </w:rPr>
          <w:drawing>
            <wp:anchor distT="0" distB="0" distL="114300" distR="114300" simplePos="0" relativeHeight="251800576" behindDoc="0" locked="0" layoutInCell="1" allowOverlap="1" wp14:anchorId="1390EDA4" wp14:editId="00A1E1AB">
              <wp:simplePos x="0" y="0"/>
              <wp:positionH relativeFrom="margin">
                <wp:align>right</wp:align>
              </wp:positionH>
              <wp:positionV relativeFrom="page">
                <wp:posOffset>477520</wp:posOffset>
              </wp:positionV>
              <wp:extent cx="720000" cy="342000"/>
              <wp:effectExtent l="0" t="0" r="4445" b="127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90614A" w:rsidRPr="0035522C">
          <w:rPr>
            <w:rStyle w:val="PageNumber"/>
            <w:color w:val="auto"/>
          </w:rPr>
          <w:t xml:space="preserve"> </w:t>
        </w:r>
        <w:r w:rsidR="00131FC1">
          <w:rPr>
            <w:rStyle w:val="PageNumber"/>
            <w:color w:val="auto"/>
          </w:rPr>
          <w:t>M</w:t>
        </w:r>
        <w:r w:rsidR="0090614A" w:rsidRPr="0035522C">
          <w:rPr>
            <w:rStyle w:val="PageNumber"/>
            <w:color w:val="auto"/>
          </w:rPr>
          <w:fldChar w:fldCharType="begin"/>
        </w:r>
        <w:r w:rsidR="0090614A" w:rsidRPr="0035522C">
          <w:rPr>
            <w:rStyle w:val="PageNumber"/>
            <w:color w:val="auto"/>
          </w:rPr>
          <w:instrText xml:space="preserve"> PAGE   \* MERGEFORMAT </w:instrText>
        </w:r>
        <w:r w:rsidR="0090614A" w:rsidRPr="0035522C">
          <w:rPr>
            <w:rStyle w:val="PageNumber"/>
            <w:color w:val="auto"/>
          </w:rPr>
          <w:fldChar w:fldCharType="separate"/>
        </w:r>
        <w:r w:rsidR="0090614A" w:rsidRPr="0035522C">
          <w:rPr>
            <w:rStyle w:val="PageNumber"/>
            <w:noProof/>
            <w:color w:val="auto"/>
          </w:rPr>
          <w:t>14</w:t>
        </w:r>
        <w:r w:rsidR="0090614A" w:rsidRPr="0035522C">
          <w:rPr>
            <w:rStyle w:val="PageNumber"/>
            <w:color w:val="auto"/>
          </w:rPr>
          <w:fldChar w:fldCharType="end"/>
        </w:r>
        <w:r w:rsidR="0090614A" w:rsidRPr="0035522C">
          <w:rPr>
            <w:rStyle w:val="PageNumber"/>
            <w:color w:val="auto"/>
          </w:rPr>
          <w:t xml:space="preserve">   </w:t>
        </w:r>
        <w:r w:rsidR="0090614A" w:rsidRPr="0035522C">
          <w:rPr>
            <w:color w:val="auto"/>
          </w:rPr>
          <w:tab/>
          <w:t>© W</w:t>
        </w:r>
        <w:r>
          <w:rPr>
            <w:color w:val="auto"/>
          </w:rPr>
          <w:t>SP</w:t>
        </w:r>
        <w:r w:rsidR="0090614A" w:rsidRPr="0035522C">
          <w:rPr>
            <w:color w:val="auto"/>
          </w:rPr>
          <w:t xml:space="preserve"> UK Limited</w:t>
        </w:r>
      </w:p>
      <w:p w14:paraId="033AC158" w14:textId="77777777" w:rsidR="0090614A" w:rsidRPr="00230B07" w:rsidRDefault="0090614A" w:rsidP="0077229A">
        <w:pPr>
          <w:pStyle w:val="Header"/>
          <w:rPr>
            <w:b/>
            <w:color w:val="FF0000"/>
            <w:sz w:val="20"/>
            <w:szCs w:val="20"/>
          </w:rPr>
        </w:pPr>
      </w:p>
      <w:p w14:paraId="00180F5C" w14:textId="77777777" w:rsidR="0090614A" w:rsidRPr="0077229A" w:rsidRDefault="0090614A" w:rsidP="0077229A">
        <w:pPr>
          <w:pStyle w:val="Header"/>
          <w:rPr>
            <w:b/>
            <w:caps/>
            <w:color w:val="FF0000"/>
            <w:sz w:val="20"/>
            <w:szCs w:val="20"/>
          </w:rPr>
        </w:pPr>
      </w:p>
      <w:p w14:paraId="3611ED5A" w14:textId="77777777" w:rsidR="0090614A" w:rsidRPr="0077229A" w:rsidRDefault="00A507C4" w:rsidP="0077229A">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85A5" w14:textId="77777777" w:rsidR="00131FC1" w:rsidRDefault="00131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1D6EFC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FC30A1"/>
    <w:multiLevelType w:val="hybridMultilevel"/>
    <w:tmpl w:val="8A08E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5371D"/>
    <w:multiLevelType w:val="multilevel"/>
    <w:tmpl w:val="06344F22"/>
    <w:lvl w:ilvl="0">
      <w:start w:val="1"/>
      <w:numFmt w:val="decimal"/>
      <w:pStyle w:val="1Bodytext"/>
      <w:lvlText w:val="%1"/>
      <w:lvlJc w:val="left"/>
      <w:pPr>
        <w:tabs>
          <w:tab w:val="num" w:pos="794"/>
        </w:tabs>
        <w:ind w:left="794" w:hanging="794"/>
      </w:pPr>
      <w:rPr>
        <w:rFonts w:ascii="Arial" w:hAnsi="Arial" w:hint="default"/>
        <w:b/>
        <w:bCs/>
        <w:i w:val="0"/>
        <w:iCs w:val="0"/>
        <w:color w:val="auto"/>
        <w:sz w:val="20"/>
        <w:szCs w:val="20"/>
        <w:u w:val="none"/>
      </w:rPr>
    </w:lvl>
    <w:lvl w:ilvl="1">
      <w:start w:val="1"/>
      <w:numFmt w:val="decimal"/>
      <w:pStyle w:val="11Bodytext"/>
      <w:lvlText w:val="%1.%2"/>
      <w:lvlJc w:val="left"/>
      <w:pPr>
        <w:tabs>
          <w:tab w:val="num" w:pos="794"/>
        </w:tabs>
        <w:ind w:left="794" w:hanging="794"/>
      </w:pPr>
      <w:rPr>
        <w:rFonts w:ascii="Arial" w:hAnsi="Arial" w:hint="default"/>
        <w:b w:val="0"/>
        <w:bCs w:val="0"/>
        <w:i w:val="0"/>
        <w:iCs w:val="0"/>
        <w:color w:val="000000"/>
        <w:sz w:val="20"/>
        <w:szCs w:val="20"/>
        <w:u w:val="none"/>
      </w:rPr>
    </w:lvl>
    <w:lvl w:ilvl="2">
      <w:start w:val="1"/>
      <w:numFmt w:val="decimal"/>
      <w:lvlRestart w:val="1"/>
      <w:lvlText w:val="%1.%2"/>
      <w:lvlJc w:val="left"/>
      <w:pPr>
        <w:tabs>
          <w:tab w:val="num" w:pos="794"/>
        </w:tabs>
        <w:ind w:left="794" w:hanging="794"/>
      </w:pPr>
      <w:rPr>
        <w:rFonts w:ascii="Arial" w:hAnsi="Arial" w:hint="default"/>
        <w:b w:val="0"/>
        <w:bCs w:val="0"/>
        <w:i w:val="0"/>
        <w:iCs w:val="0"/>
        <w:color w:val="auto"/>
        <w:sz w:val="20"/>
        <w:szCs w:val="20"/>
        <w:u w:val="none"/>
      </w:rPr>
    </w:lvl>
    <w:lvl w:ilvl="3">
      <w:start w:val="1"/>
      <w:numFmt w:val="decimal"/>
      <w:pStyle w:val="111Bodytext"/>
      <w:lvlText w:val="%1.%2.%4"/>
      <w:lvlJc w:val="left"/>
      <w:pPr>
        <w:ind w:left="1870" w:hanging="1728"/>
      </w:pPr>
      <w:rPr>
        <w:rFonts w:ascii="Arial" w:hAnsi="Arial" w:hint="default"/>
        <w:b w:val="0"/>
        <w:bCs w:val="0"/>
        <w:i w:val="0"/>
        <w:iCs w:val="0"/>
        <w:color w:val="auto"/>
        <w:sz w:val="20"/>
        <w:szCs w:val="20"/>
        <w:u w:val="none"/>
      </w:rPr>
    </w:lvl>
    <w:lvl w:ilvl="4">
      <w:start w:val="1"/>
      <w:numFmt w:val="decimal"/>
      <w:lvlText w:val="%1.%2.3"/>
      <w:lvlJc w:val="left"/>
      <w:pPr>
        <w:tabs>
          <w:tab w:val="num" w:pos="794"/>
        </w:tabs>
        <w:ind w:left="794" w:hanging="794"/>
      </w:pPr>
      <w:rPr>
        <w:rFonts w:ascii="Arial" w:hAnsi="Arial" w:hint="default"/>
        <w:b w:val="0"/>
        <w:bCs w:val="0"/>
        <w:i w:val="0"/>
        <w:iCs w:val="0"/>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6965D8"/>
    <w:multiLevelType w:val="hybridMultilevel"/>
    <w:tmpl w:val="99CA4868"/>
    <w:lvl w:ilvl="0" w:tplc="25A0BB28">
      <w:start w:val="1"/>
      <w:numFmt w:val="decimal"/>
      <w:pStyle w:val="Chapter2Normalnumbered"/>
      <w:lvlText w:val="2.%1"/>
      <w:lvlJc w:val="left"/>
      <w:pPr>
        <w:tabs>
          <w:tab w:val="num" w:pos="795"/>
        </w:tabs>
        <w:ind w:left="795" w:hanging="795"/>
      </w:pPr>
      <w:rPr>
        <w:rFonts w:hint="default"/>
      </w:rPr>
    </w:lvl>
    <w:lvl w:ilvl="1" w:tplc="49187622">
      <w:start w:val="1"/>
      <w:numFmt w:val="decimal"/>
      <w:lvlText w:val="Table %2 - "/>
      <w:lvlJc w:val="left"/>
      <w:pPr>
        <w:tabs>
          <w:tab w:val="num" w:pos="907"/>
        </w:tabs>
        <w:ind w:left="907" w:hanging="907"/>
      </w:pPr>
      <w:rPr>
        <w:rFonts w:ascii="Arial" w:hAnsi="Arial"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B331D0"/>
    <w:multiLevelType w:val="hybridMultilevel"/>
    <w:tmpl w:val="79F67862"/>
    <w:lvl w:ilvl="0" w:tplc="08090001">
      <w:start w:val="1"/>
      <w:numFmt w:val="bullet"/>
      <w:lvlText w:val=""/>
      <w:lvlJc w:val="left"/>
      <w:pPr>
        <w:tabs>
          <w:tab w:val="num" w:pos="360"/>
        </w:tabs>
        <w:ind w:left="199" w:hanging="199"/>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370C2"/>
    <w:multiLevelType w:val="hybridMultilevel"/>
    <w:tmpl w:val="2BBE6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A839ED"/>
    <w:multiLevelType w:val="hybridMultilevel"/>
    <w:tmpl w:val="826CD4C4"/>
    <w:lvl w:ilvl="0" w:tplc="08090001">
      <w:start w:val="1"/>
      <w:numFmt w:val="bullet"/>
      <w:lvlText w:val=""/>
      <w:lvlJc w:val="left"/>
      <w:pPr>
        <w:tabs>
          <w:tab w:val="num" w:pos="360"/>
        </w:tabs>
        <w:ind w:left="199" w:hanging="199"/>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B58CB"/>
    <w:multiLevelType w:val="hybridMultilevel"/>
    <w:tmpl w:val="5D26D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9F0852"/>
    <w:multiLevelType w:val="hybridMultilevel"/>
    <w:tmpl w:val="FC6AFDDE"/>
    <w:lvl w:ilvl="0" w:tplc="0C30E85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021AB2"/>
    <w:multiLevelType w:val="hybridMultilevel"/>
    <w:tmpl w:val="39EA47CE"/>
    <w:styleLink w:val="List11111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12" w15:restartNumberingAfterBreak="0">
    <w:nsid w:val="334E016F"/>
    <w:multiLevelType w:val="hybridMultilevel"/>
    <w:tmpl w:val="55F62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AE4FBE"/>
    <w:multiLevelType w:val="hybridMultilevel"/>
    <w:tmpl w:val="8BF607EC"/>
    <w:lvl w:ilvl="0" w:tplc="94CE2C76">
      <w:start w:val="1"/>
      <w:numFmt w:val="decimal"/>
      <w:pStyle w:val="Chapter1Normalnumbered"/>
      <w:lvlText w:val="2.%1"/>
      <w:lvlJc w:val="left"/>
      <w:pPr>
        <w:tabs>
          <w:tab w:val="num" w:pos="795"/>
        </w:tabs>
        <w:ind w:left="795" w:hanging="795"/>
      </w:pPr>
      <w:rPr>
        <w:rFonts w:hint="default"/>
      </w:rPr>
    </w:lvl>
    <w:lvl w:ilvl="1" w:tplc="08090019">
      <w:start w:val="1"/>
      <w:numFmt w:val="bullet"/>
      <w:lvlText w:val=""/>
      <w:lvlJc w:val="left"/>
      <w:pPr>
        <w:tabs>
          <w:tab w:val="num" w:pos="1440"/>
        </w:tabs>
        <w:ind w:left="1279" w:hanging="199"/>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EE58B7"/>
    <w:multiLevelType w:val="hybridMultilevel"/>
    <w:tmpl w:val="0ED2E064"/>
    <w:lvl w:ilvl="0" w:tplc="627A72C4">
      <w:start w:val="1"/>
      <w:numFmt w:val="decimal"/>
      <w:pStyle w:val="Chapter4Normalnumbered"/>
      <w:lvlText w:val="4.%1"/>
      <w:lvlJc w:val="left"/>
      <w:pPr>
        <w:tabs>
          <w:tab w:val="num" w:pos="1363"/>
        </w:tabs>
        <w:ind w:left="1363" w:hanging="795"/>
      </w:pPr>
      <w:rPr>
        <w:rFonts w:hint="default"/>
      </w:rPr>
    </w:lvl>
    <w:lvl w:ilvl="1" w:tplc="8A126758">
      <w:start w:val="1"/>
      <w:numFmt w:val="bullet"/>
      <w:lvlText w:val=""/>
      <w:lvlJc w:val="left"/>
      <w:pPr>
        <w:tabs>
          <w:tab w:val="num" w:pos="1440"/>
        </w:tabs>
        <w:ind w:left="1440" w:hanging="360"/>
      </w:pPr>
      <w:rPr>
        <w:rFonts w:ascii="Symbol" w:hAnsi="Symbol"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DD01D8"/>
    <w:multiLevelType w:val="hybridMultilevel"/>
    <w:tmpl w:val="E3DAE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2A0CBD"/>
    <w:multiLevelType w:val="hybridMultilevel"/>
    <w:tmpl w:val="C054E2DC"/>
    <w:lvl w:ilvl="0" w:tplc="BFF6F1B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175440"/>
    <w:multiLevelType w:val="hybridMultilevel"/>
    <w:tmpl w:val="5DA60914"/>
    <w:lvl w:ilvl="0" w:tplc="8A126758">
      <w:start w:val="1"/>
      <w:numFmt w:val="bullet"/>
      <w:lvlText w:val=""/>
      <w:lvlJc w:val="left"/>
      <w:pPr>
        <w:tabs>
          <w:tab w:val="num" w:pos="360"/>
        </w:tabs>
        <w:ind w:left="199" w:hanging="199"/>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EE4B2C"/>
    <w:multiLevelType w:val="hybridMultilevel"/>
    <w:tmpl w:val="54048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AC485C"/>
    <w:multiLevelType w:val="multilevel"/>
    <w:tmpl w:val="687E2FEA"/>
    <w:numStyleLink w:val="AMECHeadings"/>
  </w:abstractNum>
  <w:abstractNum w:abstractNumId="21" w15:restartNumberingAfterBreak="0">
    <w:nsid w:val="55BB3896"/>
    <w:multiLevelType w:val="hybridMultilevel"/>
    <w:tmpl w:val="255E0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1B5306"/>
    <w:multiLevelType w:val="hybridMultilevel"/>
    <w:tmpl w:val="AE883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FE34DC"/>
    <w:multiLevelType w:val="hybridMultilevel"/>
    <w:tmpl w:val="4BE278E8"/>
    <w:lvl w:ilvl="0" w:tplc="08090001">
      <w:start w:val="1"/>
      <w:numFmt w:val="decimal"/>
      <w:pStyle w:val="Tableheader"/>
      <w:lvlText w:val="Table %1 - "/>
      <w:lvlJc w:val="left"/>
      <w:pPr>
        <w:tabs>
          <w:tab w:val="num" w:pos="907"/>
        </w:tabs>
        <w:ind w:left="907" w:hanging="907"/>
      </w:pPr>
      <w:rPr>
        <w:rFonts w:ascii="Arial" w:hAnsi="Arial" w:hint="default"/>
        <w:b/>
        <w:i/>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4" w15:restartNumberingAfterBreak="0">
    <w:nsid w:val="610E24DF"/>
    <w:multiLevelType w:val="hybridMultilevel"/>
    <w:tmpl w:val="2C46D6F2"/>
    <w:lvl w:ilvl="0" w:tplc="8B9EA796">
      <w:start w:val="1"/>
      <w:numFmt w:val="decimal"/>
      <w:pStyle w:val="Chapter3Normalnumbered"/>
      <w:lvlText w:val="3.%1"/>
      <w:lvlJc w:val="left"/>
      <w:pPr>
        <w:tabs>
          <w:tab w:val="num" w:pos="795"/>
        </w:tabs>
        <w:ind w:left="795" w:hanging="795"/>
      </w:pPr>
      <w:rPr>
        <w:rFonts w:hint="default"/>
      </w:rPr>
    </w:lvl>
    <w:lvl w:ilvl="1" w:tplc="04090019">
      <w:start w:val="1"/>
      <w:numFmt w:val="bullet"/>
      <w:lvlText w:val=""/>
      <w:lvlJc w:val="left"/>
      <w:pPr>
        <w:tabs>
          <w:tab w:val="num" w:pos="1440"/>
        </w:tabs>
        <w:ind w:left="1251" w:hanging="171"/>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E96796"/>
    <w:multiLevelType w:val="hybridMultilevel"/>
    <w:tmpl w:val="E8D6FA94"/>
    <w:lvl w:ilvl="0" w:tplc="1BF4D9CC">
      <w:start w:val="1"/>
      <w:numFmt w:val="decimal"/>
      <w:pStyle w:val="Chapter6Normalnumbered"/>
      <w:lvlText w:val="5.%1"/>
      <w:lvlJc w:val="left"/>
      <w:pPr>
        <w:tabs>
          <w:tab w:val="num" w:pos="795"/>
        </w:tabs>
        <w:ind w:left="795" w:hanging="795"/>
      </w:pPr>
      <w:rPr>
        <w:rFonts w:hint="default"/>
      </w:rPr>
    </w:lvl>
    <w:lvl w:ilvl="1" w:tplc="51F48DC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0E1D09"/>
    <w:multiLevelType w:val="hybridMultilevel"/>
    <w:tmpl w:val="C5780362"/>
    <w:lvl w:ilvl="0" w:tplc="03B6E0BA">
      <w:start w:val="1"/>
      <w:numFmt w:val="decimal"/>
      <w:pStyle w:val="Chapter7Normalnumbered"/>
      <w:lvlText w:val="6.%1"/>
      <w:lvlJc w:val="left"/>
      <w:pPr>
        <w:tabs>
          <w:tab w:val="num" w:pos="795"/>
        </w:tabs>
        <w:ind w:left="795" w:hanging="7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91A59F3"/>
    <w:multiLevelType w:val="hybridMultilevel"/>
    <w:tmpl w:val="F8B83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CC15F2"/>
    <w:multiLevelType w:val="hybridMultilevel"/>
    <w:tmpl w:val="3BE65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D66A90"/>
    <w:multiLevelType w:val="hybridMultilevel"/>
    <w:tmpl w:val="DB3C2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7A9F6E77"/>
    <w:multiLevelType w:val="hybridMultilevel"/>
    <w:tmpl w:val="FF00306A"/>
    <w:lvl w:ilvl="0" w:tplc="26143BCA">
      <w:start w:val="1"/>
      <w:numFmt w:val="decimal"/>
      <w:pStyle w:val="BodyText3"/>
      <w:lvlText w:val="%1."/>
      <w:lvlJc w:val="left"/>
      <w:pPr>
        <w:tabs>
          <w:tab w:val="num" w:pos="1095"/>
        </w:tabs>
        <w:ind w:left="1095" w:hanging="735"/>
      </w:pPr>
      <w:rPr>
        <w:rFonts w:hint="default"/>
      </w:r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2" w15:restartNumberingAfterBreak="0">
    <w:nsid w:val="7ABE1013"/>
    <w:multiLevelType w:val="hybridMultilevel"/>
    <w:tmpl w:val="9FBEB91A"/>
    <w:styleLink w:val="List11111"/>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3" w15:restartNumberingAfterBreak="0">
    <w:nsid w:val="7E49781E"/>
    <w:multiLevelType w:val="hybridMultilevel"/>
    <w:tmpl w:val="C1EC3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4C693B"/>
    <w:multiLevelType w:val="hybridMultilevel"/>
    <w:tmpl w:val="7C205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617C1B"/>
    <w:multiLevelType w:val="multilevel"/>
    <w:tmpl w:val="CCF674C2"/>
    <w:lvl w:ilvl="0">
      <w:start w:val="1"/>
      <w:numFmt w:val="lowerRoman"/>
      <w:pStyle w:val="Nontechsummary"/>
      <w:lvlText w:val="%1."/>
      <w:lvlJc w:val="left"/>
      <w:pPr>
        <w:tabs>
          <w:tab w:val="num" w:pos="1080"/>
        </w:tabs>
        <w:ind w:left="720" w:hanging="360"/>
      </w:pPr>
      <w:rPr>
        <w:rFonts w:hint="default"/>
        <w:b w:val="0"/>
        <w:i w:val="0"/>
      </w:rPr>
    </w:lvl>
    <w:lvl w:ilvl="1">
      <w:start w:val="1"/>
      <w:numFmt w:val="lowerLetter"/>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96494124">
    <w:abstractNumId w:val="0"/>
  </w:num>
  <w:num w:numId="2" w16cid:durableId="1418550411">
    <w:abstractNumId w:val="11"/>
  </w:num>
  <w:num w:numId="3" w16cid:durableId="658315475">
    <w:abstractNumId w:val="32"/>
  </w:num>
  <w:num w:numId="4" w16cid:durableId="1108818806">
    <w:abstractNumId w:val="16"/>
  </w:num>
  <w:num w:numId="5" w16cid:durableId="2059935007">
    <w:abstractNumId w:val="7"/>
  </w:num>
  <w:num w:numId="6" w16cid:durableId="2007240888">
    <w:abstractNumId w:val="30"/>
  </w:num>
  <w:num w:numId="7" w16cid:durableId="1361785931">
    <w:abstractNumId w:val="32"/>
  </w:num>
  <w:num w:numId="8" w16cid:durableId="1523786721">
    <w:abstractNumId w:val="20"/>
  </w:num>
  <w:num w:numId="9" w16cid:durableId="983241199">
    <w:abstractNumId w:val="17"/>
  </w:num>
  <w:num w:numId="10" w16cid:durableId="715663394">
    <w:abstractNumId w:val="9"/>
  </w:num>
  <w:num w:numId="11" w16cid:durableId="450050623">
    <w:abstractNumId w:val="18"/>
  </w:num>
  <w:num w:numId="12" w16cid:durableId="1596086411">
    <w:abstractNumId w:val="6"/>
  </w:num>
  <w:num w:numId="13" w16cid:durableId="431702100">
    <w:abstractNumId w:val="4"/>
  </w:num>
  <w:num w:numId="14" w16cid:durableId="1718551879">
    <w:abstractNumId w:val="14"/>
  </w:num>
  <w:num w:numId="15" w16cid:durableId="407265821">
    <w:abstractNumId w:val="27"/>
  </w:num>
  <w:num w:numId="16" w16cid:durableId="1181892561">
    <w:abstractNumId w:val="15"/>
  </w:num>
  <w:num w:numId="17" w16cid:durableId="1426538812">
    <w:abstractNumId w:val="29"/>
  </w:num>
  <w:num w:numId="18" w16cid:durableId="1217932533">
    <w:abstractNumId w:val="33"/>
  </w:num>
  <w:num w:numId="19" w16cid:durableId="1585067579">
    <w:abstractNumId w:val="34"/>
  </w:num>
  <w:num w:numId="20" w16cid:durableId="55206411">
    <w:abstractNumId w:val="5"/>
  </w:num>
  <w:num w:numId="21" w16cid:durableId="1100565801">
    <w:abstractNumId w:val="12"/>
  </w:num>
  <w:num w:numId="22" w16cid:durableId="88352765">
    <w:abstractNumId w:val="8"/>
  </w:num>
  <w:num w:numId="23" w16cid:durableId="466512879">
    <w:abstractNumId w:val="1"/>
  </w:num>
  <w:num w:numId="24" w16cid:durableId="976494576">
    <w:abstractNumId w:val="19"/>
  </w:num>
  <w:num w:numId="25" w16cid:durableId="1001354397">
    <w:abstractNumId w:val="21"/>
  </w:num>
  <w:num w:numId="26" w16cid:durableId="741413697">
    <w:abstractNumId w:val="22"/>
  </w:num>
  <w:num w:numId="27" w16cid:durableId="551842489">
    <w:abstractNumId w:val="28"/>
  </w:num>
  <w:num w:numId="28" w16cid:durableId="1426880998">
    <w:abstractNumId w:val="24"/>
  </w:num>
  <w:num w:numId="29" w16cid:durableId="990139266">
    <w:abstractNumId w:val="26"/>
  </w:num>
  <w:num w:numId="30" w16cid:durableId="1708869748">
    <w:abstractNumId w:val="3"/>
  </w:num>
  <w:num w:numId="31" w16cid:durableId="595477381">
    <w:abstractNumId w:val="13"/>
  </w:num>
  <w:num w:numId="32" w16cid:durableId="1626083846">
    <w:abstractNumId w:val="25"/>
  </w:num>
  <w:num w:numId="33" w16cid:durableId="177814317">
    <w:abstractNumId w:val="31"/>
  </w:num>
  <w:num w:numId="34" w16cid:durableId="1654677989">
    <w:abstractNumId w:val="23"/>
  </w:num>
  <w:num w:numId="35" w16cid:durableId="1577395986">
    <w:abstractNumId w:val="35"/>
  </w:num>
  <w:num w:numId="36" w16cid:durableId="495267128">
    <w:abstractNumId w:val="2"/>
  </w:num>
  <w:num w:numId="37" w16cid:durableId="619651943">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1201">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2A"/>
    <w:rsid w:val="00006A1C"/>
    <w:rsid w:val="00006E51"/>
    <w:rsid w:val="00006FB9"/>
    <w:rsid w:val="00014AB6"/>
    <w:rsid w:val="00015278"/>
    <w:rsid w:val="00023595"/>
    <w:rsid w:val="00030689"/>
    <w:rsid w:val="000306CD"/>
    <w:rsid w:val="000372EA"/>
    <w:rsid w:val="0003744D"/>
    <w:rsid w:val="0004481F"/>
    <w:rsid w:val="0004571C"/>
    <w:rsid w:val="000469E2"/>
    <w:rsid w:val="000615D0"/>
    <w:rsid w:val="0006193F"/>
    <w:rsid w:val="000629C6"/>
    <w:rsid w:val="00067594"/>
    <w:rsid w:val="000735ED"/>
    <w:rsid w:val="00074437"/>
    <w:rsid w:val="00077F26"/>
    <w:rsid w:val="00081889"/>
    <w:rsid w:val="00082254"/>
    <w:rsid w:val="00082B2C"/>
    <w:rsid w:val="00083EE6"/>
    <w:rsid w:val="00090A44"/>
    <w:rsid w:val="000A0506"/>
    <w:rsid w:val="000A06DF"/>
    <w:rsid w:val="000A18E1"/>
    <w:rsid w:val="000A2231"/>
    <w:rsid w:val="000A26C6"/>
    <w:rsid w:val="000A4733"/>
    <w:rsid w:val="000A47E8"/>
    <w:rsid w:val="000B34F0"/>
    <w:rsid w:val="000C12C8"/>
    <w:rsid w:val="000C4DD4"/>
    <w:rsid w:val="000D01A6"/>
    <w:rsid w:val="000D03F5"/>
    <w:rsid w:val="000D4772"/>
    <w:rsid w:val="000D4C35"/>
    <w:rsid w:val="000E09D7"/>
    <w:rsid w:val="000E6CAF"/>
    <w:rsid w:val="000E7CEF"/>
    <w:rsid w:val="000F458D"/>
    <w:rsid w:val="000F527A"/>
    <w:rsid w:val="00100D71"/>
    <w:rsid w:val="00101A2C"/>
    <w:rsid w:val="00103D07"/>
    <w:rsid w:val="001135B5"/>
    <w:rsid w:val="00113F71"/>
    <w:rsid w:val="001158A1"/>
    <w:rsid w:val="00120017"/>
    <w:rsid w:val="0012033A"/>
    <w:rsid w:val="00125998"/>
    <w:rsid w:val="001259F4"/>
    <w:rsid w:val="00126436"/>
    <w:rsid w:val="00131FC1"/>
    <w:rsid w:val="001338DF"/>
    <w:rsid w:val="001419D7"/>
    <w:rsid w:val="001420A3"/>
    <w:rsid w:val="001447D0"/>
    <w:rsid w:val="00147DEF"/>
    <w:rsid w:val="00153C70"/>
    <w:rsid w:val="001548A3"/>
    <w:rsid w:val="001548FB"/>
    <w:rsid w:val="001570AB"/>
    <w:rsid w:val="001601C4"/>
    <w:rsid w:val="0016079A"/>
    <w:rsid w:val="00161409"/>
    <w:rsid w:val="00165A50"/>
    <w:rsid w:val="001664AA"/>
    <w:rsid w:val="00172B5A"/>
    <w:rsid w:val="001736C1"/>
    <w:rsid w:val="0017575D"/>
    <w:rsid w:val="00185F16"/>
    <w:rsid w:val="0019574D"/>
    <w:rsid w:val="001A1934"/>
    <w:rsid w:val="001A3DEE"/>
    <w:rsid w:val="001A602D"/>
    <w:rsid w:val="001A6A1A"/>
    <w:rsid w:val="001A7FF5"/>
    <w:rsid w:val="001B0E3F"/>
    <w:rsid w:val="001B32D7"/>
    <w:rsid w:val="001C2A96"/>
    <w:rsid w:val="001C2F16"/>
    <w:rsid w:val="001C4427"/>
    <w:rsid w:val="001C57B4"/>
    <w:rsid w:val="001C5D5B"/>
    <w:rsid w:val="001C7221"/>
    <w:rsid w:val="001D0D7C"/>
    <w:rsid w:val="001D0F4C"/>
    <w:rsid w:val="001D517A"/>
    <w:rsid w:val="001D61BA"/>
    <w:rsid w:val="001E5230"/>
    <w:rsid w:val="001E5A58"/>
    <w:rsid w:val="001E6B77"/>
    <w:rsid w:val="001F0A91"/>
    <w:rsid w:val="001F3AE5"/>
    <w:rsid w:val="001F6E99"/>
    <w:rsid w:val="002049F3"/>
    <w:rsid w:val="0021614E"/>
    <w:rsid w:val="00216C7E"/>
    <w:rsid w:val="00222E1D"/>
    <w:rsid w:val="002255C6"/>
    <w:rsid w:val="002275E0"/>
    <w:rsid w:val="00230B07"/>
    <w:rsid w:val="00234E35"/>
    <w:rsid w:val="002358BA"/>
    <w:rsid w:val="002400B0"/>
    <w:rsid w:val="00241DCA"/>
    <w:rsid w:val="002448AE"/>
    <w:rsid w:val="002459E7"/>
    <w:rsid w:val="00246FA5"/>
    <w:rsid w:val="00250101"/>
    <w:rsid w:val="00250DE5"/>
    <w:rsid w:val="00251DCA"/>
    <w:rsid w:val="0025300D"/>
    <w:rsid w:val="00257477"/>
    <w:rsid w:val="00265956"/>
    <w:rsid w:val="00266160"/>
    <w:rsid w:val="00266F92"/>
    <w:rsid w:val="00267D40"/>
    <w:rsid w:val="00271215"/>
    <w:rsid w:val="00271DA6"/>
    <w:rsid w:val="002801CD"/>
    <w:rsid w:val="00280D3D"/>
    <w:rsid w:val="00281E4F"/>
    <w:rsid w:val="0028354D"/>
    <w:rsid w:val="0028441F"/>
    <w:rsid w:val="002876CA"/>
    <w:rsid w:val="002906D1"/>
    <w:rsid w:val="0029136B"/>
    <w:rsid w:val="002938E5"/>
    <w:rsid w:val="00296C32"/>
    <w:rsid w:val="0029712A"/>
    <w:rsid w:val="0029796D"/>
    <w:rsid w:val="002A15F6"/>
    <w:rsid w:val="002A3BC4"/>
    <w:rsid w:val="002A4225"/>
    <w:rsid w:val="002B01B7"/>
    <w:rsid w:val="002B1821"/>
    <w:rsid w:val="002B66F7"/>
    <w:rsid w:val="002B6B77"/>
    <w:rsid w:val="002B77D3"/>
    <w:rsid w:val="002C1124"/>
    <w:rsid w:val="002C1DB8"/>
    <w:rsid w:val="002D6D3B"/>
    <w:rsid w:val="002E347E"/>
    <w:rsid w:val="002F4083"/>
    <w:rsid w:val="002F4CD9"/>
    <w:rsid w:val="002F559E"/>
    <w:rsid w:val="0030089F"/>
    <w:rsid w:val="003050C3"/>
    <w:rsid w:val="00306B8E"/>
    <w:rsid w:val="0030759D"/>
    <w:rsid w:val="003105DE"/>
    <w:rsid w:val="0031176F"/>
    <w:rsid w:val="003274F7"/>
    <w:rsid w:val="003364D3"/>
    <w:rsid w:val="00340121"/>
    <w:rsid w:val="0034023F"/>
    <w:rsid w:val="003405A8"/>
    <w:rsid w:val="00342910"/>
    <w:rsid w:val="00343046"/>
    <w:rsid w:val="00344151"/>
    <w:rsid w:val="00347E25"/>
    <w:rsid w:val="003503BD"/>
    <w:rsid w:val="00351E97"/>
    <w:rsid w:val="0035522C"/>
    <w:rsid w:val="00355D03"/>
    <w:rsid w:val="0035771F"/>
    <w:rsid w:val="0036043F"/>
    <w:rsid w:val="00366611"/>
    <w:rsid w:val="003670B0"/>
    <w:rsid w:val="00380EF2"/>
    <w:rsid w:val="0038221C"/>
    <w:rsid w:val="00385E8C"/>
    <w:rsid w:val="00386BE0"/>
    <w:rsid w:val="00386DEF"/>
    <w:rsid w:val="00387E70"/>
    <w:rsid w:val="00390A2F"/>
    <w:rsid w:val="00390CA8"/>
    <w:rsid w:val="003927B7"/>
    <w:rsid w:val="00393675"/>
    <w:rsid w:val="00395B3E"/>
    <w:rsid w:val="0039680F"/>
    <w:rsid w:val="00396DDC"/>
    <w:rsid w:val="00397BEF"/>
    <w:rsid w:val="003A70E0"/>
    <w:rsid w:val="003B0C0B"/>
    <w:rsid w:val="003B0E34"/>
    <w:rsid w:val="003B5DF8"/>
    <w:rsid w:val="003C0038"/>
    <w:rsid w:val="003C0E3C"/>
    <w:rsid w:val="003C2561"/>
    <w:rsid w:val="003C7CA9"/>
    <w:rsid w:val="003D33B0"/>
    <w:rsid w:val="003D392A"/>
    <w:rsid w:val="003D6862"/>
    <w:rsid w:val="003D6969"/>
    <w:rsid w:val="003D6C8A"/>
    <w:rsid w:val="003E75B7"/>
    <w:rsid w:val="003F2320"/>
    <w:rsid w:val="003F4A93"/>
    <w:rsid w:val="003F6424"/>
    <w:rsid w:val="00403993"/>
    <w:rsid w:val="004056C6"/>
    <w:rsid w:val="004078DD"/>
    <w:rsid w:val="00410C54"/>
    <w:rsid w:val="0041229D"/>
    <w:rsid w:val="0042204D"/>
    <w:rsid w:val="00427564"/>
    <w:rsid w:val="0044251A"/>
    <w:rsid w:val="00443852"/>
    <w:rsid w:val="0044790B"/>
    <w:rsid w:val="004531E6"/>
    <w:rsid w:val="0047306D"/>
    <w:rsid w:val="00477B46"/>
    <w:rsid w:val="004812EF"/>
    <w:rsid w:val="00481A95"/>
    <w:rsid w:val="00482CB4"/>
    <w:rsid w:val="00483C74"/>
    <w:rsid w:val="004A004D"/>
    <w:rsid w:val="004A05BB"/>
    <w:rsid w:val="004A05EB"/>
    <w:rsid w:val="004A303F"/>
    <w:rsid w:val="004A70EA"/>
    <w:rsid w:val="004B1CAE"/>
    <w:rsid w:val="004B2BC9"/>
    <w:rsid w:val="004B2F9A"/>
    <w:rsid w:val="004B62F4"/>
    <w:rsid w:val="004B6485"/>
    <w:rsid w:val="004B77B8"/>
    <w:rsid w:val="004B7FDB"/>
    <w:rsid w:val="004C11B8"/>
    <w:rsid w:val="004C13E5"/>
    <w:rsid w:val="004C356C"/>
    <w:rsid w:val="004C392A"/>
    <w:rsid w:val="004C4611"/>
    <w:rsid w:val="004C79CE"/>
    <w:rsid w:val="004D239C"/>
    <w:rsid w:val="004D3A89"/>
    <w:rsid w:val="004E0E45"/>
    <w:rsid w:val="004E26AE"/>
    <w:rsid w:val="004E3B38"/>
    <w:rsid w:val="004E6295"/>
    <w:rsid w:val="004E6740"/>
    <w:rsid w:val="004F3ADF"/>
    <w:rsid w:val="004F419A"/>
    <w:rsid w:val="004F44AC"/>
    <w:rsid w:val="004F5119"/>
    <w:rsid w:val="00502320"/>
    <w:rsid w:val="00512060"/>
    <w:rsid w:val="0051230E"/>
    <w:rsid w:val="00512463"/>
    <w:rsid w:val="00513504"/>
    <w:rsid w:val="00513CDA"/>
    <w:rsid w:val="00514643"/>
    <w:rsid w:val="00515558"/>
    <w:rsid w:val="00517AF2"/>
    <w:rsid w:val="0052122E"/>
    <w:rsid w:val="0052198F"/>
    <w:rsid w:val="0052479B"/>
    <w:rsid w:val="00524C84"/>
    <w:rsid w:val="00526FE1"/>
    <w:rsid w:val="005340BD"/>
    <w:rsid w:val="0054330D"/>
    <w:rsid w:val="00552356"/>
    <w:rsid w:val="00556A6D"/>
    <w:rsid w:val="00561390"/>
    <w:rsid w:val="0056637D"/>
    <w:rsid w:val="0057423E"/>
    <w:rsid w:val="00574E9F"/>
    <w:rsid w:val="00580F2C"/>
    <w:rsid w:val="0058121F"/>
    <w:rsid w:val="00583318"/>
    <w:rsid w:val="005865A1"/>
    <w:rsid w:val="0059212D"/>
    <w:rsid w:val="00594D0C"/>
    <w:rsid w:val="00594FE0"/>
    <w:rsid w:val="00595DA9"/>
    <w:rsid w:val="00596281"/>
    <w:rsid w:val="005A5190"/>
    <w:rsid w:val="005B29AD"/>
    <w:rsid w:val="005B2BAE"/>
    <w:rsid w:val="005B4541"/>
    <w:rsid w:val="005B5D83"/>
    <w:rsid w:val="005C0E47"/>
    <w:rsid w:val="005D3DFA"/>
    <w:rsid w:val="005D5E0E"/>
    <w:rsid w:val="005D6391"/>
    <w:rsid w:val="005E38C0"/>
    <w:rsid w:val="005E48D5"/>
    <w:rsid w:val="005E4BB4"/>
    <w:rsid w:val="005E4C6B"/>
    <w:rsid w:val="005F09F5"/>
    <w:rsid w:val="005F403F"/>
    <w:rsid w:val="005F5877"/>
    <w:rsid w:val="006104F2"/>
    <w:rsid w:val="00610DFB"/>
    <w:rsid w:val="00612701"/>
    <w:rsid w:val="00613C21"/>
    <w:rsid w:val="00622DCF"/>
    <w:rsid w:val="006243BF"/>
    <w:rsid w:val="0062616A"/>
    <w:rsid w:val="00631AA6"/>
    <w:rsid w:val="006320E1"/>
    <w:rsid w:val="0063395F"/>
    <w:rsid w:val="00634543"/>
    <w:rsid w:val="006346E8"/>
    <w:rsid w:val="00650861"/>
    <w:rsid w:val="00656D0B"/>
    <w:rsid w:val="00656F69"/>
    <w:rsid w:val="00657D63"/>
    <w:rsid w:val="00660D4C"/>
    <w:rsid w:val="0066275B"/>
    <w:rsid w:val="0066298F"/>
    <w:rsid w:val="00662A2F"/>
    <w:rsid w:val="00662B5C"/>
    <w:rsid w:val="00664147"/>
    <w:rsid w:val="00666D1D"/>
    <w:rsid w:val="00672D04"/>
    <w:rsid w:val="00675469"/>
    <w:rsid w:val="006817AE"/>
    <w:rsid w:val="00683141"/>
    <w:rsid w:val="006844DA"/>
    <w:rsid w:val="006866F3"/>
    <w:rsid w:val="00686957"/>
    <w:rsid w:val="00691A3D"/>
    <w:rsid w:val="00693262"/>
    <w:rsid w:val="00697D6C"/>
    <w:rsid w:val="006A108C"/>
    <w:rsid w:val="006A1BBF"/>
    <w:rsid w:val="006A1FB4"/>
    <w:rsid w:val="006B0B4C"/>
    <w:rsid w:val="006B14E1"/>
    <w:rsid w:val="006B3DC8"/>
    <w:rsid w:val="006B705E"/>
    <w:rsid w:val="006C189F"/>
    <w:rsid w:val="006C1940"/>
    <w:rsid w:val="006C27B4"/>
    <w:rsid w:val="006C2D27"/>
    <w:rsid w:val="006C32D2"/>
    <w:rsid w:val="006C7A5B"/>
    <w:rsid w:val="006C7D00"/>
    <w:rsid w:val="006D125D"/>
    <w:rsid w:val="006D3D00"/>
    <w:rsid w:val="006D6B97"/>
    <w:rsid w:val="006E0F2E"/>
    <w:rsid w:val="006E3F13"/>
    <w:rsid w:val="006E4DFF"/>
    <w:rsid w:val="006E633D"/>
    <w:rsid w:val="006F1663"/>
    <w:rsid w:val="006F20B7"/>
    <w:rsid w:val="006F3254"/>
    <w:rsid w:val="006F7AE2"/>
    <w:rsid w:val="00701B2B"/>
    <w:rsid w:val="00706C58"/>
    <w:rsid w:val="007072BE"/>
    <w:rsid w:val="00707339"/>
    <w:rsid w:val="0071058E"/>
    <w:rsid w:val="0071400D"/>
    <w:rsid w:val="00714CCF"/>
    <w:rsid w:val="0071502E"/>
    <w:rsid w:val="00717D72"/>
    <w:rsid w:val="00720F70"/>
    <w:rsid w:val="00725292"/>
    <w:rsid w:val="00725636"/>
    <w:rsid w:val="00735074"/>
    <w:rsid w:val="00736890"/>
    <w:rsid w:val="007375D9"/>
    <w:rsid w:val="00740849"/>
    <w:rsid w:val="007660A9"/>
    <w:rsid w:val="007678E2"/>
    <w:rsid w:val="0077229A"/>
    <w:rsid w:val="00772D47"/>
    <w:rsid w:val="00772EA3"/>
    <w:rsid w:val="0077354F"/>
    <w:rsid w:val="007823FE"/>
    <w:rsid w:val="00783DBE"/>
    <w:rsid w:val="00785D23"/>
    <w:rsid w:val="00787AAC"/>
    <w:rsid w:val="00791706"/>
    <w:rsid w:val="0079346B"/>
    <w:rsid w:val="007A2F0D"/>
    <w:rsid w:val="007A42F6"/>
    <w:rsid w:val="007B0638"/>
    <w:rsid w:val="007B4CA2"/>
    <w:rsid w:val="007B5191"/>
    <w:rsid w:val="007B5F1B"/>
    <w:rsid w:val="007B7F67"/>
    <w:rsid w:val="007C381D"/>
    <w:rsid w:val="007C5D57"/>
    <w:rsid w:val="007D5C32"/>
    <w:rsid w:val="007E0EDA"/>
    <w:rsid w:val="007E2B6F"/>
    <w:rsid w:val="007E469B"/>
    <w:rsid w:val="007E63F7"/>
    <w:rsid w:val="007F539F"/>
    <w:rsid w:val="007F57D3"/>
    <w:rsid w:val="007F7661"/>
    <w:rsid w:val="007F76CD"/>
    <w:rsid w:val="00802BE3"/>
    <w:rsid w:val="00807004"/>
    <w:rsid w:val="00810442"/>
    <w:rsid w:val="008135C0"/>
    <w:rsid w:val="008165F1"/>
    <w:rsid w:val="00817808"/>
    <w:rsid w:val="008179CB"/>
    <w:rsid w:val="00822017"/>
    <w:rsid w:val="00825282"/>
    <w:rsid w:val="008273CA"/>
    <w:rsid w:val="00837FE4"/>
    <w:rsid w:val="008421FE"/>
    <w:rsid w:val="00846437"/>
    <w:rsid w:val="00847E08"/>
    <w:rsid w:val="00847E31"/>
    <w:rsid w:val="008502E6"/>
    <w:rsid w:val="008548AD"/>
    <w:rsid w:val="00861785"/>
    <w:rsid w:val="008666E1"/>
    <w:rsid w:val="00870C07"/>
    <w:rsid w:val="00874A5B"/>
    <w:rsid w:val="00875746"/>
    <w:rsid w:val="0088361B"/>
    <w:rsid w:val="00892A5B"/>
    <w:rsid w:val="00893583"/>
    <w:rsid w:val="00897650"/>
    <w:rsid w:val="00897DD5"/>
    <w:rsid w:val="008A173B"/>
    <w:rsid w:val="008A57A1"/>
    <w:rsid w:val="008A5C96"/>
    <w:rsid w:val="008B0D5C"/>
    <w:rsid w:val="008B420F"/>
    <w:rsid w:val="008B6D3E"/>
    <w:rsid w:val="008B7FC8"/>
    <w:rsid w:val="008C76B3"/>
    <w:rsid w:val="008D1DDF"/>
    <w:rsid w:val="008D3620"/>
    <w:rsid w:val="008E1C2B"/>
    <w:rsid w:val="008E3D8D"/>
    <w:rsid w:val="008E5F32"/>
    <w:rsid w:val="008E5FEB"/>
    <w:rsid w:val="008E6A49"/>
    <w:rsid w:val="008F40AF"/>
    <w:rsid w:val="008F43FC"/>
    <w:rsid w:val="008F4D2C"/>
    <w:rsid w:val="008F5C3F"/>
    <w:rsid w:val="0090095E"/>
    <w:rsid w:val="0090614A"/>
    <w:rsid w:val="00907677"/>
    <w:rsid w:val="00910835"/>
    <w:rsid w:val="00914B39"/>
    <w:rsid w:val="00916D13"/>
    <w:rsid w:val="00920D30"/>
    <w:rsid w:val="0093498C"/>
    <w:rsid w:val="009402F9"/>
    <w:rsid w:val="00942760"/>
    <w:rsid w:val="00944391"/>
    <w:rsid w:val="00956C77"/>
    <w:rsid w:val="00960086"/>
    <w:rsid w:val="00962981"/>
    <w:rsid w:val="00962CDF"/>
    <w:rsid w:val="00966D09"/>
    <w:rsid w:val="0098288E"/>
    <w:rsid w:val="0098585E"/>
    <w:rsid w:val="00986241"/>
    <w:rsid w:val="00993319"/>
    <w:rsid w:val="009942F4"/>
    <w:rsid w:val="009958EC"/>
    <w:rsid w:val="00997C2B"/>
    <w:rsid w:val="009A04A9"/>
    <w:rsid w:val="009A522F"/>
    <w:rsid w:val="009A6BAB"/>
    <w:rsid w:val="009B1C9B"/>
    <w:rsid w:val="009B4FC5"/>
    <w:rsid w:val="009B61EE"/>
    <w:rsid w:val="009B6AFC"/>
    <w:rsid w:val="009B7F5F"/>
    <w:rsid w:val="009B7FAC"/>
    <w:rsid w:val="009C1CF6"/>
    <w:rsid w:val="009C2ED5"/>
    <w:rsid w:val="009C7BE4"/>
    <w:rsid w:val="009D1625"/>
    <w:rsid w:val="009D3A7C"/>
    <w:rsid w:val="009D3D4C"/>
    <w:rsid w:val="009D5698"/>
    <w:rsid w:val="009E2FCD"/>
    <w:rsid w:val="009E41C8"/>
    <w:rsid w:val="009E7722"/>
    <w:rsid w:val="00A02441"/>
    <w:rsid w:val="00A119BC"/>
    <w:rsid w:val="00A15235"/>
    <w:rsid w:val="00A15F1B"/>
    <w:rsid w:val="00A21284"/>
    <w:rsid w:val="00A25473"/>
    <w:rsid w:val="00A27BE2"/>
    <w:rsid w:val="00A30436"/>
    <w:rsid w:val="00A33AA4"/>
    <w:rsid w:val="00A340D3"/>
    <w:rsid w:val="00A34B4C"/>
    <w:rsid w:val="00A36242"/>
    <w:rsid w:val="00A42B82"/>
    <w:rsid w:val="00A43BEB"/>
    <w:rsid w:val="00A44C57"/>
    <w:rsid w:val="00A45DC7"/>
    <w:rsid w:val="00A507C4"/>
    <w:rsid w:val="00A50924"/>
    <w:rsid w:val="00A555B4"/>
    <w:rsid w:val="00A6350B"/>
    <w:rsid w:val="00A668A9"/>
    <w:rsid w:val="00A66C02"/>
    <w:rsid w:val="00A67150"/>
    <w:rsid w:val="00A73B13"/>
    <w:rsid w:val="00A7689E"/>
    <w:rsid w:val="00A77875"/>
    <w:rsid w:val="00A80D48"/>
    <w:rsid w:val="00A81E8E"/>
    <w:rsid w:val="00A82E40"/>
    <w:rsid w:val="00A85CB6"/>
    <w:rsid w:val="00A90779"/>
    <w:rsid w:val="00A95596"/>
    <w:rsid w:val="00AA1037"/>
    <w:rsid w:val="00AA4770"/>
    <w:rsid w:val="00AA7F3E"/>
    <w:rsid w:val="00AB402A"/>
    <w:rsid w:val="00AB54F9"/>
    <w:rsid w:val="00AB550F"/>
    <w:rsid w:val="00AB603D"/>
    <w:rsid w:val="00AB61E1"/>
    <w:rsid w:val="00AB6531"/>
    <w:rsid w:val="00AB6A52"/>
    <w:rsid w:val="00AC23C6"/>
    <w:rsid w:val="00AC259E"/>
    <w:rsid w:val="00AC380D"/>
    <w:rsid w:val="00AC3CC1"/>
    <w:rsid w:val="00AC6BB7"/>
    <w:rsid w:val="00AC6FDD"/>
    <w:rsid w:val="00AC70D6"/>
    <w:rsid w:val="00AD0F76"/>
    <w:rsid w:val="00AD207D"/>
    <w:rsid w:val="00AD28CC"/>
    <w:rsid w:val="00AD4454"/>
    <w:rsid w:val="00AD6DDC"/>
    <w:rsid w:val="00AE2A2A"/>
    <w:rsid w:val="00AE54B0"/>
    <w:rsid w:val="00AE6898"/>
    <w:rsid w:val="00AF6173"/>
    <w:rsid w:val="00AF62B2"/>
    <w:rsid w:val="00B01B51"/>
    <w:rsid w:val="00B247DB"/>
    <w:rsid w:val="00B26B34"/>
    <w:rsid w:val="00B306D3"/>
    <w:rsid w:val="00B3118B"/>
    <w:rsid w:val="00B4379B"/>
    <w:rsid w:val="00B46582"/>
    <w:rsid w:val="00B47635"/>
    <w:rsid w:val="00B47F04"/>
    <w:rsid w:val="00B51ED7"/>
    <w:rsid w:val="00B521B7"/>
    <w:rsid w:val="00B5288E"/>
    <w:rsid w:val="00B529F2"/>
    <w:rsid w:val="00B55945"/>
    <w:rsid w:val="00B5676A"/>
    <w:rsid w:val="00B61F53"/>
    <w:rsid w:val="00B64508"/>
    <w:rsid w:val="00B6466B"/>
    <w:rsid w:val="00B66CD0"/>
    <w:rsid w:val="00B77C29"/>
    <w:rsid w:val="00B81841"/>
    <w:rsid w:val="00B82F94"/>
    <w:rsid w:val="00B83F87"/>
    <w:rsid w:val="00B90010"/>
    <w:rsid w:val="00B90385"/>
    <w:rsid w:val="00B91295"/>
    <w:rsid w:val="00BA2BC3"/>
    <w:rsid w:val="00BA308C"/>
    <w:rsid w:val="00BB17D1"/>
    <w:rsid w:val="00BB1AE9"/>
    <w:rsid w:val="00BB5303"/>
    <w:rsid w:val="00BB6B4C"/>
    <w:rsid w:val="00BB72AF"/>
    <w:rsid w:val="00BC1A7C"/>
    <w:rsid w:val="00BC3706"/>
    <w:rsid w:val="00BC545B"/>
    <w:rsid w:val="00BC6DBA"/>
    <w:rsid w:val="00BC7B9E"/>
    <w:rsid w:val="00BC7C94"/>
    <w:rsid w:val="00BD73B8"/>
    <w:rsid w:val="00BE2BEA"/>
    <w:rsid w:val="00BE51B8"/>
    <w:rsid w:val="00BF1969"/>
    <w:rsid w:val="00BF6172"/>
    <w:rsid w:val="00C00A01"/>
    <w:rsid w:val="00C04B27"/>
    <w:rsid w:val="00C06AD0"/>
    <w:rsid w:val="00C104FC"/>
    <w:rsid w:val="00C11E12"/>
    <w:rsid w:val="00C12603"/>
    <w:rsid w:val="00C13AE5"/>
    <w:rsid w:val="00C20EC7"/>
    <w:rsid w:val="00C308EA"/>
    <w:rsid w:val="00C31A9A"/>
    <w:rsid w:val="00C33750"/>
    <w:rsid w:val="00C34976"/>
    <w:rsid w:val="00C35A6D"/>
    <w:rsid w:val="00C3645A"/>
    <w:rsid w:val="00C40767"/>
    <w:rsid w:val="00C4209B"/>
    <w:rsid w:val="00C4237F"/>
    <w:rsid w:val="00C53783"/>
    <w:rsid w:val="00C574BF"/>
    <w:rsid w:val="00C65721"/>
    <w:rsid w:val="00C707C3"/>
    <w:rsid w:val="00C717C1"/>
    <w:rsid w:val="00C71DCB"/>
    <w:rsid w:val="00C72531"/>
    <w:rsid w:val="00C73381"/>
    <w:rsid w:val="00C76E55"/>
    <w:rsid w:val="00C82233"/>
    <w:rsid w:val="00C82A21"/>
    <w:rsid w:val="00C82E8E"/>
    <w:rsid w:val="00C862A5"/>
    <w:rsid w:val="00C86E30"/>
    <w:rsid w:val="00C9002B"/>
    <w:rsid w:val="00C959A5"/>
    <w:rsid w:val="00CA25EC"/>
    <w:rsid w:val="00CA7E27"/>
    <w:rsid w:val="00CB007F"/>
    <w:rsid w:val="00CB59FE"/>
    <w:rsid w:val="00CC1DD4"/>
    <w:rsid w:val="00CC1F70"/>
    <w:rsid w:val="00CC1F77"/>
    <w:rsid w:val="00CC3654"/>
    <w:rsid w:val="00CC731C"/>
    <w:rsid w:val="00CC750A"/>
    <w:rsid w:val="00CD427B"/>
    <w:rsid w:val="00CD6556"/>
    <w:rsid w:val="00CE2FCE"/>
    <w:rsid w:val="00CE3C8D"/>
    <w:rsid w:val="00CE6B57"/>
    <w:rsid w:val="00CE7321"/>
    <w:rsid w:val="00CF479A"/>
    <w:rsid w:val="00CF4917"/>
    <w:rsid w:val="00CF5F63"/>
    <w:rsid w:val="00CF6551"/>
    <w:rsid w:val="00D0009C"/>
    <w:rsid w:val="00D1170A"/>
    <w:rsid w:val="00D223D5"/>
    <w:rsid w:val="00D232AE"/>
    <w:rsid w:val="00D23655"/>
    <w:rsid w:val="00D2408A"/>
    <w:rsid w:val="00D27DD1"/>
    <w:rsid w:val="00D328C7"/>
    <w:rsid w:val="00D40F6B"/>
    <w:rsid w:val="00D53282"/>
    <w:rsid w:val="00D55CB1"/>
    <w:rsid w:val="00D60660"/>
    <w:rsid w:val="00D63CB0"/>
    <w:rsid w:val="00D64CE1"/>
    <w:rsid w:val="00D706BB"/>
    <w:rsid w:val="00D713E8"/>
    <w:rsid w:val="00D716EB"/>
    <w:rsid w:val="00D73CE3"/>
    <w:rsid w:val="00D769E5"/>
    <w:rsid w:val="00D77589"/>
    <w:rsid w:val="00D77A70"/>
    <w:rsid w:val="00D81A34"/>
    <w:rsid w:val="00D83DF1"/>
    <w:rsid w:val="00D92CF1"/>
    <w:rsid w:val="00D92D27"/>
    <w:rsid w:val="00D9553A"/>
    <w:rsid w:val="00D96DC2"/>
    <w:rsid w:val="00DA0926"/>
    <w:rsid w:val="00DA412A"/>
    <w:rsid w:val="00DB1A5D"/>
    <w:rsid w:val="00DB7666"/>
    <w:rsid w:val="00DC1515"/>
    <w:rsid w:val="00DC2192"/>
    <w:rsid w:val="00DC36D8"/>
    <w:rsid w:val="00DD3760"/>
    <w:rsid w:val="00DE42D0"/>
    <w:rsid w:val="00DE4C73"/>
    <w:rsid w:val="00DE5CDF"/>
    <w:rsid w:val="00DE6C04"/>
    <w:rsid w:val="00DE7277"/>
    <w:rsid w:val="00DE7711"/>
    <w:rsid w:val="00DF0C43"/>
    <w:rsid w:val="00DF108F"/>
    <w:rsid w:val="00DF1ED9"/>
    <w:rsid w:val="00DF49F0"/>
    <w:rsid w:val="00DF5C89"/>
    <w:rsid w:val="00E053FC"/>
    <w:rsid w:val="00E11E10"/>
    <w:rsid w:val="00E16960"/>
    <w:rsid w:val="00E1699E"/>
    <w:rsid w:val="00E22354"/>
    <w:rsid w:val="00E23C39"/>
    <w:rsid w:val="00E32A10"/>
    <w:rsid w:val="00E32BD2"/>
    <w:rsid w:val="00E34DFC"/>
    <w:rsid w:val="00E35B89"/>
    <w:rsid w:val="00E36DCC"/>
    <w:rsid w:val="00E40CE2"/>
    <w:rsid w:val="00E41C9D"/>
    <w:rsid w:val="00E428F0"/>
    <w:rsid w:val="00E44DAD"/>
    <w:rsid w:val="00E5038D"/>
    <w:rsid w:val="00E50D7E"/>
    <w:rsid w:val="00E52E03"/>
    <w:rsid w:val="00E5538C"/>
    <w:rsid w:val="00E562C9"/>
    <w:rsid w:val="00E67C68"/>
    <w:rsid w:val="00E708EB"/>
    <w:rsid w:val="00E70DA1"/>
    <w:rsid w:val="00E7194D"/>
    <w:rsid w:val="00E71C5F"/>
    <w:rsid w:val="00E72048"/>
    <w:rsid w:val="00E83214"/>
    <w:rsid w:val="00E832E2"/>
    <w:rsid w:val="00E84B60"/>
    <w:rsid w:val="00E8576A"/>
    <w:rsid w:val="00E92517"/>
    <w:rsid w:val="00E940F6"/>
    <w:rsid w:val="00E950E6"/>
    <w:rsid w:val="00E9696D"/>
    <w:rsid w:val="00EA1EA8"/>
    <w:rsid w:val="00EA784C"/>
    <w:rsid w:val="00EB2C1C"/>
    <w:rsid w:val="00EB6611"/>
    <w:rsid w:val="00EC28DC"/>
    <w:rsid w:val="00EC52D8"/>
    <w:rsid w:val="00EC6245"/>
    <w:rsid w:val="00EC7958"/>
    <w:rsid w:val="00ED3244"/>
    <w:rsid w:val="00EE32DF"/>
    <w:rsid w:val="00EE7694"/>
    <w:rsid w:val="00EF0587"/>
    <w:rsid w:val="00EF72D0"/>
    <w:rsid w:val="00F003D2"/>
    <w:rsid w:val="00F06DBC"/>
    <w:rsid w:val="00F15A59"/>
    <w:rsid w:val="00F161F5"/>
    <w:rsid w:val="00F2308A"/>
    <w:rsid w:val="00F32597"/>
    <w:rsid w:val="00F402A6"/>
    <w:rsid w:val="00F42268"/>
    <w:rsid w:val="00F44AA4"/>
    <w:rsid w:val="00F467CC"/>
    <w:rsid w:val="00F46DEF"/>
    <w:rsid w:val="00F47595"/>
    <w:rsid w:val="00F47FB9"/>
    <w:rsid w:val="00F537DC"/>
    <w:rsid w:val="00F53896"/>
    <w:rsid w:val="00F54CBD"/>
    <w:rsid w:val="00F56328"/>
    <w:rsid w:val="00F56805"/>
    <w:rsid w:val="00F6208D"/>
    <w:rsid w:val="00F638FC"/>
    <w:rsid w:val="00F70189"/>
    <w:rsid w:val="00F7070A"/>
    <w:rsid w:val="00F75098"/>
    <w:rsid w:val="00F76190"/>
    <w:rsid w:val="00F80051"/>
    <w:rsid w:val="00F803D9"/>
    <w:rsid w:val="00F83584"/>
    <w:rsid w:val="00F878C9"/>
    <w:rsid w:val="00F90F1F"/>
    <w:rsid w:val="00F93751"/>
    <w:rsid w:val="00F954FC"/>
    <w:rsid w:val="00F96520"/>
    <w:rsid w:val="00F96FDA"/>
    <w:rsid w:val="00FA49B9"/>
    <w:rsid w:val="00FA57A6"/>
    <w:rsid w:val="00FB0C8A"/>
    <w:rsid w:val="00FB30BF"/>
    <w:rsid w:val="00FB4383"/>
    <w:rsid w:val="00FB5518"/>
    <w:rsid w:val="00FC047A"/>
    <w:rsid w:val="00FC0CD2"/>
    <w:rsid w:val="00FC2FBE"/>
    <w:rsid w:val="00FD3FD4"/>
    <w:rsid w:val="00FE1123"/>
    <w:rsid w:val="00FE3FAA"/>
    <w:rsid w:val="00FE4A7B"/>
    <w:rsid w:val="00FE5419"/>
    <w:rsid w:val="00FF330D"/>
    <w:rsid w:val="00FF35FE"/>
    <w:rsid w:val="00FF6B50"/>
    <w:rsid w:val="00FF7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colormru v:ext="edit" colors="#f7f4e1,#e2d58d,#f5f1d7,#e1dcae,#f1eed4,#ebe2af,#f2edce,#ede6b9"/>
    </o:shapedefaults>
    <o:shapelayout v:ext="edit">
      <o:idmap v:ext="edit" data="1"/>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2A"/>
    <w:pPr>
      <w:spacing w:after="240" w:line="288" w:lineRule="auto"/>
    </w:pPr>
    <w:rPr>
      <w:rFonts w:ascii="Times New Roman" w:eastAsia="Times New Roman" w:hAnsi="Times New Roman" w:cs="Times New Roman"/>
      <w:szCs w:val="24"/>
      <w:lang w:eastAsia="en-GB"/>
    </w:rPr>
  </w:style>
  <w:style w:type="paragraph" w:styleId="Heading1">
    <w:name w:val="heading 1"/>
    <w:aliases w:val="Lev 1"/>
    <w:next w:val="WDIntro"/>
    <w:link w:val="Heading1Char"/>
    <w:qFormat/>
    <w:rsid w:val="002B1821"/>
    <w:pPr>
      <w:keepNext/>
      <w:keepLines/>
      <w:pageBreakBefore/>
      <w:numPr>
        <w:numId w:val="8"/>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qFormat/>
    <w:rsid w:val="00B46582"/>
    <w:pPr>
      <w:numPr>
        <w:ilvl w:val="3"/>
      </w:numPr>
      <w:outlineLvl w:val="3"/>
    </w:pPr>
    <w:rPr>
      <w:b w:val="0"/>
      <w:bCs w:val="0"/>
      <w:iCs/>
      <w:sz w:val="20"/>
    </w:rPr>
  </w:style>
  <w:style w:type="paragraph" w:styleId="Heading5">
    <w:name w:val="heading 5"/>
    <w:aliases w:val="Lev 5"/>
    <w:basedOn w:val="Heading4"/>
    <w:next w:val="WDBody"/>
    <w:link w:val="Heading5Char"/>
    <w:qFormat/>
    <w:rsid w:val="00B46582"/>
    <w:pPr>
      <w:numPr>
        <w:ilvl w:val="4"/>
      </w:numPr>
      <w:outlineLvl w:val="4"/>
    </w:pPr>
    <w:rPr>
      <w:i/>
      <w:color w:val="884C91" w:themeColor="text2"/>
    </w:rPr>
  </w:style>
  <w:style w:type="paragraph" w:styleId="Heading6">
    <w:name w:val="heading 6"/>
    <w:aliases w:val="Lev 6"/>
    <w:basedOn w:val="Heading5"/>
    <w:next w:val="WDBody"/>
    <w:link w:val="Heading6Char"/>
    <w:qFormat/>
    <w:rsid w:val="001A602D"/>
    <w:pPr>
      <w:outlineLvl w:val="5"/>
    </w:pPr>
    <w:rPr>
      <w:color w:val="8A8B8D" w:themeColor="accent4"/>
    </w:rPr>
  </w:style>
  <w:style w:type="paragraph" w:styleId="Heading7">
    <w:name w:val="heading 7"/>
    <w:basedOn w:val="Normal"/>
    <w:next w:val="Normal"/>
    <w:link w:val="Heading7Char"/>
    <w:qFormat/>
    <w:rsid w:val="001A602D"/>
    <w:pPr>
      <w:keepNext/>
      <w:keepLines/>
      <w:numPr>
        <w:ilvl w:val="6"/>
        <w:numId w:val="8"/>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nhideWhenUsed/>
    <w:qFormat/>
    <w:rsid w:val="001A602D"/>
    <w:pPr>
      <w:keepNext/>
      <w:keepLines/>
      <w:numPr>
        <w:ilvl w:val="7"/>
        <w:numId w:val="8"/>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nhideWhenUsed/>
    <w:qFormat/>
    <w:rsid w:val="001A602D"/>
    <w:pPr>
      <w:keepNext/>
      <w:keepLines/>
      <w:numPr>
        <w:ilvl w:val="8"/>
        <w:numId w:val="8"/>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link w:val="NoSpacingChar"/>
    <w:uiPriority w:val="1"/>
    <w:qFormat/>
    <w:rsid w:val="001A602D"/>
  </w:style>
  <w:style w:type="character" w:customStyle="1" w:styleId="Heading1Char">
    <w:name w:val="Heading 1 Char"/>
    <w:aliases w:val="Lev 1 Char"/>
    <w:basedOn w:val="DefaultParagraphFont"/>
    <w:link w:val="Heading1"/>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2"/>
      </w:numPr>
    </w:pPr>
  </w:style>
  <w:style w:type="character" w:customStyle="1" w:styleId="Heading6Char">
    <w:name w:val="Heading 6 Char"/>
    <w:aliases w:val="Lev 6 Char"/>
    <w:basedOn w:val="DefaultParagraphFont"/>
    <w:link w:val="Heading6"/>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rsid w:val="0062616A"/>
    <w:rPr>
      <w:rFonts w:asciiTheme="majorHAnsi" w:eastAsiaTheme="majorEastAsia" w:hAnsiTheme="majorHAnsi" w:cstheme="majorBidi"/>
      <w:i/>
      <w:iCs/>
      <w:color w:val="636274" w:themeColor="text1" w:themeTint="BF"/>
      <w:szCs w:val="24"/>
      <w:lang w:eastAsia="en-GB"/>
    </w:rPr>
  </w:style>
  <w:style w:type="character" w:customStyle="1" w:styleId="Heading8Char">
    <w:name w:val="Heading 8 Char"/>
    <w:basedOn w:val="DefaultParagraphFont"/>
    <w:link w:val="Heading8"/>
    <w:rsid w:val="00E940F6"/>
    <w:rPr>
      <w:rFonts w:asciiTheme="majorHAnsi" w:eastAsiaTheme="majorEastAsia" w:hAnsiTheme="majorHAnsi" w:cstheme="majorBidi"/>
      <w:color w:val="636274" w:themeColor="text1" w:themeTint="BF"/>
      <w:sz w:val="20"/>
      <w:szCs w:val="20"/>
      <w:lang w:eastAsia="en-GB"/>
    </w:rPr>
  </w:style>
  <w:style w:type="character" w:customStyle="1" w:styleId="Heading9Char">
    <w:name w:val="Heading 9 Char"/>
    <w:basedOn w:val="DefaultParagraphFont"/>
    <w:link w:val="Heading9"/>
    <w:rsid w:val="00E940F6"/>
    <w:rPr>
      <w:rFonts w:asciiTheme="majorHAnsi" w:eastAsiaTheme="majorEastAsia" w:hAnsiTheme="majorHAnsi" w:cstheme="majorBidi"/>
      <w:i/>
      <w:iCs/>
      <w:color w:val="636274" w:themeColor="text1" w:themeTint="BF"/>
      <w:sz w:val="20"/>
      <w:szCs w:val="20"/>
      <w:lang w:eastAsia="en-GB"/>
    </w:rPr>
  </w:style>
  <w:style w:type="paragraph" w:customStyle="1" w:styleId="WDBodyNumbered">
    <w:name w:val="WD Body Numbered"/>
    <w:aliases w:val="Paranums"/>
    <w:basedOn w:val="WDBody"/>
    <w:qFormat/>
    <w:rsid w:val="001A602D"/>
    <w:pPr>
      <w:numPr>
        <w:ilvl w:val="2"/>
        <w:numId w:val="8"/>
      </w:numPr>
    </w:pPr>
  </w:style>
  <w:style w:type="paragraph" w:customStyle="1" w:styleId="WDBullets">
    <w:name w:val="WD Bullets"/>
    <w:aliases w:val="Bullets 1"/>
    <w:basedOn w:val="WDBody"/>
    <w:qFormat/>
    <w:rsid w:val="006844DA"/>
    <w:pPr>
      <w:numPr>
        <w:numId w:val="5"/>
      </w:numPr>
    </w:pPr>
  </w:style>
  <w:style w:type="paragraph" w:customStyle="1" w:styleId="WDBullets2">
    <w:name w:val="WD Bullets 2"/>
    <w:aliases w:val="Bullets 2"/>
    <w:basedOn w:val="WDBullets"/>
    <w:qFormat/>
    <w:rsid w:val="006844DA"/>
    <w:pPr>
      <w:numPr>
        <w:numId w:val="6"/>
      </w:numPr>
    </w:pPr>
  </w:style>
  <w:style w:type="paragraph" w:customStyle="1" w:styleId="WDRoman">
    <w:name w:val="WD Roman"/>
    <w:aliases w:val="Roman"/>
    <w:basedOn w:val="WDBullets"/>
    <w:qFormat/>
    <w:rsid w:val="00B47635"/>
    <w:pPr>
      <w:numPr>
        <w:numId w:val="7"/>
      </w:numPr>
      <w:ind w:left="1135" w:hanging="284"/>
    </w:pPr>
  </w:style>
  <w:style w:type="paragraph" w:styleId="Header">
    <w:name w:val="header"/>
    <w:link w:val="HeaderChar"/>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3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nhideWhenUsed/>
    <w:rsid w:val="001A602D"/>
    <w:rPr>
      <w:rFonts w:ascii="Tahoma" w:hAnsi="Tahoma" w:cs="Tahoma"/>
      <w:sz w:val="16"/>
      <w:szCs w:val="16"/>
    </w:rPr>
  </w:style>
  <w:style w:type="character" w:customStyle="1" w:styleId="BalloonTextChar">
    <w:name w:val="Balloon Text Char"/>
    <w:basedOn w:val="DefaultParagraphFont"/>
    <w:link w:val="BalloonText"/>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nhideWhenUsed/>
    <w:rsid w:val="001A602D"/>
    <w:pPr>
      <w:tabs>
        <w:tab w:val="right" w:pos="9639"/>
      </w:tabs>
      <w:spacing w:after="0" w:line="240" w:lineRule="auto"/>
      <w:ind w:left="851"/>
    </w:pPr>
    <w:rPr>
      <w:sz w:val="16"/>
    </w:rPr>
  </w:style>
  <w:style w:type="character" w:styleId="Hyperlink">
    <w:name w:val="Hyperlink"/>
    <w:basedOn w:val="DefaultParagraphFont"/>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4"/>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qFormat/>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unhideWhenUsed/>
    <w:rsid w:val="000E7CEF"/>
    <w:rPr>
      <w:sz w:val="16"/>
      <w:szCs w:val="16"/>
    </w:rPr>
  </w:style>
  <w:style w:type="paragraph" w:styleId="CommentText">
    <w:name w:val="annotation text"/>
    <w:basedOn w:val="Normal"/>
    <w:link w:val="CommentTextChar"/>
    <w:uiPriority w:val="99"/>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sid w:val="000E7CEF"/>
    <w:rPr>
      <w:b/>
      <w:bCs/>
    </w:rPr>
  </w:style>
  <w:style w:type="character" w:customStyle="1" w:styleId="CommentSubjectChar">
    <w:name w:val="Comment Subject Char"/>
    <w:basedOn w:val="CommentTextChar"/>
    <w:link w:val="CommentSubject"/>
    <w:rsid w:val="000E7CEF"/>
    <w:rPr>
      <w:rFonts w:ascii="Times New Roman" w:eastAsia="Times New Roman" w:hAnsi="Times New Roman" w:cs="Times New Roman"/>
      <w:b/>
      <w:bCs/>
      <w:sz w:val="20"/>
      <w:szCs w:val="20"/>
      <w:lang w:eastAsia="en-GB"/>
    </w:rPr>
  </w:style>
  <w:style w:type="paragraph" w:customStyle="1" w:styleId="Table">
    <w:name w:val="Table"/>
    <w:basedOn w:val="Normal"/>
    <w:qFormat/>
    <w:rsid w:val="00740849"/>
    <w:pPr>
      <w:spacing w:before="3" w:after="3" w:line="240" w:lineRule="auto"/>
    </w:pPr>
    <w:rPr>
      <w:rFonts w:ascii="Arial" w:hAnsi="Arial"/>
      <w:bCs/>
      <w:sz w:val="20"/>
      <w:lang w:eastAsia="en-US"/>
    </w:rPr>
  </w:style>
  <w:style w:type="paragraph" w:customStyle="1" w:styleId="Chapter4Normalnumbered">
    <w:name w:val="Chapter 4 Normal numbered"/>
    <w:basedOn w:val="BodyText"/>
    <w:rsid w:val="00740849"/>
    <w:pPr>
      <w:numPr>
        <w:numId w:val="14"/>
      </w:numPr>
      <w:tabs>
        <w:tab w:val="clear" w:pos="1363"/>
        <w:tab w:val="num" w:pos="360"/>
      </w:tabs>
      <w:spacing w:line="240" w:lineRule="auto"/>
      <w:ind w:left="0" w:firstLine="0"/>
    </w:pPr>
    <w:rPr>
      <w:rFonts w:ascii="Arial" w:eastAsia="Times New Roman" w:hAnsi="Arial" w:cs="Times New Roman"/>
      <w:bCs/>
      <w:sz w:val="20"/>
      <w:szCs w:val="24"/>
      <w:lang w:eastAsia="en-US"/>
    </w:rPr>
  </w:style>
  <w:style w:type="paragraph" w:styleId="BodyText">
    <w:name w:val="Body Text"/>
    <w:basedOn w:val="Normal"/>
    <w:link w:val="BodyTextChar"/>
    <w:unhideWhenUsed/>
    <w:rsid w:val="00740849"/>
    <w:pPr>
      <w:spacing w:after="120" w:line="259"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rsid w:val="00740849"/>
    <w:rPr>
      <w:lang w:eastAsia="en-GB"/>
    </w:rPr>
  </w:style>
  <w:style w:type="numbering" w:customStyle="1" w:styleId="List11111">
    <w:name w:val="List 11111"/>
    <w:rsid w:val="00740849"/>
    <w:pPr>
      <w:numPr>
        <w:numId w:val="3"/>
      </w:numPr>
    </w:pPr>
  </w:style>
  <w:style w:type="numbering" w:customStyle="1" w:styleId="NoList1">
    <w:name w:val="No List1"/>
    <w:next w:val="NoList"/>
    <w:semiHidden/>
    <w:rsid w:val="00740849"/>
  </w:style>
  <w:style w:type="paragraph" w:customStyle="1" w:styleId="Chapter1Normalnumbered">
    <w:name w:val="Chapter 1 Normal numbered"/>
    <w:basedOn w:val="BodyText"/>
    <w:qFormat/>
    <w:rsid w:val="00740849"/>
    <w:pPr>
      <w:numPr>
        <w:numId w:val="31"/>
      </w:numPr>
      <w:spacing w:line="240" w:lineRule="auto"/>
    </w:pPr>
    <w:rPr>
      <w:rFonts w:ascii="Arial" w:eastAsia="Times New Roman" w:hAnsi="Arial" w:cs="Times New Roman"/>
      <w:bCs/>
      <w:sz w:val="20"/>
      <w:szCs w:val="24"/>
      <w:lang w:eastAsia="en-US"/>
    </w:rPr>
  </w:style>
  <w:style w:type="paragraph" w:customStyle="1" w:styleId="Subhead">
    <w:name w:val="Subhead"/>
    <w:basedOn w:val="Normal"/>
    <w:rsid w:val="00740849"/>
    <w:pPr>
      <w:tabs>
        <w:tab w:val="left" w:pos="737"/>
      </w:tabs>
      <w:spacing w:after="0" w:line="240" w:lineRule="auto"/>
      <w:ind w:left="737" w:hanging="737"/>
    </w:pPr>
    <w:rPr>
      <w:rFonts w:ascii="Arial" w:hAnsi="Arial"/>
      <w:b/>
      <w:sz w:val="16"/>
      <w:lang w:eastAsia="en-US"/>
    </w:rPr>
  </w:style>
  <w:style w:type="paragraph" w:styleId="TOC4">
    <w:name w:val="toc 4"/>
    <w:basedOn w:val="Normal"/>
    <w:next w:val="Normal"/>
    <w:autoRedefine/>
    <w:semiHidden/>
    <w:rsid w:val="00740849"/>
    <w:pPr>
      <w:spacing w:after="0" w:line="240" w:lineRule="auto"/>
      <w:ind w:left="480"/>
    </w:pPr>
    <w:rPr>
      <w:sz w:val="16"/>
      <w:lang w:eastAsia="en-US"/>
    </w:rPr>
  </w:style>
  <w:style w:type="paragraph" w:styleId="TOC5">
    <w:name w:val="toc 5"/>
    <w:basedOn w:val="Normal"/>
    <w:next w:val="Normal"/>
    <w:autoRedefine/>
    <w:semiHidden/>
    <w:rsid w:val="00740849"/>
    <w:pPr>
      <w:spacing w:after="0" w:line="240" w:lineRule="auto"/>
      <w:ind w:left="640"/>
    </w:pPr>
    <w:rPr>
      <w:sz w:val="16"/>
      <w:lang w:eastAsia="en-US"/>
    </w:rPr>
  </w:style>
  <w:style w:type="paragraph" w:styleId="TOC6">
    <w:name w:val="toc 6"/>
    <w:basedOn w:val="Normal"/>
    <w:next w:val="Normal"/>
    <w:autoRedefine/>
    <w:semiHidden/>
    <w:rsid w:val="00740849"/>
    <w:pPr>
      <w:spacing w:after="0" w:line="240" w:lineRule="auto"/>
      <w:ind w:left="800"/>
    </w:pPr>
    <w:rPr>
      <w:sz w:val="16"/>
      <w:lang w:eastAsia="en-US"/>
    </w:rPr>
  </w:style>
  <w:style w:type="paragraph" w:styleId="TOC7">
    <w:name w:val="toc 7"/>
    <w:basedOn w:val="Normal"/>
    <w:next w:val="Normal"/>
    <w:autoRedefine/>
    <w:semiHidden/>
    <w:rsid w:val="00740849"/>
    <w:pPr>
      <w:spacing w:after="0" w:line="240" w:lineRule="auto"/>
      <w:ind w:left="960"/>
    </w:pPr>
    <w:rPr>
      <w:sz w:val="16"/>
      <w:lang w:eastAsia="en-US"/>
    </w:rPr>
  </w:style>
  <w:style w:type="paragraph" w:styleId="TOC8">
    <w:name w:val="toc 8"/>
    <w:basedOn w:val="Normal"/>
    <w:next w:val="Normal"/>
    <w:autoRedefine/>
    <w:semiHidden/>
    <w:rsid w:val="00740849"/>
    <w:pPr>
      <w:spacing w:after="0" w:line="240" w:lineRule="auto"/>
      <w:ind w:left="1120"/>
    </w:pPr>
    <w:rPr>
      <w:sz w:val="16"/>
      <w:lang w:eastAsia="en-US"/>
    </w:rPr>
  </w:style>
  <w:style w:type="paragraph" w:styleId="TOC9">
    <w:name w:val="toc 9"/>
    <w:basedOn w:val="Normal"/>
    <w:next w:val="Normal"/>
    <w:autoRedefine/>
    <w:semiHidden/>
    <w:rsid w:val="00740849"/>
    <w:pPr>
      <w:spacing w:after="0" w:line="240" w:lineRule="auto"/>
      <w:ind w:left="1280"/>
    </w:pPr>
    <w:rPr>
      <w:sz w:val="16"/>
      <w:lang w:eastAsia="en-US"/>
    </w:rPr>
  </w:style>
  <w:style w:type="character" w:customStyle="1" w:styleId="BodyText1">
    <w:name w:val="Body Text1"/>
    <w:rsid w:val="00740849"/>
    <w:rPr>
      <w:rFonts w:ascii="Arial" w:hAnsi="Arial"/>
      <w:sz w:val="20"/>
    </w:rPr>
  </w:style>
  <w:style w:type="paragraph" w:styleId="NormalWeb">
    <w:name w:val="Normal (Web)"/>
    <w:basedOn w:val="Normal"/>
    <w:uiPriority w:val="99"/>
    <w:rsid w:val="00740849"/>
    <w:pPr>
      <w:spacing w:before="100" w:beforeAutospacing="1" w:after="100" w:afterAutospacing="1" w:line="240" w:lineRule="auto"/>
    </w:pPr>
    <w:rPr>
      <w:rFonts w:ascii="Arial Unicode MS" w:eastAsia="Arial Unicode MS" w:hAnsi="Arial Unicode MS" w:cs="Arial Unicode MS"/>
      <w:sz w:val="23"/>
      <w:szCs w:val="23"/>
      <w:lang w:eastAsia="en-US"/>
    </w:rPr>
  </w:style>
  <w:style w:type="paragraph" w:customStyle="1" w:styleId="Default">
    <w:name w:val="Default"/>
    <w:rsid w:val="00740849"/>
    <w:pPr>
      <w:autoSpaceDE w:val="0"/>
      <w:autoSpaceDN w:val="0"/>
      <w:adjustRightInd w:val="0"/>
    </w:pPr>
    <w:rPr>
      <w:rFonts w:ascii="Arial" w:eastAsia="Times New Roman" w:hAnsi="Arial" w:cs="Arial"/>
      <w:color w:val="000000"/>
      <w:sz w:val="24"/>
      <w:szCs w:val="24"/>
      <w:lang w:val="en-US"/>
    </w:rPr>
  </w:style>
  <w:style w:type="paragraph" w:customStyle="1" w:styleId="Chapterheading">
    <w:name w:val="Chapter heading"/>
    <w:rsid w:val="00740849"/>
    <w:pPr>
      <w:tabs>
        <w:tab w:val="left" w:pos="794"/>
      </w:tabs>
      <w:spacing w:after="240"/>
    </w:pPr>
    <w:rPr>
      <w:rFonts w:ascii="Arial Narrow" w:eastAsia="Times New Roman" w:hAnsi="Arial Narrow" w:cs="Times New Roman"/>
      <w:b/>
      <w:sz w:val="40"/>
      <w:szCs w:val="20"/>
      <w:lang w:val="en-US"/>
    </w:rPr>
  </w:style>
  <w:style w:type="paragraph" w:customStyle="1" w:styleId="Figure">
    <w:name w:val="Figure"/>
    <w:basedOn w:val="Normal"/>
    <w:rsid w:val="00740849"/>
    <w:pPr>
      <w:tabs>
        <w:tab w:val="left" w:pos="737"/>
      </w:tabs>
      <w:spacing w:after="0" w:line="240" w:lineRule="auto"/>
    </w:pPr>
    <w:rPr>
      <w:rFonts w:ascii="Arial" w:hAnsi="Arial"/>
      <w:b/>
      <w:bCs/>
      <w:i/>
      <w:iCs/>
      <w:sz w:val="16"/>
      <w:lang w:eastAsia="en-US"/>
    </w:rPr>
  </w:style>
  <w:style w:type="paragraph" w:styleId="Title">
    <w:name w:val="Title"/>
    <w:basedOn w:val="Normal"/>
    <w:link w:val="TitleChar"/>
    <w:qFormat/>
    <w:rsid w:val="00740849"/>
    <w:pPr>
      <w:spacing w:after="0" w:line="240" w:lineRule="auto"/>
      <w:jc w:val="center"/>
    </w:pPr>
    <w:rPr>
      <w:rFonts w:ascii="Arial" w:hAnsi="Arial" w:cs="Arial"/>
      <w:b/>
      <w:color w:val="000000"/>
      <w:sz w:val="28"/>
      <w:szCs w:val="20"/>
    </w:rPr>
  </w:style>
  <w:style w:type="character" w:customStyle="1" w:styleId="TitleChar">
    <w:name w:val="Title Char"/>
    <w:basedOn w:val="DefaultParagraphFont"/>
    <w:link w:val="Title"/>
    <w:rsid w:val="00740849"/>
    <w:rPr>
      <w:rFonts w:ascii="Arial" w:eastAsia="Times New Roman" w:hAnsi="Arial" w:cs="Arial"/>
      <w:b/>
      <w:color w:val="000000"/>
      <w:sz w:val="28"/>
      <w:szCs w:val="20"/>
      <w:lang w:eastAsia="en-GB"/>
    </w:rPr>
  </w:style>
  <w:style w:type="paragraph" w:customStyle="1" w:styleId="Chapter2Normalnumbered">
    <w:name w:val="Chapter 2 Normal numbered"/>
    <w:basedOn w:val="BodyText"/>
    <w:qFormat/>
    <w:rsid w:val="00740849"/>
    <w:pPr>
      <w:numPr>
        <w:numId w:val="30"/>
      </w:numPr>
      <w:spacing w:line="240" w:lineRule="auto"/>
    </w:pPr>
    <w:rPr>
      <w:rFonts w:ascii="Arial" w:eastAsia="Times New Roman" w:hAnsi="Arial" w:cs="Times New Roman"/>
      <w:bCs/>
      <w:sz w:val="20"/>
      <w:szCs w:val="24"/>
      <w:lang w:eastAsia="en-US"/>
    </w:rPr>
  </w:style>
  <w:style w:type="paragraph" w:customStyle="1" w:styleId="Chapter7Normalnumbered">
    <w:name w:val="Chapter 7 Normal numbered"/>
    <w:basedOn w:val="BodyText"/>
    <w:rsid w:val="00740849"/>
    <w:pPr>
      <w:numPr>
        <w:numId w:val="29"/>
      </w:numPr>
      <w:spacing w:line="240" w:lineRule="auto"/>
    </w:pPr>
    <w:rPr>
      <w:rFonts w:ascii="Arial" w:eastAsia="Times New Roman" w:hAnsi="Arial" w:cs="Times New Roman"/>
      <w:bCs/>
      <w:sz w:val="20"/>
      <w:szCs w:val="24"/>
      <w:lang w:eastAsia="en-US"/>
    </w:rPr>
  </w:style>
  <w:style w:type="paragraph" w:customStyle="1" w:styleId="Chapter3Normalnumbered">
    <w:name w:val="Chapter 3 Normal numbered"/>
    <w:basedOn w:val="BodyText"/>
    <w:rsid w:val="00740849"/>
    <w:pPr>
      <w:numPr>
        <w:numId w:val="28"/>
      </w:numPr>
      <w:spacing w:line="240" w:lineRule="auto"/>
    </w:pPr>
    <w:rPr>
      <w:rFonts w:ascii="Arial" w:eastAsia="Times New Roman" w:hAnsi="Arial" w:cs="Times New Roman"/>
      <w:bCs/>
      <w:sz w:val="20"/>
      <w:szCs w:val="24"/>
      <w:lang w:eastAsia="en-US"/>
    </w:rPr>
  </w:style>
  <w:style w:type="paragraph" w:customStyle="1" w:styleId="Bulletlist">
    <w:name w:val="Bullet list"/>
    <w:basedOn w:val="BodyText"/>
    <w:rsid w:val="00740849"/>
    <w:pPr>
      <w:tabs>
        <w:tab w:val="left" w:pos="737"/>
      </w:tabs>
      <w:spacing w:line="240" w:lineRule="auto"/>
    </w:pPr>
    <w:rPr>
      <w:rFonts w:ascii="Arial" w:eastAsia="Times New Roman" w:hAnsi="Arial" w:cs="Times New Roman"/>
      <w:bCs/>
      <w:sz w:val="20"/>
      <w:szCs w:val="24"/>
      <w:lang w:eastAsia="en-US"/>
    </w:rPr>
  </w:style>
  <w:style w:type="paragraph" w:customStyle="1" w:styleId="Chapter5Normalnumbered">
    <w:name w:val="Chapter 5 Normal numbered"/>
    <w:basedOn w:val="BodyText"/>
    <w:rsid w:val="00740849"/>
    <w:pPr>
      <w:spacing w:line="240" w:lineRule="auto"/>
    </w:pPr>
    <w:rPr>
      <w:rFonts w:ascii="Arial" w:eastAsia="Times New Roman" w:hAnsi="Arial" w:cs="Times New Roman"/>
      <w:bCs/>
      <w:sz w:val="20"/>
      <w:szCs w:val="24"/>
      <w:lang w:eastAsia="en-US"/>
    </w:rPr>
  </w:style>
  <w:style w:type="paragraph" w:customStyle="1" w:styleId="Chapter6Normalnumbered">
    <w:name w:val="Chapter 6 Normal numbered"/>
    <w:basedOn w:val="BodyText"/>
    <w:rsid w:val="00740849"/>
    <w:pPr>
      <w:numPr>
        <w:numId w:val="32"/>
      </w:numPr>
      <w:spacing w:line="240" w:lineRule="auto"/>
    </w:pPr>
    <w:rPr>
      <w:rFonts w:ascii="Arial" w:eastAsia="Times New Roman" w:hAnsi="Arial" w:cs="Times New Roman"/>
      <w:bCs/>
      <w:sz w:val="20"/>
      <w:szCs w:val="24"/>
      <w:lang w:eastAsia="en-US"/>
    </w:rPr>
  </w:style>
  <w:style w:type="character" w:customStyle="1" w:styleId="title1">
    <w:name w:val="title1"/>
    <w:rsid w:val="00740849"/>
    <w:rPr>
      <w:rFonts w:ascii="Arial" w:hAnsi="Arial"/>
      <w:b/>
      <w:sz w:val="24"/>
    </w:rPr>
  </w:style>
  <w:style w:type="paragraph" w:styleId="BodyText2">
    <w:name w:val="Body Text 2"/>
    <w:basedOn w:val="Normal"/>
    <w:link w:val="BodyText2Char"/>
    <w:rsid w:val="00740849"/>
    <w:pPr>
      <w:tabs>
        <w:tab w:val="left" w:pos="737"/>
      </w:tabs>
      <w:spacing w:after="0" w:line="240" w:lineRule="auto"/>
    </w:pPr>
    <w:rPr>
      <w:rFonts w:ascii="Garamond" w:hAnsi="Garamond"/>
      <w:sz w:val="24"/>
      <w:lang w:eastAsia="en-US"/>
    </w:rPr>
  </w:style>
  <w:style w:type="character" w:customStyle="1" w:styleId="BodyText2Char">
    <w:name w:val="Body Text 2 Char"/>
    <w:basedOn w:val="DefaultParagraphFont"/>
    <w:link w:val="BodyText2"/>
    <w:rsid w:val="00740849"/>
    <w:rPr>
      <w:rFonts w:ascii="Garamond" w:eastAsia="Times New Roman" w:hAnsi="Garamond" w:cs="Times New Roman"/>
      <w:sz w:val="24"/>
      <w:szCs w:val="24"/>
    </w:rPr>
  </w:style>
  <w:style w:type="paragraph" w:customStyle="1" w:styleId="Consultationquestionheader">
    <w:name w:val="Consultation question header"/>
    <w:basedOn w:val="Normal"/>
    <w:rsid w:val="00740849"/>
    <w:pPr>
      <w:tabs>
        <w:tab w:val="left" w:pos="737"/>
      </w:tabs>
      <w:spacing w:after="0" w:line="240" w:lineRule="auto"/>
    </w:pPr>
    <w:rPr>
      <w:rFonts w:ascii="Garamond" w:hAnsi="Garamond"/>
      <w:b/>
      <w:bCs/>
      <w:sz w:val="28"/>
      <w:lang w:eastAsia="en-US"/>
    </w:rPr>
  </w:style>
  <w:style w:type="paragraph" w:styleId="BodyText3">
    <w:name w:val="Body Text 3"/>
    <w:basedOn w:val="Normal"/>
    <w:link w:val="BodyText3Char"/>
    <w:rsid w:val="00740849"/>
    <w:pPr>
      <w:numPr>
        <w:numId w:val="33"/>
      </w:numPr>
      <w:tabs>
        <w:tab w:val="left" w:pos="737"/>
      </w:tabs>
      <w:spacing w:after="0" w:line="240" w:lineRule="auto"/>
    </w:pPr>
    <w:rPr>
      <w:rFonts w:ascii="Wingdings 2" w:hAnsi="Wingdings 2"/>
      <w:szCs w:val="27"/>
      <w:lang w:eastAsia="en-US"/>
    </w:rPr>
  </w:style>
  <w:style w:type="character" w:customStyle="1" w:styleId="BodyText3Char">
    <w:name w:val="Body Text 3 Char"/>
    <w:basedOn w:val="DefaultParagraphFont"/>
    <w:link w:val="BodyText3"/>
    <w:rsid w:val="00740849"/>
    <w:rPr>
      <w:rFonts w:ascii="Wingdings 2" w:eastAsia="Times New Roman" w:hAnsi="Wingdings 2" w:cs="Times New Roman"/>
      <w:szCs w:val="27"/>
    </w:rPr>
  </w:style>
  <w:style w:type="paragraph" w:customStyle="1" w:styleId="Consultationquestiontext">
    <w:name w:val="Consultation question text"/>
    <w:basedOn w:val="BodyText2"/>
    <w:rsid w:val="00740849"/>
    <w:pPr>
      <w:tabs>
        <w:tab w:val="clear" w:pos="737"/>
        <w:tab w:val="num" w:pos="1095"/>
      </w:tabs>
      <w:ind w:left="1095" w:hanging="735"/>
    </w:pPr>
  </w:style>
  <w:style w:type="paragraph" w:customStyle="1" w:styleId="Tableheader">
    <w:name w:val="Table header"/>
    <w:basedOn w:val="Chapter1Normalnumbered"/>
    <w:rsid w:val="00740849"/>
    <w:pPr>
      <w:numPr>
        <w:numId w:val="34"/>
      </w:numPr>
    </w:pPr>
    <w:rPr>
      <w:b/>
      <w:bCs w:val="0"/>
      <w:i/>
      <w:iCs/>
    </w:rPr>
  </w:style>
  <w:style w:type="paragraph" w:styleId="BodyTextIndent">
    <w:name w:val="Body Text Indent"/>
    <w:basedOn w:val="Normal"/>
    <w:link w:val="BodyTextIndentChar"/>
    <w:rsid w:val="00740849"/>
    <w:pPr>
      <w:tabs>
        <w:tab w:val="left" w:pos="737"/>
      </w:tabs>
      <w:spacing w:after="0" w:line="240" w:lineRule="auto"/>
      <w:ind w:left="720"/>
    </w:pPr>
    <w:rPr>
      <w:rFonts w:ascii="Arial" w:hAnsi="Arial"/>
      <w:sz w:val="16"/>
      <w:lang w:eastAsia="en-US"/>
    </w:rPr>
  </w:style>
  <w:style w:type="character" w:customStyle="1" w:styleId="BodyTextIndentChar">
    <w:name w:val="Body Text Indent Char"/>
    <w:basedOn w:val="DefaultParagraphFont"/>
    <w:link w:val="BodyTextIndent"/>
    <w:rsid w:val="00740849"/>
    <w:rPr>
      <w:rFonts w:ascii="Arial" w:eastAsia="Times New Roman" w:hAnsi="Arial" w:cs="Times New Roman"/>
      <w:sz w:val="16"/>
      <w:szCs w:val="24"/>
    </w:rPr>
  </w:style>
  <w:style w:type="paragraph" w:styleId="Caption">
    <w:name w:val="caption"/>
    <w:basedOn w:val="BodyText"/>
    <w:next w:val="Normal"/>
    <w:qFormat/>
    <w:rsid w:val="00740849"/>
    <w:pPr>
      <w:tabs>
        <w:tab w:val="left" w:pos="737"/>
      </w:tabs>
      <w:spacing w:before="120" w:line="240" w:lineRule="auto"/>
    </w:pPr>
    <w:rPr>
      <w:rFonts w:ascii="Arial" w:eastAsia="Times New Roman" w:hAnsi="Arial" w:cs="Times New Roman"/>
      <w:b/>
      <w:i/>
      <w:sz w:val="20"/>
      <w:szCs w:val="20"/>
      <w:lang w:eastAsia="en-US"/>
    </w:rPr>
  </w:style>
  <w:style w:type="paragraph" w:styleId="BodyTextIndent2">
    <w:name w:val="Body Text Indent 2"/>
    <w:basedOn w:val="Normal"/>
    <w:link w:val="BodyTextIndent2Char"/>
    <w:rsid w:val="00740849"/>
    <w:pPr>
      <w:tabs>
        <w:tab w:val="left" w:pos="737"/>
      </w:tabs>
      <w:spacing w:after="120" w:line="240" w:lineRule="auto"/>
      <w:ind w:left="709" w:hanging="709"/>
    </w:pPr>
    <w:rPr>
      <w:rFonts w:ascii="Arial" w:hAnsi="Arial"/>
      <w:b/>
      <w:bCs/>
      <w:sz w:val="20"/>
      <w:lang w:eastAsia="en-US"/>
    </w:rPr>
  </w:style>
  <w:style w:type="character" w:customStyle="1" w:styleId="BodyTextIndent2Char">
    <w:name w:val="Body Text Indent 2 Char"/>
    <w:basedOn w:val="DefaultParagraphFont"/>
    <w:link w:val="BodyTextIndent2"/>
    <w:rsid w:val="00740849"/>
    <w:rPr>
      <w:rFonts w:ascii="Arial" w:eastAsia="Times New Roman" w:hAnsi="Arial" w:cs="Times New Roman"/>
      <w:b/>
      <w:bCs/>
      <w:sz w:val="20"/>
      <w:szCs w:val="24"/>
    </w:rPr>
  </w:style>
  <w:style w:type="paragraph" w:customStyle="1" w:styleId="NormalWeb1">
    <w:name w:val="Normal (Web)1"/>
    <w:basedOn w:val="Normal"/>
    <w:rsid w:val="00740849"/>
    <w:pPr>
      <w:spacing w:before="100" w:beforeAutospacing="1" w:after="100" w:afterAutospacing="1" w:line="240" w:lineRule="auto"/>
    </w:pPr>
    <w:rPr>
      <w:rFonts w:ascii="Arial" w:eastAsia="Arial Unicode MS" w:hAnsi="Arial" w:cs="Arial"/>
      <w:color w:val="000000"/>
      <w:sz w:val="24"/>
      <w:lang w:eastAsia="en-US"/>
    </w:rPr>
  </w:style>
  <w:style w:type="paragraph" w:customStyle="1" w:styleId="innercell">
    <w:name w:val="innercell"/>
    <w:basedOn w:val="Normal"/>
    <w:rsid w:val="00740849"/>
    <w:pPr>
      <w:pBdr>
        <w:left w:val="single" w:sz="6" w:space="0" w:color="000000"/>
      </w:pBdr>
      <w:spacing w:before="100" w:beforeAutospacing="1" w:after="100" w:afterAutospacing="1" w:line="240" w:lineRule="auto"/>
    </w:pPr>
    <w:rPr>
      <w:sz w:val="24"/>
      <w:lang w:eastAsia="en-US"/>
    </w:rPr>
  </w:style>
  <w:style w:type="paragraph" w:customStyle="1" w:styleId="Nontechsummary">
    <w:name w:val="Non tech summary"/>
    <w:basedOn w:val="BodyText"/>
    <w:rsid w:val="00740849"/>
    <w:pPr>
      <w:numPr>
        <w:numId w:val="35"/>
      </w:numPr>
      <w:tabs>
        <w:tab w:val="left" w:pos="794"/>
      </w:tabs>
      <w:spacing w:line="240" w:lineRule="auto"/>
    </w:pPr>
    <w:rPr>
      <w:rFonts w:ascii="Arial" w:eastAsia="Times New Roman" w:hAnsi="Arial" w:cs="Times New Roman"/>
      <w:bCs/>
      <w:sz w:val="20"/>
      <w:szCs w:val="24"/>
      <w:lang w:eastAsia="en-US"/>
    </w:rPr>
  </w:style>
  <w:style w:type="paragraph" w:customStyle="1" w:styleId="Heading30">
    <w:name w:val="Heading3"/>
    <w:basedOn w:val="Normal"/>
    <w:rsid w:val="00740849"/>
    <w:pPr>
      <w:tabs>
        <w:tab w:val="left" w:pos="737"/>
      </w:tabs>
      <w:spacing w:before="240" w:after="0" w:line="240" w:lineRule="auto"/>
    </w:pPr>
    <w:rPr>
      <w:rFonts w:ascii="Arial" w:hAnsi="Arial"/>
      <w:sz w:val="16"/>
      <w:lang w:eastAsia="en-US"/>
    </w:rPr>
  </w:style>
  <w:style w:type="character" w:styleId="Strong">
    <w:name w:val="Strong"/>
    <w:uiPriority w:val="22"/>
    <w:qFormat/>
    <w:rsid w:val="00740849"/>
    <w:rPr>
      <w:b/>
      <w:bCs/>
    </w:rPr>
  </w:style>
  <w:style w:type="character" w:customStyle="1" w:styleId="a1">
    <w:name w:val="a1"/>
    <w:rsid w:val="00740849"/>
    <w:rPr>
      <w:color w:val="008000"/>
    </w:rPr>
  </w:style>
  <w:style w:type="character" w:customStyle="1" w:styleId="NoSpacingChar">
    <w:name w:val="No Spacing Char"/>
    <w:link w:val="NoSpacing"/>
    <w:uiPriority w:val="1"/>
    <w:rsid w:val="00740849"/>
  </w:style>
  <w:style w:type="paragraph" w:customStyle="1" w:styleId="legclearfix2">
    <w:name w:val="legclearfix2"/>
    <w:basedOn w:val="Normal"/>
    <w:rsid w:val="00740849"/>
    <w:pPr>
      <w:shd w:val="clear" w:color="auto" w:fill="FFFFFF"/>
      <w:spacing w:after="120" w:line="360" w:lineRule="atLeast"/>
    </w:pPr>
    <w:rPr>
      <w:color w:val="000000"/>
      <w:sz w:val="19"/>
      <w:szCs w:val="19"/>
    </w:rPr>
  </w:style>
  <w:style w:type="character" w:customStyle="1" w:styleId="legds2">
    <w:name w:val="legds2"/>
    <w:rsid w:val="00740849"/>
    <w:rPr>
      <w:vanish w:val="0"/>
      <w:webHidden w:val="0"/>
      <w:specVanish w:val="0"/>
    </w:rPr>
  </w:style>
  <w:style w:type="table" w:customStyle="1" w:styleId="TableGrid1">
    <w:name w:val="Table Grid1"/>
    <w:basedOn w:val="TableNormal"/>
    <w:next w:val="TableGrid"/>
    <w:uiPriority w:val="59"/>
    <w:rsid w:val="00740849"/>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link w:val="Heading10"/>
    <w:rsid w:val="00740849"/>
    <w:pPr>
      <w:tabs>
        <w:tab w:val="left" w:pos="680"/>
      </w:tabs>
      <w:spacing w:after="170"/>
    </w:pPr>
    <w:rPr>
      <w:rFonts w:ascii="Arial" w:eastAsia="Arial" w:hAnsi="Arial" w:cs="Times New Roman"/>
      <w:b/>
      <w:color w:val="A91A37"/>
      <w:sz w:val="24"/>
      <w:szCs w:val="20"/>
      <w:lang w:eastAsia="en-GB"/>
    </w:rPr>
  </w:style>
  <w:style w:type="character" w:customStyle="1" w:styleId="ParaNo">
    <w:name w:val="Para No"/>
    <w:rsid w:val="00740849"/>
    <w:rPr>
      <w:noProof w:val="0"/>
      <w:spacing w:val="0"/>
      <w:sz w:val="20"/>
      <w:lang w:val="en-GB"/>
    </w:rPr>
  </w:style>
  <w:style w:type="character" w:customStyle="1" w:styleId="Normal1">
    <w:name w:val="Normal1"/>
    <w:rsid w:val="00740849"/>
    <w:rPr>
      <w:rFonts w:ascii="Arial" w:eastAsia="Arial" w:hAnsi="Arial"/>
      <w:noProof w:val="0"/>
      <w:sz w:val="24"/>
      <w:lang w:val="en-GB"/>
    </w:rPr>
  </w:style>
  <w:style w:type="paragraph" w:customStyle="1" w:styleId="Bullet1">
    <w:name w:val="Bullet 1"/>
    <w:rsid w:val="00740849"/>
    <w:pPr>
      <w:keepLines/>
      <w:tabs>
        <w:tab w:val="left" w:pos="680"/>
      </w:tabs>
      <w:spacing w:after="113"/>
      <w:ind w:left="1133" w:right="56"/>
    </w:pPr>
    <w:rPr>
      <w:rFonts w:ascii="Arial" w:eastAsia="Arial" w:hAnsi="Arial" w:cs="Times New Roman"/>
      <w:sz w:val="24"/>
      <w:szCs w:val="20"/>
      <w:lang w:eastAsia="en-GB"/>
    </w:rPr>
  </w:style>
  <w:style w:type="character" w:customStyle="1" w:styleId="Footnote">
    <w:name w:val="Footnote"/>
    <w:rsid w:val="00740849"/>
    <w:rPr>
      <w:rFonts w:ascii="Arial" w:eastAsia="Arial" w:hAnsi="Arial"/>
      <w:noProof w:val="0"/>
      <w:position w:val="10"/>
      <w:sz w:val="16"/>
      <w:lang w:val="en-GB"/>
    </w:rPr>
  </w:style>
  <w:style w:type="paragraph" w:styleId="PlainText">
    <w:name w:val="Plain Text"/>
    <w:basedOn w:val="Normal"/>
    <w:link w:val="PlainTextChar"/>
    <w:uiPriority w:val="99"/>
    <w:unhideWhenUsed/>
    <w:rsid w:val="00740849"/>
    <w:pPr>
      <w:spacing w:after="0" w:line="240" w:lineRule="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740849"/>
    <w:rPr>
      <w:rFonts w:ascii="Consolas" w:eastAsia="Calibri" w:hAnsi="Consolas" w:cs="Times New Roman"/>
      <w:sz w:val="21"/>
      <w:szCs w:val="21"/>
    </w:rPr>
  </w:style>
  <w:style w:type="paragraph" w:styleId="Quote">
    <w:name w:val="Quote"/>
    <w:basedOn w:val="Default"/>
    <w:next w:val="Default"/>
    <w:link w:val="QuoteChar"/>
    <w:uiPriority w:val="99"/>
    <w:qFormat/>
    <w:rsid w:val="00740849"/>
    <w:rPr>
      <w:rFonts w:ascii="Times New Roman" w:hAnsi="Times New Roman" w:cs="Times New Roman"/>
      <w:color w:val="auto"/>
      <w:lang w:val="en-GB" w:eastAsia="en-GB"/>
    </w:rPr>
  </w:style>
  <w:style w:type="character" w:customStyle="1" w:styleId="QuoteChar">
    <w:name w:val="Quote Char"/>
    <w:basedOn w:val="DefaultParagraphFont"/>
    <w:link w:val="Quote"/>
    <w:uiPriority w:val="99"/>
    <w:rsid w:val="00740849"/>
    <w:rPr>
      <w:rFonts w:ascii="Times New Roman" w:eastAsia="Times New Roman" w:hAnsi="Times New Roman" w:cs="Times New Roman"/>
      <w:sz w:val="24"/>
      <w:szCs w:val="24"/>
      <w:lang w:eastAsia="en-GB"/>
    </w:rPr>
  </w:style>
  <w:style w:type="character" w:customStyle="1" w:styleId="caption21">
    <w:name w:val="caption21"/>
    <w:rsid w:val="00740849"/>
    <w:rPr>
      <w:b w:val="0"/>
      <w:bCs w:val="0"/>
      <w:color w:val="000066"/>
      <w:sz w:val="19"/>
      <w:szCs w:val="19"/>
    </w:rPr>
  </w:style>
  <w:style w:type="character" w:customStyle="1" w:styleId="Heading10">
    <w:name w:val="Heading1"/>
    <w:link w:val="Heading"/>
    <w:locked/>
    <w:rsid w:val="00740849"/>
    <w:rPr>
      <w:rFonts w:ascii="Arial" w:eastAsia="Arial" w:hAnsi="Arial" w:cs="Times New Roman"/>
      <w:b/>
      <w:color w:val="A91A37"/>
      <w:sz w:val="24"/>
      <w:szCs w:val="20"/>
      <w:lang w:eastAsia="en-GB"/>
    </w:rPr>
  </w:style>
  <w:style w:type="table" w:styleId="TableClassic3">
    <w:name w:val="Table Classic 3"/>
    <w:basedOn w:val="TableNormal"/>
    <w:rsid w:val="00740849"/>
    <w:pPr>
      <w:tabs>
        <w:tab w:val="left" w:pos="737"/>
      </w:tabs>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rsid w:val="00740849"/>
    <w:pPr>
      <w:tabs>
        <w:tab w:val="left" w:pos="737"/>
      </w:tabs>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40849"/>
    <w:pPr>
      <w:tabs>
        <w:tab w:val="left" w:pos="737"/>
      </w:tabs>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rsid w:val="00740849"/>
    <w:pPr>
      <w:tabs>
        <w:tab w:val="left" w:pos="737"/>
      </w:tabs>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Simple2">
    <w:name w:val="Table Simple 2"/>
    <w:basedOn w:val="TableNormal"/>
    <w:rsid w:val="00740849"/>
    <w:pPr>
      <w:tabs>
        <w:tab w:val="left" w:pos="737"/>
      </w:tabs>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BodyText10">
    <w:name w:val="Body Text+1"/>
    <w:basedOn w:val="Default"/>
    <w:next w:val="Default"/>
    <w:uiPriority w:val="99"/>
    <w:rsid w:val="00740849"/>
    <w:rPr>
      <w:color w:val="auto"/>
      <w:lang w:val="en-GB" w:eastAsia="en-GB"/>
    </w:rPr>
  </w:style>
  <w:style w:type="paragraph" w:styleId="BlockText">
    <w:name w:val="Block Text"/>
    <w:basedOn w:val="Default"/>
    <w:next w:val="Default"/>
    <w:uiPriority w:val="99"/>
    <w:rsid w:val="00740849"/>
    <w:rPr>
      <w:color w:val="auto"/>
      <w:lang w:val="en-GB" w:eastAsia="en-GB"/>
    </w:rPr>
  </w:style>
  <w:style w:type="table" w:customStyle="1" w:styleId="TableGrid11">
    <w:name w:val="Table Grid11"/>
    <w:basedOn w:val="TableNormal"/>
    <w:next w:val="TableGrid"/>
    <w:uiPriority w:val="59"/>
    <w:rsid w:val="00740849"/>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0849"/>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740849"/>
    <w:pPr>
      <w:tabs>
        <w:tab w:val="left" w:pos="737"/>
      </w:tabs>
      <w:spacing w:after="0" w:line="240" w:lineRule="auto"/>
    </w:pPr>
    <w:rPr>
      <w:rFonts w:ascii="Arial" w:hAnsi="Arial"/>
      <w:sz w:val="20"/>
      <w:szCs w:val="20"/>
      <w:lang w:eastAsia="en-US"/>
    </w:rPr>
  </w:style>
  <w:style w:type="character" w:customStyle="1" w:styleId="EndnoteTextChar">
    <w:name w:val="Endnote Text Char"/>
    <w:basedOn w:val="DefaultParagraphFont"/>
    <w:link w:val="EndnoteText"/>
    <w:rsid w:val="00740849"/>
    <w:rPr>
      <w:rFonts w:ascii="Arial" w:eastAsia="Times New Roman" w:hAnsi="Arial" w:cs="Times New Roman"/>
      <w:sz w:val="20"/>
      <w:szCs w:val="20"/>
    </w:rPr>
  </w:style>
  <w:style w:type="paragraph" w:customStyle="1" w:styleId="11Bodytext">
    <w:name w:val="1.1 Body text"/>
    <w:basedOn w:val="Normal"/>
    <w:link w:val="11BodytextChar"/>
    <w:qFormat/>
    <w:rsid w:val="00740849"/>
    <w:pPr>
      <w:numPr>
        <w:ilvl w:val="1"/>
        <w:numId w:val="36"/>
      </w:numPr>
      <w:spacing w:before="240" w:after="120" w:line="360" w:lineRule="auto"/>
      <w:jc w:val="both"/>
    </w:pPr>
    <w:rPr>
      <w:rFonts w:ascii="Arial" w:eastAsia="MS PGothic" w:hAnsi="Arial" w:cs="Arial"/>
      <w:bCs/>
      <w:color w:val="000000"/>
      <w:sz w:val="20"/>
      <w:szCs w:val="20"/>
      <w:lang w:eastAsia="ja-JP"/>
    </w:rPr>
  </w:style>
  <w:style w:type="character" w:customStyle="1" w:styleId="11BodytextChar">
    <w:name w:val="1.1 Body text Char"/>
    <w:link w:val="11Bodytext"/>
    <w:rsid w:val="00740849"/>
    <w:rPr>
      <w:rFonts w:ascii="Arial" w:eastAsia="MS PGothic" w:hAnsi="Arial" w:cs="Arial"/>
      <w:bCs/>
      <w:color w:val="000000"/>
      <w:sz w:val="20"/>
      <w:szCs w:val="20"/>
      <w:lang w:eastAsia="ja-JP"/>
    </w:rPr>
  </w:style>
  <w:style w:type="paragraph" w:customStyle="1" w:styleId="111Bodytext">
    <w:name w:val="1.1.1 Body text"/>
    <w:basedOn w:val="11Bodytext"/>
    <w:uiPriority w:val="99"/>
    <w:qFormat/>
    <w:rsid w:val="00740849"/>
    <w:pPr>
      <w:numPr>
        <w:ilvl w:val="3"/>
      </w:numPr>
      <w:tabs>
        <w:tab w:val="num" w:pos="2880"/>
      </w:tabs>
      <w:spacing w:after="0"/>
      <w:ind w:left="794" w:hanging="794"/>
    </w:pPr>
    <w:rPr>
      <w:bCs w:val="0"/>
    </w:rPr>
  </w:style>
  <w:style w:type="paragraph" w:customStyle="1" w:styleId="1Bodytext">
    <w:name w:val="1 Body text"/>
    <w:basedOn w:val="Normal"/>
    <w:qFormat/>
    <w:rsid w:val="00740849"/>
    <w:pPr>
      <w:numPr>
        <w:numId w:val="36"/>
      </w:numPr>
      <w:tabs>
        <w:tab w:val="clear" w:pos="794"/>
        <w:tab w:val="num" w:pos="795"/>
      </w:tabs>
      <w:spacing w:before="240" w:after="0" w:line="240" w:lineRule="atLeast"/>
      <w:ind w:left="795" w:hanging="795"/>
    </w:pPr>
    <w:rPr>
      <w:rFonts w:ascii="Arial" w:eastAsia="MS PGothic" w:hAnsi="Arial" w:cs="Arial"/>
      <w:b/>
      <w:bCs/>
      <w:caps/>
      <w:color w:val="000000"/>
      <w:sz w:val="24"/>
      <w:szCs w:val="20"/>
      <w:lang w:eastAsia="ja-JP"/>
    </w:rPr>
  </w:style>
  <w:style w:type="table" w:customStyle="1" w:styleId="TableGrid3">
    <w:name w:val="Table Grid3"/>
    <w:basedOn w:val="TableNormal"/>
    <w:next w:val="TableGrid"/>
    <w:uiPriority w:val="59"/>
    <w:rsid w:val="0074084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40849"/>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11111">
    <w:name w:val="List 111111"/>
    <w:rsid w:val="00740849"/>
    <w:pPr>
      <w:numPr>
        <w:numId w:val="37"/>
      </w:numPr>
    </w:pPr>
  </w:style>
  <w:style w:type="table" w:customStyle="1" w:styleId="TableGrid5">
    <w:name w:val="Table Grid5"/>
    <w:basedOn w:val="TableNormal"/>
    <w:next w:val="TableGrid"/>
    <w:uiPriority w:val="39"/>
    <w:rsid w:val="00740849"/>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CT">
    <w:name w:val="Table - Contents (CT)"/>
    <w:link w:val="Table-ContentsCTChar"/>
    <w:qFormat/>
    <w:rsid w:val="00740849"/>
    <w:pPr>
      <w:spacing w:before="80" w:after="80"/>
    </w:pPr>
    <w:rPr>
      <w:rFonts w:ascii="Arial" w:eastAsia="Times New Roman" w:hAnsi="Arial" w:cs="Times New Roman"/>
      <w:sz w:val="16"/>
      <w:szCs w:val="20"/>
    </w:rPr>
  </w:style>
  <w:style w:type="character" w:customStyle="1" w:styleId="Table-ContentsCTChar">
    <w:name w:val="Table - Contents (CT) Char"/>
    <w:basedOn w:val="DefaultParagraphFont"/>
    <w:link w:val="Table-ContentsCT"/>
    <w:rsid w:val="00740849"/>
    <w:rPr>
      <w:rFonts w:ascii="Arial" w:eastAsia="Times New Roman" w:hAnsi="Arial"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E5EB3-7FAE-4A9B-A07A-934B9AC7B280}">
  <ds:schemaRefs>
    <ds:schemaRef ds:uri="http://purl.org/dc/elements/1.1/"/>
    <ds:schemaRef ds:uri="ad818262-8fe4-4a18-85af-ce7c86575b22"/>
    <ds:schemaRef ds:uri="http://schemas.microsoft.com/office/2006/metadata/properties"/>
    <ds:schemaRef ds:uri="http://purl.org/dc/terms/"/>
    <ds:schemaRef ds:uri="http://schemas.microsoft.com/office/2006/documentManagement/types"/>
    <ds:schemaRef ds:uri="8cfd20df-0b1e-4a16-9104-9ea24834b30c"/>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1B79999-F5F2-4ADA-81B3-76837BB008CA}">
  <ds:schemaRefs>
    <ds:schemaRef ds:uri="http://schemas.microsoft.com/sharepoint/v3/contenttype/forms"/>
  </ds:schemaRefs>
</ds:datastoreItem>
</file>

<file path=customXml/itemProps3.xml><?xml version="1.0" encoding="utf-8"?>
<ds:datastoreItem xmlns:ds="http://schemas.openxmlformats.org/officeDocument/2006/customXml" ds:itemID="{BFC48F1F-AAC0-4454-B2DD-7DC008233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6FFBF5-6A80-42D9-8815-5B070F57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18</Pages>
  <Words>5291</Words>
  <Characters>30165</Characters>
  <Application>Microsoft Office Word</Application>
  <DocSecurity>2</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35386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SD.03n Ashfield Local Plan 2023 to 2040: Regulation 19 Pre-Submission Draft Sustainability Appraisal Report Appendix M: Definitions of significance</dc:title>
  <dc:creator>Williamson, Andrew</dc:creator>
  <cp:lastModifiedBy>Sharon.Simcox</cp:lastModifiedBy>
  <cp:revision>27</cp:revision>
  <cp:lastPrinted>2020-03-31T13:36:00Z</cp:lastPrinted>
  <dcterms:created xsi:type="dcterms:W3CDTF">2020-03-30T08:37:00Z</dcterms:created>
  <dcterms:modified xsi:type="dcterms:W3CDTF">2024-05-02T10:42:00Z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