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FAD697" w14:textId="77777777" w:rsidR="00C30837" w:rsidRDefault="00C30837" w:rsidP="0092346E">
      <w:pPr>
        <w:pStyle w:val="Heading6"/>
        <w:suppressAutoHyphens w:val="0"/>
        <w:spacing w:line="240" w:lineRule="auto"/>
        <w:jc w:val="center"/>
        <w:rPr>
          <w:rFonts w:cs="Arial"/>
        </w:rPr>
      </w:pPr>
      <w:bookmarkStart w:id="0" w:name="_Hlk70495588"/>
      <w:bookmarkStart w:id="1" w:name="_Hlk70505316"/>
    </w:p>
    <w:p w14:paraId="7A075ADC" w14:textId="77777777" w:rsidR="009158F7" w:rsidRDefault="004E34F4" w:rsidP="00725CDC">
      <w:pPr>
        <w:jc w:val="center"/>
      </w:pPr>
      <w:r>
        <w:rPr>
          <w:noProof/>
        </w:rPr>
        <w:drawing>
          <wp:inline distT="0" distB="0" distL="0" distR="0" wp14:anchorId="4E7B8160" wp14:editId="731F2F84">
            <wp:extent cx="2291052" cy="946800"/>
            <wp:effectExtent l="0" t="0" r="0" b="5715"/>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91052" cy="946800"/>
                    </a:xfrm>
                    <a:prstGeom prst="rect">
                      <a:avLst/>
                    </a:prstGeom>
                    <a:noFill/>
                    <a:ln>
                      <a:noFill/>
                    </a:ln>
                  </pic:spPr>
                </pic:pic>
              </a:graphicData>
            </a:graphic>
          </wp:inline>
        </w:drawing>
      </w:r>
    </w:p>
    <w:p w14:paraId="07359B5E" w14:textId="77777777" w:rsidR="00EE515D" w:rsidRDefault="00EE515D" w:rsidP="0092346E">
      <w:pPr>
        <w:pStyle w:val="Heading6"/>
        <w:suppressAutoHyphens w:val="0"/>
        <w:spacing w:line="240" w:lineRule="auto"/>
        <w:jc w:val="center"/>
        <w:rPr>
          <w:sz w:val="44"/>
          <w:szCs w:val="44"/>
        </w:rPr>
      </w:pPr>
    </w:p>
    <w:p w14:paraId="2E9618ED" w14:textId="77777777" w:rsidR="007740F1" w:rsidRPr="00725CDC" w:rsidRDefault="007740F1" w:rsidP="00310F30">
      <w:pPr>
        <w:pStyle w:val="Heading1"/>
      </w:pPr>
    </w:p>
    <w:p w14:paraId="4F470347" w14:textId="77777777" w:rsidR="007740F1" w:rsidRPr="00725CDC" w:rsidRDefault="007740F1" w:rsidP="00310F30">
      <w:pPr>
        <w:pStyle w:val="Heading1"/>
      </w:pPr>
    </w:p>
    <w:p w14:paraId="7255AA0F" w14:textId="77777777" w:rsidR="00B83660" w:rsidRPr="0092346E" w:rsidRDefault="004E34F4" w:rsidP="00310F30">
      <w:pPr>
        <w:pStyle w:val="Heading1"/>
      </w:pPr>
      <w:r w:rsidRPr="0092346E">
        <w:t xml:space="preserve">ASHFIELD DISTRICT COUNCIL </w:t>
      </w:r>
    </w:p>
    <w:p w14:paraId="5B69F789" w14:textId="77777777" w:rsidR="00B83660" w:rsidRDefault="00B83660" w:rsidP="00310F30">
      <w:pPr>
        <w:pStyle w:val="Heading1"/>
      </w:pPr>
    </w:p>
    <w:p w14:paraId="0B4A26CD" w14:textId="77777777" w:rsidR="006A1718" w:rsidRPr="006A1718" w:rsidRDefault="006A1718" w:rsidP="00310F30">
      <w:pPr>
        <w:pStyle w:val="Heading1"/>
      </w:pPr>
    </w:p>
    <w:p w14:paraId="36BF4CC2" w14:textId="77777777" w:rsidR="00D93D9F" w:rsidRPr="00725CDC" w:rsidRDefault="004E34F4" w:rsidP="00310F30">
      <w:pPr>
        <w:pStyle w:val="Heading1"/>
      </w:pPr>
      <w:r>
        <w:t xml:space="preserve">Local Development Scheme </w:t>
      </w:r>
    </w:p>
    <w:p w14:paraId="63F0707D" w14:textId="77777777" w:rsidR="00E71D8B" w:rsidRPr="00725CDC" w:rsidRDefault="00E71D8B" w:rsidP="00310F30">
      <w:pPr>
        <w:pStyle w:val="Heading1"/>
      </w:pPr>
    </w:p>
    <w:p w14:paraId="1A18463A" w14:textId="77777777" w:rsidR="008F43C1" w:rsidRPr="00725CDC" w:rsidRDefault="008F43C1" w:rsidP="00310F30">
      <w:pPr>
        <w:pStyle w:val="Heading1"/>
      </w:pPr>
    </w:p>
    <w:p w14:paraId="304AD83E" w14:textId="77777777" w:rsidR="00EE515D" w:rsidRPr="0092346E" w:rsidRDefault="004E34F4" w:rsidP="00310F30">
      <w:pPr>
        <w:pStyle w:val="Heading1"/>
      </w:pPr>
      <w:r>
        <w:t>August</w:t>
      </w:r>
      <w:r w:rsidR="00252923">
        <w:t xml:space="preserve"> </w:t>
      </w:r>
      <w:r w:rsidR="00F90D50">
        <w:t>202</w:t>
      </w:r>
      <w:r>
        <w:t>3</w:t>
      </w:r>
    </w:p>
    <w:p w14:paraId="42568CB4" w14:textId="77777777" w:rsidR="00321AAC" w:rsidRDefault="00321AAC" w:rsidP="0092346E">
      <w:pPr>
        <w:pStyle w:val="BodyText2"/>
      </w:pPr>
    </w:p>
    <w:p w14:paraId="0D60A87D" w14:textId="77777777" w:rsidR="001A3BFC" w:rsidRDefault="001A3BFC" w:rsidP="0092346E">
      <w:pPr>
        <w:pStyle w:val="BodyText2"/>
        <w:sectPr w:rsidR="001A3BFC" w:rsidSect="001019CE">
          <w:footerReference w:type="default" r:id="rId12"/>
          <w:pgSz w:w="11906" w:h="16838"/>
          <w:pgMar w:top="1258" w:right="1134" w:bottom="1079" w:left="1134" w:header="709" w:footer="709" w:gutter="0"/>
          <w:pgBorders w:display="firstPage" w:offsetFrom="page">
            <w:top w:val="single" w:sz="18" w:space="24" w:color="575756"/>
            <w:left w:val="single" w:sz="18" w:space="24" w:color="575756"/>
            <w:bottom w:val="single" w:sz="18" w:space="24" w:color="575756"/>
            <w:right w:val="single" w:sz="18" w:space="24" w:color="575756"/>
          </w:pgBorders>
          <w:pgNumType w:start="88"/>
          <w:cols w:space="708"/>
          <w:docGrid w:linePitch="360"/>
        </w:sectPr>
      </w:pPr>
    </w:p>
    <w:bookmarkEnd w:id="0"/>
    <w:bookmarkEnd w:id="1"/>
    <w:p w14:paraId="502C87BE" w14:textId="77777777" w:rsidR="001356B6" w:rsidRDefault="001356B6" w:rsidP="00C05F80">
      <w:pPr>
        <w:keepNext w:val="0"/>
        <w:autoSpaceDE w:val="0"/>
        <w:autoSpaceDN w:val="0"/>
        <w:adjustRightInd w:val="0"/>
        <w:spacing w:before="0"/>
        <w:rPr>
          <w:rFonts w:cs="Arial"/>
          <w:b/>
          <w:bCs/>
          <w:szCs w:val="24"/>
        </w:rPr>
        <w:sectPr w:rsidR="001356B6" w:rsidSect="001356B6">
          <w:headerReference w:type="default" r:id="rId13"/>
          <w:footerReference w:type="default" r:id="rId14"/>
          <w:pgSz w:w="11906" w:h="16838"/>
          <w:pgMar w:top="1258" w:right="1134" w:bottom="1079" w:left="1134" w:header="709" w:footer="709" w:gutter="0"/>
          <w:pgNumType w:start="1"/>
          <w:cols w:space="708"/>
          <w:docGrid w:linePitch="360"/>
        </w:sectPr>
      </w:pPr>
    </w:p>
    <w:p w14:paraId="5760770A" w14:textId="77777777" w:rsidR="00FD285F" w:rsidRDefault="004E34F4" w:rsidP="00FD285F">
      <w:pPr>
        <w:rPr>
          <w:sz w:val="40"/>
          <w:szCs w:val="40"/>
        </w:rPr>
      </w:pPr>
      <w:r>
        <w:rPr>
          <w:sz w:val="40"/>
          <w:szCs w:val="40"/>
        </w:rPr>
        <w:lastRenderedPageBreak/>
        <w:t>Contents</w:t>
      </w:r>
    </w:p>
    <w:p w14:paraId="2AC38D81" w14:textId="77777777" w:rsidR="00FD285F" w:rsidRDefault="00FD285F" w:rsidP="00FD285F">
      <w:pPr>
        <w:jc w:val="right"/>
        <w:rPr>
          <w:sz w:val="40"/>
          <w:szCs w:val="40"/>
        </w:rPr>
      </w:pPr>
    </w:p>
    <w:tbl>
      <w:tblPr>
        <w:tblStyle w:val="TableGrid1"/>
        <w:tblW w:w="9780" w:type="dxa"/>
        <w:tblInd w:w="607" w:type="dxa"/>
        <w:tblLook w:val="04A0" w:firstRow="1" w:lastRow="0" w:firstColumn="1" w:lastColumn="0" w:noHBand="0" w:noVBand="1"/>
      </w:tblPr>
      <w:tblGrid>
        <w:gridCol w:w="1559"/>
        <w:gridCol w:w="7087"/>
        <w:gridCol w:w="1134"/>
      </w:tblGrid>
      <w:tr w:rsidR="004D7471" w14:paraId="75EEF72A" w14:textId="77777777" w:rsidTr="00DB6082">
        <w:trPr>
          <w:trHeight w:val="542"/>
        </w:trPr>
        <w:tc>
          <w:tcPr>
            <w:tcW w:w="1559" w:type="dxa"/>
            <w:shd w:val="clear" w:color="auto" w:fill="D9D9D9" w:themeFill="background1" w:themeFillShade="D9"/>
          </w:tcPr>
          <w:p w14:paraId="2B1863A8" w14:textId="77777777" w:rsidR="00FD285F" w:rsidRPr="00771BB1" w:rsidRDefault="004E34F4" w:rsidP="007A7DE2">
            <w:pPr>
              <w:rPr>
                <w:szCs w:val="24"/>
              </w:rPr>
            </w:pPr>
            <w:bookmarkStart w:id="2" w:name="_Hlk81402214"/>
            <w:r w:rsidRPr="00771BB1">
              <w:rPr>
                <w:szCs w:val="24"/>
              </w:rPr>
              <w:t>Section</w:t>
            </w:r>
          </w:p>
        </w:tc>
        <w:tc>
          <w:tcPr>
            <w:tcW w:w="7087" w:type="dxa"/>
            <w:shd w:val="clear" w:color="auto" w:fill="D9D9D9" w:themeFill="background1" w:themeFillShade="D9"/>
          </w:tcPr>
          <w:p w14:paraId="61B3FD0B" w14:textId="77777777" w:rsidR="00FD285F" w:rsidRPr="00771BB1" w:rsidRDefault="00FD285F" w:rsidP="007A7DE2">
            <w:pPr>
              <w:jc w:val="right"/>
              <w:rPr>
                <w:szCs w:val="24"/>
              </w:rPr>
            </w:pPr>
          </w:p>
        </w:tc>
        <w:tc>
          <w:tcPr>
            <w:tcW w:w="1134" w:type="dxa"/>
            <w:shd w:val="clear" w:color="auto" w:fill="D9D9D9" w:themeFill="background1" w:themeFillShade="D9"/>
          </w:tcPr>
          <w:p w14:paraId="50FF871B" w14:textId="77777777" w:rsidR="00FD285F" w:rsidRPr="00771BB1" w:rsidRDefault="004E34F4" w:rsidP="007A7DE2">
            <w:pPr>
              <w:jc w:val="center"/>
              <w:rPr>
                <w:szCs w:val="24"/>
              </w:rPr>
            </w:pPr>
            <w:r w:rsidRPr="00771BB1">
              <w:rPr>
                <w:szCs w:val="24"/>
              </w:rPr>
              <w:t>Page</w:t>
            </w:r>
          </w:p>
        </w:tc>
      </w:tr>
      <w:tr w:rsidR="004D7471" w14:paraId="31EC0B16" w14:textId="77777777" w:rsidTr="00DB6082">
        <w:trPr>
          <w:trHeight w:val="454"/>
        </w:trPr>
        <w:tc>
          <w:tcPr>
            <w:tcW w:w="1559" w:type="dxa"/>
          </w:tcPr>
          <w:p w14:paraId="6B8CF6B9" w14:textId="77777777" w:rsidR="00DB6082" w:rsidRPr="00771BB1" w:rsidRDefault="004E34F4" w:rsidP="00DB6082">
            <w:pPr>
              <w:rPr>
                <w:szCs w:val="24"/>
              </w:rPr>
            </w:pPr>
            <w:r w:rsidRPr="00B66A41">
              <w:rPr>
                <w:color w:val="000000"/>
              </w:rPr>
              <w:t>1.0</w:t>
            </w:r>
          </w:p>
        </w:tc>
        <w:tc>
          <w:tcPr>
            <w:tcW w:w="7087" w:type="dxa"/>
          </w:tcPr>
          <w:p w14:paraId="19E209C6" w14:textId="77777777" w:rsidR="00DB6082" w:rsidRPr="00771BB1" w:rsidRDefault="004E34F4" w:rsidP="00DB6082">
            <w:pPr>
              <w:rPr>
                <w:szCs w:val="24"/>
              </w:rPr>
            </w:pPr>
            <w:r w:rsidRPr="00B66A41">
              <w:rPr>
                <w:color w:val="000000"/>
              </w:rPr>
              <w:t>Introduction</w:t>
            </w:r>
          </w:p>
        </w:tc>
        <w:tc>
          <w:tcPr>
            <w:tcW w:w="1134" w:type="dxa"/>
          </w:tcPr>
          <w:p w14:paraId="0F9DC06F" w14:textId="77777777" w:rsidR="00DB6082" w:rsidRPr="00771BB1" w:rsidRDefault="004E34F4" w:rsidP="00DB6082">
            <w:pPr>
              <w:jc w:val="right"/>
              <w:rPr>
                <w:szCs w:val="24"/>
              </w:rPr>
            </w:pPr>
            <w:r>
              <w:rPr>
                <w:szCs w:val="24"/>
              </w:rPr>
              <w:t>1</w:t>
            </w:r>
          </w:p>
        </w:tc>
      </w:tr>
      <w:tr w:rsidR="004D7471" w14:paraId="031F4860" w14:textId="77777777" w:rsidTr="00DB6082">
        <w:trPr>
          <w:trHeight w:val="454"/>
        </w:trPr>
        <w:tc>
          <w:tcPr>
            <w:tcW w:w="1559" w:type="dxa"/>
          </w:tcPr>
          <w:p w14:paraId="47721DA3" w14:textId="77777777" w:rsidR="00DB6082" w:rsidRPr="00771BB1" w:rsidRDefault="004E34F4" w:rsidP="00DB6082">
            <w:pPr>
              <w:rPr>
                <w:szCs w:val="24"/>
              </w:rPr>
            </w:pPr>
            <w:r w:rsidRPr="00B66A41">
              <w:rPr>
                <w:color w:val="000000"/>
              </w:rPr>
              <w:t xml:space="preserve">2.0 </w:t>
            </w:r>
          </w:p>
        </w:tc>
        <w:tc>
          <w:tcPr>
            <w:tcW w:w="7087" w:type="dxa"/>
          </w:tcPr>
          <w:p w14:paraId="7FE7DD76" w14:textId="77777777" w:rsidR="00DB6082" w:rsidRPr="00771BB1" w:rsidRDefault="004E34F4" w:rsidP="00DB6082">
            <w:pPr>
              <w:rPr>
                <w:szCs w:val="24"/>
              </w:rPr>
            </w:pPr>
            <w:r w:rsidRPr="00B66A41">
              <w:rPr>
                <w:color w:val="000000"/>
              </w:rPr>
              <w:t>National Context</w:t>
            </w:r>
          </w:p>
        </w:tc>
        <w:tc>
          <w:tcPr>
            <w:tcW w:w="1134" w:type="dxa"/>
          </w:tcPr>
          <w:p w14:paraId="7D28039B" w14:textId="77777777" w:rsidR="00DB6082" w:rsidRPr="00771BB1" w:rsidRDefault="004E34F4" w:rsidP="00DB6082">
            <w:pPr>
              <w:jc w:val="right"/>
              <w:rPr>
                <w:szCs w:val="24"/>
              </w:rPr>
            </w:pPr>
            <w:r>
              <w:rPr>
                <w:szCs w:val="24"/>
              </w:rPr>
              <w:t>1</w:t>
            </w:r>
          </w:p>
        </w:tc>
      </w:tr>
      <w:tr w:rsidR="004D7471" w14:paraId="5EA9B521" w14:textId="77777777" w:rsidTr="00DB6082">
        <w:trPr>
          <w:trHeight w:val="454"/>
        </w:trPr>
        <w:tc>
          <w:tcPr>
            <w:tcW w:w="1559" w:type="dxa"/>
          </w:tcPr>
          <w:p w14:paraId="6228301D" w14:textId="77777777" w:rsidR="00DB6082" w:rsidRPr="00771BB1" w:rsidRDefault="004E34F4" w:rsidP="00DB6082">
            <w:pPr>
              <w:rPr>
                <w:szCs w:val="24"/>
              </w:rPr>
            </w:pPr>
            <w:r w:rsidRPr="00B66A41">
              <w:rPr>
                <w:color w:val="000000"/>
              </w:rPr>
              <w:t xml:space="preserve">3.0 </w:t>
            </w:r>
          </w:p>
        </w:tc>
        <w:tc>
          <w:tcPr>
            <w:tcW w:w="7087" w:type="dxa"/>
          </w:tcPr>
          <w:p w14:paraId="3ACAACF1" w14:textId="77777777" w:rsidR="00DB6082" w:rsidRPr="00771BB1" w:rsidRDefault="004E34F4" w:rsidP="00DB6082">
            <w:pPr>
              <w:rPr>
                <w:szCs w:val="24"/>
              </w:rPr>
            </w:pPr>
            <w:r w:rsidRPr="00B66A41">
              <w:rPr>
                <w:color w:val="000000"/>
                <w:szCs w:val="24"/>
              </w:rPr>
              <w:t>The Current Development Plan</w:t>
            </w:r>
          </w:p>
        </w:tc>
        <w:tc>
          <w:tcPr>
            <w:tcW w:w="1134" w:type="dxa"/>
          </w:tcPr>
          <w:p w14:paraId="0C597351" w14:textId="77777777" w:rsidR="00DB6082" w:rsidRPr="00771BB1" w:rsidRDefault="004E34F4" w:rsidP="00DB6082">
            <w:pPr>
              <w:jc w:val="right"/>
              <w:rPr>
                <w:szCs w:val="24"/>
              </w:rPr>
            </w:pPr>
            <w:r>
              <w:rPr>
                <w:szCs w:val="24"/>
              </w:rPr>
              <w:t>2</w:t>
            </w:r>
          </w:p>
        </w:tc>
      </w:tr>
      <w:tr w:rsidR="004D7471" w14:paraId="067AF5AE" w14:textId="77777777" w:rsidTr="00DB6082">
        <w:trPr>
          <w:trHeight w:val="454"/>
        </w:trPr>
        <w:tc>
          <w:tcPr>
            <w:tcW w:w="1559" w:type="dxa"/>
          </w:tcPr>
          <w:p w14:paraId="2F969080" w14:textId="77777777" w:rsidR="00DB6082" w:rsidRPr="00771BB1" w:rsidRDefault="004E34F4" w:rsidP="00DB6082">
            <w:pPr>
              <w:rPr>
                <w:szCs w:val="24"/>
              </w:rPr>
            </w:pPr>
            <w:r w:rsidRPr="00B66A41">
              <w:rPr>
                <w:color w:val="000000"/>
              </w:rPr>
              <w:t xml:space="preserve">4.0 </w:t>
            </w:r>
          </w:p>
        </w:tc>
        <w:tc>
          <w:tcPr>
            <w:tcW w:w="7087" w:type="dxa"/>
          </w:tcPr>
          <w:p w14:paraId="3E324C5A" w14:textId="77777777" w:rsidR="00DB6082" w:rsidRPr="00771BB1" w:rsidRDefault="004E34F4" w:rsidP="00DB6082">
            <w:pPr>
              <w:rPr>
                <w:szCs w:val="24"/>
              </w:rPr>
            </w:pPr>
            <w:r w:rsidRPr="00B66A41">
              <w:rPr>
                <w:color w:val="000000"/>
                <w:szCs w:val="24"/>
              </w:rPr>
              <w:t xml:space="preserve">The </w:t>
            </w:r>
            <w:r w:rsidR="00711F63">
              <w:rPr>
                <w:color w:val="000000"/>
                <w:szCs w:val="24"/>
              </w:rPr>
              <w:t>Emerging Local Plan</w:t>
            </w:r>
          </w:p>
        </w:tc>
        <w:tc>
          <w:tcPr>
            <w:tcW w:w="1134" w:type="dxa"/>
          </w:tcPr>
          <w:p w14:paraId="2AA7E7F9" w14:textId="77777777" w:rsidR="00DB6082" w:rsidRPr="00771BB1" w:rsidRDefault="004E34F4" w:rsidP="00DB6082">
            <w:pPr>
              <w:jc w:val="right"/>
              <w:rPr>
                <w:szCs w:val="24"/>
              </w:rPr>
            </w:pPr>
            <w:r>
              <w:rPr>
                <w:szCs w:val="24"/>
              </w:rPr>
              <w:t>3</w:t>
            </w:r>
          </w:p>
        </w:tc>
      </w:tr>
      <w:tr w:rsidR="004D7471" w14:paraId="72BF4007" w14:textId="77777777" w:rsidTr="00DB6082">
        <w:trPr>
          <w:trHeight w:val="454"/>
        </w:trPr>
        <w:tc>
          <w:tcPr>
            <w:tcW w:w="1559" w:type="dxa"/>
          </w:tcPr>
          <w:p w14:paraId="362FCCDC" w14:textId="77777777" w:rsidR="00DB6082" w:rsidRPr="00771BB1" w:rsidRDefault="004E34F4" w:rsidP="00DB6082">
            <w:pPr>
              <w:rPr>
                <w:szCs w:val="24"/>
              </w:rPr>
            </w:pPr>
            <w:r w:rsidRPr="00B66A41">
              <w:rPr>
                <w:color w:val="000000"/>
                <w:szCs w:val="24"/>
              </w:rPr>
              <w:t>5.0</w:t>
            </w:r>
          </w:p>
        </w:tc>
        <w:tc>
          <w:tcPr>
            <w:tcW w:w="7087" w:type="dxa"/>
          </w:tcPr>
          <w:p w14:paraId="62D2D3AF" w14:textId="77777777" w:rsidR="00DB6082" w:rsidRPr="00771BB1" w:rsidRDefault="004E34F4" w:rsidP="00DB6082">
            <w:pPr>
              <w:rPr>
                <w:szCs w:val="24"/>
              </w:rPr>
            </w:pPr>
            <w:r w:rsidRPr="00B66A41">
              <w:rPr>
                <w:color w:val="000000"/>
                <w:szCs w:val="24"/>
              </w:rPr>
              <w:t>The Local Plan Preparation</w:t>
            </w:r>
          </w:p>
        </w:tc>
        <w:tc>
          <w:tcPr>
            <w:tcW w:w="1134" w:type="dxa"/>
          </w:tcPr>
          <w:p w14:paraId="4D0FD084" w14:textId="77777777" w:rsidR="00DB6082" w:rsidRPr="00771BB1" w:rsidRDefault="004E34F4" w:rsidP="00DB6082">
            <w:pPr>
              <w:jc w:val="right"/>
              <w:rPr>
                <w:szCs w:val="24"/>
              </w:rPr>
            </w:pPr>
            <w:r>
              <w:rPr>
                <w:szCs w:val="24"/>
              </w:rPr>
              <w:t>5</w:t>
            </w:r>
          </w:p>
        </w:tc>
      </w:tr>
      <w:tr w:rsidR="004D7471" w14:paraId="4DB47A89" w14:textId="77777777" w:rsidTr="00DB6082">
        <w:trPr>
          <w:trHeight w:val="454"/>
        </w:trPr>
        <w:tc>
          <w:tcPr>
            <w:tcW w:w="1559" w:type="dxa"/>
          </w:tcPr>
          <w:p w14:paraId="2E0831D9" w14:textId="77777777" w:rsidR="00DB6082" w:rsidRPr="00771BB1" w:rsidRDefault="004E34F4" w:rsidP="00DB6082">
            <w:pPr>
              <w:rPr>
                <w:szCs w:val="24"/>
              </w:rPr>
            </w:pPr>
            <w:r w:rsidRPr="00B66A41">
              <w:rPr>
                <w:rFonts w:cs="Arial"/>
                <w:color w:val="000000"/>
              </w:rPr>
              <w:t xml:space="preserve">6.0  </w:t>
            </w:r>
          </w:p>
        </w:tc>
        <w:tc>
          <w:tcPr>
            <w:tcW w:w="7087" w:type="dxa"/>
          </w:tcPr>
          <w:p w14:paraId="0B6D1B7D" w14:textId="77777777" w:rsidR="00DB6082" w:rsidRPr="00771BB1" w:rsidRDefault="004E34F4" w:rsidP="00DB6082">
            <w:pPr>
              <w:rPr>
                <w:szCs w:val="24"/>
              </w:rPr>
            </w:pPr>
            <w:r w:rsidRPr="00B66A41">
              <w:rPr>
                <w:rFonts w:cs="Arial"/>
                <w:color w:val="000000"/>
              </w:rPr>
              <w:t xml:space="preserve">Neighbourhood Plans </w:t>
            </w:r>
          </w:p>
        </w:tc>
        <w:tc>
          <w:tcPr>
            <w:tcW w:w="1134" w:type="dxa"/>
          </w:tcPr>
          <w:p w14:paraId="73C45316" w14:textId="77777777" w:rsidR="00DB6082" w:rsidRPr="00771BB1" w:rsidRDefault="004E34F4" w:rsidP="00DB6082">
            <w:pPr>
              <w:jc w:val="right"/>
              <w:rPr>
                <w:szCs w:val="24"/>
              </w:rPr>
            </w:pPr>
            <w:r>
              <w:rPr>
                <w:szCs w:val="24"/>
              </w:rPr>
              <w:t>1</w:t>
            </w:r>
            <w:r w:rsidR="00711F63">
              <w:rPr>
                <w:szCs w:val="24"/>
              </w:rPr>
              <w:t>0</w:t>
            </w:r>
          </w:p>
        </w:tc>
      </w:tr>
      <w:tr w:rsidR="004D7471" w14:paraId="671E3AE1" w14:textId="77777777" w:rsidTr="00DB6082">
        <w:trPr>
          <w:trHeight w:val="454"/>
        </w:trPr>
        <w:tc>
          <w:tcPr>
            <w:tcW w:w="1559" w:type="dxa"/>
          </w:tcPr>
          <w:p w14:paraId="1FCDCA3D" w14:textId="77777777" w:rsidR="00DB6082" w:rsidRPr="00771BB1" w:rsidRDefault="004E34F4" w:rsidP="00DB6082">
            <w:pPr>
              <w:rPr>
                <w:szCs w:val="24"/>
              </w:rPr>
            </w:pPr>
            <w:r w:rsidRPr="00B66A41">
              <w:rPr>
                <w:rFonts w:cs="Arial"/>
                <w:color w:val="000000"/>
              </w:rPr>
              <w:t>7.0</w:t>
            </w:r>
          </w:p>
        </w:tc>
        <w:tc>
          <w:tcPr>
            <w:tcW w:w="7087" w:type="dxa"/>
          </w:tcPr>
          <w:p w14:paraId="34D4524A" w14:textId="77777777" w:rsidR="00DB6082" w:rsidRPr="00771BB1" w:rsidRDefault="004E34F4" w:rsidP="00DB6082">
            <w:pPr>
              <w:rPr>
                <w:szCs w:val="24"/>
              </w:rPr>
            </w:pPr>
            <w:r w:rsidRPr="00B66A41">
              <w:rPr>
                <w:rFonts w:cs="Arial"/>
                <w:color w:val="000000"/>
              </w:rPr>
              <w:t>Management of the Local Plan Process</w:t>
            </w:r>
          </w:p>
        </w:tc>
        <w:tc>
          <w:tcPr>
            <w:tcW w:w="1134" w:type="dxa"/>
          </w:tcPr>
          <w:p w14:paraId="5065A956" w14:textId="77777777" w:rsidR="00DB6082" w:rsidRPr="00771BB1" w:rsidRDefault="004E34F4" w:rsidP="00DB6082">
            <w:pPr>
              <w:jc w:val="right"/>
              <w:rPr>
                <w:szCs w:val="24"/>
              </w:rPr>
            </w:pPr>
            <w:r>
              <w:rPr>
                <w:szCs w:val="24"/>
              </w:rPr>
              <w:t>1</w:t>
            </w:r>
            <w:r w:rsidR="00711F63">
              <w:rPr>
                <w:szCs w:val="24"/>
              </w:rPr>
              <w:t>1</w:t>
            </w:r>
          </w:p>
        </w:tc>
      </w:tr>
      <w:tr w:rsidR="004D7471" w14:paraId="46BB0C0E" w14:textId="77777777" w:rsidTr="00DB6082">
        <w:trPr>
          <w:trHeight w:val="454"/>
        </w:trPr>
        <w:tc>
          <w:tcPr>
            <w:tcW w:w="1559" w:type="dxa"/>
          </w:tcPr>
          <w:p w14:paraId="0DC5C67F" w14:textId="77777777" w:rsidR="00DB6082" w:rsidRPr="00771BB1" w:rsidRDefault="004E34F4" w:rsidP="00DB6082">
            <w:pPr>
              <w:rPr>
                <w:szCs w:val="24"/>
              </w:rPr>
            </w:pPr>
            <w:r w:rsidRPr="00B66A41">
              <w:rPr>
                <w:color w:val="000000"/>
              </w:rPr>
              <w:t xml:space="preserve">8.0 </w:t>
            </w:r>
          </w:p>
        </w:tc>
        <w:tc>
          <w:tcPr>
            <w:tcW w:w="7087" w:type="dxa"/>
          </w:tcPr>
          <w:p w14:paraId="775CBA2B" w14:textId="77777777" w:rsidR="00DB6082" w:rsidRPr="00771BB1" w:rsidRDefault="004E34F4" w:rsidP="00DB6082">
            <w:pPr>
              <w:rPr>
                <w:szCs w:val="24"/>
              </w:rPr>
            </w:pPr>
            <w:r w:rsidRPr="00B66A41">
              <w:rPr>
                <w:color w:val="000000"/>
              </w:rPr>
              <w:t>Risks and Contingencies</w:t>
            </w:r>
          </w:p>
        </w:tc>
        <w:tc>
          <w:tcPr>
            <w:tcW w:w="1134" w:type="dxa"/>
          </w:tcPr>
          <w:p w14:paraId="3B5F0120" w14:textId="77777777" w:rsidR="00DB6082" w:rsidRPr="00771BB1" w:rsidRDefault="004E34F4" w:rsidP="00DB6082">
            <w:pPr>
              <w:jc w:val="right"/>
              <w:rPr>
                <w:szCs w:val="24"/>
              </w:rPr>
            </w:pPr>
            <w:r>
              <w:rPr>
                <w:szCs w:val="24"/>
              </w:rPr>
              <w:t>1</w:t>
            </w:r>
            <w:r w:rsidR="00711F63">
              <w:rPr>
                <w:szCs w:val="24"/>
              </w:rPr>
              <w:t>2</w:t>
            </w:r>
          </w:p>
        </w:tc>
      </w:tr>
      <w:tr w:rsidR="004D7471" w14:paraId="1FCAE215" w14:textId="77777777" w:rsidTr="00DB6082">
        <w:trPr>
          <w:trHeight w:val="454"/>
        </w:trPr>
        <w:tc>
          <w:tcPr>
            <w:tcW w:w="1559" w:type="dxa"/>
          </w:tcPr>
          <w:p w14:paraId="10CA505A" w14:textId="77777777" w:rsidR="00DB6082" w:rsidRPr="00771BB1" w:rsidRDefault="004E34F4" w:rsidP="00DB6082">
            <w:pPr>
              <w:rPr>
                <w:szCs w:val="24"/>
              </w:rPr>
            </w:pPr>
            <w:r w:rsidRPr="00B66A41">
              <w:rPr>
                <w:color w:val="000000"/>
                <w:szCs w:val="24"/>
              </w:rPr>
              <w:t>9.0</w:t>
            </w:r>
          </w:p>
        </w:tc>
        <w:tc>
          <w:tcPr>
            <w:tcW w:w="7087" w:type="dxa"/>
          </w:tcPr>
          <w:p w14:paraId="3C794950" w14:textId="77777777" w:rsidR="00DB6082" w:rsidRPr="00771BB1" w:rsidRDefault="004E34F4" w:rsidP="00DB6082">
            <w:pPr>
              <w:rPr>
                <w:szCs w:val="24"/>
              </w:rPr>
            </w:pPr>
            <w:r w:rsidRPr="00B66A41">
              <w:rPr>
                <w:color w:val="000000"/>
                <w:szCs w:val="24"/>
              </w:rPr>
              <w:t>Monitoring and Review</w:t>
            </w:r>
          </w:p>
        </w:tc>
        <w:tc>
          <w:tcPr>
            <w:tcW w:w="1134" w:type="dxa"/>
          </w:tcPr>
          <w:p w14:paraId="13FE59E2" w14:textId="77777777" w:rsidR="00DB6082" w:rsidRPr="00771BB1" w:rsidRDefault="004E34F4" w:rsidP="00DB6082">
            <w:pPr>
              <w:jc w:val="right"/>
              <w:rPr>
                <w:szCs w:val="24"/>
              </w:rPr>
            </w:pPr>
            <w:r>
              <w:rPr>
                <w:szCs w:val="24"/>
              </w:rPr>
              <w:t>1</w:t>
            </w:r>
            <w:r w:rsidR="00711F63">
              <w:rPr>
                <w:szCs w:val="24"/>
              </w:rPr>
              <w:t>3</w:t>
            </w:r>
          </w:p>
        </w:tc>
      </w:tr>
      <w:tr w:rsidR="004D7471" w14:paraId="268D9F63" w14:textId="77777777" w:rsidTr="00DB6082">
        <w:trPr>
          <w:trHeight w:val="454"/>
        </w:trPr>
        <w:tc>
          <w:tcPr>
            <w:tcW w:w="1559" w:type="dxa"/>
          </w:tcPr>
          <w:p w14:paraId="45501532" w14:textId="77777777" w:rsidR="00DB6082" w:rsidRPr="00522D73" w:rsidRDefault="004E34F4" w:rsidP="00DB6082">
            <w:pPr>
              <w:rPr>
                <w:szCs w:val="24"/>
              </w:rPr>
            </w:pPr>
            <w:r w:rsidRPr="00B66A41">
              <w:rPr>
                <w:color w:val="000000"/>
                <w:szCs w:val="24"/>
              </w:rPr>
              <w:t>10.0</w:t>
            </w:r>
          </w:p>
        </w:tc>
        <w:tc>
          <w:tcPr>
            <w:tcW w:w="7087" w:type="dxa"/>
          </w:tcPr>
          <w:p w14:paraId="2C4A09A4" w14:textId="77777777" w:rsidR="00DB6082" w:rsidRPr="00522D73" w:rsidRDefault="004E34F4" w:rsidP="00DB6082">
            <w:pPr>
              <w:rPr>
                <w:szCs w:val="24"/>
              </w:rPr>
            </w:pPr>
            <w:r w:rsidRPr="00B66A41">
              <w:rPr>
                <w:rFonts w:cs="Arial"/>
                <w:bCs/>
                <w:szCs w:val="24"/>
              </w:rPr>
              <w:t>Availability of Documents</w:t>
            </w:r>
          </w:p>
        </w:tc>
        <w:tc>
          <w:tcPr>
            <w:tcW w:w="1134" w:type="dxa"/>
          </w:tcPr>
          <w:p w14:paraId="2F609053" w14:textId="77777777" w:rsidR="00DB6082" w:rsidRPr="00522D73" w:rsidRDefault="004E34F4" w:rsidP="00DB6082">
            <w:pPr>
              <w:jc w:val="right"/>
              <w:rPr>
                <w:szCs w:val="24"/>
              </w:rPr>
            </w:pPr>
            <w:r>
              <w:rPr>
                <w:szCs w:val="24"/>
              </w:rPr>
              <w:t>1</w:t>
            </w:r>
            <w:r w:rsidR="00711F63">
              <w:rPr>
                <w:szCs w:val="24"/>
              </w:rPr>
              <w:t>4</w:t>
            </w:r>
          </w:p>
        </w:tc>
      </w:tr>
      <w:tr w:rsidR="004D7471" w14:paraId="7EE0CBA1" w14:textId="77777777" w:rsidTr="00DB6082">
        <w:trPr>
          <w:trHeight w:val="454"/>
        </w:trPr>
        <w:tc>
          <w:tcPr>
            <w:tcW w:w="1559" w:type="dxa"/>
          </w:tcPr>
          <w:p w14:paraId="22286DA3" w14:textId="77777777" w:rsidR="00DB6082" w:rsidRPr="00522D73" w:rsidRDefault="004E34F4" w:rsidP="00DB6082">
            <w:pPr>
              <w:rPr>
                <w:szCs w:val="24"/>
              </w:rPr>
            </w:pPr>
            <w:r w:rsidRPr="00B66A41">
              <w:rPr>
                <w:color w:val="000000"/>
                <w:szCs w:val="24"/>
              </w:rPr>
              <w:t>11.0</w:t>
            </w:r>
          </w:p>
        </w:tc>
        <w:tc>
          <w:tcPr>
            <w:tcW w:w="7087" w:type="dxa"/>
          </w:tcPr>
          <w:p w14:paraId="0402C36F" w14:textId="77777777" w:rsidR="00DB6082" w:rsidRPr="00522D73" w:rsidRDefault="004E34F4" w:rsidP="00DB6082">
            <w:pPr>
              <w:rPr>
                <w:szCs w:val="24"/>
              </w:rPr>
            </w:pPr>
            <w:r w:rsidRPr="00B66A41">
              <w:rPr>
                <w:color w:val="000000"/>
                <w:szCs w:val="24"/>
              </w:rPr>
              <w:t>Contacts</w:t>
            </w:r>
          </w:p>
        </w:tc>
        <w:tc>
          <w:tcPr>
            <w:tcW w:w="1134" w:type="dxa"/>
          </w:tcPr>
          <w:p w14:paraId="79103C28" w14:textId="77777777" w:rsidR="00DB6082" w:rsidRPr="00522D73" w:rsidRDefault="004E34F4" w:rsidP="00DB6082">
            <w:pPr>
              <w:jc w:val="right"/>
              <w:rPr>
                <w:szCs w:val="24"/>
              </w:rPr>
            </w:pPr>
            <w:r>
              <w:rPr>
                <w:szCs w:val="24"/>
              </w:rPr>
              <w:t>1</w:t>
            </w:r>
            <w:r w:rsidR="00711F63">
              <w:rPr>
                <w:szCs w:val="24"/>
              </w:rPr>
              <w:t>5</w:t>
            </w:r>
          </w:p>
        </w:tc>
      </w:tr>
      <w:tr w:rsidR="004D7471" w14:paraId="3E0848B4" w14:textId="77777777" w:rsidTr="00DB6082">
        <w:trPr>
          <w:trHeight w:val="454"/>
        </w:trPr>
        <w:tc>
          <w:tcPr>
            <w:tcW w:w="1559" w:type="dxa"/>
          </w:tcPr>
          <w:p w14:paraId="10F0DE7F" w14:textId="77777777" w:rsidR="00DB6082" w:rsidRPr="00522D73" w:rsidRDefault="00DB6082" w:rsidP="00DB6082">
            <w:pPr>
              <w:rPr>
                <w:szCs w:val="24"/>
              </w:rPr>
            </w:pPr>
          </w:p>
        </w:tc>
        <w:tc>
          <w:tcPr>
            <w:tcW w:w="7087" w:type="dxa"/>
          </w:tcPr>
          <w:p w14:paraId="03945D1F" w14:textId="77777777" w:rsidR="00DB6082" w:rsidRPr="00522D73" w:rsidRDefault="00DB6082" w:rsidP="00DB6082">
            <w:pPr>
              <w:rPr>
                <w:szCs w:val="24"/>
              </w:rPr>
            </w:pPr>
          </w:p>
        </w:tc>
        <w:tc>
          <w:tcPr>
            <w:tcW w:w="1134" w:type="dxa"/>
          </w:tcPr>
          <w:p w14:paraId="6DC51D77" w14:textId="77777777" w:rsidR="00DB6082" w:rsidRPr="00522D73" w:rsidRDefault="00DB6082" w:rsidP="00DB6082">
            <w:pPr>
              <w:jc w:val="right"/>
              <w:rPr>
                <w:szCs w:val="24"/>
              </w:rPr>
            </w:pPr>
          </w:p>
        </w:tc>
      </w:tr>
      <w:tr w:rsidR="004D7471" w14:paraId="11A06797" w14:textId="77777777" w:rsidTr="00DB6082">
        <w:trPr>
          <w:trHeight w:val="454"/>
        </w:trPr>
        <w:tc>
          <w:tcPr>
            <w:tcW w:w="1559" w:type="dxa"/>
          </w:tcPr>
          <w:p w14:paraId="5ED9FF93" w14:textId="77777777" w:rsidR="00DB6082" w:rsidRPr="00522D73" w:rsidRDefault="004E34F4" w:rsidP="00DB6082">
            <w:pPr>
              <w:spacing w:before="0"/>
              <w:rPr>
                <w:szCs w:val="24"/>
              </w:rPr>
            </w:pPr>
            <w:r w:rsidRPr="00DB6082">
              <w:rPr>
                <w:rFonts w:cs="Arial"/>
                <w:color w:val="auto"/>
                <w:lang w:val="en-US"/>
              </w:rPr>
              <w:t xml:space="preserve">Appendix 1:  </w:t>
            </w:r>
          </w:p>
        </w:tc>
        <w:tc>
          <w:tcPr>
            <w:tcW w:w="7087" w:type="dxa"/>
          </w:tcPr>
          <w:p w14:paraId="6C2E909A" w14:textId="77777777" w:rsidR="00DB6082" w:rsidRPr="00DB6082" w:rsidRDefault="004E34F4" w:rsidP="00DB6082">
            <w:pPr>
              <w:keepNext w:val="0"/>
              <w:spacing w:before="0"/>
              <w:rPr>
                <w:rFonts w:cs="Arial"/>
                <w:color w:val="auto"/>
                <w:lang w:val="en-US"/>
              </w:rPr>
            </w:pPr>
            <w:r w:rsidRPr="00DB6082">
              <w:rPr>
                <w:rFonts w:cs="Arial"/>
                <w:color w:val="auto"/>
                <w:lang w:val="en-US"/>
              </w:rPr>
              <w:t>List of Abbreviations and Glossary</w:t>
            </w:r>
            <w:r w:rsidRPr="00DB6082">
              <w:rPr>
                <w:rFonts w:cs="Arial"/>
                <w:color w:val="auto"/>
                <w:lang w:val="en-US"/>
              </w:rPr>
              <w:tab/>
            </w:r>
            <w:r w:rsidRPr="00DB6082">
              <w:rPr>
                <w:rFonts w:cs="Arial"/>
                <w:color w:val="auto"/>
                <w:lang w:val="en-US"/>
              </w:rPr>
              <w:tab/>
            </w:r>
            <w:r w:rsidRPr="00DB6082">
              <w:rPr>
                <w:rFonts w:cs="Arial"/>
                <w:color w:val="auto"/>
                <w:lang w:val="en-US"/>
              </w:rPr>
              <w:tab/>
            </w:r>
            <w:r w:rsidRPr="00DB6082">
              <w:rPr>
                <w:rFonts w:cs="Arial"/>
                <w:color w:val="auto"/>
                <w:lang w:val="en-US"/>
              </w:rPr>
              <w:tab/>
            </w:r>
          </w:p>
        </w:tc>
        <w:tc>
          <w:tcPr>
            <w:tcW w:w="1134" w:type="dxa"/>
          </w:tcPr>
          <w:p w14:paraId="516E5ADB" w14:textId="77777777" w:rsidR="00DB6082" w:rsidRPr="00522D73" w:rsidRDefault="004E34F4" w:rsidP="00DB6082">
            <w:pPr>
              <w:jc w:val="right"/>
              <w:rPr>
                <w:szCs w:val="24"/>
              </w:rPr>
            </w:pPr>
            <w:r>
              <w:rPr>
                <w:szCs w:val="24"/>
              </w:rPr>
              <w:t>1</w:t>
            </w:r>
            <w:r w:rsidR="00711F63">
              <w:rPr>
                <w:szCs w:val="24"/>
              </w:rPr>
              <w:t>7</w:t>
            </w:r>
          </w:p>
        </w:tc>
      </w:tr>
      <w:tr w:rsidR="004D7471" w14:paraId="7F070327" w14:textId="77777777" w:rsidTr="00DB6082">
        <w:trPr>
          <w:trHeight w:val="454"/>
        </w:trPr>
        <w:tc>
          <w:tcPr>
            <w:tcW w:w="1559" w:type="dxa"/>
          </w:tcPr>
          <w:p w14:paraId="51B2D223" w14:textId="77777777" w:rsidR="00DB6082" w:rsidRPr="00522D73" w:rsidRDefault="004E34F4" w:rsidP="00DB6082">
            <w:pPr>
              <w:rPr>
                <w:szCs w:val="24"/>
              </w:rPr>
            </w:pPr>
            <w:r w:rsidRPr="00DB6082">
              <w:rPr>
                <w:szCs w:val="24"/>
              </w:rPr>
              <w:t xml:space="preserve">Appendix 2:  </w:t>
            </w:r>
          </w:p>
        </w:tc>
        <w:tc>
          <w:tcPr>
            <w:tcW w:w="7087" w:type="dxa"/>
          </w:tcPr>
          <w:p w14:paraId="54347117" w14:textId="77777777" w:rsidR="00DB6082" w:rsidRPr="00522D73" w:rsidRDefault="004E34F4" w:rsidP="00DB6082">
            <w:pPr>
              <w:rPr>
                <w:szCs w:val="24"/>
              </w:rPr>
            </w:pPr>
            <w:r w:rsidRPr="00DB6082">
              <w:rPr>
                <w:szCs w:val="24"/>
              </w:rPr>
              <w:t>Ashfield District Context Plan</w:t>
            </w:r>
          </w:p>
        </w:tc>
        <w:tc>
          <w:tcPr>
            <w:tcW w:w="1134" w:type="dxa"/>
          </w:tcPr>
          <w:p w14:paraId="7AE35A2A" w14:textId="77777777" w:rsidR="00DB6082" w:rsidRPr="00522D73" w:rsidRDefault="004E34F4" w:rsidP="00DB6082">
            <w:pPr>
              <w:jc w:val="right"/>
              <w:rPr>
                <w:szCs w:val="24"/>
              </w:rPr>
            </w:pPr>
            <w:r>
              <w:rPr>
                <w:szCs w:val="24"/>
              </w:rPr>
              <w:t>2</w:t>
            </w:r>
            <w:r w:rsidR="00711F63">
              <w:rPr>
                <w:szCs w:val="24"/>
              </w:rPr>
              <w:t>0</w:t>
            </w:r>
          </w:p>
        </w:tc>
      </w:tr>
      <w:tr w:rsidR="004D7471" w14:paraId="0816602D" w14:textId="77777777" w:rsidTr="00DB6082">
        <w:trPr>
          <w:trHeight w:val="454"/>
        </w:trPr>
        <w:tc>
          <w:tcPr>
            <w:tcW w:w="1559" w:type="dxa"/>
          </w:tcPr>
          <w:p w14:paraId="4B10DFC9" w14:textId="77777777" w:rsidR="00771BB1" w:rsidRPr="00522D73" w:rsidRDefault="004E34F4" w:rsidP="007A7DE2">
            <w:pPr>
              <w:rPr>
                <w:szCs w:val="24"/>
              </w:rPr>
            </w:pPr>
            <w:r w:rsidRPr="00DB6082">
              <w:rPr>
                <w:szCs w:val="24"/>
              </w:rPr>
              <w:t xml:space="preserve">Appendix 3:  </w:t>
            </w:r>
          </w:p>
        </w:tc>
        <w:tc>
          <w:tcPr>
            <w:tcW w:w="7087" w:type="dxa"/>
          </w:tcPr>
          <w:p w14:paraId="6165FC28" w14:textId="77777777" w:rsidR="00771BB1" w:rsidRPr="00522D73" w:rsidRDefault="004E34F4" w:rsidP="00DB6082">
            <w:pPr>
              <w:rPr>
                <w:szCs w:val="24"/>
              </w:rPr>
            </w:pPr>
            <w:r w:rsidRPr="00DB6082">
              <w:rPr>
                <w:szCs w:val="24"/>
              </w:rPr>
              <w:t>Development Plan Schedule</w:t>
            </w:r>
            <w:r w:rsidRPr="00DB6082">
              <w:rPr>
                <w:szCs w:val="24"/>
              </w:rPr>
              <w:tab/>
            </w:r>
          </w:p>
        </w:tc>
        <w:tc>
          <w:tcPr>
            <w:tcW w:w="1134" w:type="dxa"/>
          </w:tcPr>
          <w:p w14:paraId="20877814" w14:textId="77777777" w:rsidR="00771BB1" w:rsidRPr="00522D73" w:rsidRDefault="004E34F4" w:rsidP="007A7DE2">
            <w:pPr>
              <w:jc w:val="right"/>
              <w:rPr>
                <w:szCs w:val="24"/>
              </w:rPr>
            </w:pPr>
            <w:r>
              <w:rPr>
                <w:szCs w:val="24"/>
              </w:rPr>
              <w:t>2</w:t>
            </w:r>
            <w:r w:rsidR="00711F63">
              <w:rPr>
                <w:szCs w:val="24"/>
              </w:rPr>
              <w:t>1</w:t>
            </w:r>
          </w:p>
        </w:tc>
      </w:tr>
      <w:tr w:rsidR="004D7471" w14:paraId="210A615A" w14:textId="77777777" w:rsidTr="00DB6082">
        <w:trPr>
          <w:trHeight w:val="454"/>
        </w:trPr>
        <w:tc>
          <w:tcPr>
            <w:tcW w:w="1559" w:type="dxa"/>
          </w:tcPr>
          <w:p w14:paraId="5D7447B5" w14:textId="77777777" w:rsidR="00771BB1" w:rsidRPr="00522D73" w:rsidRDefault="004E34F4" w:rsidP="007A7DE2">
            <w:pPr>
              <w:rPr>
                <w:szCs w:val="24"/>
              </w:rPr>
            </w:pPr>
            <w:r w:rsidRPr="00DB6082">
              <w:rPr>
                <w:szCs w:val="24"/>
              </w:rPr>
              <w:t xml:space="preserve">Appendix 4:  </w:t>
            </w:r>
          </w:p>
        </w:tc>
        <w:tc>
          <w:tcPr>
            <w:tcW w:w="7087" w:type="dxa"/>
          </w:tcPr>
          <w:p w14:paraId="50EFCEC8" w14:textId="77777777" w:rsidR="00771BB1" w:rsidRPr="00522D73" w:rsidRDefault="004E34F4" w:rsidP="00DB6082">
            <w:pPr>
              <w:rPr>
                <w:szCs w:val="24"/>
              </w:rPr>
            </w:pPr>
            <w:r w:rsidRPr="00DB6082">
              <w:rPr>
                <w:szCs w:val="24"/>
              </w:rPr>
              <w:t>Development Plan Documents Timetables</w:t>
            </w:r>
          </w:p>
        </w:tc>
        <w:tc>
          <w:tcPr>
            <w:tcW w:w="1134" w:type="dxa"/>
          </w:tcPr>
          <w:p w14:paraId="1ADCBB4E" w14:textId="77777777" w:rsidR="00771BB1" w:rsidRPr="00522D73" w:rsidRDefault="004E34F4" w:rsidP="007A7DE2">
            <w:pPr>
              <w:jc w:val="right"/>
              <w:rPr>
                <w:szCs w:val="24"/>
              </w:rPr>
            </w:pPr>
            <w:r>
              <w:rPr>
                <w:szCs w:val="24"/>
              </w:rPr>
              <w:t>2</w:t>
            </w:r>
            <w:r w:rsidR="00711F63">
              <w:rPr>
                <w:szCs w:val="24"/>
              </w:rPr>
              <w:t>3</w:t>
            </w:r>
          </w:p>
        </w:tc>
      </w:tr>
      <w:tr w:rsidR="004D7471" w14:paraId="08F6D019" w14:textId="77777777" w:rsidTr="00DB6082">
        <w:trPr>
          <w:trHeight w:val="454"/>
        </w:trPr>
        <w:tc>
          <w:tcPr>
            <w:tcW w:w="1559" w:type="dxa"/>
          </w:tcPr>
          <w:p w14:paraId="26456E26" w14:textId="77777777" w:rsidR="00771BB1" w:rsidRPr="00522D73" w:rsidRDefault="00771BB1" w:rsidP="007A7DE2">
            <w:pPr>
              <w:rPr>
                <w:szCs w:val="24"/>
              </w:rPr>
            </w:pPr>
          </w:p>
        </w:tc>
        <w:tc>
          <w:tcPr>
            <w:tcW w:w="7087" w:type="dxa"/>
          </w:tcPr>
          <w:p w14:paraId="509F60F9" w14:textId="77777777" w:rsidR="00771BB1" w:rsidRPr="00522D73" w:rsidRDefault="00771BB1" w:rsidP="00DB6082">
            <w:pPr>
              <w:rPr>
                <w:szCs w:val="24"/>
              </w:rPr>
            </w:pPr>
          </w:p>
        </w:tc>
        <w:tc>
          <w:tcPr>
            <w:tcW w:w="1134" w:type="dxa"/>
          </w:tcPr>
          <w:p w14:paraId="0D582101" w14:textId="77777777" w:rsidR="00771BB1" w:rsidRPr="00522D73" w:rsidRDefault="00771BB1" w:rsidP="007A7DE2">
            <w:pPr>
              <w:jc w:val="right"/>
              <w:rPr>
                <w:szCs w:val="24"/>
              </w:rPr>
            </w:pPr>
          </w:p>
        </w:tc>
      </w:tr>
      <w:bookmarkEnd w:id="2"/>
    </w:tbl>
    <w:p w14:paraId="7F9A136A" w14:textId="77777777" w:rsidR="00FD285F" w:rsidRDefault="00FD285F" w:rsidP="00FD285F">
      <w:pPr>
        <w:jc w:val="right"/>
        <w:rPr>
          <w:sz w:val="40"/>
          <w:szCs w:val="40"/>
        </w:rPr>
      </w:pPr>
    </w:p>
    <w:p w14:paraId="54E7BC86" w14:textId="77777777" w:rsidR="00771BB1" w:rsidRDefault="00771BB1" w:rsidP="00FD285F">
      <w:pPr>
        <w:jc w:val="right"/>
        <w:rPr>
          <w:sz w:val="40"/>
          <w:szCs w:val="40"/>
        </w:rPr>
      </w:pPr>
    </w:p>
    <w:p w14:paraId="593833A0" w14:textId="77777777" w:rsidR="00FD285F" w:rsidRDefault="00FD285F" w:rsidP="00FD285F">
      <w:pPr>
        <w:jc w:val="right"/>
        <w:rPr>
          <w:sz w:val="40"/>
          <w:szCs w:val="40"/>
        </w:rPr>
        <w:sectPr w:rsidR="00FD285F" w:rsidSect="007A7DE2">
          <w:footerReference w:type="default" r:id="rId15"/>
          <w:pgSz w:w="11906" w:h="16838"/>
          <w:pgMar w:top="1440" w:right="1077" w:bottom="1440" w:left="1077" w:header="709" w:footer="709" w:gutter="0"/>
          <w:cols w:space="708"/>
          <w:docGrid w:linePitch="360"/>
        </w:sectPr>
      </w:pPr>
    </w:p>
    <w:p w14:paraId="5C215DE3" w14:textId="77777777" w:rsidR="00252923" w:rsidRPr="00D05AD8" w:rsidRDefault="004E34F4" w:rsidP="009A4DD7">
      <w:pPr>
        <w:pStyle w:val="Heading3"/>
      </w:pPr>
      <w:r w:rsidRPr="00D05AD8">
        <w:lastRenderedPageBreak/>
        <w:t>1.0</w:t>
      </w:r>
      <w:r w:rsidRPr="00D05AD8">
        <w:tab/>
        <w:t xml:space="preserve">INTRODUCTION </w:t>
      </w:r>
    </w:p>
    <w:p w14:paraId="071BA25D" w14:textId="77777777" w:rsidR="00252923" w:rsidRPr="00252923" w:rsidRDefault="00252923" w:rsidP="00252923">
      <w:pPr>
        <w:keepNext w:val="0"/>
        <w:tabs>
          <w:tab w:val="num" w:pos="720"/>
          <w:tab w:val="num" w:pos="840"/>
        </w:tabs>
        <w:spacing w:before="0"/>
        <w:rPr>
          <w:color w:val="auto"/>
          <w:lang w:val="en-US"/>
        </w:rPr>
      </w:pPr>
    </w:p>
    <w:p w14:paraId="4A30758B" w14:textId="77777777" w:rsidR="00252923" w:rsidRPr="00252923" w:rsidRDefault="00252923" w:rsidP="00252923">
      <w:pPr>
        <w:keepNext w:val="0"/>
        <w:tabs>
          <w:tab w:val="num" w:pos="720"/>
        </w:tabs>
        <w:spacing w:before="0"/>
        <w:rPr>
          <w:rFonts w:cs="Arial"/>
          <w:color w:val="auto"/>
          <w:lang w:val="en-US"/>
        </w:rPr>
      </w:pPr>
    </w:p>
    <w:p w14:paraId="401A3255" w14:textId="77777777" w:rsidR="00252923" w:rsidRPr="00252923" w:rsidRDefault="004E34F4" w:rsidP="00CE4FF7">
      <w:pPr>
        <w:keepNext w:val="0"/>
        <w:numPr>
          <w:ilvl w:val="1"/>
          <w:numId w:val="1"/>
        </w:numPr>
        <w:tabs>
          <w:tab w:val="num" w:pos="720"/>
          <w:tab w:val="num" w:pos="840"/>
        </w:tabs>
        <w:spacing w:before="0"/>
        <w:rPr>
          <w:rFonts w:cs="Arial"/>
          <w:color w:val="auto"/>
          <w:lang w:val="en-US"/>
        </w:rPr>
      </w:pPr>
      <w:r w:rsidRPr="00252923">
        <w:rPr>
          <w:color w:val="auto"/>
          <w:lang w:val="en-US"/>
        </w:rPr>
        <w:t xml:space="preserve">Local Planning Authorities (LPA) are required under the Planning and Compulsory Purchase Act 2004 to prepare and maintain an </w:t>
      </w:r>
      <w:r w:rsidR="0022297F" w:rsidRPr="00252923">
        <w:rPr>
          <w:color w:val="auto"/>
          <w:lang w:val="en-US"/>
        </w:rPr>
        <w:t>up-to-date</w:t>
      </w:r>
      <w:r w:rsidRPr="00252923">
        <w:rPr>
          <w:color w:val="auto"/>
          <w:lang w:val="en-US"/>
        </w:rPr>
        <w:t xml:space="preserve"> Local Development Scheme. Legislation has changed the way in which authorities prepare and submit their Local Development Schemes, but it does not remove the requirement for </w:t>
      </w:r>
      <w:proofErr w:type="gramStart"/>
      <w:r w:rsidR="003910F5" w:rsidRPr="00252923">
        <w:rPr>
          <w:color w:val="auto"/>
          <w:lang w:val="en-US"/>
        </w:rPr>
        <w:t>a</w:t>
      </w:r>
      <w:proofErr w:type="gramEnd"/>
      <w:r w:rsidRPr="00252923">
        <w:rPr>
          <w:color w:val="auto"/>
          <w:lang w:val="en-US"/>
        </w:rPr>
        <w:t xml:space="preserve"> LPA to have an </w:t>
      </w:r>
      <w:r w:rsidR="0022297F" w:rsidRPr="00252923">
        <w:rPr>
          <w:color w:val="auto"/>
          <w:lang w:val="en-US"/>
        </w:rPr>
        <w:t>up-to-date</w:t>
      </w:r>
      <w:r w:rsidRPr="00252923">
        <w:rPr>
          <w:color w:val="auto"/>
          <w:lang w:val="en-US"/>
        </w:rPr>
        <w:t xml:space="preserve"> Local Development Scheme in place.</w:t>
      </w:r>
    </w:p>
    <w:p w14:paraId="4809C2BE" w14:textId="77777777" w:rsidR="00252923" w:rsidRPr="00252923" w:rsidRDefault="00252923" w:rsidP="00252923">
      <w:pPr>
        <w:keepNext w:val="0"/>
        <w:tabs>
          <w:tab w:val="num" w:pos="720"/>
          <w:tab w:val="num" w:pos="840"/>
        </w:tabs>
        <w:spacing w:before="0"/>
        <w:rPr>
          <w:rFonts w:cs="Arial"/>
          <w:color w:val="auto"/>
          <w:lang w:val="en-US"/>
        </w:rPr>
      </w:pPr>
    </w:p>
    <w:p w14:paraId="3980C106" w14:textId="77777777" w:rsidR="00252923" w:rsidRPr="00252923" w:rsidRDefault="004E34F4" w:rsidP="00CE4FF7">
      <w:pPr>
        <w:keepNext w:val="0"/>
        <w:numPr>
          <w:ilvl w:val="1"/>
          <w:numId w:val="1"/>
        </w:numPr>
        <w:tabs>
          <w:tab w:val="num" w:pos="720"/>
          <w:tab w:val="num" w:pos="840"/>
        </w:tabs>
        <w:spacing w:before="0"/>
        <w:rPr>
          <w:rFonts w:cs="Arial"/>
          <w:color w:val="auto"/>
          <w:lang w:val="en-US"/>
        </w:rPr>
      </w:pPr>
      <w:r w:rsidRPr="00252923">
        <w:rPr>
          <w:color w:val="auto"/>
          <w:lang w:val="en-US"/>
        </w:rPr>
        <w:t xml:space="preserve">To help project manage the ongoing production of the Local Plan, the District Council has prepared this revised Local Development Scheme (LDS). It represents a public statement of the </w:t>
      </w:r>
      <w:proofErr w:type="spellStart"/>
      <w:r w:rsidRPr="00252923">
        <w:rPr>
          <w:color w:val="auto"/>
          <w:lang w:val="en-US"/>
        </w:rPr>
        <w:t>programme</w:t>
      </w:r>
      <w:proofErr w:type="spellEnd"/>
      <w:r w:rsidRPr="00252923">
        <w:rPr>
          <w:color w:val="auto"/>
          <w:lang w:val="en-US"/>
        </w:rPr>
        <w:t xml:space="preserve"> for the preparation of the Local Plan, identifying key milestones and preparation arrangements.</w:t>
      </w:r>
    </w:p>
    <w:p w14:paraId="1B79E065" w14:textId="77777777" w:rsidR="00252923" w:rsidRPr="00252923" w:rsidRDefault="00252923" w:rsidP="00252923">
      <w:pPr>
        <w:keepNext w:val="0"/>
        <w:spacing w:before="0"/>
        <w:ind w:left="1080"/>
        <w:rPr>
          <w:rFonts w:cs="Arial"/>
          <w:color w:val="auto"/>
          <w:szCs w:val="24"/>
        </w:rPr>
      </w:pPr>
    </w:p>
    <w:p w14:paraId="2DA234AC" w14:textId="77777777" w:rsidR="00252923" w:rsidRPr="00252923" w:rsidRDefault="004E34F4" w:rsidP="00CE4FF7">
      <w:pPr>
        <w:keepNext w:val="0"/>
        <w:numPr>
          <w:ilvl w:val="1"/>
          <w:numId w:val="1"/>
        </w:numPr>
        <w:tabs>
          <w:tab w:val="num" w:pos="720"/>
          <w:tab w:val="num" w:pos="840"/>
        </w:tabs>
        <w:spacing w:before="0"/>
        <w:rPr>
          <w:rFonts w:cs="Arial"/>
          <w:color w:val="auto"/>
          <w:lang w:val="en-US"/>
        </w:rPr>
      </w:pPr>
      <w:r w:rsidRPr="00252923">
        <w:rPr>
          <w:color w:val="auto"/>
          <w:lang w:val="en-US"/>
        </w:rPr>
        <w:t>Appendix 1 includes a glossary of terms and acronyms used in this document.</w:t>
      </w:r>
    </w:p>
    <w:p w14:paraId="42CB63E1" w14:textId="77777777" w:rsidR="00252923" w:rsidRPr="00252923" w:rsidRDefault="00252923" w:rsidP="00252923">
      <w:pPr>
        <w:keepNext w:val="0"/>
        <w:spacing w:before="0"/>
        <w:ind w:left="1080"/>
        <w:rPr>
          <w:rFonts w:cs="Arial"/>
          <w:color w:val="auto"/>
          <w:szCs w:val="24"/>
        </w:rPr>
      </w:pPr>
    </w:p>
    <w:p w14:paraId="0FC38DD3" w14:textId="77777777" w:rsidR="00252923" w:rsidRPr="00252923" w:rsidRDefault="00252923" w:rsidP="00252923">
      <w:pPr>
        <w:keepNext w:val="0"/>
        <w:spacing w:before="0"/>
        <w:rPr>
          <w:rFonts w:cs="Arial"/>
          <w:color w:val="auto"/>
          <w:lang w:val="en-US"/>
        </w:rPr>
      </w:pPr>
    </w:p>
    <w:p w14:paraId="5C249E62" w14:textId="77777777" w:rsidR="00252923" w:rsidRPr="00252923" w:rsidRDefault="004E34F4" w:rsidP="009A4DD7">
      <w:pPr>
        <w:pStyle w:val="Heading3"/>
      </w:pPr>
      <w:r w:rsidRPr="00252923">
        <w:t>2.0</w:t>
      </w:r>
      <w:r w:rsidRPr="00252923">
        <w:tab/>
        <w:t>NATIONAL CONTEXT</w:t>
      </w:r>
    </w:p>
    <w:p w14:paraId="03DD016D" w14:textId="77777777" w:rsidR="00252923" w:rsidRPr="00252923" w:rsidRDefault="004E34F4" w:rsidP="00252923">
      <w:pPr>
        <w:keepNext w:val="0"/>
        <w:spacing w:before="0"/>
        <w:rPr>
          <w:rFonts w:cs="Arial"/>
          <w:color w:val="auto"/>
          <w:szCs w:val="24"/>
        </w:rPr>
      </w:pPr>
      <w:r w:rsidRPr="00252923">
        <w:rPr>
          <w:rFonts w:cs="Arial"/>
          <w:color w:val="auto"/>
          <w:szCs w:val="24"/>
        </w:rPr>
        <w:t xml:space="preserve"> </w:t>
      </w:r>
    </w:p>
    <w:p w14:paraId="508C74AF" w14:textId="77777777" w:rsidR="00252923" w:rsidRPr="00252923" w:rsidRDefault="004E34F4" w:rsidP="00CE4FF7">
      <w:pPr>
        <w:keepNext w:val="0"/>
        <w:numPr>
          <w:ilvl w:val="1"/>
          <w:numId w:val="2"/>
        </w:numPr>
        <w:spacing w:before="0"/>
        <w:rPr>
          <w:rFonts w:cs="Arial"/>
          <w:bCs/>
          <w:color w:val="auto"/>
          <w:szCs w:val="24"/>
        </w:rPr>
      </w:pPr>
      <w:r w:rsidRPr="00252923">
        <w:rPr>
          <w:rFonts w:cs="Arial"/>
          <w:color w:val="auto"/>
          <w:szCs w:val="24"/>
        </w:rPr>
        <w:t>The legal basis for development plan preparation is provided by the Planning and Compulsory Purchase Act 2004, with procedures and arrangements for development plan preparation being set out in the Town and Country Planning (Local Planning)(England) Regulation 2012, as amended.</w:t>
      </w:r>
    </w:p>
    <w:p w14:paraId="37653F5B" w14:textId="77777777" w:rsidR="00252923" w:rsidRPr="00252923" w:rsidRDefault="00252923" w:rsidP="00252923">
      <w:pPr>
        <w:keepNext w:val="0"/>
        <w:spacing w:before="0"/>
        <w:rPr>
          <w:rFonts w:cs="Arial"/>
          <w:bCs/>
          <w:color w:val="auto"/>
          <w:szCs w:val="24"/>
        </w:rPr>
      </w:pPr>
    </w:p>
    <w:p w14:paraId="423C6179" w14:textId="77777777" w:rsidR="00252923" w:rsidRPr="003E6FF5" w:rsidRDefault="004E34F4" w:rsidP="003E6FF5">
      <w:pPr>
        <w:keepNext w:val="0"/>
        <w:numPr>
          <w:ilvl w:val="1"/>
          <w:numId w:val="2"/>
        </w:numPr>
        <w:spacing w:before="0"/>
        <w:rPr>
          <w:rFonts w:cs="Arial"/>
          <w:bCs/>
          <w:color w:val="auto"/>
          <w:szCs w:val="24"/>
        </w:rPr>
      </w:pPr>
      <w:r w:rsidRPr="00252923">
        <w:rPr>
          <w:rFonts w:cs="Arial"/>
          <w:color w:val="auto"/>
          <w:szCs w:val="24"/>
        </w:rPr>
        <w:t xml:space="preserve">National planning policy is set out in the </w:t>
      </w:r>
      <w:hyperlink r:id="rId16" w:history="1">
        <w:r w:rsidRPr="00AD26F5">
          <w:rPr>
            <w:rStyle w:val="Hyperlink"/>
            <w:rFonts w:cs="Arial"/>
            <w:szCs w:val="24"/>
          </w:rPr>
          <w:t>National Planning Policy Framework 2021</w:t>
        </w:r>
      </w:hyperlink>
      <w:r w:rsidRPr="00252923">
        <w:rPr>
          <w:rFonts w:cs="Arial"/>
          <w:color w:val="auto"/>
          <w:szCs w:val="24"/>
        </w:rPr>
        <w:t xml:space="preserve"> (NPPF)</w:t>
      </w:r>
      <w:r w:rsidR="00AD26F5">
        <w:rPr>
          <w:rFonts w:cs="Arial"/>
          <w:color w:val="auto"/>
          <w:szCs w:val="24"/>
        </w:rPr>
        <w:t>. The NPPF</w:t>
      </w:r>
      <w:r w:rsidRPr="003E6FF5">
        <w:rPr>
          <w:rFonts w:cs="Arial"/>
          <w:color w:val="auto"/>
          <w:szCs w:val="24"/>
        </w:rPr>
        <w:t xml:space="preserve"> states the purpose of the planning system is to</w:t>
      </w:r>
      <w:r w:rsidRPr="003E6FF5">
        <w:rPr>
          <w:rFonts w:cs="Arial"/>
          <w:bCs/>
          <w:color w:val="auto"/>
          <w:szCs w:val="24"/>
        </w:rPr>
        <w:t xml:space="preserve"> contribute to the achievement of sustainable development. At a very high level, the objective of sustainable development can be summarised as:</w:t>
      </w:r>
    </w:p>
    <w:p w14:paraId="21742983" w14:textId="77777777" w:rsidR="00252923" w:rsidRPr="00252923" w:rsidRDefault="00252923" w:rsidP="00252923">
      <w:pPr>
        <w:keepNext w:val="0"/>
        <w:spacing w:before="0"/>
        <w:ind w:left="720"/>
        <w:rPr>
          <w:rFonts w:cs="Arial"/>
          <w:bCs/>
          <w:color w:val="auto"/>
          <w:szCs w:val="24"/>
        </w:rPr>
      </w:pPr>
    </w:p>
    <w:p w14:paraId="0069562B" w14:textId="77777777" w:rsidR="00252923" w:rsidRPr="00252923" w:rsidRDefault="004E34F4" w:rsidP="00252923">
      <w:pPr>
        <w:keepNext w:val="0"/>
        <w:spacing w:before="0"/>
        <w:ind w:left="1134" w:right="618"/>
        <w:rPr>
          <w:rFonts w:cs="Arial"/>
          <w:bCs/>
          <w:i/>
          <w:color w:val="auto"/>
          <w:szCs w:val="24"/>
        </w:rPr>
      </w:pPr>
      <w:r w:rsidRPr="00252923">
        <w:rPr>
          <w:rFonts w:cs="Arial"/>
          <w:bCs/>
          <w:i/>
          <w:color w:val="auto"/>
          <w:szCs w:val="24"/>
        </w:rPr>
        <w:t>“meeting the needs of the present without compromising the ability of future generations to meet their own needs”.</w:t>
      </w:r>
    </w:p>
    <w:p w14:paraId="641B5F59" w14:textId="77777777" w:rsidR="00252923" w:rsidRPr="00252923" w:rsidRDefault="00252923" w:rsidP="00252923">
      <w:pPr>
        <w:keepNext w:val="0"/>
        <w:spacing w:before="0"/>
        <w:ind w:left="624"/>
        <w:rPr>
          <w:rFonts w:cs="Arial"/>
          <w:bCs/>
          <w:color w:val="auto"/>
          <w:szCs w:val="24"/>
        </w:rPr>
      </w:pPr>
    </w:p>
    <w:p w14:paraId="0925CE3A" w14:textId="77777777" w:rsidR="00252923" w:rsidRPr="00252923" w:rsidRDefault="004E34F4" w:rsidP="00CE4FF7">
      <w:pPr>
        <w:keepNext w:val="0"/>
        <w:numPr>
          <w:ilvl w:val="1"/>
          <w:numId w:val="2"/>
        </w:numPr>
        <w:spacing w:before="0"/>
        <w:rPr>
          <w:rFonts w:cs="Arial"/>
          <w:color w:val="auto"/>
          <w:szCs w:val="24"/>
        </w:rPr>
      </w:pPr>
      <w:r w:rsidRPr="00252923">
        <w:rPr>
          <w:rFonts w:cs="Arial"/>
          <w:color w:val="auto"/>
          <w:szCs w:val="24"/>
        </w:rPr>
        <w:t>The NPPF stresses that proposed development must be determined in accordance with the development plan unless material considerations indicate otherwise</w:t>
      </w:r>
      <w:r>
        <w:rPr>
          <w:rFonts w:cs="Arial"/>
          <w:color w:val="auto"/>
          <w:szCs w:val="24"/>
          <w:vertAlign w:val="superscript"/>
        </w:rPr>
        <w:footnoteReference w:id="1"/>
      </w:r>
      <w:r w:rsidRPr="00252923">
        <w:rPr>
          <w:rFonts w:cs="Arial"/>
          <w:color w:val="auto"/>
          <w:szCs w:val="24"/>
        </w:rPr>
        <w:t>.   However, it also places an emphasis on having an up to date local plan</w:t>
      </w:r>
      <w:r>
        <w:rPr>
          <w:rFonts w:cs="Arial"/>
          <w:color w:val="auto"/>
          <w:szCs w:val="24"/>
          <w:vertAlign w:val="superscript"/>
        </w:rPr>
        <w:footnoteReference w:id="2"/>
      </w:r>
      <w:r w:rsidRPr="00252923">
        <w:rPr>
          <w:rFonts w:cs="Arial"/>
          <w:color w:val="auto"/>
          <w:szCs w:val="24"/>
        </w:rPr>
        <w:t xml:space="preserve"> in place as soon as possible. </w:t>
      </w:r>
    </w:p>
    <w:p w14:paraId="0A65305C" w14:textId="77777777" w:rsidR="00252923" w:rsidRPr="00252923" w:rsidRDefault="00252923" w:rsidP="00252923">
      <w:pPr>
        <w:keepNext w:val="0"/>
        <w:spacing w:before="0"/>
        <w:ind w:left="624"/>
        <w:rPr>
          <w:rFonts w:cs="Arial"/>
          <w:color w:val="auto"/>
          <w:szCs w:val="24"/>
        </w:rPr>
      </w:pPr>
    </w:p>
    <w:p w14:paraId="66FCF01E" w14:textId="77777777" w:rsidR="00252923" w:rsidRPr="00252923" w:rsidRDefault="004E34F4" w:rsidP="00CE4FF7">
      <w:pPr>
        <w:keepNext w:val="0"/>
        <w:numPr>
          <w:ilvl w:val="1"/>
          <w:numId w:val="2"/>
        </w:numPr>
        <w:spacing w:before="0"/>
        <w:rPr>
          <w:rFonts w:cs="Arial"/>
          <w:color w:val="auto"/>
          <w:szCs w:val="24"/>
        </w:rPr>
      </w:pPr>
      <w:r w:rsidRPr="00252923">
        <w:rPr>
          <w:rFonts w:cs="Arial"/>
          <w:color w:val="auto"/>
          <w:szCs w:val="24"/>
        </w:rPr>
        <w:lastRenderedPageBreak/>
        <w:t xml:space="preserve">Regard must also be taken of the National Planning Practice Guidance which gives greater detail to certain aspects of the NPPF.   </w:t>
      </w:r>
    </w:p>
    <w:p w14:paraId="10949FAB" w14:textId="77777777" w:rsidR="00252923" w:rsidRPr="00252923" w:rsidRDefault="00252923" w:rsidP="00252923">
      <w:pPr>
        <w:keepNext w:val="0"/>
        <w:spacing w:before="0"/>
        <w:rPr>
          <w:rFonts w:cs="Arial"/>
          <w:color w:val="auto"/>
          <w:szCs w:val="24"/>
        </w:rPr>
      </w:pPr>
    </w:p>
    <w:p w14:paraId="30BE24C2" w14:textId="77777777" w:rsidR="00252923" w:rsidRDefault="004E34F4" w:rsidP="000227E2">
      <w:pPr>
        <w:keepNext w:val="0"/>
        <w:numPr>
          <w:ilvl w:val="1"/>
          <w:numId w:val="2"/>
        </w:numPr>
        <w:spacing w:before="0"/>
        <w:rPr>
          <w:rFonts w:cs="Arial"/>
          <w:color w:val="auto"/>
          <w:szCs w:val="24"/>
        </w:rPr>
      </w:pPr>
      <w:r w:rsidRPr="00FE0321">
        <w:rPr>
          <w:rFonts w:cs="Arial"/>
          <w:color w:val="auto"/>
          <w:szCs w:val="24"/>
        </w:rPr>
        <w:t>Local Plans are informed by a Sustainability Appraisal, reflecting the provisions of the Planning and Compulsory Purchase Ac</w:t>
      </w:r>
      <w:r w:rsidRPr="00B34027">
        <w:rPr>
          <w:rFonts w:cs="Arial"/>
          <w:color w:val="auto"/>
          <w:szCs w:val="24"/>
        </w:rPr>
        <w:t xml:space="preserve">t 2004 and the Environmental Assessment of Plan and Programmes Regulations 2004 (EAPP).  </w:t>
      </w:r>
    </w:p>
    <w:p w14:paraId="099504D1" w14:textId="77777777" w:rsidR="003E6FF5" w:rsidRPr="00FE0321" w:rsidRDefault="003E6FF5" w:rsidP="003E6FF5">
      <w:pPr>
        <w:keepNext w:val="0"/>
        <w:spacing w:before="0"/>
        <w:ind w:left="624"/>
        <w:rPr>
          <w:rFonts w:cs="Arial"/>
          <w:color w:val="auto"/>
          <w:szCs w:val="24"/>
        </w:rPr>
      </w:pPr>
    </w:p>
    <w:p w14:paraId="34E66D57" w14:textId="77777777" w:rsidR="00252923" w:rsidRPr="00252923" w:rsidRDefault="004E34F4" w:rsidP="009A4DD7">
      <w:pPr>
        <w:pStyle w:val="Heading3"/>
      </w:pPr>
      <w:r w:rsidRPr="00252923">
        <w:t xml:space="preserve">3.0    THE CURRENT DEVELOPMENT PLAN </w:t>
      </w:r>
    </w:p>
    <w:p w14:paraId="06FD6AEA" w14:textId="77777777" w:rsidR="00252923" w:rsidRPr="00252923" w:rsidRDefault="00252923" w:rsidP="00252923">
      <w:pPr>
        <w:keepNext w:val="0"/>
        <w:tabs>
          <w:tab w:val="num" w:pos="720"/>
        </w:tabs>
        <w:spacing w:before="0"/>
        <w:rPr>
          <w:rFonts w:cs="Arial"/>
          <w:color w:val="auto"/>
          <w:szCs w:val="24"/>
        </w:rPr>
      </w:pPr>
    </w:p>
    <w:p w14:paraId="42FB5159" w14:textId="77777777" w:rsidR="00DF490E" w:rsidRDefault="004E34F4" w:rsidP="0092592E">
      <w:pPr>
        <w:keepNext w:val="0"/>
        <w:numPr>
          <w:ilvl w:val="1"/>
          <w:numId w:val="4"/>
        </w:numPr>
        <w:spacing w:before="0"/>
        <w:rPr>
          <w:rFonts w:cs="Arial"/>
          <w:color w:val="auto"/>
          <w:szCs w:val="24"/>
        </w:rPr>
      </w:pPr>
      <w:r w:rsidRPr="00252923">
        <w:rPr>
          <w:rFonts w:cs="Arial"/>
          <w:color w:val="auto"/>
          <w:szCs w:val="24"/>
        </w:rPr>
        <w:t xml:space="preserve">The Ashfield Local Plan Review (ALPR) was adopted in November 2002, with the </w:t>
      </w:r>
      <w:r w:rsidR="00FE0321">
        <w:rPr>
          <w:rFonts w:cs="Arial"/>
          <w:color w:val="auto"/>
          <w:szCs w:val="24"/>
        </w:rPr>
        <w:t>P</w:t>
      </w:r>
      <w:r w:rsidRPr="00252923">
        <w:rPr>
          <w:rFonts w:cs="Arial"/>
          <w:color w:val="auto"/>
          <w:szCs w:val="24"/>
        </w:rPr>
        <w:t>lan covering the period up to 2011.  In 2007, in line with the Planning and Compulsory Purchase Act 2004, the Council applied to the Secretary of State, through the Government Office for the East Midlands, to ‘save’ the majority of Local Plan policies until relevant Local Development Framework policies were adopted to replace them.  A list of all ‘saved’ Ashfield Local Plan Review, 2002 policies can be found on the Council’s website</w:t>
      </w:r>
      <w:r>
        <w:rPr>
          <w:rFonts w:cs="Arial"/>
          <w:color w:val="auto"/>
          <w:szCs w:val="24"/>
        </w:rPr>
        <w:t xml:space="preserve"> </w:t>
      </w:r>
      <w:hyperlink r:id="rId17" w:history="1">
        <w:r w:rsidR="0092592E" w:rsidRPr="0092592E">
          <w:rPr>
            <w:rStyle w:val="Hyperlink"/>
            <w:rFonts w:cs="Arial"/>
            <w:szCs w:val="24"/>
          </w:rPr>
          <w:t>Ashfield Local Plan Review, 2002 (Saved Policies)</w:t>
        </w:r>
      </w:hyperlink>
      <w:r w:rsidR="0092592E">
        <w:rPr>
          <w:rFonts w:cs="Arial"/>
          <w:color w:val="auto"/>
          <w:szCs w:val="24"/>
        </w:rPr>
        <w:t xml:space="preserve"> .</w:t>
      </w:r>
    </w:p>
    <w:p w14:paraId="3E6CA1F8" w14:textId="77777777" w:rsidR="0092592E" w:rsidRPr="0092592E" w:rsidRDefault="0092592E" w:rsidP="0092592E">
      <w:pPr>
        <w:keepNext w:val="0"/>
        <w:spacing w:before="0"/>
        <w:ind w:left="624"/>
        <w:rPr>
          <w:rFonts w:cs="Arial"/>
          <w:color w:val="auto"/>
          <w:szCs w:val="24"/>
        </w:rPr>
      </w:pPr>
    </w:p>
    <w:p w14:paraId="688E6A61" w14:textId="77777777" w:rsidR="00252923" w:rsidRPr="00252923" w:rsidRDefault="004E34F4" w:rsidP="00CE4FF7">
      <w:pPr>
        <w:keepNext w:val="0"/>
        <w:numPr>
          <w:ilvl w:val="1"/>
          <w:numId w:val="4"/>
        </w:numPr>
        <w:spacing w:before="0"/>
        <w:rPr>
          <w:rFonts w:cs="Arial"/>
          <w:color w:val="auto"/>
          <w:szCs w:val="24"/>
        </w:rPr>
      </w:pPr>
      <w:bookmarkStart w:id="3" w:name="_Hlk81396866"/>
      <w:r w:rsidRPr="00252923">
        <w:rPr>
          <w:rFonts w:cs="Arial"/>
          <w:color w:val="auto"/>
          <w:szCs w:val="24"/>
        </w:rPr>
        <w:t xml:space="preserve">Under the </w:t>
      </w:r>
      <w:r w:rsidR="0092592E">
        <w:rPr>
          <w:rFonts w:cs="Arial"/>
          <w:color w:val="auto"/>
          <w:szCs w:val="24"/>
        </w:rPr>
        <w:t>NPPF,</w:t>
      </w:r>
      <w:r w:rsidRPr="00252923">
        <w:rPr>
          <w:rFonts w:cs="Arial"/>
          <w:color w:val="auto"/>
          <w:szCs w:val="24"/>
        </w:rPr>
        <w:t xml:space="preserve"> paragraph 219, due weight can be given to relevant policies in Ashfield Local Plan Review, 2002, according to their degree of consistency with the National Planning Policy Framework.  (The closer the policies in the Plan are to the policies in the Framework, the greater the weight that may be given).  </w:t>
      </w:r>
    </w:p>
    <w:bookmarkEnd w:id="3"/>
    <w:p w14:paraId="3A93E96C" w14:textId="77777777" w:rsidR="00252923" w:rsidRPr="00D07F93" w:rsidRDefault="00252923" w:rsidP="00252923">
      <w:pPr>
        <w:keepNext w:val="0"/>
        <w:autoSpaceDE w:val="0"/>
        <w:autoSpaceDN w:val="0"/>
        <w:adjustRightInd w:val="0"/>
        <w:spacing w:before="0"/>
        <w:ind w:firstLine="709"/>
        <w:rPr>
          <w:rFonts w:cs="Arial"/>
          <w:b/>
          <w:bCs/>
          <w:szCs w:val="24"/>
        </w:rPr>
      </w:pPr>
    </w:p>
    <w:p w14:paraId="576EBA6F" w14:textId="77777777" w:rsidR="00252923" w:rsidRPr="00D05AD8" w:rsidRDefault="004E34F4" w:rsidP="00D05AD8">
      <w:pPr>
        <w:pStyle w:val="Heading4"/>
        <w:ind w:left="624"/>
        <w:rPr>
          <w:sz w:val="24"/>
          <w:szCs w:val="24"/>
        </w:rPr>
      </w:pPr>
      <w:r w:rsidRPr="00D05AD8">
        <w:rPr>
          <w:sz w:val="24"/>
          <w:szCs w:val="24"/>
        </w:rPr>
        <w:t>Supplementary Planning Guidance</w:t>
      </w:r>
    </w:p>
    <w:p w14:paraId="4DF32B3C" w14:textId="77777777" w:rsidR="00252923" w:rsidRPr="0092592E" w:rsidRDefault="00252923" w:rsidP="00252923">
      <w:pPr>
        <w:keepNext w:val="0"/>
        <w:autoSpaceDE w:val="0"/>
        <w:autoSpaceDN w:val="0"/>
        <w:adjustRightInd w:val="0"/>
        <w:spacing w:before="0"/>
        <w:ind w:firstLine="709"/>
        <w:rPr>
          <w:rFonts w:cs="Arial"/>
          <w:b/>
          <w:bCs/>
          <w:color w:val="auto"/>
          <w:szCs w:val="24"/>
        </w:rPr>
      </w:pPr>
    </w:p>
    <w:p w14:paraId="04CE80C1" w14:textId="77777777" w:rsidR="0092592E" w:rsidRPr="0092592E" w:rsidRDefault="004E34F4" w:rsidP="0092592E">
      <w:pPr>
        <w:keepNext w:val="0"/>
        <w:numPr>
          <w:ilvl w:val="1"/>
          <w:numId w:val="4"/>
        </w:numPr>
        <w:spacing w:before="0"/>
        <w:rPr>
          <w:rFonts w:cs="Arial"/>
          <w:color w:val="auto"/>
          <w:szCs w:val="24"/>
        </w:rPr>
      </w:pPr>
      <w:r w:rsidRPr="0092592E">
        <w:rPr>
          <w:rFonts w:cs="Arial"/>
          <w:color w:val="auto"/>
          <w:szCs w:val="24"/>
        </w:rPr>
        <w:t>The Council has produced a number of Supplementary Planning Documents (SPD) covering specific sites or subject areas. The SPD have been subject to public consultation and are linked to the policies and proposals of the ALPR. The SPDs set out below are considered to be compliant with national guidance. These documents are considered to have full SPD status and the Council will continue to afford these documents considerable weight in the determination of planning applications:</w:t>
      </w:r>
    </w:p>
    <w:p w14:paraId="012E2B6F" w14:textId="77777777" w:rsidR="0092592E" w:rsidRPr="0092592E" w:rsidRDefault="0092592E" w:rsidP="0092592E">
      <w:pPr>
        <w:keepNext w:val="0"/>
        <w:spacing w:before="0"/>
        <w:rPr>
          <w:rFonts w:cs="Arial"/>
          <w:color w:val="auto"/>
          <w:szCs w:val="24"/>
        </w:rPr>
      </w:pPr>
    </w:p>
    <w:p w14:paraId="6344E118" w14:textId="77777777" w:rsidR="0092592E" w:rsidRPr="0092592E" w:rsidRDefault="004E34F4" w:rsidP="0092592E">
      <w:pPr>
        <w:keepNext w:val="0"/>
        <w:numPr>
          <w:ilvl w:val="1"/>
          <w:numId w:val="5"/>
        </w:numPr>
        <w:autoSpaceDE w:val="0"/>
        <w:autoSpaceDN w:val="0"/>
        <w:adjustRightInd w:val="0"/>
        <w:spacing w:before="0"/>
        <w:ind w:left="1134" w:hanging="283"/>
        <w:rPr>
          <w:rFonts w:ascii="Symbol" w:hAnsi="Symbol" w:cs="Symbol"/>
          <w:color w:val="auto"/>
          <w:szCs w:val="24"/>
        </w:rPr>
      </w:pPr>
      <w:bookmarkStart w:id="4" w:name="_Hlk142637492"/>
      <w:r w:rsidRPr="0092592E">
        <w:rPr>
          <w:rFonts w:cs="Arial"/>
          <w:color w:val="auto"/>
          <w:szCs w:val="24"/>
        </w:rPr>
        <w:t>Residential Design Guide SPD (adopted November 2014)</w:t>
      </w:r>
    </w:p>
    <w:bookmarkEnd w:id="4"/>
    <w:p w14:paraId="647C3028" w14:textId="77777777" w:rsidR="0092592E" w:rsidRPr="0092592E" w:rsidRDefault="004E34F4" w:rsidP="0092592E">
      <w:pPr>
        <w:keepNext w:val="0"/>
        <w:numPr>
          <w:ilvl w:val="1"/>
          <w:numId w:val="5"/>
        </w:numPr>
        <w:autoSpaceDE w:val="0"/>
        <w:autoSpaceDN w:val="0"/>
        <w:adjustRightInd w:val="0"/>
        <w:spacing w:before="0"/>
        <w:ind w:left="1134" w:hanging="283"/>
        <w:rPr>
          <w:rFonts w:ascii="Symbol" w:hAnsi="Symbol" w:cs="Symbol"/>
          <w:color w:val="auto"/>
          <w:szCs w:val="24"/>
        </w:rPr>
      </w:pPr>
      <w:r w:rsidRPr="0092592E">
        <w:rPr>
          <w:rFonts w:cs="Arial"/>
          <w:color w:val="auto"/>
          <w:szCs w:val="24"/>
        </w:rPr>
        <w:t>Residential Car Parking Standards (adopted November 2014)</w:t>
      </w:r>
    </w:p>
    <w:p w14:paraId="0B505D0E" w14:textId="77777777" w:rsidR="0092592E" w:rsidRPr="0092592E" w:rsidRDefault="004E34F4" w:rsidP="0092592E">
      <w:pPr>
        <w:keepNext w:val="0"/>
        <w:numPr>
          <w:ilvl w:val="1"/>
          <w:numId w:val="5"/>
        </w:numPr>
        <w:autoSpaceDE w:val="0"/>
        <w:autoSpaceDN w:val="0"/>
        <w:adjustRightInd w:val="0"/>
        <w:spacing w:before="0"/>
        <w:ind w:left="1134" w:hanging="283"/>
        <w:rPr>
          <w:rFonts w:ascii="Symbol" w:hAnsi="Symbol" w:cs="Symbol"/>
          <w:color w:val="auto"/>
          <w:szCs w:val="24"/>
        </w:rPr>
      </w:pPr>
      <w:r w:rsidRPr="0092592E">
        <w:rPr>
          <w:rFonts w:cs="Arial"/>
          <w:color w:val="auto"/>
          <w:szCs w:val="24"/>
        </w:rPr>
        <w:t>Residential Extensions SPD (adopted November 2014)</w:t>
      </w:r>
    </w:p>
    <w:p w14:paraId="250E927E" w14:textId="77777777" w:rsidR="0092592E" w:rsidRPr="0092592E" w:rsidRDefault="00E4193B" w:rsidP="0092592E">
      <w:pPr>
        <w:keepNext w:val="0"/>
        <w:numPr>
          <w:ilvl w:val="1"/>
          <w:numId w:val="5"/>
        </w:numPr>
        <w:autoSpaceDE w:val="0"/>
        <w:autoSpaceDN w:val="0"/>
        <w:adjustRightInd w:val="0"/>
        <w:spacing w:before="0"/>
        <w:ind w:left="1134" w:hanging="283"/>
        <w:rPr>
          <w:rFonts w:ascii="Symbol" w:hAnsi="Symbol" w:cs="Symbol"/>
          <w:color w:val="auto"/>
          <w:szCs w:val="24"/>
        </w:rPr>
      </w:pPr>
      <w:hyperlink r:id="rId18" w:history="1">
        <w:r w:rsidR="004E34F4" w:rsidRPr="0092592E">
          <w:rPr>
            <w:color w:val="auto"/>
            <w:shd w:val="clear" w:color="auto" w:fill="FEFEFE"/>
          </w:rPr>
          <w:t>Guide for Converting Shops to Residential SPD</w:t>
        </w:r>
      </w:hyperlink>
      <w:r w:rsidR="004E34F4" w:rsidRPr="0092592E">
        <w:rPr>
          <w:color w:val="auto"/>
        </w:rPr>
        <w:t xml:space="preserve"> (adopted January 2019)</w:t>
      </w:r>
    </w:p>
    <w:p w14:paraId="3B16AC4A" w14:textId="77777777" w:rsidR="0092592E" w:rsidRPr="0092592E" w:rsidRDefault="0092592E" w:rsidP="0092592E">
      <w:pPr>
        <w:keepNext w:val="0"/>
        <w:autoSpaceDE w:val="0"/>
        <w:autoSpaceDN w:val="0"/>
        <w:adjustRightInd w:val="0"/>
        <w:spacing w:before="0"/>
        <w:rPr>
          <w:rFonts w:cs="Arial"/>
          <w:color w:val="auto"/>
          <w:szCs w:val="24"/>
        </w:rPr>
      </w:pPr>
    </w:p>
    <w:p w14:paraId="6FDC556B" w14:textId="77777777" w:rsidR="003E6FF5" w:rsidRPr="0092592E" w:rsidRDefault="004E34F4" w:rsidP="0092592E">
      <w:pPr>
        <w:keepNext w:val="0"/>
        <w:numPr>
          <w:ilvl w:val="1"/>
          <w:numId w:val="4"/>
        </w:numPr>
        <w:spacing w:before="0"/>
        <w:rPr>
          <w:rFonts w:cs="Arial"/>
          <w:color w:val="auto"/>
          <w:szCs w:val="24"/>
        </w:rPr>
      </w:pPr>
      <w:r w:rsidRPr="0092592E">
        <w:rPr>
          <w:rFonts w:cs="Arial"/>
          <w:color w:val="auto"/>
          <w:szCs w:val="24"/>
        </w:rPr>
        <w:t>The Council has also produced the following planning guidance:</w:t>
      </w:r>
    </w:p>
    <w:p w14:paraId="72C5CF19" w14:textId="77777777" w:rsidR="003E6FF5" w:rsidRPr="0092592E" w:rsidRDefault="004E34F4" w:rsidP="003E6FF5">
      <w:pPr>
        <w:keepNext w:val="0"/>
        <w:numPr>
          <w:ilvl w:val="1"/>
          <w:numId w:val="5"/>
        </w:numPr>
        <w:autoSpaceDE w:val="0"/>
        <w:autoSpaceDN w:val="0"/>
        <w:adjustRightInd w:val="0"/>
        <w:spacing w:before="0"/>
        <w:ind w:left="1134" w:hanging="283"/>
        <w:rPr>
          <w:rFonts w:ascii="Symbol" w:hAnsi="Symbol" w:cs="Symbol"/>
          <w:color w:val="auto"/>
          <w:szCs w:val="24"/>
        </w:rPr>
      </w:pPr>
      <w:r w:rsidRPr="0092592E">
        <w:rPr>
          <w:rFonts w:cs="Arial"/>
          <w:color w:val="auto"/>
          <w:szCs w:val="24"/>
        </w:rPr>
        <w:t xml:space="preserve">Planning Guidance Climate Change (adopted </w:t>
      </w:r>
      <w:r w:rsidR="003242B3" w:rsidRPr="0092592E">
        <w:rPr>
          <w:rFonts w:cs="Arial"/>
          <w:color w:val="auto"/>
          <w:szCs w:val="24"/>
        </w:rPr>
        <w:t xml:space="preserve">December </w:t>
      </w:r>
      <w:r w:rsidRPr="0092592E">
        <w:rPr>
          <w:rFonts w:cs="Arial"/>
          <w:color w:val="auto"/>
          <w:szCs w:val="24"/>
        </w:rPr>
        <w:t>2022)</w:t>
      </w:r>
      <w:r w:rsidR="0092592E">
        <w:rPr>
          <w:rFonts w:cs="Arial"/>
          <w:color w:val="auto"/>
          <w:szCs w:val="24"/>
        </w:rPr>
        <w:t>.</w:t>
      </w:r>
    </w:p>
    <w:p w14:paraId="29A6DB35" w14:textId="77777777" w:rsidR="003E6FF5" w:rsidRPr="0092592E" w:rsidRDefault="004E34F4" w:rsidP="003E6FF5">
      <w:pPr>
        <w:keepNext w:val="0"/>
        <w:numPr>
          <w:ilvl w:val="1"/>
          <w:numId w:val="5"/>
        </w:numPr>
        <w:autoSpaceDE w:val="0"/>
        <w:autoSpaceDN w:val="0"/>
        <w:adjustRightInd w:val="0"/>
        <w:spacing w:before="0"/>
        <w:ind w:left="1134" w:hanging="283"/>
        <w:rPr>
          <w:rFonts w:ascii="Symbol" w:hAnsi="Symbol" w:cs="Symbol"/>
          <w:color w:val="auto"/>
          <w:szCs w:val="24"/>
        </w:rPr>
      </w:pPr>
      <w:r w:rsidRPr="0092592E">
        <w:rPr>
          <w:rFonts w:cs="Arial"/>
          <w:color w:val="auto"/>
          <w:szCs w:val="24"/>
        </w:rPr>
        <w:t xml:space="preserve">Developer guide to Biodiversity and nature conservation (adopted </w:t>
      </w:r>
      <w:r w:rsidR="003242B3" w:rsidRPr="0092592E">
        <w:rPr>
          <w:rFonts w:cs="Arial"/>
          <w:color w:val="auto"/>
          <w:szCs w:val="24"/>
        </w:rPr>
        <w:t>February</w:t>
      </w:r>
      <w:r w:rsidRPr="0092592E">
        <w:rPr>
          <w:rFonts w:cs="Arial"/>
          <w:color w:val="auto"/>
          <w:szCs w:val="24"/>
        </w:rPr>
        <w:t xml:space="preserve"> 202</w:t>
      </w:r>
      <w:r w:rsidR="003242B3" w:rsidRPr="0092592E">
        <w:rPr>
          <w:rFonts w:cs="Arial"/>
          <w:color w:val="auto"/>
          <w:szCs w:val="24"/>
        </w:rPr>
        <w:t>3</w:t>
      </w:r>
      <w:r w:rsidRPr="0092592E">
        <w:rPr>
          <w:rFonts w:cs="Arial"/>
          <w:color w:val="auto"/>
          <w:szCs w:val="24"/>
        </w:rPr>
        <w:t>)</w:t>
      </w:r>
      <w:r w:rsidR="0092592E">
        <w:rPr>
          <w:rFonts w:cs="Arial"/>
          <w:color w:val="auto"/>
          <w:szCs w:val="24"/>
        </w:rPr>
        <w:t>.</w:t>
      </w:r>
    </w:p>
    <w:p w14:paraId="0134541A" w14:textId="77777777" w:rsidR="003E6FF5" w:rsidRPr="0092592E" w:rsidRDefault="003E6FF5" w:rsidP="003E6FF5">
      <w:pPr>
        <w:keepNext w:val="0"/>
        <w:autoSpaceDE w:val="0"/>
        <w:autoSpaceDN w:val="0"/>
        <w:adjustRightInd w:val="0"/>
        <w:spacing w:before="0"/>
        <w:ind w:left="1134"/>
        <w:rPr>
          <w:rFonts w:ascii="Symbol" w:hAnsi="Symbol" w:cs="Symbol"/>
          <w:color w:val="auto"/>
          <w:szCs w:val="24"/>
        </w:rPr>
      </w:pPr>
    </w:p>
    <w:p w14:paraId="4F8B26BC" w14:textId="77777777" w:rsidR="00252923" w:rsidRPr="003E6FF5" w:rsidRDefault="004E34F4" w:rsidP="003E6FF5">
      <w:pPr>
        <w:pStyle w:val="ListParagraph"/>
        <w:numPr>
          <w:ilvl w:val="0"/>
          <w:numId w:val="22"/>
        </w:numPr>
        <w:rPr>
          <w:rFonts w:cs="Arial"/>
          <w:b/>
          <w:bCs/>
          <w:color w:val="auto"/>
          <w:szCs w:val="24"/>
        </w:rPr>
      </w:pPr>
      <w:r w:rsidRPr="003E6FF5">
        <w:rPr>
          <w:rFonts w:cs="Arial"/>
          <w:b/>
          <w:bCs/>
          <w:color w:val="auto"/>
          <w:szCs w:val="24"/>
        </w:rPr>
        <w:br w:type="page"/>
      </w:r>
    </w:p>
    <w:p w14:paraId="2859EA78" w14:textId="77777777" w:rsidR="00252923" w:rsidRPr="0092592E" w:rsidRDefault="004E34F4" w:rsidP="009A4DD7">
      <w:pPr>
        <w:pStyle w:val="Heading3"/>
      </w:pPr>
      <w:r w:rsidRPr="0092592E">
        <w:lastRenderedPageBreak/>
        <w:t xml:space="preserve">   THE </w:t>
      </w:r>
      <w:r w:rsidR="009B5F98" w:rsidRPr="0092592E">
        <w:t xml:space="preserve">EMERGING </w:t>
      </w:r>
      <w:r w:rsidRPr="0092592E">
        <w:t xml:space="preserve">LOCAL PLAN </w:t>
      </w:r>
    </w:p>
    <w:p w14:paraId="1C84B950" w14:textId="77777777" w:rsidR="0092592E" w:rsidRPr="0092592E" w:rsidRDefault="0092592E" w:rsidP="0092592E">
      <w:pPr>
        <w:rPr>
          <w:color w:val="auto"/>
          <w:lang w:val="en-US"/>
        </w:rPr>
      </w:pPr>
    </w:p>
    <w:p w14:paraId="2AC602FD" w14:textId="77777777" w:rsidR="0067010A" w:rsidRPr="0092592E" w:rsidRDefault="004E34F4" w:rsidP="0067010A">
      <w:pPr>
        <w:keepNext w:val="0"/>
        <w:numPr>
          <w:ilvl w:val="1"/>
          <w:numId w:val="6"/>
        </w:numPr>
        <w:tabs>
          <w:tab w:val="num" w:pos="720"/>
        </w:tabs>
        <w:spacing w:before="0"/>
        <w:rPr>
          <w:rFonts w:cs="Arial"/>
          <w:color w:val="auto"/>
          <w:szCs w:val="24"/>
        </w:rPr>
      </w:pPr>
      <w:r w:rsidRPr="0092592E">
        <w:rPr>
          <w:rFonts w:cs="Arial"/>
          <w:color w:val="auto"/>
          <w:lang w:val="en-US"/>
        </w:rPr>
        <w:t>The emerging Local Plan is a development plan document</w:t>
      </w:r>
      <w:r w:rsidR="00B3533E" w:rsidRPr="0092592E">
        <w:rPr>
          <w:rFonts w:cs="Arial"/>
          <w:color w:val="auto"/>
          <w:lang w:val="en-US"/>
        </w:rPr>
        <w:t>,</w:t>
      </w:r>
      <w:r w:rsidRPr="0092592E">
        <w:rPr>
          <w:rFonts w:cs="Arial"/>
          <w:color w:val="auto"/>
          <w:lang w:val="en-US"/>
        </w:rPr>
        <w:t xml:space="preserve"> which cover</w:t>
      </w:r>
      <w:r w:rsidR="00076862">
        <w:rPr>
          <w:rFonts w:cs="Arial"/>
          <w:color w:val="auto"/>
          <w:lang w:val="en-US"/>
        </w:rPr>
        <w:t>s</w:t>
      </w:r>
      <w:r w:rsidRPr="0092592E">
        <w:rPr>
          <w:rFonts w:cs="Arial"/>
          <w:color w:val="auto"/>
          <w:lang w:val="en-US"/>
        </w:rPr>
        <w:t xml:space="preserve"> the </w:t>
      </w:r>
      <w:r w:rsidR="00076862">
        <w:rPr>
          <w:rFonts w:cs="Arial"/>
          <w:color w:val="auto"/>
          <w:lang w:val="en-US"/>
        </w:rPr>
        <w:t>D</w:t>
      </w:r>
      <w:r w:rsidRPr="0092592E">
        <w:rPr>
          <w:rFonts w:cs="Arial"/>
          <w:color w:val="auto"/>
          <w:lang w:val="en-US"/>
        </w:rPr>
        <w:t>istrict of Ashfield</w:t>
      </w:r>
      <w:r w:rsidR="00B3533E" w:rsidRPr="0092592E">
        <w:rPr>
          <w:rFonts w:cs="Arial"/>
          <w:color w:val="auto"/>
          <w:lang w:val="en-US"/>
        </w:rPr>
        <w:t>, Appendix 2</w:t>
      </w:r>
      <w:r w:rsidRPr="0092592E">
        <w:rPr>
          <w:rFonts w:cs="Arial"/>
          <w:color w:val="auto"/>
          <w:lang w:val="en-US"/>
        </w:rPr>
        <w:t xml:space="preserve">. The Local Plan will set out the strategic policies for the overall strategy for the pattern, scale and design quality of places for: </w:t>
      </w:r>
    </w:p>
    <w:p w14:paraId="096D5DFC" w14:textId="77777777" w:rsidR="0067010A" w:rsidRPr="0092592E" w:rsidRDefault="0067010A" w:rsidP="0067010A">
      <w:pPr>
        <w:keepNext w:val="0"/>
        <w:tabs>
          <w:tab w:val="num" w:pos="720"/>
        </w:tabs>
        <w:spacing w:before="0"/>
        <w:ind w:left="360"/>
        <w:rPr>
          <w:rFonts w:cs="Arial"/>
          <w:color w:val="auto"/>
          <w:lang w:val="en-US"/>
        </w:rPr>
      </w:pPr>
    </w:p>
    <w:p w14:paraId="43BB3742" w14:textId="77777777" w:rsidR="0067010A" w:rsidRPr="0092592E" w:rsidRDefault="004E34F4" w:rsidP="0067010A">
      <w:pPr>
        <w:pStyle w:val="ListParagraph"/>
        <w:numPr>
          <w:ilvl w:val="0"/>
          <w:numId w:val="22"/>
        </w:numPr>
        <w:spacing w:after="0" w:line="240" w:lineRule="auto"/>
        <w:ind w:left="1134" w:hanging="425"/>
        <w:rPr>
          <w:rFonts w:ascii="Arial" w:hAnsi="Arial" w:cs="Arial"/>
          <w:color w:val="auto"/>
          <w:lang w:val="en-US"/>
        </w:rPr>
      </w:pPr>
      <w:r w:rsidRPr="0092592E">
        <w:rPr>
          <w:rFonts w:ascii="Arial" w:hAnsi="Arial" w:cs="Arial"/>
          <w:color w:val="auto"/>
          <w:lang w:val="en-US"/>
        </w:rPr>
        <w:t xml:space="preserve">housing (including affordable housing), employment, retail, leisure and other commercial </w:t>
      </w:r>
      <w:r w:rsidR="00E76571" w:rsidRPr="0092592E">
        <w:rPr>
          <w:rFonts w:ascii="Arial" w:hAnsi="Arial" w:cs="Arial"/>
          <w:color w:val="auto"/>
          <w:lang w:val="en-US"/>
        </w:rPr>
        <w:t>development.</w:t>
      </w:r>
    </w:p>
    <w:p w14:paraId="0043A6FD" w14:textId="77777777" w:rsidR="0067010A" w:rsidRPr="0092592E" w:rsidRDefault="004E34F4" w:rsidP="0067010A">
      <w:pPr>
        <w:pStyle w:val="ListParagraph"/>
        <w:numPr>
          <w:ilvl w:val="0"/>
          <w:numId w:val="22"/>
        </w:numPr>
        <w:spacing w:after="0" w:line="240" w:lineRule="auto"/>
        <w:ind w:left="1134" w:hanging="425"/>
        <w:rPr>
          <w:rFonts w:ascii="Arial" w:hAnsi="Arial" w:cs="Arial"/>
          <w:color w:val="auto"/>
          <w:lang w:val="en-US"/>
        </w:rPr>
      </w:pPr>
      <w:r w:rsidRPr="0092592E">
        <w:rPr>
          <w:rFonts w:ascii="Arial" w:hAnsi="Arial" w:cs="Arial"/>
          <w:color w:val="auto"/>
          <w:lang w:val="en-US"/>
        </w:rPr>
        <w:t>infrastructure for transport, telecommunications, security, waste management, water supply, wastewater, flood risk and coastal change management, and the provision of minerals and energy (including heat</w:t>
      </w:r>
      <w:r w:rsidR="00E76571" w:rsidRPr="0092592E">
        <w:rPr>
          <w:rFonts w:ascii="Arial" w:hAnsi="Arial" w:cs="Arial"/>
          <w:color w:val="auto"/>
          <w:lang w:val="en-US"/>
        </w:rPr>
        <w:t>).</w:t>
      </w:r>
    </w:p>
    <w:p w14:paraId="3E69DA61" w14:textId="77777777" w:rsidR="0067010A" w:rsidRPr="0092592E" w:rsidRDefault="004E34F4" w:rsidP="0067010A">
      <w:pPr>
        <w:pStyle w:val="ListParagraph"/>
        <w:numPr>
          <w:ilvl w:val="0"/>
          <w:numId w:val="22"/>
        </w:numPr>
        <w:spacing w:after="0" w:line="240" w:lineRule="auto"/>
        <w:ind w:left="1134" w:hanging="425"/>
        <w:rPr>
          <w:rFonts w:ascii="Arial" w:hAnsi="Arial" w:cs="Arial"/>
          <w:color w:val="auto"/>
          <w:lang w:val="en-US"/>
        </w:rPr>
      </w:pPr>
      <w:r w:rsidRPr="0092592E">
        <w:rPr>
          <w:rFonts w:ascii="Arial" w:hAnsi="Arial" w:cs="Arial"/>
          <w:color w:val="auto"/>
          <w:lang w:val="en-US"/>
        </w:rPr>
        <w:t>community facilities (such as health, education and cultural infrastructure); and</w:t>
      </w:r>
    </w:p>
    <w:p w14:paraId="7DEB83FE" w14:textId="77777777" w:rsidR="0067010A" w:rsidRPr="0092592E" w:rsidRDefault="004E34F4" w:rsidP="0067010A">
      <w:pPr>
        <w:pStyle w:val="ListParagraph"/>
        <w:numPr>
          <w:ilvl w:val="0"/>
          <w:numId w:val="22"/>
        </w:numPr>
        <w:spacing w:after="0" w:line="240" w:lineRule="auto"/>
        <w:ind w:left="1134" w:hanging="425"/>
        <w:rPr>
          <w:rFonts w:ascii="Arial" w:hAnsi="Arial" w:cs="Arial"/>
          <w:color w:val="auto"/>
          <w:lang w:val="en-US"/>
        </w:rPr>
      </w:pPr>
      <w:r w:rsidRPr="0092592E">
        <w:rPr>
          <w:rFonts w:ascii="Arial" w:hAnsi="Arial" w:cs="Arial"/>
          <w:color w:val="auto"/>
          <w:lang w:val="en-US"/>
        </w:rPr>
        <w:t>conservation and enhancement of the natural, built and historic environment, including landscapes and green infrastructure, and planning measures to address climate change mitigation and adaptation.</w:t>
      </w:r>
    </w:p>
    <w:p w14:paraId="4F339DCF" w14:textId="77777777" w:rsidR="0067010A" w:rsidRPr="0092592E" w:rsidRDefault="0067010A" w:rsidP="0067010A">
      <w:pPr>
        <w:keepNext w:val="0"/>
        <w:tabs>
          <w:tab w:val="num" w:pos="720"/>
        </w:tabs>
        <w:spacing w:before="0"/>
        <w:ind w:left="360"/>
        <w:rPr>
          <w:rFonts w:cs="Arial"/>
          <w:color w:val="auto"/>
          <w:lang w:val="en-US"/>
        </w:rPr>
      </w:pPr>
    </w:p>
    <w:p w14:paraId="0A39F5D4" w14:textId="77777777" w:rsidR="0067010A" w:rsidRPr="0092592E" w:rsidRDefault="004E34F4" w:rsidP="0067010A">
      <w:pPr>
        <w:spacing w:before="0"/>
        <w:ind w:left="624"/>
        <w:rPr>
          <w:rFonts w:cs="Arial"/>
          <w:color w:val="auto"/>
          <w:szCs w:val="24"/>
        </w:rPr>
      </w:pPr>
      <w:r w:rsidRPr="0092592E">
        <w:rPr>
          <w:rFonts w:cs="Arial"/>
          <w:color w:val="auto"/>
          <w:szCs w:val="24"/>
        </w:rPr>
        <w:t xml:space="preserve">The Plan will also </w:t>
      </w:r>
      <w:r w:rsidR="00B3533E" w:rsidRPr="0092592E">
        <w:rPr>
          <w:rFonts w:cs="Arial"/>
          <w:color w:val="auto"/>
          <w:szCs w:val="24"/>
        </w:rPr>
        <w:t xml:space="preserve">include </w:t>
      </w:r>
      <w:r w:rsidRPr="0092592E">
        <w:rPr>
          <w:rFonts w:cs="Arial"/>
          <w:color w:val="auto"/>
          <w:szCs w:val="24"/>
        </w:rPr>
        <w:t>development management policies</w:t>
      </w:r>
      <w:r w:rsidR="00001415" w:rsidRPr="0092592E">
        <w:rPr>
          <w:rFonts w:cs="Arial"/>
          <w:color w:val="auto"/>
          <w:szCs w:val="24"/>
        </w:rPr>
        <w:t>,</w:t>
      </w:r>
      <w:r w:rsidRPr="0092592E">
        <w:rPr>
          <w:rFonts w:cs="Arial"/>
          <w:color w:val="auto"/>
          <w:szCs w:val="24"/>
        </w:rPr>
        <w:t xml:space="preserve"> which will guide and manage development in Ashfield and site allocations identifying sites </w:t>
      </w:r>
      <w:r w:rsidR="00B3533E" w:rsidRPr="0092592E">
        <w:rPr>
          <w:rFonts w:cs="Arial"/>
          <w:color w:val="auto"/>
          <w:szCs w:val="24"/>
        </w:rPr>
        <w:t>for uses such as housing, employment, retail, open space and community facilities</w:t>
      </w:r>
    </w:p>
    <w:p w14:paraId="6C988182" w14:textId="77777777" w:rsidR="0067010A" w:rsidRPr="0092592E" w:rsidRDefault="0067010A" w:rsidP="0067010A">
      <w:pPr>
        <w:rPr>
          <w:rFonts w:cs="Arial"/>
          <w:color w:val="auto"/>
          <w:szCs w:val="24"/>
        </w:rPr>
      </w:pPr>
    </w:p>
    <w:p w14:paraId="31AD3A9C" w14:textId="77777777" w:rsidR="00184834" w:rsidRPr="0092592E" w:rsidRDefault="004E34F4" w:rsidP="00184834">
      <w:pPr>
        <w:keepNext w:val="0"/>
        <w:numPr>
          <w:ilvl w:val="1"/>
          <w:numId w:val="6"/>
        </w:numPr>
        <w:tabs>
          <w:tab w:val="num" w:pos="720"/>
        </w:tabs>
        <w:spacing w:before="0"/>
        <w:rPr>
          <w:rFonts w:cs="Arial"/>
          <w:color w:val="auto"/>
          <w:szCs w:val="24"/>
        </w:rPr>
      </w:pPr>
      <w:r w:rsidRPr="0092592E">
        <w:rPr>
          <w:rFonts w:cs="Arial"/>
          <w:color w:val="auto"/>
          <w:szCs w:val="24"/>
        </w:rPr>
        <w:t>The Local Development Scheme was initial approved by Cabinet on 1</w:t>
      </w:r>
      <w:r w:rsidRPr="0092592E">
        <w:rPr>
          <w:rFonts w:cs="Arial"/>
          <w:color w:val="auto"/>
          <w:szCs w:val="24"/>
          <w:vertAlign w:val="superscript"/>
        </w:rPr>
        <w:t>st</w:t>
      </w:r>
      <w:r w:rsidRPr="0092592E">
        <w:rPr>
          <w:rFonts w:cs="Arial"/>
          <w:color w:val="auto"/>
          <w:szCs w:val="24"/>
        </w:rPr>
        <w:t xml:space="preserve"> October 2018. </w:t>
      </w:r>
      <w:r w:rsidRPr="0092592E">
        <w:rPr>
          <w:color w:val="auto"/>
        </w:rPr>
        <w:t>Cabinet o</w:t>
      </w:r>
      <w:r w:rsidR="00E14CB4">
        <w:rPr>
          <w:color w:val="auto"/>
        </w:rPr>
        <w:t>n</w:t>
      </w:r>
      <w:r w:rsidRPr="0092592E">
        <w:rPr>
          <w:color w:val="auto"/>
        </w:rPr>
        <w:t xml:space="preserve"> 20</w:t>
      </w:r>
      <w:r w:rsidRPr="0092592E">
        <w:rPr>
          <w:color w:val="auto"/>
          <w:vertAlign w:val="superscript"/>
        </w:rPr>
        <w:t>th</w:t>
      </w:r>
      <w:r w:rsidRPr="0092592E">
        <w:rPr>
          <w:color w:val="auto"/>
        </w:rPr>
        <w:t xml:space="preserve"> September 2021 approved a revised Ashfield Local Development Scheme (2021) which outlined the Council's programme for the production of the Ashfield Local Plan 2020 – 2038.  The LDS came into effect from 1</w:t>
      </w:r>
      <w:r w:rsidRPr="0092592E">
        <w:rPr>
          <w:color w:val="auto"/>
          <w:vertAlign w:val="superscript"/>
        </w:rPr>
        <w:t>st</w:t>
      </w:r>
      <w:r w:rsidRPr="0092592E">
        <w:rPr>
          <w:color w:val="auto"/>
        </w:rPr>
        <w:t xml:space="preserve"> October 2021. </w:t>
      </w:r>
      <w:r w:rsidR="00C9092B" w:rsidRPr="0092592E">
        <w:rPr>
          <w:color w:val="auto"/>
        </w:rPr>
        <w:t>Copies of the</w:t>
      </w:r>
      <w:r w:rsidR="00E76571" w:rsidRPr="0092592E">
        <w:rPr>
          <w:color w:val="auto"/>
        </w:rPr>
        <w:t xml:space="preserve">se </w:t>
      </w:r>
      <w:r w:rsidR="00C9092B" w:rsidRPr="0092592E">
        <w:rPr>
          <w:color w:val="auto"/>
        </w:rPr>
        <w:t>L</w:t>
      </w:r>
      <w:r w:rsidR="00E76571" w:rsidRPr="0092592E">
        <w:rPr>
          <w:color w:val="auto"/>
        </w:rPr>
        <w:t xml:space="preserve">ocal </w:t>
      </w:r>
      <w:r w:rsidR="00C9092B" w:rsidRPr="0092592E">
        <w:rPr>
          <w:color w:val="auto"/>
        </w:rPr>
        <w:t>D</w:t>
      </w:r>
      <w:r w:rsidR="00E76571" w:rsidRPr="0092592E">
        <w:rPr>
          <w:color w:val="auto"/>
        </w:rPr>
        <w:t xml:space="preserve">evelopment </w:t>
      </w:r>
      <w:r w:rsidR="00C9092B" w:rsidRPr="0092592E">
        <w:rPr>
          <w:color w:val="auto"/>
        </w:rPr>
        <w:t>S</w:t>
      </w:r>
      <w:r w:rsidR="00E76571" w:rsidRPr="0092592E">
        <w:rPr>
          <w:color w:val="auto"/>
        </w:rPr>
        <w:t xml:space="preserve">chemes </w:t>
      </w:r>
      <w:r w:rsidR="00C9092B" w:rsidRPr="0092592E">
        <w:rPr>
          <w:color w:val="auto"/>
        </w:rPr>
        <w:t>are available from the Council.</w:t>
      </w:r>
    </w:p>
    <w:p w14:paraId="5DAE392E" w14:textId="77777777" w:rsidR="00184834" w:rsidRPr="0092592E" w:rsidRDefault="00184834" w:rsidP="00184834">
      <w:pPr>
        <w:keepNext w:val="0"/>
        <w:tabs>
          <w:tab w:val="num" w:pos="720"/>
        </w:tabs>
        <w:spacing w:before="0"/>
        <w:ind w:left="624"/>
        <w:rPr>
          <w:rFonts w:cs="Arial"/>
          <w:color w:val="auto"/>
          <w:szCs w:val="24"/>
        </w:rPr>
      </w:pPr>
    </w:p>
    <w:p w14:paraId="7FD470A0" w14:textId="77777777" w:rsidR="00184834" w:rsidRPr="0092592E" w:rsidRDefault="004E34F4" w:rsidP="00184834">
      <w:pPr>
        <w:keepNext w:val="0"/>
        <w:numPr>
          <w:ilvl w:val="1"/>
          <w:numId w:val="6"/>
        </w:numPr>
        <w:tabs>
          <w:tab w:val="num" w:pos="720"/>
        </w:tabs>
        <w:spacing w:before="0"/>
        <w:rPr>
          <w:rFonts w:cs="Arial"/>
          <w:color w:val="auto"/>
          <w:szCs w:val="24"/>
        </w:rPr>
      </w:pPr>
      <w:r w:rsidRPr="0092592E">
        <w:rPr>
          <w:color w:val="auto"/>
        </w:rPr>
        <w:t>Local planning authorities must review their local development scheme a</w:t>
      </w:r>
      <w:r w:rsidR="00076862">
        <w:rPr>
          <w:color w:val="auto"/>
        </w:rPr>
        <w:t>t</w:t>
      </w:r>
      <w:r w:rsidRPr="0092592E">
        <w:rPr>
          <w:color w:val="auto"/>
        </w:rPr>
        <w:t xml:space="preserve"> such time as considered appropriate.  For a variety of reasons there have been some delay</w:t>
      </w:r>
      <w:r w:rsidR="00076862">
        <w:rPr>
          <w:color w:val="auto"/>
        </w:rPr>
        <w:t>s</w:t>
      </w:r>
      <w:r w:rsidRPr="0092592E">
        <w:rPr>
          <w:color w:val="auto"/>
        </w:rPr>
        <w:t xml:space="preserve"> to the Local Plan program</w:t>
      </w:r>
      <w:r w:rsidR="0084029E" w:rsidRPr="0092592E">
        <w:rPr>
          <w:color w:val="auto"/>
        </w:rPr>
        <w:t>me</w:t>
      </w:r>
      <w:r w:rsidRPr="0092592E">
        <w:rPr>
          <w:color w:val="auto"/>
        </w:rPr>
        <w:t xml:space="preserve"> and it is considered necessary to update the LDS.</w:t>
      </w:r>
      <w:r w:rsidR="0084029E" w:rsidRPr="0092592E">
        <w:rPr>
          <w:color w:val="auto"/>
        </w:rPr>
        <w:t xml:space="preserve">  </w:t>
      </w:r>
      <w:r w:rsidRPr="0092592E">
        <w:rPr>
          <w:color w:val="auto"/>
        </w:rPr>
        <w:t xml:space="preserve">Further information </w:t>
      </w:r>
      <w:r w:rsidR="004A3A5F">
        <w:rPr>
          <w:color w:val="auto"/>
        </w:rPr>
        <w:t xml:space="preserve">on the Local Plan </w:t>
      </w:r>
      <w:r w:rsidRPr="0092592E">
        <w:rPr>
          <w:color w:val="auto"/>
        </w:rPr>
        <w:t xml:space="preserve">is set out below with the timetable for the Local Plan </w:t>
      </w:r>
      <w:r w:rsidR="004A3A5F">
        <w:rPr>
          <w:color w:val="auto"/>
        </w:rPr>
        <w:t xml:space="preserve">being </w:t>
      </w:r>
      <w:r w:rsidRPr="0092592E">
        <w:rPr>
          <w:color w:val="auto"/>
        </w:rPr>
        <w:t xml:space="preserve">set out in </w:t>
      </w:r>
      <w:r w:rsidR="0084029E" w:rsidRPr="0092592E">
        <w:rPr>
          <w:color w:val="auto"/>
        </w:rPr>
        <w:t>Appendix 3 and Appendix 4</w:t>
      </w:r>
      <w:r w:rsidRPr="0092592E">
        <w:rPr>
          <w:color w:val="auto"/>
        </w:rPr>
        <w:t>.</w:t>
      </w:r>
    </w:p>
    <w:p w14:paraId="13F19EF1" w14:textId="77777777" w:rsidR="009B5F98" w:rsidRPr="0092592E" w:rsidRDefault="009B5F98" w:rsidP="009B5F98">
      <w:pPr>
        <w:keepNext w:val="0"/>
        <w:tabs>
          <w:tab w:val="num" w:pos="720"/>
        </w:tabs>
        <w:spacing w:before="0"/>
        <w:ind w:left="360"/>
        <w:rPr>
          <w:rFonts w:cs="Arial"/>
          <w:color w:val="auto"/>
          <w:lang w:val="en-US"/>
        </w:rPr>
      </w:pPr>
    </w:p>
    <w:p w14:paraId="376B3DEC" w14:textId="77777777" w:rsidR="00252923" w:rsidRDefault="004E34F4" w:rsidP="00F936DA">
      <w:pPr>
        <w:keepNext w:val="0"/>
        <w:numPr>
          <w:ilvl w:val="1"/>
          <w:numId w:val="6"/>
        </w:numPr>
        <w:tabs>
          <w:tab w:val="num" w:pos="720"/>
        </w:tabs>
        <w:spacing w:before="0"/>
        <w:rPr>
          <w:rFonts w:cs="Arial"/>
          <w:color w:val="auto"/>
          <w:lang w:val="en-US"/>
        </w:rPr>
      </w:pPr>
      <w:r w:rsidRPr="00252923">
        <w:rPr>
          <w:rFonts w:cs="Arial"/>
          <w:color w:val="auto"/>
          <w:lang w:val="en-US"/>
        </w:rPr>
        <w:t xml:space="preserve">The Local Plan relates to the District of Ashfield and is central to delivering the Council’s vision for the future. It will set out how Ashfield will grow and develop over a minimum of 15 </w:t>
      </w:r>
      <w:r w:rsidR="003242B3" w:rsidRPr="00252923">
        <w:rPr>
          <w:rFonts w:cs="Arial"/>
          <w:color w:val="auto"/>
          <w:lang w:val="en-US"/>
        </w:rPr>
        <w:t>years and</w:t>
      </w:r>
      <w:r w:rsidRPr="00252923">
        <w:rPr>
          <w:rFonts w:cs="Arial"/>
          <w:color w:val="auto"/>
          <w:lang w:val="en-US"/>
        </w:rPr>
        <w:t xml:space="preserve"> provide policies which will be used to make decisions on planning applications.</w:t>
      </w:r>
      <w:r w:rsidRPr="00252923">
        <w:rPr>
          <w:color w:val="auto"/>
          <w:lang w:val="en-US"/>
        </w:rPr>
        <w:t xml:space="preserve"> The Local Plan will provide a strategic framework for the area, including the use of land, the allocation of specific sites for development to meet the need for a range of uses including employment, retail, housing, </w:t>
      </w:r>
      <w:r w:rsidR="003242B3" w:rsidRPr="00252923">
        <w:rPr>
          <w:color w:val="auto"/>
          <w:lang w:val="en-US"/>
        </w:rPr>
        <w:t>leisure,</w:t>
      </w:r>
      <w:r w:rsidRPr="00252923">
        <w:rPr>
          <w:color w:val="auto"/>
          <w:lang w:val="en-US"/>
        </w:rPr>
        <w:t xml:space="preserve"> and transport</w:t>
      </w:r>
      <w:r w:rsidR="008A3DEF" w:rsidRPr="00252923">
        <w:rPr>
          <w:color w:val="auto"/>
          <w:lang w:val="en-US"/>
        </w:rPr>
        <w:t xml:space="preserve">. </w:t>
      </w:r>
      <w:r w:rsidRPr="00252923">
        <w:rPr>
          <w:color w:val="auto"/>
          <w:lang w:val="en-US"/>
        </w:rPr>
        <w:t>It will also protect</w:t>
      </w:r>
      <w:r w:rsidRPr="00252923">
        <w:rPr>
          <w:b/>
          <w:color w:val="auto"/>
          <w:lang w:val="en-US"/>
        </w:rPr>
        <w:t xml:space="preserve"> </w:t>
      </w:r>
      <w:r w:rsidRPr="00252923">
        <w:rPr>
          <w:color w:val="auto"/>
          <w:lang w:val="en-US"/>
        </w:rPr>
        <w:t>areas of environmental importance, such as countryside and sites important for nature conservation.</w:t>
      </w:r>
      <w:r w:rsidRPr="00252923">
        <w:rPr>
          <w:rFonts w:cs="Arial"/>
          <w:color w:val="auto"/>
          <w:lang w:val="en-US"/>
        </w:rPr>
        <w:t xml:space="preserve"> </w:t>
      </w:r>
      <w:r w:rsidRPr="00252923">
        <w:rPr>
          <w:color w:val="auto"/>
          <w:lang w:val="en-US"/>
        </w:rPr>
        <w:t xml:space="preserve">A Policies Map will also be published which includes any relevant </w:t>
      </w:r>
      <w:r w:rsidR="003242B3" w:rsidRPr="00252923">
        <w:rPr>
          <w:color w:val="auto"/>
          <w:lang w:val="en-US"/>
        </w:rPr>
        <w:t>site-specific</w:t>
      </w:r>
      <w:r w:rsidRPr="00252923">
        <w:rPr>
          <w:color w:val="auto"/>
          <w:lang w:val="en-US"/>
        </w:rPr>
        <w:t xml:space="preserve"> land issues from the Local Plan that need to be shown geographically on a </w:t>
      </w:r>
      <w:r w:rsidR="003242B3" w:rsidRPr="00252923">
        <w:rPr>
          <w:color w:val="auto"/>
          <w:lang w:val="en-US"/>
        </w:rPr>
        <w:t>plan.</w:t>
      </w:r>
      <w:r w:rsidR="003242B3" w:rsidRPr="00252923">
        <w:rPr>
          <w:rFonts w:cs="Arial"/>
          <w:color w:val="auto"/>
          <w:lang w:val="en-US"/>
        </w:rPr>
        <w:t xml:space="preserve"> The</w:t>
      </w:r>
      <w:r w:rsidRPr="00252923">
        <w:rPr>
          <w:rFonts w:cs="Arial"/>
          <w:color w:val="auto"/>
          <w:lang w:val="en-US"/>
        </w:rPr>
        <w:t xml:space="preserve"> strategic policies within the Local Plan will set the context for future </w:t>
      </w:r>
      <w:proofErr w:type="spellStart"/>
      <w:r w:rsidRPr="00252923">
        <w:rPr>
          <w:rFonts w:cs="Arial"/>
          <w:color w:val="auto"/>
          <w:lang w:val="en-US"/>
        </w:rPr>
        <w:t>neighbourhood</w:t>
      </w:r>
      <w:proofErr w:type="spellEnd"/>
      <w:r w:rsidRPr="00252923">
        <w:rPr>
          <w:rFonts w:cs="Arial"/>
          <w:color w:val="auto"/>
          <w:lang w:val="en-US"/>
        </w:rPr>
        <w:t xml:space="preserve"> plans</w:t>
      </w:r>
      <w:r w:rsidR="008A3DEF" w:rsidRPr="00252923">
        <w:rPr>
          <w:rFonts w:cs="Arial"/>
          <w:color w:val="auto"/>
          <w:lang w:val="en-US"/>
        </w:rPr>
        <w:t xml:space="preserve">. </w:t>
      </w:r>
    </w:p>
    <w:p w14:paraId="28334D52" w14:textId="77777777" w:rsidR="00F936DA" w:rsidRPr="004A3A5F" w:rsidRDefault="00F936DA" w:rsidP="00F936DA">
      <w:pPr>
        <w:pStyle w:val="ListParagraph"/>
        <w:spacing w:after="0" w:line="240" w:lineRule="auto"/>
        <w:rPr>
          <w:rFonts w:cs="Arial"/>
          <w:color w:val="auto"/>
          <w:lang w:val="en-US"/>
        </w:rPr>
      </w:pPr>
    </w:p>
    <w:p w14:paraId="5329FA4F" w14:textId="77777777" w:rsidR="00F936DA" w:rsidRPr="004A3A5F" w:rsidRDefault="004E34F4" w:rsidP="00CE4FF7">
      <w:pPr>
        <w:keepNext w:val="0"/>
        <w:numPr>
          <w:ilvl w:val="1"/>
          <w:numId w:val="6"/>
        </w:numPr>
        <w:tabs>
          <w:tab w:val="num" w:pos="720"/>
        </w:tabs>
        <w:spacing w:before="0"/>
        <w:rPr>
          <w:rFonts w:cs="Arial"/>
          <w:color w:val="auto"/>
          <w:lang w:val="en-US"/>
        </w:rPr>
      </w:pPr>
      <w:r w:rsidRPr="004A3A5F">
        <w:rPr>
          <w:rFonts w:cs="Arial"/>
          <w:color w:val="auto"/>
          <w:lang w:val="en-US"/>
        </w:rPr>
        <w:t>The Plan period has been revised to reflect a period from 2023 to 2040</w:t>
      </w:r>
      <w:r w:rsidR="008A3DEF" w:rsidRPr="004A3A5F">
        <w:rPr>
          <w:rFonts w:cs="Arial"/>
          <w:color w:val="auto"/>
          <w:lang w:val="en-US"/>
        </w:rPr>
        <w:t xml:space="preserve">. </w:t>
      </w:r>
      <w:r w:rsidRPr="004A3A5F">
        <w:rPr>
          <w:rFonts w:cs="Arial"/>
          <w:color w:val="auto"/>
          <w:lang w:val="en-US"/>
        </w:rPr>
        <w:t xml:space="preserve">This reflects that under the NPPF paragraph 21, strategic policies should look ahead over a minimum </w:t>
      </w:r>
      <w:r w:rsidR="00E76571" w:rsidRPr="004A3A5F">
        <w:rPr>
          <w:rFonts w:cs="Arial"/>
          <w:color w:val="auto"/>
          <w:lang w:val="en-US"/>
        </w:rPr>
        <w:t>15-year</w:t>
      </w:r>
      <w:r w:rsidRPr="004A3A5F">
        <w:rPr>
          <w:rFonts w:cs="Arial"/>
          <w:color w:val="auto"/>
          <w:lang w:val="en-US"/>
        </w:rPr>
        <w:t xml:space="preserve"> period from adoption of the Plan.</w:t>
      </w:r>
    </w:p>
    <w:p w14:paraId="0C749965" w14:textId="77777777" w:rsidR="00252923" w:rsidRPr="004A3A5F" w:rsidRDefault="00252923" w:rsidP="00252923">
      <w:pPr>
        <w:keepNext w:val="0"/>
        <w:tabs>
          <w:tab w:val="num" w:pos="720"/>
        </w:tabs>
        <w:spacing w:before="0"/>
        <w:ind w:left="624"/>
        <w:rPr>
          <w:rFonts w:cs="Arial"/>
          <w:color w:val="auto"/>
          <w:lang w:val="en-US"/>
        </w:rPr>
      </w:pPr>
    </w:p>
    <w:p w14:paraId="702D725C" w14:textId="77777777" w:rsidR="00252923" w:rsidRPr="00F936DA" w:rsidRDefault="004E34F4" w:rsidP="00CE4FF7">
      <w:pPr>
        <w:keepNext w:val="0"/>
        <w:numPr>
          <w:ilvl w:val="1"/>
          <w:numId w:val="6"/>
        </w:numPr>
        <w:tabs>
          <w:tab w:val="num" w:pos="720"/>
        </w:tabs>
        <w:spacing w:before="0"/>
        <w:rPr>
          <w:rFonts w:cs="Arial"/>
          <w:strike/>
          <w:color w:val="auto"/>
          <w:lang w:val="en-US"/>
        </w:rPr>
      </w:pPr>
      <w:r w:rsidRPr="004A3A5F">
        <w:rPr>
          <w:rFonts w:cs="Arial"/>
          <w:color w:val="auto"/>
          <w:lang w:val="en-US"/>
        </w:rPr>
        <w:t>A Consultation on the Draft Local Plan was undertaken in October/November 2021 at the Regulation 18 stage of the Town and Country Planning (Local Planning)(England) Regulations 2012, as amended. The consultation reflected the requirements set out in the Council’s Statement of Community Involvement</w:t>
      </w:r>
      <w:r w:rsidR="00E76571" w:rsidRPr="004A3A5F">
        <w:rPr>
          <w:rFonts w:cs="Arial"/>
          <w:color w:val="auto"/>
          <w:lang w:val="en-US"/>
        </w:rPr>
        <w:t xml:space="preserve">, </w:t>
      </w:r>
      <w:r w:rsidRPr="004A3A5F">
        <w:rPr>
          <w:rFonts w:cs="Arial"/>
          <w:color w:val="auto"/>
          <w:lang w:val="en-US"/>
        </w:rPr>
        <w:t>August 2020 which was revised to consider the potential implications from the Covid Pandemic. A further consultation is programmed to be undertaken in accordance with Regulation 19 of the Regulations</w:t>
      </w:r>
      <w:r w:rsidR="008A3DEF" w:rsidRPr="004A3A5F">
        <w:rPr>
          <w:rFonts w:cs="Arial"/>
          <w:color w:val="auto"/>
          <w:lang w:val="en-US"/>
        </w:rPr>
        <w:t xml:space="preserve">. </w:t>
      </w:r>
      <w:r w:rsidRPr="00F936DA">
        <w:rPr>
          <w:strike/>
          <w:color w:val="auto"/>
          <w:lang w:val="en-US"/>
        </w:rPr>
        <w:t xml:space="preserve"> </w:t>
      </w:r>
    </w:p>
    <w:p w14:paraId="1A8915E1" w14:textId="77777777" w:rsidR="00252923" w:rsidRPr="00252923" w:rsidRDefault="00252923" w:rsidP="00252923">
      <w:pPr>
        <w:keepNext w:val="0"/>
        <w:tabs>
          <w:tab w:val="num" w:pos="720"/>
        </w:tabs>
        <w:spacing w:before="0"/>
        <w:rPr>
          <w:color w:val="auto"/>
          <w:lang w:val="en-US"/>
        </w:rPr>
      </w:pPr>
    </w:p>
    <w:p w14:paraId="1819264B" w14:textId="77777777" w:rsidR="004A3A5F" w:rsidRDefault="004E34F4" w:rsidP="004A3A5F">
      <w:pPr>
        <w:keepNext w:val="0"/>
        <w:numPr>
          <w:ilvl w:val="1"/>
          <w:numId w:val="6"/>
        </w:numPr>
        <w:tabs>
          <w:tab w:val="num" w:pos="720"/>
        </w:tabs>
        <w:spacing w:before="0"/>
        <w:rPr>
          <w:rFonts w:cs="Arial"/>
          <w:color w:val="auto"/>
          <w:lang w:val="en-US"/>
        </w:rPr>
      </w:pPr>
      <w:r w:rsidRPr="007A7DE2">
        <w:rPr>
          <w:color w:val="auto"/>
          <w:lang w:val="en-US"/>
        </w:rPr>
        <w:t xml:space="preserve">The Local Plan produced by the Council and any </w:t>
      </w:r>
      <w:proofErr w:type="spellStart"/>
      <w:r w:rsidRPr="007A7DE2">
        <w:rPr>
          <w:color w:val="auto"/>
          <w:lang w:val="en-US"/>
        </w:rPr>
        <w:t>Neighbourhood</w:t>
      </w:r>
      <w:proofErr w:type="spellEnd"/>
      <w:r w:rsidRPr="007A7DE2">
        <w:rPr>
          <w:color w:val="auto"/>
          <w:lang w:val="en-US"/>
        </w:rPr>
        <w:t xml:space="preserve"> Plans produced by Parish Councils or </w:t>
      </w:r>
      <w:proofErr w:type="spellStart"/>
      <w:r w:rsidRPr="007A7DE2">
        <w:rPr>
          <w:color w:val="auto"/>
          <w:lang w:val="en-US"/>
        </w:rPr>
        <w:t>Neighbou</w:t>
      </w:r>
      <w:r w:rsidR="003242B3">
        <w:rPr>
          <w:color w:val="auto"/>
          <w:lang w:val="en-US"/>
        </w:rPr>
        <w:t>r</w:t>
      </w:r>
      <w:r w:rsidRPr="007A7DE2">
        <w:rPr>
          <w:color w:val="auto"/>
          <w:lang w:val="en-US"/>
        </w:rPr>
        <w:t>hood</w:t>
      </w:r>
      <w:proofErr w:type="spellEnd"/>
      <w:r w:rsidRPr="007A7DE2">
        <w:rPr>
          <w:color w:val="auto"/>
          <w:lang w:val="en-US"/>
        </w:rPr>
        <w:t xml:space="preserve"> Forums, together with the Waste and Minerals </w:t>
      </w:r>
      <w:r w:rsidRPr="004A3A5F">
        <w:rPr>
          <w:color w:val="auto"/>
          <w:lang w:val="en-US"/>
        </w:rPr>
        <w:t xml:space="preserve">Local Plans produced by </w:t>
      </w:r>
      <w:r w:rsidR="003242B3" w:rsidRPr="004A3A5F">
        <w:rPr>
          <w:color w:val="auto"/>
          <w:lang w:val="en-US"/>
        </w:rPr>
        <w:t xml:space="preserve">Nottinghamshire </w:t>
      </w:r>
      <w:r w:rsidRPr="004A3A5F">
        <w:rPr>
          <w:color w:val="auto"/>
          <w:lang w:val="en-US"/>
        </w:rPr>
        <w:t>County Council will make up the Statutory Development Plans for the purposes of The Planning and Compulsory Purchase Act 2004.</w:t>
      </w:r>
    </w:p>
    <w:p w14:paraId="17DEBEA6" w14:textId="77777777" w:rsidR="004A3A5F" w:rsidRDefault="004A3A5F" w:rsidP="004A3A5F">
      <w:pPr>
        <w:pStyle w:val="ListParagraph"/>
        <w:spacing w:after="0" w:line="240" w:lineRule="auto"/>
        <w:rPr>
          <w:color w:val="auto"/>
          <w:lang w:val="en-US"/>
        </w:rPr>
      </w:pPr>
    </w:p>
    <w:p w14:paraId="5744B102" w14:textId="77777777" w:rsidR="00E76571" w:rsidRPr="004A3A5F" w:rsidRDefault="004E34F4" w:rsidP="004A3A5F">
      <w:pPr>
        <w:keepNext w:val="0"/>
        <w:numPr>
          <w:ilvl w:val="1"/>
          <w:numId w:val="6"/>
        </w:numPr>
        <w:tabs>
          <w:tab w:val="num" w:pos="720"/>
        </w:tabs>
        <w:spacing w:before="0"/>
        <w:rPr>
          <w:rFonts w:cs="Arial"/>
          <w:color w:val="auto"/>
          <w:lang w:val="en-US"/>
        </w:rPr>
      </w:pPr>
      <w:r w:rsidRPr="004A3A5F">
        <w:rPr>
          <w:color w:val="auto"/>
          <w:lang w:val="en-US"/>
        </w:rPr>
        <w:t xml:space="preserve">Information on the emerging Local Plan is available on the Council website at </w:t>
      </w:r>
      <w:hyperlink r:id="rId19" w:history="1">
        <w:r w:rsidRPr="004A3A5F">
          <w:rPr>
            <w:rStyle w:val="Hyperlink"/>
            <w:lang w:val="en-US"/>
          </w:rPr>
          <w:t>Emerging Local Plan</w:t>
        </w:r>
      </w:hyperlink>
      <w:r w:rsidRPr="00E4193B">
        <w:rPr>
          <w:color w:val="auto"/>
          <w:lang w:val="en-US"/>
        </w:rPr>
        <w:t xml:space="preserve"> </w:t>
      </w:r>
      <w:r w:rsidR="00E14CB4" w:rsidRPr="00E4193B">
        <w:rPr>
          <w:color w:val="auto"/>
          <w:lang w:val="en-US"/>
        </w:rPr>
        <w:t>.</w:t>
      </w:r>
    </w:p>
    <w:p w14:paraId="0147773E" w14:textId="77777777" w:rsidR="007A7DE2" w:rsidRPr="007A7DE2" w:rsidRDefault="004E34F4" w:rsidP="007A7DE2">
      <w:pPr>
        <w:keepNext w:val="0"/>
        <w:spacing w:before="0"/>
        <w:rPr>
          <w:rFonts w:cs="Arial"/>
          <w:b/>
          <w:color w:val="auto"/>
          <w:lang w:val="en-US"/>
        </w:rPr>
      </w:pPr>
      <w:r w:rsidRPr="007A7DE2">
        <w:rPr>
          <w:rFonts w:ascii="Times New Roman" w:hAnsi="Times New Roman" w:cs="Arial"/>
          <w:color w:val="auto"/>
          <w:szCs w:val="24"/>
        </w:rPr>
        <w:br w:type="page"/>
      </w:r>
    </w:p>
    <w:p w14:paraId="2DB62D03" w14:textId="77777777" w:rsidR="007A7DE2" w:rsidRPr="007A7DE2" w:rsidRDefault="004E34F4" w:rsidP="009A4DD7">
      <w:pPr>
        <w:pStyle w:val="Heading3"/>
      </w:pPr>
      <w:r>
        <w:lastRenderedPageBreak/>
        <w:t xml:space="preserve">5.0    </w:t>
      </w:r>
      <w:r w:rsidRPr="007A7DE2">
        <w:t xml:space="preserve">THE LOCAL PLAN PREPARATION </w:t>
      </w:r>
    </w:p>
    <w:p w14:paraId="40E99B5E" w14:textId="77777777" w:rsidR="007A7DE2" w:rsidRPr="007A7DE2" w:rsidRDefault="007A7DE2" w:rsidP="007A7DE2">
      <w:pPr>
        <w:keepNext w:val="0"/>
        <w:spacing w:before="0"/>
        <w:rPr>
          <w:rFonts w:cs="Arial"/>
          <w:color w:val="auto"/>
          <w:lang w:val="en-US"/>
        </w:rPr>
      </w:pPr>
    </w:p>
    <w:p w14:paraId="5CFA2ADE" w14:textId="77777777" w:rsidR="007A7DE2" w:rsidRPr="007A7DE2" w:rsidRDefault="004E34F4" w:rsidP="00CE4FF7">
      <w:pPr>
        <w:keepNext w:val="0"/>
        <w:numPr>
          <w:ilvl w:val="1"/>
          <w:numId w:val="8"/>
        </w:numPr>
        <w:tabs>
          <w:tab w:val="left" w:pos="720"/>
        </w:tabs>
        <w:spacing w:before="0"/>
        <w:rPr>
          <w:rFonts w:cs="Arial"/>
          <w:color w:val="auto"/>
        </w:rPr>
      </w:pPr>
      <w:r w:rsidRPr="007A7DE2">
        <w:rPr>
          <w:rFonts w:cs="Arial"/>
          <w:color w:val="auto"/>
          <w:szCs w:val="24"/>
        </w:rPr>
        <w:t xml:space="preserve">The </w:t>
      </w:r>
      <w:r w:rsidR="004A3A5F">
        <w:rPr>
          <w:rFonts w:cs="Arial"/>
          <w:color w:val="auto"/>
          <w:szCs w:val="24"/>
        </w:rPr>
        <w:t xml:space="preserve">emerging </w:t>
      </w:r>
      <w:r w:rsidRPr="007A7DE2">
        <w:rPr>
          <w:rFonts w:cs="Arial"/>
          <w:color w:val="auto"/>
          <w:szCs w:val="24"/>
        </w:rPr>
        <w:t>Local Plan will need to reflect the requirements of the NPPF 2021 which includes:</w:t>
      </w:r>
    </w:p>
    <w:p w14:paraId="044B7459" w14:textId="77777777" w:rsidR="007A7DE2" w:rsidRPr="007A7DE2" w:rsidRDefault="007A7DE2" w:rsidP="007A7DE2">
      <w:pPr>
        <w:keepNext w:val="0"/>
        <w:tabs>
          <w:tab w:val="left" w:pos="720"/>
        </w:tabs>
        <w:spacing w:before="0"/>
        <w:rPr>
          <w:rFonts w:cs="Arial"/>
          <w:color w:val="auto"/>
          <w:szCs w:val="24"/>
        </w:rPr>
      </w:pPr>
    </w:p>
    <w:p w14:paraId="5DBB2ACF"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The requirements for</w:t>
      </w:r>
      <w:r w:rsidRPr="007A7DE2">
        <w:rPr>
          <w:rFonts w:cs="Arial"/>
          <w:color w:val="auto"/>
        </w:rPr>
        <w:t xml:space="preserve"> homes and jobs needed in the area;</w:t>
      </w:r>
    </w:p>
    <w:p w14:paraId="7066350B"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The provision for retail, leisure and other commercial development;</w:t>
      </w:r>
    </w:p>
    <w:p w14:paraId="1C0DCBC7"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Meeting infrastructure requirements to support new homes and jobs;</w:t>
      </w:r>
    </w:p>
    <w:p w14:paraId="584F509B"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 xml:space="preserve">Promoting sustainable transport; </w:t>
      </w:r>
    </w:p>
    <w:p w14:paraId="75D436CD"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The provision of health, recreation, community and cultural facilities;</w:t>
      </w:r>
    </w:p>
    <w:p w14:paraId="69475746"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Climate change mitigation and adaptation, including flooding issues; and</w:t>
      </w:r>
    </w:p>
    <w:p w14:paraId="70EBFB8F" w14:textId="77777777" w:rsidR="007A7DE2" w:rsidRPr="007A7DE2" w:rsidRDefault="004E34F4" w:rsidP="00CE4FF7">
      <w:pPr>
        <w:keepNext w:val="0"/>
        <w:numPr>
          <w:ilvl w:val="0"/>
          <w:numId w:val="9"/>
        </w:numPr>
        <w:autoSpaceDE w:val="0"/>
        <w:autoSpaceDN w:val="0"/>
        <w:adjustRightInd w:val="0"/>
        <w:spacing w:before="0"/>
        <w:rPr>
          <w:rFonts w:cs="Arial"/>
          <w:color w:val="auto"/>
          <w:szCs w:val="24"/>
        </w:rPr>
      </w:pPr>
      <w:r w:rsidRPr="007A7DE2">
        <w:rPr>
          <w:rFonts w:cs="Arial"/>
          <w:color w:val="auto"/>
          <w:szCs w:val="24"/>
        </w:rPr>
        <w:t>The conservation and enhancement of the natural and historic environment, including important local landscapes and heritage assets.</w:t>
      </w:r>
    </w:p>
    <w:p w14:paraId="281E82B4" w14:textId="77777777" w:rsidR="007A7DE2" w:rsidRPr="007A7DE2" w:rsidRDefault="007A7DE2" w:rsidP="007A7DE2">
      <w:pPr>
        <w:keepNext w:val="0"/>
        <w:tabs>
          <w:tab w:val="left" w:pos="720"/>
        </w:tabs>
        <w:spacing w:before="0"/>
        <w:rPr>
          <w:rFonts w:cs="Arial"/>
          <w:color w:val="auto"/>
          <w:szCs w:val="24"/>
        </w:rPr>
      </w:pPr>
    </w:p>
    <w:p w14:paraId="358900A5" w14:textId="77777777" w:rsidR="00B8424C" w:rsidRPr="004A3A5F" w:rsidRDefault="004E34F4" w:rsidP="004A3A5F">
      <w:pPr>
        <w:keepNext w:val="0"/>
        <w:numPr>
          <w:ilvl w:val="1"/>
          <w:numId w:val="8"/>
        </w:numPr>
        <w:tabs>
          <w:tab w:val="left" w:pos="720"/>
        </w:tabs>
        <w:spacing w:before="0"/>
        <w:rPr>
          <w:rFonts w:cs="Arial"/>
          <w:color w:val="auto"/>
          <w:szCs w:val="24"/>
        </w:rPr>
      </w:pPr>
      <w:r w:rsidRPr="007A7DE2">
        <w:rPr>
          <w:rFonts w:cs="Arial"/>
          <w:color w:val="auto"/>
          <w:szCs w:val="24"/>
        </w:rPr>
        <w:t xml:space="preserve">A proportionate evidence base will be required to support the Local Plan. This provides the robust local evidence required to enable the preparation of and justification for the policies in the Local Plan.  </w:t>
      </w:r>
    </w:p>
    <w:p w14:paraId="63EA77D5" w14:textId="77777777" w:rsidR="004A3A5F" w:rsidRPr="004A3A5F" w:rsidRDefault="004A3A5F" w:rsidP="004A3A5F">
      <w:pPr>
        <w:keepNext w:val="0"/>
        <w:tabs>
          <w:tab w:val="left" w:pos="720"/>
        </w:tabs>
        <w:spacing w:before="0"/>
        <w:ind w:left="624"/>
        <w:rPr>
          <w:rFonts w:cs="Arial"/>
          <w:color w:val="auto"/>
          <w:szCs w:val="24"/>
        </w:rPr>
      </w:pPr>
    </w:p>
    <w:p w14:paraId="35040191" w14:textId="77777777" w:rsidR="007A7DE2" w:rsidRPr="004A3A5F" w:rsidRDefault="004E34F4" w:rsidP="006F47F7">
      <w:pPr>
        <w:keepNext w:val="0"/>
        <w:numPr>
          <w:ilvl w:val="1"/>
          <w:numId w:val="8"/>
        </w:numPr>
        <w:tabs>
          <w:tab w:val="left" w:pos="720"/>
        </w:tabs>
        <w:autoSpaceDE w:val="0"/>
        <w:autoSpaceDN w:val="0"/>
        <w:adjustRightInd w:val="0"/>
        <w:spacing w:before="0"/>
        <w:rPr>
          <w:rFonts w:cs="Arial"/>
          <w:color w:val="auto"/>
          <w:szCs w:val="24"/>
        </w:rPr>
      </w:pPr>
      <w:r w:rsidRPr="004A3A5F">
        <w:rPr>
          <w:rFonts w:cs="Arial"/>
          <w:color w:val="auto"/>
          <w:szCs w:val="24"/>
        </w:rPr>
        <w:t>The Planning and Compulsory Purchase Act 2004, Section 19  requires that the Local Plan includes policies designed to secure that the development and use of land in the local planning authority's area contribute to the mitigation of, and adaptation to, climate change.</w:t>
      </w:r>
    </w:p>
    <w:p w14:paraId="75BCF3AF" w14:textId="77777777" w:rsidR="00B8424C" w:rsidRPr="004A3A5F" w:rsidRDefault="00B8424C" w:rsidP="00B8424C">
      <w:pPr>
        <w:keepNext w:val="0"/>
        <w:tabs>
          <w:tab w:val="left" w:pos="720"/>
        </w:tabs>
        <w:autoSpaceDE w:val="0"/>
        <w:autoSpaceDN w:val="0"/>
        <w:adjustRightInd w:val="0"/>
        <w:spacing w:before="0"/>
        <w:ind w:left="624"/>
        <w:rPr>
          <w:rFonts w:cs="Arial"/>
          <w:color w:val="auto"/>
          <w:szCs w:val="24"/>
        </w:rPr>
      </w:pPr>
    </w:p>
    <w:p w14:paraId="6CDD82DF" w14:textId="77777777" w:rsidR="007A7DE2" w:rsidRPr="00D05AD8" w:rsidRDefault="004E34F4" w:rsidP="00D05AD8">
      <w:pPr>
        <w:pStyle w:val="Heading4"/>
        <w:ind w:left="624"/>
        <w:rPr>
          <w:sz w:val="24"/>
          <w:szCs w:val="24"/>
        </w:rPr>
      </w:pPr>
      <w:r w:rsidRPr="00D05AD8">
        <w:rPr>
          <w:sz w:val="24"/>
          <w:szCs w:val="24"/>
        </w:rPr>
        <w:t>Sustainability Appraisal and Strategic Environmental Assessment</w:t>
      </w:r>
    </w:p>
    <w:p w14:paraId="08F2A06C" w14:textId="77777777" w:rsidR="007A7DE2" w:rsidRPr="007A7DE2" w:rsidRDefault="007A7DE2" w:rsidP="007A7DE2">
      <w:pPr>
        <w:keepNext w:val="0"/>
        <w:spacing w:before="0"/>
        <w:ind w:left="628" w:hanging="4"/>
        <w:rPr>
          <w:rFonts w:cs="Arial"/>
          <w:b/>
          <w:color w:val="auto"/>
          <w:szCs w:val="24"/>
        </w:rPr>
      </w:pPr>
    </w:p>
    <w:p w14:paraId="5F010901" w14:textId="77777777" w:rsidR="007A7DE2" w:rsidRDefault="004E34F4" w:rsidP="00CE4FF7">
      <w:pPr>
        <w:keepNext w:val="0"/>
        <w:numPr>
          <w:ilvl w:val="1"/>
          <w:numId w:val="8"/>
        </w:numPr>
        <w:tabs>
          <w:tab w:val="left" w:pos="720"/>
        </w:tabs>
        <w:spacing w:before="0"/>
        <w:rPr>
          <w:rFonts w:cs="Arial"/>
          <w:color w:val="auto"/>
          <w:szCs w:val="24"/>
        </w:rPr>
      </w:pPr>
      <w:r w:rsidRPr="007A7DE2">
        <w:rPr>
          <w:rFonts w:cs="Arial"/>
          <w:color w:val="auto"/>
          <w:szCs w:val="24"/>
        </w:rPr>
        <w:t>In preparing a Local Plan, Section 39 of the Planning and Compulsory Purchase Act 2004 requires that the Council “must exercise the function with the objective of contributing to the achievement of sustainable development” having regard under S39, to national policies and advice contained in guidance issued by the Secretary of State.  A sustainability appraisal of a new or revised local plan is required by Section 19 (5) of the Act.</w:t>
      </w:r>
    </w:p>
    <w:p w14:paraId="45C346ED" w14:textId="77777777" w:rsidR="004A3A5F" w:rsidRPr="007A7DE2" w:rsidRDefault="004A3A5F" w:rsidP="004A3A5F">
      <w:pPr>
        <w:keepNext w:val="0"/>
        <w:tabs>
          <w:tab w:val="left" w:pos="720"/>
        </w:tabs>
        <w:spacing w:before="0"/>
        <w:ind w:left="624"/>
        <w:rPr>
          <w:rFonts w:cs="Arial"/>
          <w:color w:val="auto"/>
          <w:szCs w:val="24"/>
        </w:rPr>
      </w:pPr>
    </w:p>
    <w:p w14:paraId="6F84CA96" w14:textId="77777777" w:rsidR="007A7DE2" w:rsidRPr="007A7DE2" w:rsidRDefault="004E34F4" w:rsidP="00CE4FF7">
      <w:pPr>
        <w:keepNext w:val="0"/>
        <w:numPr>
          <w:ilvl w:val="1"/>
          <w:numId w:val="8"/>
        </w:numPr>
        <w:tabs>
          <w:tab w:val="left" w:pos="720"/>
        </w:tabs>
        <w:spacing w:before="0"/>
        <w:rPr>
          <w:rFonts w:cs="Arial"/>
          <w:color w:val="auto"/>
          <w:szCs w:val="24"/>
        </w:rPr>
      </w:pPr>
      <w:r w:rsidRPr="007A7DE2">
        <w:rPr>
          <w:rFonts w:cs="Arial"/>
          <w:color w:val="auto"/>
          <w:szCs w:val="24"/>
        </w:rPr>
        <w:t>The Environmental Assessment of Plan and Programmes Regulations 2004 (EAPP)</w:t>
      </w:r>
      <w:r w:rsidRPr="007A7DE2">
        <w:rPr>
          <w:rFonts w:cs="Arial"/>
          <w:b/>
          <w:color w:val="auto"/>
          <w:szCs w:val="24"/>
        </w:rPr>
        <w:t xml:space="preserve"> </w:t>
      </w:r>
      <w:r w:rsidRPr="007A7DE2">
        <w:rPr>
          <w:rFonts w:cs="Arial"/>
          <w:color w:val="auto"/>
          <w:szCs w:val="24"/>
        </w:rPr>
        <w:t>requires a strategic environmental assessment (SEA) of Plans. The Local Plan cannot be adopted, or submitted for adoption, unless it has been subjected to environmental assessment under the Regulations.</w:t>
      </w:r>
    </w:p>
    <w:p w14:paraId="545CCA30" w14:textId="77777777" w:rsidR="007A7DE2" w:rsidRPr="007A7DE2" w:rsidRDefault="007A7DE2" w:rsidP="007A7DE2">
      <w:pPr>
        <w:keepNext w:val="0"/>
        <w:tabs>
          <w:tab w:val="left" w:pos="720"/>
        </w:tabs>
        <w:spacing w:before="0"/>
        <w:rPr>
          <w:rFonts w:cs="Arial"/>
          <w:color w:val="auto"/>
          <w:szCs w:val="24"/>
        </w:rPr>
      </w:pPr>
    </w:p>
    <w:p w14:paraId="06C56A49" w14:textId="77777777" w:rsidR="007A7DE2" w:rsidRPr="007A7DE2" w:rsidRDefault="004E34F4" w:rsidP="00CE4FF7">
      <w:pPr>
        <w:keepNext w:val="0"/>
        <w:numPr>
          <w:ilvl w:val="1"/>
          <w:numId w:val="8"/>
        </w:numPr>
        <w:tabs>
          <w:tab w:val="left" w:pos="720"/>
        </w:tabs>
        <w:spacing w:before="0"/>
        <w:rPr>
          <w:rFonts w:cs="Arial"/>
          <w:color w:val="auto"/>
          <w:szCs w:val="24"/>
        </w:rPr>
      </w:pPr>
      <w:r w:rsidRPr="007A7DE2">
        <w:rPr>
          <w:rFonts w:cs="Arial"/>
          <w:color w:val="auto"/>
          <w:szCs w:val="24"/>
        </w:rPr>
        <w:t xml:space="preserve">The Sustainability Appraisal of the Local Plan incorporates the requirements of the EAPP on the assessment of the effects of plans on the environment. Consequently, the Sustainability Appraisal ensures that potential environmental effects of the </w:t>
      </w:r>
      <w:r w:rsidR="00076862">
        <w:rPr>
          <w:rFonts w:cs="Arial"/>
          <w:color w:val="auto"/>
          <w:szCs w:val="24"/>
        </w:rPr>
        <w:t>L</w:t>
      </w:r>
      <w:r w:rsidRPr="007A7DE2">
        <w:rPr>
          <w:rFonts w:cs="Arial"/>
          <w:color w:val="auto"/>
          <w:szCs w:val="24"/>
        </w:rPr>
        <w:t xml:space="preserve">ocal </w:t>
      </w:r>
      <w:r w:rsidR="00076862">
        <w:rPr>
          <w:rFonts w:cs="Arial"/>
          <w:color w:val="auto"/>
          <w:szCs w:val="24"/>
        </w:rPr>
        <w:t>P</w:t>
      </w:r>
      <w:r w:rsidRPr="007A7DE2">
        <w:rPr>
          <w:rFonts w:cs="Arial"/>
          <w:color w:val="auto"/>
          <w:szCs w:val="24"/>
        </w:rPr>
        <w:t>lan are given full consideration alongside social and economic issues.</w:t>
      </w:r>
    </w:p>
    <w:p w14:paraId="5E8B13A3" w14:textId="77777777" w:rsidR="007A7DE2" w:rsidRPr="007A7DE2" w:rsidRDefault="007A7DE2" w:rsidP="007A7DE2">
      <w:pPr>
        <w:keepNext w:val="0"/>
        <w:tabs>
          <w:tab w:val="left" w:pos="720"/>
        </w:tabs>
        <w:spacing w:before="0"/>
        <w:rPr>
          <w:rFonts w:cs="Arial"/>
          <w:color w:val="auto"/>
          <w:szCs w:val="24"/>
        </w:rPr>
      </w:pPr>
    </w:p>
    <w:p w14:paraId="187D38FF" w14:textId="77777777" w:rsidR="007A7DE2" w:rsidRPr="007A7DE2" w:rsidRDefault="004E34F4" w:rsidP="00CE4FF7">
      <w:pPr>
        <w:keepNext w:val="0"/>
        <w:numPr>
          <w:ilvl w:val="1"/>
          <w:numId w:val="8"/>
        </w:numPr>
        <w:tabs>
          <w:tab w:val="left" w:pos="720"/>
        </w:tabs>
        <w:spacing w:before="0"/>
        <w:rPr>
          <w:rFonts w:cs="Arial"/>
          <w:color w:val="auto"/>
          <w:szCs w:val="24"/>
        </w:rPr>
      </w:pPr>
      <w:r w:rsidRPr="007A7DE2">
        <w:rPr>
          <w:rFonts w:cs="Arial"/>
          <w:color w:val="auto"/>
          <w:szCs w:val="24"/>
        </w:rPr>
        <w:t xml:space="preserve">There is no legal requirement for the environmental report and the draft </w:t>
      </w:r>
      <w:r w:rsidR="00076862">
        <w:rPr>
          <w:rFonts w:cs="Arial"/>
          <w:color w:val="auto"/>
          <w:szCs w:val="24"/>
        </w:rPr>
        <w:t>P</w:t>
      </w:r>
      <w:r w:rsidRPr="007A7DE2">
        <w:rPr>
          <w:rFonts w:cs="Arial"/>
          <w:color w:val="auto"/>
          <w:szCs w:val="24"/>
        </w:rPr>
        <w:t xml:space="preserve">lan to be brought forward together.  However, it is good practice and therefore, it is anticipated </w:t>
      </w:r>
      <w:r w:rsidRPr="007A7DE2">
        <w:rPr>
          <w:rFonts w:cs="Arial"/>
          <w:color w:val="auto"/>
          <w:szCs w:val="24"/>
        </w:rPr>
        <w:lastRenderedPageBreak/>
        <w:t xml:space="preserve">that a sustainability appraisal of the environmental, economic and social effects of the </w:t>
      </w:r>
      <w:r w:rsidR="00D205D7">
        <w:rPr>
          <w:rFonts w:cs="Arial"/>
          <w:color w:val="auto"/>
          <w:szCs w:val="24"/>
        </w:rPr>
        <w:t>P</w:t>
      </w:r>
      <w:r w:rsidRPr="007A7DE2">
        <w:rPr>
          <w:rFonts w:cs="Arial"/>
          <w:color w:val="auto"/>
          <w:szCs w:val="24"/>
        </w:rPr>
        <w:t>lan will be carried out alongside the Local Plan as it is developed.</w:t>
      </w:r>
    </w:p>
    <w:p w14:paraId="17004DE1" w14:textId="77777777" w:rsidR="007A7DE2" w:rsidRPr="007A7DE2" w:rsidRDefault="007A7DE2" w:rsidP="007A7DE2">
      <w:pPr>
        <w:keepNext w:val="0"/>
        <w:spacing w:before="0"/>
        <w:rPr>
          <w:rFonts w:cs="Arial"/>
          <w:color w:val="auto"/>
          <w:szCs w:val="24"/>
        </w:rPr>
      </w:pPr>
    </w:p>
    <w:p w14:paraId="01B86FE8" w14:textId="77777777" w:rsidR="007A7DE2" w:rsidRPr="00D05AD8" w:rsidRDefault="004E34F4" w:rsidP="00D05AD8">
      <w:pPr>
        <w:pStyle w:val="Heading4"/>
        <w:spacing w:before="0"/>
        <w:ind w:left="624"/>
        <w:rPr>
          <w:sz w:val="24"/>
          <w:szCs w:val="24"/>
        </w:rPr>
      </w:pPr>
      <w:r w:rsidRPr="00D05AD8">
        <w:rPr>
          <w:sz w:val="24"/>
          <w:szCs w:val="24"/>
        </w:rPr>
        <w:t>Habitat Regulations Assessment</w:t>
      </w:r>
    </w:p>
    <w:p w14:paraId="1BA9CF7B" w14:textId="77777777" w:rsidR="007A7DE2" w:rsidRPr="007A7DE2" w:rsidRDefault="007A7DE2" w:rsidP="00D05AD8">
      <w:pPr>
        <w:keepNext w:val="0"/>
        <w:spacing w:before="0"/>
        <w:ind w:firstLine="624"/>
        <w:rPr>
          <w:rFonts w:cs="Arial"/>
          <w:b/>
          <w:color w:val="auto"/>
          <w:szCs w:val="24"/>
        </w:rPr>
      </w:pPr>
    </w:p>
    <w:p w14:paraId="5C895E00" w14:textId="77777777" w:rsidR="007A7DE2" w:rsidRPr="007A7DE2" w:rsidRDefault="004E34F4" w:rsidP="00D05AD8">
      <w:pPr>
        <w:keepNext w:val="0"/>
        <w:numPr>
          <w:ilvl w:val="1"/>
          <w:numId w:val="8"/>
        </w:numPr>
        <w:tabs>
          <w:tab w:val="left" w:pos="720"/>
        </w:tabs>
        <w:spacing w:before="0"/>
        <w:rPr>
          <w:rFonts w:cs="Arial"/>
          <w:color w:val="auto"/>
          <w:szCs w:val="24"/>
        </w:rPr>
      </w:pPr>
      <w:r>
        <w:rPr>
          <w:rFonts w:cs="Arial"/>
          <w:color w:val="auto"/>
          <w:szCs w:val="24"/>
        </w:rPr>
        <w:t>L</w:t>
      </w:r>
      <w:r w:rsidRPr="007A7DE2">
        <w:rPr>
          <w:rFonts w:cs="Arial"/>
          <w:color w:val="auto"/>
          <w:szCs w:val="24"/>
        </w:rPr>
        <w:t xml:space="preserve">ocal planning authorities </w:t>
      </w:r>
      <w:r>
        <w:rPr>
          <w:rFonts w:cs="Arial"/>
          <w:color w:val="auto"/>
          <w:szCs w:val="24"/>
        </w:rPr>
        <w:t xml:space="preserve">are required </w:t>
      </w:r>
      <w:r w:rsidRPr="007A7DE2">
        <w:rPr>
          <w:rFonts w:cs="Arial"/>
          <w:color w:val="auto"/>
          <w:szCs w:val="24"/>
        </w:rPr>
        <w:t>to undertake specific and detailed assessments if any proposals in their emerging plans are likely to have significant effects on sites designated as importan</w:t>
      </w:r>
      <w:r w:rsidR="00866340">
        <w:rPr>
          <w:rFonts w:cs="Arial"/>
          <w:color w:val="auto"/>
          <w:szCs w:val="24"/>
        </w:rPr>
        <w:t>t</w:t>
      </w:r>
      <w:r w:rsidRPr="007A7DE2">
        <w:rPr>
          <w:rFonts w:cs="Arial"/>
          <w:color w:val="auto"/>
          <w:szCs w:val="24"/>
        </w:rPr>
        <w:t xml:space="preserve"> for their wildlife and ecological value.   </w:t>
      </w:r>
    </w:p>
    <w:p w14:paraId="1CE81F50" w14:textId="77777777" w:rsidR="007A7DE2" w:rsidRPr="007A7DE2" w:rsidRDefault="007A7DE2" w:rsidP="007A7DE2">
      <w:pPr>
        <w:keepNext w:val="0"/>
        <w:tabs>
          <w:tab w:val="left" w:pos="720"/>
        </w:tabs>
        <w:spacing w:before="0"/>
        <w:rPr>
          <w:rFonts w:cs="Arial"/>
          <w:color w:val="auto"/>
          <w:szCs w:val="24"/>
        </w:rPr>
      </w:pPr>
    </w:p>
    <w:p w14:paraId="1005F677" w14:textId="77777777" w:rsidR="007A7DE2" w:rsidRPr="007A7DE2" w:rsidRDefault="004E34F4" w:rsidP="00CE4FF7">
      <w:pPr>
        <w:keepNext w:val="0"/>
        <w:numPr>
          <w:ilvl w:val="1"/>
          <w:numId w:val="8"/>
        </w:numPr>
        <w:tabs>
          <w:tab w:val="left" w:pos="720"/>
        </w:tabs>
        <w:spacing w:before="0"/>
        <w:rPr>
          <w:rFonts w:cs="Arial"/>
          <w:color w:val="auto"/>
          <w:szCs w:val="24"/>
        </w:rPr>
      </w:pPr>
      <w:r w:rsidRPr="007A7DE2">
        <w:rPr>
          <w:rFonts w:cs="Arial"/>
          <w:color w:val="auto"/>
          <w:szCs w:val="24"/>
        </w:rPr>
        <w:t xml:space="preserve">A Habitats Regulation Assessment (HRA) </w:t>
      </w:r>
      <w:r w:rsidR="00C750B2">
        <w:rPr>
          <w:rFonts w:cs="Arial"/>
          <w:color w:val="auto"/>
          <w:szCs w:val="24"/>
        </w:rPr>
        <w:t xml:space="preserve">will be </w:t>
      </w:r>
      <w:r w:rsidRPr="007A7DE2">
        <w:rPr>
          <w:rFonts w:cs="Arial"/>
          <w:color w:val="auto"/>
          <w:szCs w:val="24"/>
        </w:rPr>
        <w:t xml:space="preserve">carried out as part of the current Local Plan process to provide an assessment of the potential effects of the plan on </w:t>
      </w:r>
      <w:r w:rsidRPr="009A4DD7">
        <w:rPr>
          <w:rFonts w:cs="Arial"/>
          <w:color w:val="auto"/>
          <w:szCs w:val="24"/>
        </w:rPr>
        <w:t xml:space="preserve">designated sites and identify whether proposals in the Local Plan have a negative impact on the integrity of any existing or potential sites (Special Protection Areas and Special Areas of Conservation).  There are two designated sites within 15km of the District.   In addition, it is identified that </w:t>
      </w:r>
      <w:smartTag w:uri="urn:schemas-microsoft-com:office:smarttags" w:element="place">
        <w:r w:rsidRPr="009A4DD7">
          <w:rPr>
            <w:rFonts w:cs="Arial"/>
            <w:color w:val="auto"/>
            <w:szCs w:val="24"/>
          </w:rPr>
          <w:t>Sherwood Forest</w:t>
        </w:r>
      </w:smartTag>
      <w:r w:rsidRPr="009A4DD7">
        <w:rPr>
          <w:rFonts w:cs="Arial"/>
          <w:color w:val="auto"/>
          <w:szCs w:val="24"/>
        </w:rPr>
        <w:t xml:space="preserve"> is a possible potential Special Protection Area (</w:t>
      </w:r>
      <w:proofErr w:type="spellStart"/>
      <w:r w:rsidRPr="009A4DD7">
        <w:rPr>
          <w:rFonts w:cs="Arial"/>
          <w:color w:val="auto"/>
          <w:szCs w:val="24"/>
        </w:rPr>
        <w:t>ppSPA</w:t>
      </w:r>
      <w:proofErr w:type="spellEnd"/>
      <w:r w:rsidRPr="009A4DD7">
        <w:rPr>
          <w:rFonts w:cs="Arial"/>
          <w:color w:val="auto"/>
          <w:szCs w:val="24"/>
        </w:rPr>
        <w:t xml:space="preserve">).  Consequently, a Habitats Regulation </w:t>
      </w:r>
      <w:r w:rsidR="00C750B2" w:rsidRPr="009A4DD7">
        <w:rPr>
          <w:rFonts w:cs="Arial"/>
          <w:color w:val="auto"/>
          <w:szCs w:val="24"/>
        </w:rPr>
        <w:t>Screen</w:t>
      </w:r>
      <w:r w:rsidR="003242B3" w:rsidRPr="009A4DD7">
        <w:rPr>
          <w:rFonts w:cs="Arial"/>
          <w:color w:val="auto"/>
          <w:szCs w:val="24"/>
        </w:rPr>
        <w:t>ing</w:t>
      </w:r>
      <w:r w:rsidR="00C750B2" w:rsidRPr="009A4DD7">
        <w:rPr>
          <w:rFonts w:cs="Arial"/>
          <w:color w:val="auto"/>
          <w:szCs w:val="24"/>
        </w:rPr>
        <w:t xml:space="preserve"> </w:t>
      </w:r>
      <w:r w:rsidRPr="007A7DE2">
        <w:rPr>
          <w:rFonts w:cs="Arial"/>
          <w:color w:val="auto"/>
          <w:szCs w:val="24"/>
        </w:rPr>
        <w:t>Assessment will be required for the Local Plan Review</w:t>
      </w:r>
      <w:r w:rsidR="00C750B2">
        <w:rPr>
          <w:rFonts w:cs="Arial"/>
          <w:color w:val="auto"/>
          <w:szCs w:val="24"/>
        </w:rPr>
        <w:t xml:space="preserve"> and dependent on the findings, a Habitat Regulations Assessment may be required</w:t>
      </w:r>
      <w:r w:rsidRPr="007A7DE2">
        <w:rPr>
          <w:rFonts w:cs="Arial"/>
          <w:color w:val="auto"/>
          <w:szCs w:val="24"/>
        </w:rPr>
        <w:t>.</w:t>
      </w:r>
    </w:p>
    <w:p w14:paraId="4FCCE1C3" w14:textId="77777777" w:rsidR="007A7DE2" w:rsidRPr="007A7DE2" w:rsidRDefault="007A7DE2" w:rsidP="007A7DE2">
      <w:pPr>
        <w:keepNext w:val="0"/>
        <w:spacing w:before="0"/>
        <w:rPr>
          <w:rFonts w:cs="Arial"/>
          <w:color w:val="000000"/>
          <w:szCs w:val="24"/>
        </w:rPr>
      </w:pPr>
    </w:p>
    <w:p w14:paraId="01FDC7F7" w14:textId="77777777" w:rsidR="007A7DE2" w:rsidRPr="00D05AD8" w:rsidRDefault="004E34F4" w:rsidP="00D05AD8">
      <w:pPr>
        <w:pStyle w:val="Heading4"/>
        <w:spacing w:before="0"/>
        <w:ind w:left="624"/>
        <w:rPr>
          <w:sz w:val="24"/>
          <w:szCs w:val="24"/>
        </w:rPr>
      </w:pPr>
      <w:r w:rsidRPr="00D05AD8">
        <w:rPr>
          <w:sz w:val="24"/>
          <w:szCs w:val="24"/>
        </w:rPr>
        <w:t>Equality Impact Assessment</w:t>
      </w:r>
    </w:p>
    <w:p w14:paraId="7FED0533" w14:textId="77777777" w:rsidR="007A7DE2" w:rsidRPr="00D07F93" w:rsidRDefault="007A7DE2" w:rsidP="00D05AD8">
      <w:pPr>
        <w:keepNext w:val="0"/>
        <w:tabs>
          <w:tab w:val="left" w:pos="720"/>
        </w:tabs>
        <w:spacing w:before="0"/>
        <w:ind w:left="624"/>
        <w:rPr>
          <w:rFonts w:cs="Arial"/>
          <w:szCs w:val="24"/>
        </w:rPr>
      </w:pPr>
    </w:p>
    <w:p w14:paraId="42ED77C1" w14:textId="77777777" w:rsidR="007A7DE2" w:rsidRPr="007A7DE2" w:rsidRDefault="004E34F4" w:rsidP="00D05AD8">
      <w:pPr>
        <w:keepNext w:val="0"/>
        <w:numPr>
          <w:ilvl w:val="1"/>
          <w:numId w:val="8"/>
        </w:numPr>
        <w:tabs>
          <w:tab w:val="left" w:pos="-4820"/>
        </w:tabs>
        <w:spacing w:before="0"/>
        <w:rPr>
          <w:rFonts w:cs="Arial"/>
          <w:color w:val="auto"/>
          <w:szCs w:val="24"/>
        </w:rPr>
      </w:pPr>
      <w:r w:rsidRPr="007A7DE2">
        <w:rPr>
          <w:rFonts w:cs="Arial"/>
          <w:color w:val="auto"/>
          <w:szCs w:val="24"/>
        </w:rPr>
        <w:t xml:space="preserve">Councils are required by legislation to prepare an Equality Impact Assessment to make sure policies in the Local Plan do not discriminate against certain groups and that opportunities are taken to promote equality. </w:t>
      </w:r>
    </w:p>
    <w:p w14:paraId="2B180C31" w14:textId="77777777" w:rsidR="007A7DE2" w:rsidRPr="007A7DE2" w:rsidRDefault="007A7DE2" w:rsidP="007A7DE2">
      <w:pPr>
        <w:keepNext w:val="0"/>
        <w:tabs>
          <w:tab w:val="left" w:pos="720"/>
        </w:tabs>
        <w:spacing w:before="0"/>
        <w:rPr>
          <w:rFonts w:cs="Arial"/>
          <w:color w:val="auto"/>
          <w:szCs w:val="24"/>
        </w:rPr>
      </w:pPr>
    </w:p>
    <w:p w14:paraId="54988EEA" w14:textId="77777777" w:rsidR="007A7DE2" w:rsidRPr="00D05AD8" w:rsidRDefault="004E34F4" w:rsidP="00D05AD8">
      <w:pPr>
        <w:pStyle w:val="Heading4"/>
        <w:spacing w:before="0"/>
        <w:ind w:left="567"/>
        <w:rPr>
          <w:sz w:val="24"/>
          <w:szCs w:val="24"/>
        </w:rPr>
      </w:pPr>
      <w:r w:rsidRPr="00D05AD8">
        <w:rPr>
          <w:sz w:val="24"/>
          <w:szCs w:val="24"/>
        </w:rPr>
        <w:t>Health Impact Assessment</w:t>
      </w:r>
      <w:r w:rsidR="00C750B2" w:rsidRPr="00D05AD8">
        <w:rPr>
          <w:sz w:val="24"/>
          <w:szCs w:val="24"/>
        </w:rPr>
        <w:t xml:space="preserve"> (HIA)</w:t>
      </w:r>
    </w:p>
    <w:p w14:paraId="7BAF7C0C" w14:textId="77777777" w:rsidR="007A7DE2" w:rsidRPr="00D07F93" w:rsidRDefault="007A7DE2" w:rsidP="00D05AD8">
      <w:pPr>
        <w:keepNext w:val="0"/>
        <w:tabs>
          <w:tab w:val="left" w:pos="720"/>
        </w:tabs>
        <w:spacing w:before="0"/>
        <w:ind w:left="624"/>
        <w:rPr>
          <w:rFonts w:cs="Arial"/>
          <w:szCs w:val="24"/>
        </w:rPr>
      </w:pPr>
    </w:p>
    <w:p w14:paraId="1636DEC9" w14:textId="77777777" w:rsidR="007A7DE2" w:rsidRPr="007A7DE2" w:rsidRDefault="004E34F4" w:rsidP="00D05AD8">
      <w:pPr>
        <w:keepNext w:val="0"/>
        <w:spacing w:before="0"/>
        <w:ind w:left="567" w:hanging="567"/>
        <w:rPr>
          <w:rFonts w:cs="Arial"/>
          <w:color w:val="auto"/>
          <w:szCs w:val="24"/>
        </w:rPr>
      </w:pPr>
      <w:r w:rsidRPr="007A7DE2">
        <w:rPr>
          <w:rFonts w:cs="Arial"/>
          <w:color w:val="auto"/>
          <w:szCs w:val="24"/>
        </w:rPr>
        <w:t>5.14</w:t>
      </w:r>
      <w:r w:rsidRPr="007A7DE2">
        <w:rPr>
          <w:rFonts w:cs="Arial"/>
          <w:color w:val="auto"/>
          <w:szCs w:val="24"/>
        </w:rPr>
        <w:tab/>
        <w:t xml:space="preserve">The procedures of HIA are similar to those used in other forms of </w:t>
      </w:r>
      <w:hyperlink r:id="rId20" w:tooltip="Impact assessment" w:history="1">
        <w:r w:rsidRPr="007A7DE2">
          <w:rPr>
            <w:rFonts w:cs="Arial"/>
            <w:color w:val="auto"/>
            <w:szCs w:val="24"/>
          </w:rPr>
          <w:t>impact assessment</w:t>
        </w:r>
      </w:hyperlink>
      <w:r w:rsidRPr="007A7DE2">
        <w:rPr>
          <w:rFonts w:cs="Arial"/>
          <w:color w:val="auto"/>
          <w:szCs w:val="24"/>
        </w:rPr>
        <w:t xml:space="preserve">, such as </w:t>
      </w:r>
      <w:hyperlink r:id="rId21" w:tooltip="Environmental impact assessment" w:history="1">
        <w:r w:rsidRPr="007A7DE2">
          <w:rPr>
            <w:rFonts w:cs="Arial"/>
            <w:color w:val="auto"/>
            <w:szCs w:val="24"/>
          </w:rPr>
          <w:t>environmental impact assessment</w:t>
        </w:r>
      </w:hyperlink>
      <w:r w:rsidRPr="007A7DE2">
        <w:rPr>
          <w:rFonts w:cs="Arial"/>
          <w:color w:val="auto"/>
          <w:szCs w:val="24"/>
        </w:rPr>
        <w:t xml:space="preserve"> or </w:t>
      </w:r>
      <w:hyperlink r:id="rId22" w:tooltip="Social impact assessment" w:history="1">
        <w:r w:rsidRPr="007A7DE2">
          <w:rPr>
            <w:rFonts w:cs="Arial"/>
            <w:color w:val="auto"/>
            <w:szCs w:val="24"/>
          </w:rPr>
          <w:t>social impact assessment</w:t>
        </w:r>
      </w:hyperlink>
      <w:r w:rsidRPr="007A7DE2">
        <w:rPr>
          <w:rFonts w:cs="Arial"/>
          <w:color w:val="auto"/>
          <w:szCs w:val="24"/>
        </w:rPr>
        <w:t>. HIA is usually described as following the steps listed, though many practitioners break these into sub-steps or label them differently:</w:t>
      </w:r>
    </w:p>
    <w:p w14:paraId="520D7366" w14:textId="77777777" w:rsidR="007A7DE2" w:rsidRPr="007A7DE2" w:rsidRDefault="004E34F4" w:rsidP="00CE4FF7">
      <w:pPr>
        <w:keepNext w:val="0"/>
        <w:numPr>
          <w:ilvl w:val="0"/>
          <w:numId w:val="11"/>
        </w:numPr>
        <w:spacing w:before="100" w:beforeAutospacing="1" w:after="100" w:afterAutospacing="1"/>
        <w:ind w:left="1134"/>
        <w:rPr>
          <w:rFonts w:cs="Arial"/>
          <w:color w:val="auto"/>
          <w:szCs w:val="24"/>
        </w:rPr>
      </w:pPr>
      <w:r w:rsidRPr="007A7DE2">
        <w:rPr>
          <w:rFonts w:cs="Arial"/>
          <w:i/>
          <w:iCs/>
          <w:color w:val="auto"/>
          <w:szCs w:val="24"/>
        </w:rPr>
        <w:t>Screening</w:t>
      </w:r>
      <w:r w:rsidRPr="007A7DE2">
        <w:rPr>
          <w:rFonts w:cs="Arial"/>
          <w:color w:val="auto"/>
          <w:szCs w:val="24"/>
        </w:rPr>
        <w:t xml:space="preserve"> - determining if an HIA is warranted/</w:t>
      </w:r>
      <w:r w:rsidR="003242B3" w:rsidRPr="007A7DE2">
        <w:rPr>
          <w:rFonts w:cs="Arial"/>
          <w:color w:val="auto"/>
          <w:szCs w:val="24"/>
        </w:rPr>
        <w:t>required.</w:t>
      </w:r>
    </w:p>
    <w:p w14:paraId="6910FA9A" w14:textId="77777777" w:rsidR="007A7DE2" w:rsidRPr="007A7DE2" w:rsidRDefault="004E34F4" w:rsidP="00CE4FF7">
      <w:pPr>
        <w:keepNext w:val="0"/>
        <w:numPr>
          <w:ilvl w:val="0"/>
          <w:numId w:val="11"/>
        </w:numPr>
        <w:spacing w:before="100" w:beforeAutospacing="1" w:after="100" w:afterAutospacing="1"/>
        <w:ind w:left="1134"/>
        <w:rPr>
          <w:rFonts w:cs="Arial"/>
          <w:color w:val="auto"/>
          <w:szCs w:val="24"/>
        </w:rPr>
      </w:pPr>
      <w:r w:rsidRPr="007A7DE2">
        <w:rPr>
          <w:rFonts w:cs="Arial"/>
          <w:i/>
          <w:iCs/>
          <w:color w:val="auto"/>
          <w:szCs w:val="24"/>
        </w:rPr>
        <w:t>Scoping</w:t>
      </w:r>
      <w:r w:rsidRPr="007A7DE2">
        <w:rPr>
          <w:rFonts w:cs="Arial"/>
          <w:color w:val="auto"/>
          <w:szCs w:val="24"/>
        </w:rPr>
        <w:t xml:space="preserve"> - determining which impacts will be considered and the plan for the </w:t>
      </w:r>
      <w:r w:rsidR="003242B3" w:rsidRPr="007A7DE2">
        <w:rPr>
          <w:rFonts w:cs="Arial"/>
          <w:color w:val="auto"/>
          <w:szCs w:val="24"/>
        </w:rPr>
        <w:t>HIA.</w:t>
      </w:r>
    </w:p>
    <w:p w14:paraId="4B6ACB06" w14:textId="77777777" w:rsidR="007A7DE2" w:rsidRPr="007A7DE2" w:rsidRDefault="004E34F4" w:rsidP="00CE4FF7">
      <w:pPr>
        <w:keepNext w:val="0"/>
        <w:numPr>
          <w:ilvl w:val="0"/>
          <w:numId w:val="11"/>
        </w:numPr>
        <w:spacing w:before="100" w:beforeAutospacing="1" w:after="100" w:afterAutospacing="1"/>
        <w:ind w:left="1134"/>
        <w:rPr>
          <w:rFonts w:cs="Arial"/>
          <w:color w:val="auto"/>
          <w:szCs w:val="24"/>
        </w:rPr>
      </w:pPr>
      <w:r w:rsidRPr="007A7DE2">
        <w:rPr>
          <w:rFonts w:cs="Arial"/>
          <w:i/>
          <w:iCs/>
          <w:color w:val="auto"/>
          <w:szCs w:val="24"/>
        </w:rPr>
        <w:t>Identification and assessment of impacts</w:t>
      </w:r>
      <w:r w:rsidRPr="007A7DE2">
        <w:rPr>
          <w:rFonts w:cs="Arial"/>
          <w:color w:val="auto"/>
          <w:szCs w:val="24"/>
        </w:rPr>
        <w:t xml:space="preserve"> - determining the magnitude, nature, extent and likelihood of potential health impacts, using a variety of different methods and types of </w:t>
      </w:r>
      <w:r w:rsidR="003242B3" w:rsidRPr="007A7DE2">
        <w:rPr>
          <w:rFonts w:cs="Arial"/>
          <w:color w:val="auto"/>
          <w:szCs w:val="24"/>
        </w:rPr>
        <w:t>information.</w:t>
      </w:r>
    </w:p>
    <w:p w14:paraId="5AFB804B" w14:textId="77777777" w:rsidR="007A7DE2" w:rsidRPr="007A7DE2" w:rsidRDefault="004E34F4" w:rsidP="00CE4FF7">
      <w:pPr>
        <w:keepNext w:val="0"/>
        <w:numPr>
          <w:ilvl w:val="0"/>
          <w:numId w:val="11"/>
        </w:numPr>
        <w:spacing w:before="100" w:beforeAutospacing="1" w:after="100" w:afterAutospacing="1"/>
        <w:ind w:left="1134"/>
        <w:rPr>
          <w:rFonts w:cs="Arial"/>
          <w:color w:val="auto"/>
          <w:szCs w:val="24"/>
        </w:rPr>
      </w:pPr>
      <w:r w:rsidRPr="007A7DE2">
        <w:rPr>
          <w:rFonts w:cs="Arial"/>
          <w:i/>
          <w:iCs/>
          <w:color w:val="auto"/>
          <w:szCs w:val="24"/>
        </w:rPr>
        <w:t>Decision-making and recommendations</w:t>
      </w:r>
      <w:r w:rsidRPr="007A7DE2">
        <w:rPr>
          <w:rFonts w:cs="Arial"/>
          <w:color w:val="auto"/>
          <w:szCs w:val="24"/>
        </w:rPr>
        <w:t xml:space="preserve"> - making explicit the trade-offs to be made in decision-making and formulating evidence-informed </w:t>
      </w:r>
      <w:r w:rsidR="003242B3" w:rsidRPr="007A7DE2">
        <w:rPr>
          <w:rFonts w:cs="Arial"/>
          <w:color w:val="auto"/>
          <w:szCs w:val="24"/>
        </w:rPr>
        <w:t>recommendations.</w:t>
      </w:r>
    </w:p>
    <w:p w14:paraId="7D759249" w14:textId="77777777" w:rsidR="007A7DE2" w:rsidRPr="007A7DE2" w:rsidRDefault="004E34F4" w:rsidP="00CE4FF7">
      <w:pPr>
        <w:keepNext w:val="0"/>
        <w:numPr>
          <w:ilvl w:val="0"/>
          <w:numId w:val="11"/>
        </w:numPr>
        <w:spacing w:before="100" w:beforeAutospacing="1" w:after="100" w:afterAutospacing="1"/>
        <w:ind w:left="1134"/>
        <w:rPr>
          <w:rFonts w:cs="Arial"/>
          <w:color w:val="auto"/>
          <w:szCs w:val="24"/>
        </w:rPr>
      </w:pPr>
      <w:r w:rsidRPr="007A7DE2">
        <w:rPr>
          <w:rFonts w:cs="Arial"/>
          <w:i/>
          <w:iCs/>
          <w:color w:val="auto"/>
          <w:szCs w:val="24"/>
        </w:rPr>
        <w:t>Evaluation, monitoring and follow-up</w:t>
      </w:r>
      <w:r w:rsidRPr="007A7DE2">
        <w:rPr>
          <w:rFonts w:cs="Arial"/>
          <w:color w:val="auto"/>
          <w:szCs w:val="24"/>
        </w:rPr>
        <w:t xml:space="preserve"> - process and impact </w:t>
      </w:r>
      <w:hyperlink r:id="rId23" w:tooltip="Evaluation" w:history="1">
        <w:r w:rsidRPr="007A7DE2">
          <w:rPr>
            <w:rFonts w:cs="Arial"/>
            <w:color w:val="auto"/>
            <w:szCs w:val="24"/>
          </w:rPr>
          <w:t>evaluation</w:t>
        </w:r>
      </w:hyperlink>
      <w:r w:rsidRPr="007A7DE2">
        <w:rPr>
          <w:rFonts w:cs="Arial"/>
          <w:color w:val="auto"/>
          <w:szCs w:val="24"/>
        </w:rPr>
        <w:t xml:space="preserve"> of the HIA and the monitoring and management of health </w:t>
      </w:r>
      <w:r w:rsidR="003242B3" w:rsidRPr="007A7DE2">
        <w:rPr>
          <w:rFonts w:cs="Arial"/>
          <w:color w:val="auto"/>
          <w:szCs w:val="24"/>
        </w:rPr>
        <w:t>impacts.</w:t>
      </w:r>
    </w:p>
    <w:p w14:paraId="227A00F1" w14:textId="77777777" w:rsidR="007A7DE2" w:rsidRPr="007A7DE2" w:rsidRDefault="004E34F4" w:rsidP="007A7DE2">
      <w:pPr>
        <w:keepNext w:val="0"/>
        <w:spacing w:before="100" w:beforeAutospacing="1" w:after="100" w:afterAutospacing="1"/>
        <w:ind w:left="567" w:hanging="567"/>
        <w:rPr>
          <w:rFonts w:cs="Arial"/>
          <w:color w:val="auto"/>
          <w:szCs w:val="24"/>
        </w:rPr>
      </w:pPr>
      <w:r w:rsidRPr="007A7DE2">
        <w:rPr>
          <w:rFonts w:cs="Arial"/>
          <w:color w:val="auto"/>
          <w:szCs w:val="24"/>
        </w:rPr>
        <w:t>5.15</w:t>
      </w:r>
      <w:r w:rsidRPr="007A7DE2">
        <w:rPr>
          <w:rFonts w:cs="Arial"/>
          <w:color w:val="auto"/>
          <w:szCs w:val="24"/>
        </w:rPr>
        <w:tab/>
        <w:t xml:space="preserve">The main objective of HIA is to apply existing knowledge and evidence about health impacts, to specific social and community contexts, to develop evidence-based </w:t>
      </w:r>
      <w:r w:rsidRPr="007A7DE2">
        <w:rPr>
          <w:rFonts w:cs="Arial"/>
          <w:color w:val="auto"/>
          <w:szCs w:val="24"/>
        </w:rPr>
        <w:lastRenderedPageBreak/>
        <w:t xml:space="preserve">recommendations that inform decision-making in order to protect and improve community health and wellbeing. Because of financial and time constraints, HIAs do not generally involve new research or the generation of original scientific knowledge. However, the findings of HIAs, especially where these have been monitored and evaluated over time, can be used to inform other HIAs in contexts that are similar. An HIA's recommendations may focus on both </w:t>
      </w:r>
      <w:hyperlink r:id="rId24" w:tooltip="Design" w:history="1">
        <w:r w:rsidRPr="007A7DE2">
          <w:rPr>
            <w:rFonts w:cs="Arial"/>
            <w:color w:val="auto"/>
            <w:szCs w:val="24"/>
          </w:rPr>
          <w:t>design</w:t>
        </w:r>
      </w:hyperlink>
      <w:r w:rsidRPr="007A7DE2">
        <w:rPr>
          <w:rFonts w:cs="Arial"/>
          <w:color w:val="auto"/>
          <w:szCs w:val="24"/>
        </w:rPr>
        <w:t xml:space="preserve"> and </w:t>
      </w:r>
      <w:hyperlink r:id="rId25" w:tooltip="Operational" w:history="1">
        <w:r w:rsidRPr="007A7DE2">
          <w:rPr>
            <w:rFonts w:cs="Arial"/>
            <w:color w:val="auto"/>
            <w:szCs w:val="24"/>
          </w:rPr>
          <w:t>operational</w:t>
        </w:r>
      </w:hyperlink>
      <w:r w:rsidRPr="007A7DE2">
        <w:rPr>
          <w:rFonts w:cs="Arial"/>
          <w:color w:val="auto"/>
          <w:szCs w:val="24"/>
        </w:rPr>
        <w:t xml:space="preserve"> aspects of a proposal.</w:t>
      </w:r>
    </w:p>
    <w:p w14:paraId="3D82F24C" w14:textId="77777777" w:rsidR="007A7DE2" w:rsidRPr="00D05AD8" w:rsidRDefault="004E34F4" w:rsidP="00D05AD8">
      <w:pPr>
        <w:pStyle w:val="Heading4"/>
        <w:ind w:left="567"/>
        <w:rPr>
          <w:sz w:val="24"/>
          <w:szCs w:val="24"/>
        </w:rPr>
      </w:pPr>
      <w:r w:rsidRPr="00D05AD8">
        <w:rPr>
          <w:sz w:val="24"/>
          <w:szCs w:val="24"/>
        </w:rPr>
        <w:t xml:space="preserve">Duty to </w:t>
      </w:r>
      <w:r w:rsidR="00076862">
        <w:rPr>
          <w:sz w:val="24"/>
          <w:szCs w:val="24"/>
        </w:rPr>
        <w:t>C</w:t>
      </w:r>
      <w:r w:rsidRPr="00D05AD8">
        <w:rPr>
          <w:sz w:val="24"/>
          <w:szCs w:val="24"/>
        </w:rPr>
        <w:t>o-operate</w:t>
      </w:r>
    </w:p>
    <w:p w14:paraId="639611CB" w14:textId="77777777" w:rsidR="007A7DE2" w:rsidRPr="007A7DE2" w:rsidRDefault="007A7DE2" w:rsidP="007A7DE2">
      <w:pPr>
        <w:keepNext w:val="0"/>
        <w:spacing w:before="0"/>
        <w:ind w:left="624"/>
        <w:rPr>
          <w:rFonts w:cs="Arial"/>
          <w:color w:val="auto"/>
          <w:szCs w:val="24"/>
        </w:rPr>
      </w:pPr>
    </w:p>
    <w:p w14:paraId="0F357DD4" w14:textId="77777777" w:rsidR="007A7DE2" w:rsidRPr="007A7DE2" w:rsidRDefault="004E34F4" w:rsidP="00CE4FF7">
      <w:pPr>
        <w:keepNext w:val="0"/>
        <w:numPr>
          <w:ilvl w:val="1"/>
          <w:numId w:val="12"/>
        </w:numPr>
        <w:tabs>
          <w:tab w:val="left" w:pos="720"/>
        </w:tabs>
        <w:spacing w:before="0"/>
        <w:rPr>
          <w:rFonts w:cs="Arial"/>
          <w:color w:val="auto"/>
          <w:szCs w:val="24"/>
        </w:rPr>
      </w:pPr>
      <w:r w:rsidRPr="007A7DE2">
        <w:rPr>
          <w:rFonts w:cs="Arial"/>
          <w:color w:val="000000"/>
          <w:szCs w:val="24"/>
        </w:rPr>
        <w:t xml:space="preserve">The Localism Act 2011 introduced a Duty to Co-operate which places a requirement for all local planning authorities, national park authorities, </w:t>
      </w:r>
      <w:r w:rsidR="00076862">
        <w:rPr>
          <w:rFonts w:cs="Arial"/>
          <w:color w:val="000000"/>
          <w:szCs w:val="24"/>
        </w:rPr>
        <w:t>C</w:t>
      </w:r>
      <w:r w:rsidRPr="007A7DE2">
        <w:rPr>
          <w:rFonts w:cs="Arial"/>
          <w:color w:val="000000"/>
          <w:szCs w:val="24"/>
        </w:rPr>
        <w:t xml:space="preserve">ounty </w:t>
      </w:r>
      <w:r w:rsidR="00076862">
        <w:rPr>
          <w:rFonts w:cs="Arial"/>
          <w:color w:val="000000"/>
          <w:szCs w:val="24"/>
        </w:rPr>
        <w:t>C</w:t>
      </w:r>
      <w:r w:rsidRPr="007A7DE2">
        <w:rPr>
          <w:rFonts w:cs="Arial"/>
          <w:color w:val="000000"/>
          <w:szCs w:val="24"/>
        </w:rPr>
        <w:t>ouncils and a number of other public organisations to engage with one another and consider joint approaches as part of the preparation of their local plans.</w:t>
      </w:r>
    </w:p>
    <w:p w14:paraId="1228E2C5" w14:textId="77777777" w:rsidR="007A7DE2" w:rsidRPr="007A7DE2" w:rsidRDefault="007A7DE2" w:rsidP="007A7DE2">
      <w:pPr>
        <w:keepNext w:val="0"/>
        <w:tabs>
          <w:tab w:val="left" w:pos="720"/>
        </w:tabs>
        <w:spacing w:before="0"/>
        <w:rPr>
          <w:rFonts w:cs="Arial"/>
          <w:color w:val="auto"/>
          <w:szCs w:val="24"/>
        </w:rPr>
      </w:pPr>
    </w:p>
    <w:p w14:paraId="45904E3F" w14:textId="77777777" w:rsidR="007A7DE2" w:rsidRPr="007A7DE2" w:rsidRDefault="004E34F4" w:rsidP="00CE4FF7">
      <w:pPr>
        <w:keepNext w:val="0"/>
        <w:numPr>
          <w:ilvl w:val="1"/>
          <w:numId w:val="12"/>
        </w:numPr>
        <w:tabs>
          <w:tab w:val="left" w:pos="720"/>
        </w:tabs>
        <w:spacing w:before="0"/>
        <w:rPr>
          <w:rFonts w:cs="Arial"/>
          <w:color w:val="auto"/>
          <w:szCs w:val="24"/>
        </w:rPr>
      </w:pPr>
      <w:r w:rsidRPr="007A7DE2">
        <w:rPr>
          <w:rFonts w:cs="Arial"/>
          <w:color w:val="000000"/>
          <w:szCs w:val="24"/>
        </w:rPr>
        <w:t>The additional prescribed bodies with which local planning authorities outside London are required to cooperate are set out in Regulation 4 of Part 2 of the Town and Country Planning (Local Planning) (England) Regulations 2012</w:t>
      </w:r>
      <w:r w:rsidR="00C750B2">
        <w:rPr>
          <w:rFonts w:cs="Arial"/>
          <w:color w:val="000000"/>
          <w:szCs w:val="24"/>
        </w:rPr>
        <w:t>, as amended</w:t>
      </w:r>
      <w:r w:rsidRPr="007A7DE2">
        <w:rPr>
          <w:rFonts w:cs="Arial"/>
          <w:color w:val="000000"/>
          <w:szCs w:val="24"/>
        </w:rPr>
        <w:t>. They comprise:</w:t>
      </w:r>
    </w:p>
    <w:p w14:paraId="4C16A6F2" w14:textId="77777777" w:rsidR="007A7DE2" w:rsidRPr="007A7DE2" w:rsidRDefault="007A7DE2" w:rsidP="007A7DE2">
      <w:pPr>
        <w:keepNext w:val="0"/>
        <w:spacing w:before="0"/>
        <w:rPr>
          <w:rFonts w:cs="Arial"/>
          <w:color w:val="000000"/>
          <w:szCs w:val="24"/>
        </w:rPr>
      </w:pPr>
    </w:p>
    <w:p w14:paraId="1C0F6683"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Local Planning Authorities, either neighbouring or making up the Housing Market Area</w:t>
      </w:r>
    </w:p>
    <w:p w14:paraId="15DC65D7"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Environment Agency</w:t>
      </w:r>
    </w:p>
    <w:p w14:paraId="433BB010"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Historic England</w:t>
      </w:r>
    </w:p>
    <w:p w14:paraId="63DE302D"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 xml:space="preserve">Natural </w:t>
      </w:r>
      <w:smartTag w:uri="urn:schemas-microsoft-com:office:smarttags" w:element="place">
        <w:smartTag w:uri="urn:schemas-microsoft-com:office:smarttags" w:element="country-region">
          <w:r w:rsidRPr="007A7DE2">
            <w:rPr>
              <w:rFonts w:cs="Arial"/>
              <w:color w:val="auto"/>
              <w:szCs w:val="24"/>
            </w:rPr>
            <w:t>England</w:t>
          </w:r>
        </w:smartTag>
      </w:smartTag>
    </w:p>
    <w:p w14:paraId="5DEB0A6F"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Civil Aviation Authority</w:t>
      </w:r>
    </w:p>
    <w:p w14:paraId="1CFC273B"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Homes and Communities Agency</w:t>
      </w:r>
    </w:p>
    <w:p w14:paraId="1079D349"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Clinical Commissioning Groups</w:t>
      </w:r>
    </w:p>
    <w:p w14:paraId="2CAB4A9F"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Office of the Rail Regulator</w:t>
      </w:r>
    </w:p>
    <w:p w14:paraId="425A8AF5"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Highways England</w:t>
      </w:r>
    </w:p>
    <w:p w14:paraId="2691A0A3"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Highway Authorities</w:t>
      </w:r>
    </w:p>
    <w:p w14:paraId="3BCC5991"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 xml:space="preserve">Local </w:t>
      </w:r>
      <w:smartTag w:uri="urn:schemas-microsoft-com:office:smarttags" w:element="place">
        <w:smartTag w:uri="urn:schemas-microsoft-com:office:smarttags" w:element="City">
          <w:r w:rsidRPr="007A7DE2">
            <w:rPr>
              <w:rFonts w:cs="Arial"/>
              <w:color w:val="auto"/>
              <w:szCs w:val="24"/>
            </w:rPr>
            <w:t>Enterprise</w:t>
          </w:r>
        </w:smartTag>
      </w:smartTag>
      <w:r w:rsidRPr="007A7DE2">
        <w:rPr>
          <w:rFonts w:cs="Arial"/>
          <w:color w:val="auto"/>
          <w:szCs w:val="24"/>
        </w:rPr>
        <w:t xml:space="preserve"> Partnerships</w:t>
      </w:r>
    </w:p>
    <w:p w14:paraId="2994ED0A"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Local Nature Partnerships</w:t>
      </w:r>
    </w:p>
    <w:p w14:paraId="5156588C" w14:textId="77777777" w:rsidR="007A7DE2" w:rsidRPr="007A7DE2" w:rsidRDefault="007A7DE2" w:rsidP="007A7DE2">
      <w:pPr>
        <w:keepNext w:val="0"/>
        <w:tabs>
          <w:tab w:val="left" w:pos="720"/>
        </w:tabs>
        <w:spacing w:before="0"/>
        <w:rPr>
          <w:rFonts w:cs="Arial"/>
          <w:color w:val="000000"/>
          <w:szCs w:val="24"/>
        </w:rPr>
      </w:pPr>
    </w:p>
    <w:p w14:paraId="788FCA5F" w14:textId="77777777" w:rsidR="007A7DE2" w:rsidRPr="007A7DE2" w:rsidRDefault="004E34F4" w:rsidP="00CE4FF7">
      <w:pPr>
        <w:keepNext w:val="0"/>
        <w:numPr>
          <w:ilvl w:val="1"/>
          <w:numId w:val="12"/>
        </w:numPr>
        <w:tabs>
          <w:tab w:val="left" w:pos="720"/>
        </w:tabs>
        <w:spacing w:before="0"/>
        <w:rPr>
          <w:rFonts w:cs="Arial"/>
          <w:color w:val="auto"/>
          <w:szCs w:val="24"/>
        </w:rPr>
      </w:pPr>
      <w:r w:rsidRPr="007A7DE2">
        <w:rPr>
          <w:rFonts w:cs="Arial"/>
          <w:color w:val="000000"/>
          <w:szCs w:val="24"/>
        </w:rPr>
        <w:t>It is essential that the Council can demonstrate effective collaborative working with neighbouring authorities, key stakeholders and other organisations during the preparation of both its Local Plan and the evidence base that supports it. In addition to the Duty to Co-operate, Councils are required to produce Statements of Common Ground on cross-boundary strategic maters as required by the Tests of Soundness set out in paragraph 4.6 above.</w:t>
      </w:r>
    </w:p>
    <w:p w14:paraId="3F53A4B5" w14:textId="77777777" w:rsidR="007A7DE2" w:rsidRPr="007A7DE2" w:rsidRDefault="007A7DE2" w:rsidP="007A7DE2">
      <w:pPr>
        <w:keepNext w:val="0"/>
        <w:tabs>
          <w:tab w:val="left" w:pos="720"/>
        </w:tabs>
        <w:spacing w:before="0"/>
        <w:rPr>
          <w:rFonts w:cs="Arial"/>
          <w:color w:val="auto"/>
          <w:szCs w:val="24"/>
        </w:rPr>
      </w:pPr>
    </w:p>
    <w:p w14:paraId="06E299E3" w14:textId="77777777" w:rsidR="007A7DE2" w:rsidRPr="007A7DE2" w:rsidRDefault="004E34F4" w:rsidP="00CE4FF7">
      <w:pPr>
        <w:keepNext w:val="0"/>
        <w:numPr>
          <w:ilvl w:val="1"/>
          <w:numId w:val="12"/>
        </w:numPr>
        <w:tabs>
          <w:tab w:val="left" w:pos="720"/>
        </w:tabs>
        <w:spacing w:before="0"/>
        <w:rPr>
          <w:rFonts w:cs="Arial"/>
          <w:color w:val="auto"/>
          <w:szCs w:val="24"/>
        </w:rPr>
      </w:pPr>
      <w:r w:rsidRPr="007A7DE2">
        <w:rPr>
          <w:rFonts w:cs="Arial"/>
          <w:color w:val="auto"/>
          <w:szCs w:val="24"/>
        </w:rPr>
        <w:t>There is a long history of joint working and co-operation between Ashfield District Council and neighbouring authorities in Nottinghamshire and Derbyshire, as well as other stakeholders some of which are included in the list of prescribed bodies.  Wherever possible and practical</w:t>
      </w:r>
      <w:r w:rsidR="001C2F62">
        <w:rPr>
          <w:rFonts w:cs="Arial"/>
          <w:color w:val="auto"/>
          <w:szCs w:val="24"/>
        </w:rPr>
        <w:t>,</w:t>
      </w:r>
      <w:r w:rsidRPr="007A7DE2">
        <w:rPr>
          <w:rFonts w:cs="Arial"/>
          <w:color w:val="auto"/>
          <w:szCs w:val="24"/>
        </w:rPr>
        <w:t xml:space="preserve"> the Council will work with neighbouring authorities </w:t>
      </w:r>
      <w:r w:rsidRPr="007A7DE2">
        <w:rPr>
          <w:rFonts w:cs="Arial"/>
          <w:color w:val="auto"/>
          <w:szCs w:val="24"/>
        </w:rPr>
        <w:lastRenderedPageBreak/>
        <w:t>in bringing forward the Local Plan and its evidence base.  In the past</w:t>
      </w:r>
      <w:r w:rsidR="001C2F62">
        <w:rPr>
          <w:rFonts w:cs="Arial"/>
          <w:color w:val="auto"/>
          <w:szCs w:val="24"/>
        </w:rPr>
        <w:t>,</w:t>
      </w:r>
      <w:r w:rsidRPr="007A7DE2">
        <w:rPr>
          <w:rFonts w:cs="Arial"/>
          <w:color w:val="auto"/>
          <w:szCs w:val="24"/>
        </w:rPr>
        <w:t xml:space="preserve"> this approach can be seen to have broken down into two </w:t>
      </w:r>
      <w:r w:rsidR="0022297F" w:rsidRPr="007A7DE2">
        <w:rPr>
          <w:rFonts w:cs="Arial"/>
          <w:color w:val="auto"/>
          <w:szCs w:val="24"/>
        </w:rPr>
        <w:t>principal</w:t>
      </w:r>
      <w:r w:rsidRPr="007A7DE2">
        <w:rPr>
          <w:rFonts w:cs="Arial"/>
          <w:color w:val="auto"/>
          <w:szCs w:val="24"/>
        </w:rPr>
        <w:t xml:space="preserve"> areas:</w:t>
      </w:r>
    </w:p>
    <w:p w14:paraId="3E363CAE" w14:textId="77777777" w:rsidR="007A7DE2" w:rsidRPr="007A7DE2" w:rsidRDefault="007A7DE2" w:rsidP="007A7DE2">
      <w:pPr>
        <w:keepNext w:val="0"/>
        <w:spacing w:before="0"/>
        <w:rPr>
          <w:rFonts w:cs="Arial"/>
          <w:color w:val="000000"/>
          <w:szCs w:val="24"/>
        </w:rPr>
      </w:pPr>
    </w:p>
    <w:p w14:paraId="41C2C749"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The Greater Nottingham authorities in relation to the Hucknall area of the District</w:t>
      </w:r>
    </w:p>
    <w:p w14:paraId="686420D2" w14:textId="77777777" w:rsidR="007A7DE2" w:rsidRPr="007A7DE2" w:rsidRDefault="004E34F4" w:rsidP="00CE4FF7">
      <w:pPr>
        <w:keepNext w:val="0"/>
        <w:numPr>
          <w:ilvl w:val="0"/>
          <w:numId w:val="10"/>
        </w:numPr>
        <w:spacing w:before="0"/>
        <w:rPr>
          <w:rFonts w:cs="Arial"/>
          <w:color w:val="auto"/>
          <w:szCs w:val="24"/>
        </w:rPr>
      </w:pPr>
      <w:r w:rsidRPr="007A7DE2">
        <w:rPr>
          <w:rFonts w:cs="Arial"/>
          <w:color w:val="auto"/>
          <w:szCs w:val="24"/>
        </w:rPr>
        <w:t xml:space="preserve">Mansfield DC, Newark and Sherwood DC as part of the Outer Nottingham Housing </w:t>
      </w:r>
      <w:r w:rsidR="00C750B2">
        <w:rPr>
          <w:rFonts w:cs="Arial"/>
          <w:color w:val="auto"/>
          <w:szCs w:val="24"/>
        </w:rPr>
        <w:t>M</w:t>
      </w:r>
      <w:r w:rsidRPr="007A7DE2">
        <w:rPr>
          <w:rFonts w:cs="Arial"/>
          <w:color w:val="auto"/>
          <w:szCs w:val="24"/>
        </w:rPr>
        <w:t>arket Area</w:t>
      </w:r>
    </w:p>
    <w:p w14:paraId="644C084E" w14:textId="77777777" w:rsidR="007A7DE2" w:rsidRPr="007A7DE2" w:rsidRDefault="007A7DE2" w:rsidP="007A7DE2">
      <w:pPr>
        <w:keepNext w:val="0"/>
        <w:spacing w:before="0"/>
        <w:ind w:left="720"/>
        <w:rPr>
          <w:rFonts w:cs="Arial"/>
          <w:color w:val="auto"/>
          <w:szCs w:val="24"/>
        </w:rPr>
      </w:pPr>
    </w:p>
    <w:p w14:paraId="53E78761" w14:textId="77777777" w:rsidR="007A7DE2" w:rsidRPr="007A7DE2" w:rsidRDefault="004E34F4" w:rsidP="007A7DE2">
      <w:pPr>
        <w:keepNext w:val="0"/>
        <w:tabs>
          <w:tab w:val="left" w:pos="709"/>
        </w:tabs>
        <w:spacing w:before="0"/>
        <w:ind w:left="709" w:hanging="709"/>
        <w:rPr>
          <w:rFonts w:cs="Arial"/>
          <w:color w:val="auto"/>
          <w:szCs w:val="24"/>
        </w:rPr>
      </w:pPr>
      <w:r w:rsidRPr="007A7DE2">
        <w:rPr>
          <w:rFonts w:cs="Arial"/>
          <w:color w:val="auto"/>
          <w:szCs w:val="24"/>
        </w:rPr>
        <w:t>5.22</w:t>
      </w:r>
      <w:r w:rsidRPr="007A7DE2">
        <w:rPr>
          <w:rFonts w:cs="Arial"/>
          <w:color w:val="auto"/>
          <w:szCs w:val="24"/>
        </w:rPr>
        <w:tab/>
        <w:t>Ashfield is located in a region covered by a two tier system of local government.  Consequently, the Council will work closely with Nottinghamshire County Council.</w:t>
      </w:r>
    </w:p>
    <w:p w14:paraId="7441756B" w14:textId="77777777" w:rsidR="007A7DE2" w:rsidRPr="007A7DE2" w:rsidRDefault="007A7DE2" w:rsidP="007A7DE2">
      <w:pPr>
        <w:keepNext w:val="0"/>
        <w:tabs>
          <w:tab w:val="left" w:pos="567"/>
        </w:tabs>
        <w:spacing w:before="0"/>
        <w:ind w:left="567" w:hanging="567"/>
        <w:rPr>
          <w:rFonts w:cs="Arial"/>
          <w:color w:val="auto"/>
          <w:szCs w:val="24"/>
        </w:rPr>
      </w:pPr>
    </w:p>
    <w:p w14:paraId="0E427A44" w14:textId="77777777" w:rsidR="007A7DE2" w:rsidRP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auto"/>
          <w:szCs w:val="24"/>
        </w:rPr>
        <w:t xml:space="preserve">Ashfield is bound by a further two Derbyshire Local Authorities; Bolsover DC and Amber Valley DC.  Discussions with these </w:t>
      </w:r>
      <w:r w:rsidR="00076862">
        <w:rPr>
          <w:rFonts w:ascii="Arial" w:hAnsi="Arial" w:cs="Arial"/>
          <w:color w:val="auto"/>
          <w:szCs w:val="24"/>
        </w:rPr>
        <w:t>C</w:t>
      </w:r>
      <w:r w:rsidRPr="007A7DE2">
        <w:rPr>
          <w:rFonts w:ascii="Arial" w:hAnsi="Arial" w:cs="Arial"/>
          <w:color w:val="auto"/>
          <w:szCs w:val="24"/>
        </w:rPr>
        <w:t>ouncils will also be undertaken to ensure a similar approach to planning across County boundaries.</w:t>
      </w:r>
      <w:r w:rsidR="00C750B2">
        <w:rPr>
          <w:rFonts w:ascii="Arial" w:hAnsi="Arial" w:cs="Arial"/>
          <w:color w:val="auto"/>
          <w:szCs w:val="24"/>
        </w:rPr>
        <w:t xml:space="preserve">  Where appropriate, the Council will also work with Derbyshire County Council.</w:t>
      </w:r>
    </w:p>
    <w:p w14:paraId="275947DD" w14:textId="77777777" w:rsidR="007A7DE2" w:rsidRPr="007A7DE2" w:rsidRDefault="007A7DE2" w:rsidP="007A7DE2">
      <w:pPr>
        <w:pStyle w:val="ListParagraph"/>
        <w:spacing w:after="0" w:line="240" w:lineRule="auto"/>
        <w:ind w:left="709"/>
        <w:rPr>
          <w:rFonts w:ascii="Arial" w:hAnsi="Arial" w:cs="Arial"/>
          <w:color w:val="auto"/>
          <w:szCs w:val="24"/>
        </w:rPr>
      </w:pPr>
    </w:p>
    <w:p w14:paraId="2726B5DD" w14:textId="77777777" w:rsidR="007A7DE2" w:rsidRP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000000"/>
          <w:szCs w:val="24"/>
        </w:rPr>
        <w:t xml:space="preserve">Government guidance has significantly increased the role of spatial planning in infrastructure and service provision, seeking proactive co-ordination of the delivery of the infrastructure required to support Local Plans. A greater emphasis is also placed on the “delivery” of Local Plans, particularly to ensure that the vital infrastructure necessary to support planned housing and development is in place when required. </w:t>
      </w:r>
    </w:p>
    <w:p w14:paraId="131BAB31" w14:textId="77777777" w:rsidR="007A7DE2" w:rsidRPr="007A7DE2" w:rsidRDefault="007A7DE2" w:rsidP="007A7DE2">
      <w:pPr>
        <w:pStyle w:val="ListParagraph"/>
        <w:spacing w:after="0" w:line="240" w:lineRule="auto"/>
        <w:rPr>
          <w:rFonts w:ascii="Arial" w:hAnsi="Arial" w:cs="Arial"/>
          <w:color w:val="000000"/>
          <w:szCs w:val="24"/>
        </w:rPr>
      </w:pPr>
    </w:p>
    <w:p w14:paraId="27832A5A" w14:textId="77777777" w:rsidR="007A7DE2" w:rsidRP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000000"/>
          <w:szCs w:val="24"/>
        </w:rPr>
        <w:t xml:space="preserve">Infrastructure planning and delivery studies are now needed to plan for and co-ordinate the delivery of essential infrastructure to support future development, in particular to support the housing requirement over the Local Plan period. Infrastructure is considered in a much broader sense than in the </w:t>
      </w:r>
      <w:r w:rsidR="0022297F" w:rsidRPr="007A7DE2">
        <w:rPr>
          <w:rFonts w:ascii="Arial" w:hAnsi="Arial" w:cs="Arial"/>
          <w:color w:val="000000"/>
          <w:szCs w:val="24"/>
        </w:rPr>
        <w:t>past when</w:t>
      </w:r>
      <w:r w:rsidRPr="007A7DE2">
        <w:rPr>
          <w:rFonts w:ascii="Arial" w:hAnsi="Arial" w:cs="Arial"/>
          <w:color w:val="000000"/>
          <w:szCs w:val="24"/>
        </w:rPr>
        <w:t xml:space="preserve"> it was limited to utilities and social infrastructure. It now includes many land use categories, such as green open space, places of worship, telecommunications equipment etc. </w:t>
      </w:r>
    </w:p>
    <w:p w14:paraId="6DFC9755" w14:textId="77777777" w:rsidR="007A7DE2" w:rsidRPr="007A7DE2" w:rsidRDefault="007A7DE2" w:rsidP="007A7DE2">
      <w:pPr>
        <w:pStyle w:val="ListParagraph"/>
        <w:spacing w:after="0" w:line="240" w:lineRule="auto"/>
        <w:rPr>
          <w:rFonts w:ascii="Arial" w:hAnsi="Arial" w:cs="Arial"/>
          <w:color w:val="000000"/>
          <w:szCs w:val="24"/>
        </w:rPr>
      </w:pPr>
    </w:p>
    <w:p w14:paraId="0E469384" w14:textId="77777777" w:rsidR="007A7DE2" w:rsidRPr="009A4DD7" w:rsidRDefault="004E34F4" w:rsidP="00CE4FF7">
      <w:pPr>
        <w:pStyle w:val="ListParagraph"/>
        <w:numPr>
          <w:ilvl w:val="1"/>
          <w:numId w:val="14"/>
        </w:numPr>
        <w:spacing w:after="0" w:line="240" w:lineRule="auto"/>
        <w:ind w:left="709" w:hanging="709"/>
        <w:rPr>
          <w:rFonts w:ascii="Arial" w:hAnsi="Arial" w:cs="Arial"/>
          <w:color w:val="auto"/>
          <w:szCs w:val="24"/>
        </w:rPr>
      </w:pPr>
      <w:r w:rsidRPr="009A4DD7">
        <w:rPr>
          <w:rFonts w:ascii="Arial" w:hAnsi="Arial" w:cs="Arial"/>
          <w:color w:val="auto"/>
          <w:szCs w:val="24"/>
        </w:rPr>
        <w:t>Ashfield will continue to work proactively with infrastructure and service providers (Education, Highways, healthcare providers, etc.) to determine the needs arising from the anticipated growth of the District, and to coordinate the requirements with other neighbouring authorities.   A significant amount of expenditure for the delivery of services, including healthcare, education, police and waste management, is determined on the basis of funding formulae, underpinned by population forecasts. The Infrastructure Delivery Plan will bring together this information. In doing so, infrastructure planning may reveal gaps in public funding for infrastructure provision, which will be assisted by developer contributions.</w:t>
      </w:r>
      <w:r w:rsidR="00866340" w:rsidRPr="009A4DD7">
        <w:rPr>
          <w:rFonts w:ascii="Arial" w:hAnsi="Arial" w:cs="Arial"/>
          <w:color w:val="auto"/>
          <w:szCs w:val="24"/>
        </w:rPr>
        <w:t xml:space="preserve">  The Council’s Infrastructure Funding Statement provides a summary of </w:t>
      </w:r>
      <w:r w:rsidR="00D406E7" w:rsidRPr="009A4DD7">
        <w:rPr>
          <w:rFonts w:ascii="Arial" w:hAnsi="Arial" w:cs="Arial"/>
          <w:color w:val="auto"/>
          <w:szCs w:val="24"/>
        </w:rPr>
        <w:t xml:space="preserve">how </w:t>
      </w:r>
      <w:r w:rsidR="00866340" w:rsidRPr="009A4DD7">
        <w:rPr>
          <w:rFonts w:ascii="Arial" w:hAnsi="Arial" w:cs="Arial"/>
          <w:color w:val="auto"/>
          <w:szCs w:val="24"/>
        </w:rPr>
        <w:t xml:space="preserve">developer contributions </w:t>
      </w:r>
      <w:r w:rsidR="00D406E7" w:rsidRPr="009A4DD7">
        <w:rPr>
          <w:rFonts w:ascii="Arial" w:hAnsi="Arial" w:cs="Arial"/>
          <w:color w:val="auto"/>
          <w:szCs w:val="24"/>
        </w:rPr>
        <w:t>have been utilised to support infrastructure delivery.</w:t>
      </w:r>
      <w:r w:rsidR="00866340" w:rsidRPr="009A4DD7">
        <w:rPr>
          <w:rFonts w:ascii="Arial" w:hAnsi="Arial" w:cs="Arial"/>
          <w:color w:val="auto"/>
          <w:szCs w:val="24"/>
        </w:rPr>
        <w:t xml:space="preserve"> </w:t>
      </w:r>
    </w:p>
    <w:p w14:paraId="4495D757" w14:textId="77777777" w:rsidR="007A7DE2" w:rsidRPr="007A7DE2" w:rsidRDefault="007A7DE2" w:rsidP="007A7DE2">
      <w:pPr>
        <w:pStyle w:val="ListParagraph"/>
        <w:spacing w:after="0" w:line="240" w:lineRule="auto"/>
        <w:rPr>
          <w:rFonts w:ascii="Arial" w:hAnsi="Arial" w:cs="Arial"/>
          <w:color w:val="000000"/>
          <w:szCs w:val="24"/>
        </w:rPr>
      </w:pPr>
    </w:p>
    <w:p w14:paraId="4372FAC6" w14:textId="77777777" w:rsidR="007A7DE2" w:rsidRP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000000"/>
          <w:szCs w:val="24"/>
        </w:rPr>
        <w:t xml:space="preserve">The Local Plan will need to be demonstrably “deliverable” to succeed at examination and be found “sound”. This includes providing details of how the infrastructure required to support the </w:t>
      </w:r>
      <w:r w:rsidR="00C750B2">
        <w:rPr>
          <w:rFonts w:ascii="Arial" w:hAnsi="Arial" w:cs="Arial"/>
          <w:color w:val="000000"/>
          <w:szCs w:val="24"/>
        </w:rPr>
        <w:t xml:space="preserve">Local Plan </w:t>
      </w:r>
      <w:r w:rsidRPr="007A7DE2">
        <w:rPr>
          <w:rFonts w:ascii="Arial" w:hAnsi="Arial" w:cs="Arial"/>
          <w:color w:val="000000"/>
          <w:szCs w:val="24"/>
        </w:rPr>
        <w:t xml:space="preserve">will be provided. </w:t>
      </w:r>
    </w:p>
    <w:p w14:paraId="2D0B536D" w14:textId="77777777" w:rsidR="007A7DE2" w:rsidRPr="00D05AD8" w:rsidRDefault="004E34F4" w:rsidP="00D05AD8">
      <w:pPr>
        <w:pStyle w:val="Heading4"/>
        <w:ind w:left="709"/>
        <w:rPr>
          <w:sz w:val="24"/>
          <w:szCs w:val="24"/>
        </w:rPr>
      </w:pPr>
      <w:r w:rsidRPr="00D05AD8">
        <w:rPr>
          <w:sz w:val="24"/>
          <w:szCs w:val="24"/>
        </w:rPr>
        <w:lastRenderedPageBreak/>
        <w:t>Section 106 and Community Infrastructure Levy</w:t>
      </w:r>
    </w:p>
    <w:p w14:paraId="268C39BE" w14:textId="77777777" w:rsidR="007A7DE2" w:rsidRPr="007A7DE2" w:rsidRDefault="007A7DE2" w:rsidP="007A7DE2">
      <w:pPr>
        <w:pStyle w:val="ListParagraph"/>
        <w:spacing w:after="0" w:line="240" w:lineRule="auto"/>
        <w:rPr>
          <w:rFonts w:ascii="Arial" w:hAnsi="Arial" w:cs="Arial"/>
          <w:color w:val="auto"/>
          <w:szCs w:val="24"/>
        </w:rPr>
      </w:pPr>
    </w:p>
    <w:p w14:paraId="6C8FE9E4" w14:textId="77777777" w:rsid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auto"/>
          <w:szCs w:val="24"/>
        </w:rPr>
        <w:t>When a planning application is submitted to the Council, the application will be assessed to determine whether the development would cause a significant impact to the area/community and whether planning obligations will be required.  Planning obligations will be sought where they are necessary to make the development acceptable in planning terms.  They could include, but not limited to, requirements for:</w:t>
      </w:r>
    </w:p>
    <w:p w14:paraId="680CAEAF" w14:textId="77777777" w:rsidR="007A7DE2" w:rsidRDefault="007A7DE2" w:rsidP="007A7DE2">
      <w:pPr>
        <w:pStyle w:val="ListParagraph"/>
        <w:spacing w:after="0" w:line="240" w:lineRule="auto"/>
        <w:ind w:left="709"/>
        <w:rPr>
          <w:rFonts w:ascii="Arial" w:hAnsi="Arial" w:cs="Arial"/>
          <w:color w:val="auto"/>
          <w:szCs w:val="24"/>
        </w:rPr>
      </w:pPr>
    </w:p>
    <w:p w14:paraId="49966E47"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Affordable Housing;</w:t>
      </w:r>
    </w:p>
    <w:p w14:paraId="2B11798E"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Education requirements;</w:t>
      </w:r>
    </w:p>
    <w:p w14:paraId="5870F54E"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Highways;</w:t>
      </w:r>
    </w:p>
    <w:p w14:paraId="007F9E70"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Health requirements;</w:t>
      </w:r>
    </w:p>
    <w:p w14:paraId="3AEDCDC9"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Town centre Improvements;</w:t>
      </w:r>
    </w:p>
    <w:p w14:paraId="4FFC5A1B" w14:textId="77777777" w:rsidR="007A7DE2" w:rsidRPr="007A7DE2" w:rsidRDefault="004E34F4" w:rsidP="00CE4FF7">
      <w:pPr>
        <w:keepNext w:val="0"/>
        <w:numPr>
          <w:ilvl w:val="0"/>
          <w:numId w:val="13"/>
        </w:numPr>
        <w:tabs>
          <w:tab w:val="left" w:pos="720"/>
        </w:tabs>
        <w:spacing w:before="0"/>
        <w:rPr>
          <w:rFonts w:cs="Arial"/>
          <w:color w:val="auto"/>
          <w:szCs w:val="24"/>
        </w:rPr>
      </w:pPr>
      <w:r w:rsidRPr="007A7DE2">
        <w:rPr>
          <w:rFonts w:cs="Arial"/>
          <w:color w:val="auto"/>
          <w:szCs w:val="24"/>
        </w:rPr>
        <w:t>Public Open Space.</w:t>
      </w:r>
    </w:p>
    <w:p w14:paraId="1F19AB0E" w14:textId="77777777" w:rsidR="007A7DE2" w:rsidRPr="007A7DE2" w:rsidRDefault="004E34F4" w:rsidP="007A7DE2">
      <w:pPr>
        <w:keepNext w:val="0"/>
        <w:tabs>
          <w:tab w:val="left" w:pos="720"/>
        </w:tabs>
        <w:spacing w:before="0"/>
        <w:ind w:left="624"/>
        <w:rPr>
          <w:rFonts w:cs="Arial"/>
          <w:color w:val="auto"/>
          <w:szCs w:val="24"/>
        </w:rPr>
      </w:pPr>
      <w:r w:rsidRPr="007A7DE2">
        <w:rPr>
          <w:rFonts w:cs="Arial"/>
          <w:color w:val="auto"/>
          <w:szCs w:val="24"/>
        </w:rPr>
        <w:t xml:space="preserve"> </w:t>
      </w:r>
    </w:p>
    <w:p w14:paraId="36C40B7B" w14:textId="77777777" w:rsidR="007A7DE2" w:rsidRPr="007A7DE2" w:rsidRDefault="004E34F4" w:rsidP="007A7DE2">
      <w:pPr>
        <w:keepNext w:val="0"/>
        <w:tabs>
          <w:tab w:val="left" w:pos="720"/>
        </w:tabs>
        <w:spacing w:before="0"/>
        <w:ind w:left="624"/>
        <w:rPr>
          <w:rFonts w:cs="Arial"/>
          <w:color w:val="auto"/>
          <w:szCs w:val="24"/>
        </w:rPr>
      </w:pPr>
      <w:r w:rsidRPr="007A7DE2">
        <w:rPr>
          <w:rFonts w:cs="Arial"/>
          <w:color w:val="auto"/>
          <w:szCs w:val="24"/>
          <w:shd w:val="clear" w:color="auto" w:fill="FFFFFF"/>
        </w:rPr>
        <w:t xml:space="preserve">However, planning obligations may only constitute a reason for granting planning permission if they meet the tests set out in the Community Infrastructure Regulations 2010 and as policy tests in the National Planning Policy Framework.  The obligations will be set out in a legal agreement between the local authority and the developer/land owner known as a Section 106 Agreement.  </w:t>
      </w:r>
    </w:p>
    <w:p w14:paraId="19F94DE5" w14:textId="77777777" w:rsidR="007A7DE2" w:rsidRPr="007A7DE2" w:rsidRDefault="007A7DE2" w:rsidP="007A7DE2">
      <w:pPr>
        <w:keepNext w:val="0"/>
        <w:tabs>
          <w:tab w:val="left" w:pos="720"/>
        </w:tabs>
        <w:spacing w:before="0"/>
        <w:rPr>
          <w:rFonts w:cs="Arial"/>
          <w:color w:val="000000"/>
          <w:szCs w:val="24"/>
        </w:rPr>
      </w:pPr>
    </w:p>
    <w:p w14:paraId="0C2E065D" w14:textId="77777777" w:rsidR="007A7DE2" w:rsidRDefault="004E34F4" w:rsidP="00CE4FF7">
      <w:pPr>
        <w:pStyle w:val="ListParagraph"/>
        <w:numPr>
          <w:ilvl w:val="1"/>
          <w:numId w:val="14"/>
        </w:numPr>
        <w:spacing w:after="0" w:line="240" w:lineRule="auto"/>
        <w:ind w:left="709" w:hanging="709"/>
        <w:rPr>
          <w:rFonts w:ascii="Arial" w:hAnsi="Arial" w:cs="Arial"/>
          <w:color w:val="auto"/>
          <w:szCs w:val="24"/>
        </w:rPr>
      </w:pPr>
      <w:r w:rsidRPr="007A7DE2">
        <w:rPr>
          <w:rFonts w:ascii="Arial" w:hAnsi="Arial" w:cs="Arial"/>
          <w:color w:val="auto"/>
          <w:szCs w:val="24"/>
        </w:rPr>
        <w:t xml:space="preserve">The Community Infrastructure Levy is a levy that local authorities in England and Wales can choose to charge on new developments in their area.  </w:t>
      </w:r>
      <w:r w:rsidRPr="007A7DE2">
        <w:rPr>
          <w:rFonts w:ascii="Arial" w:hAnsi="Arial" w:cs="Arial"/>
          <w:color w:val="000000"/>
          <w:szCs w:val="24"/>
        </w:rPr>
        <w:t xml:space="preserve">The money can be used to fund a wide range of infrastructure that is needed as a result of development. This includes new or safer road schemes, flood defences, schools, hospitals and other health and social care facilities, park improvements, green spaces and leisure centres.   </w:t>
      </w:r>
      <w:r w:rsidRPr="007A7DE2">
        <w:rPr>
          <w:rFonts w:ascii="Arial" w:hAnsi="Arial" w:cs="Arial"/>
          <w:color w:val="auto"/>
          <w:szCs w:val="24"/>
        </w:rPr>
        <w:t xml:space="preserve">If introduced in Ashfield,  CIL would replace a large proportion of contributions currently secured through Section 106 agreements (s106). However, it does not replace s106 entirely.  </w:t>
      </w:r>
    </w:p>
    <w:p w14:paraId="5CB6CBCA" w14:textId="77777777" w:rsidR="00C750B2" w:rsidRPr="007A7DE2" w:rsidRDefault="00C750B2" w:rsidP="000227E2">
      <w:pPr>
        <w:pStyle w:val="ListParagraph"/>
        <w:spacing w:after="0" w:line="240" w:lineRule="auto"/>
        <w:ind w:left="709"/>
        <w:rPr>
          <w:rFonts w:ascii="Arial" w:hAnsi="Arial" w:cs="Arial"/>
          <w:color w:val="auto"/>
          <w:szCs w:val="24"/>
        </w:rPr>
      </w:pPr>
    </w:p>
    <w:p w14:paraId="6BB4F273" w14:textId="77777777" w:rsidR="007A7DE2" w:rsidRPr="009A4DD7" w:rsidRDefault="004E34F4" w:rsidP="008921BD">
      <w:pPr>
        <w:pStyle w:val="ListParagraph"/>
        <w:numPr>
          <w:ilvl w:val="1"/>
          <w:numId w:val="14"/>
        </w:numPr>
        <w:spacing w:after="0" w:line="240" w:lineRule="auto"/>
        <w:ind w:left="709" w:hanging="709"/>
        <w:rPr>
          <w:rFonts w:cs="Arial"/>
          <w:color w:val="000000"/>
          <w:szCs w:val="24"/>
        </w:rPr>
      </w:pPr>
      <w:r w:rsidRPr="009A4DD7">
        <w:rPr>
          <w:rFonts w:ascii="Arial" w:hAnsi="Arial" w:cs="Arial"/>
          <w:color w:val="auto"/>
          <w:szCs w:val="24"/>
        </w:rPr>
        <w:t xml:space="preserve">The potential to introduce a CIL comes back to the viability of development, and whether the introduction of a CIL Charging Schedule (a cost to development), would impact on the viability of development.   </w:t>
      </w:r>
      <w:r w:rsidRPr="009A4DD7">
        <w:rPr>
          <w:rFonts w:cs="Arial"/>
          <w:color w:val="000000"/>
          <w:szCs w:val="24"/>
        </w:rPr>
        <w:br w:type="page"/>
      </w:r>
    </w:p>
    <w:p w14:paraId="17C61F77" w14:textId="77777777" w:rsidR="007A7DE2" w:rsidRPr="007A7DE2" w:rsidRDefault="004E34F4" w:rsidP="009A4DD7">
      <w:pPr>
        <w:pStyle w:val="Heading3"/>
      </w:pPr>
      <w:r w:rsidRPr="007A7DE2">
        <w:lastRenderedPageBreak/>
        <w:t xml:space="preserve">6.0 </w:t>
      </w:r>
      <w:r w:rsidR="00D05AD8">
        <w:t xml:space="preserve">   </w:t>
      </w:r>
      <w:r w:rsidRPr="007A7DE2">
        <w:t>NEIGHBOURHOOD PLANS</w:t>
      </w:r>
      <w:r w:rsidRPr="007A7DE2">
        <w:tab/>
      </w:r>
    </w:p>
    <w:p w14:paraId="26B1CB1C" w14:textId="77777777" w:rsidR="007A7DE2" w:rsidRPr="007A7DE2" w:rsidRDefault="007A7DE2" w:rsidP="007A7DE2">
      <w:pPr>
        <w:keepNext w:val="0"/>
        <w:tabs>
          <w:tab w:val="num" w:pos="720"/>
          <w:tab w:val="num" w:pos="840"/>
        </w:tabs>
        <w:spacing w:before="0"/>
        <w:rPr>
          <w:color w:val="auto"/>
          <w:lang w:val="en-US"/>
        </w:rPr>
      </w:pPr>
    </w:p>
    <w:p w14:paraId="0DC9B177" w14:textId="77777777" w:rsidR="007A7DE2" w:rsidRPr="007A7DE2" w:rsidRDefault="004E34F4" w:rsidP="00CE4FF7">
      <w:pPr>
        <w:keepNext w:val="0"/>
        <w:numPr>
          <w:ilvl w:val="1"/>
          <w:numId w:val="15"/>
        </w:numPr>
        <w:tabs>
          <w:tab w:val="num" w:pos="720"/>
        </w:tabs>
        <w:spacing w:before="0"/>
        <w:rPr>
          <w:rFonts w:cs="Arial"/>
          <w:color w:val="auto"/>
          <w:lang w:val="en-US"/>
        </w:rPr>
      </w:pPr>
      <w:r w:rsidRPr="007A7DE2">
        <w:rPr>
          <w:color w:val="auto"/>
          <w:lang w:val="en-US"/>
        </w:rPr>
        <w:t xml:space="preserve">The change in legislation through the Localism Act 2011 and associated regulations enables local communities through a </w:t>
      </w:r>
      <w:r>
        <w:rPr>
          <w:color w:val="auto"/>
          <w:lang w:val="en-US"/>
        </w:rPr>
        <w:t>P</w:t>
      </w:r>
      <w:r w:rsidRPr="007A7DE2">
        <w:rPr>
          <w:color w:val="auto"/>
          <w:lang w:val="en-US"/>
        </w:rPr>
        <w:t xml:space="preserve">arish </w:t>
      </w:r>
      <w:r>
        <w:rPr>
          <w:color w:val="auto"/>
          <w:lang w:val="en-US"/>
        </w:rPr>
        <w:t>C</w:t>
      </w:r>
      <w:r w:rsidRPr="007A7DE2">
        <w:rPr>
          <w:color w:val="auto"/>
          <w:lang w:val="en-US"/>
        </w:rPr>
        <w:t xml:space="preserve">ouncil or a </w:t>
      </w:r>
      <w:proofErr w:type="spellStart"/>
      <w:r>
        <w:rPr>
          <w:color w:val="auto"/>
          <w:lang w:val="en-US"/>
        </w:rPr>
        <w:t>N</w:t>
      </w:r>
      <w:r w:rsidRPr="007A7DE2">
        <w:rPr>
          <w:color w:val="auto"/>
          <w:lang w:val="en-US"/>
        </w:rPr>
        <w:t>eighbourhood</w:t>
      </w:r>
      <w:proofErr w:type="spellEnd"/>
      <w:r w:rsidRPr="007A7DE2">
        <w:rPr>
          <w:color w:val="auto"/>
          <w:lang w:val="en-US"/>
        </w:rPr>
        <w:t xml:space="preserve"> </w:t>
      </w:r>
      <w:r>
        <w:rPr>
          <w:color w:val="auto"/>
          <w:lang w:val="en-US"/>
        </w:rPr>
        <w:t>F</w:t>
      </w:r>
      <w:r w:rsidRPr="007A7DE2">
        <w:rPr>
          <w:color w:val="auto"/>
          <w:lang w:val="en-US"/>
        </w:rPr>
        <w:t xml:space="preserve">orum to bring forward a </w:t>
      </w:r>
      <w:proofErr w:type="spellStart"/>
      <w:r w:rsidRPr="007A7DE2">
        <w:rPr>
          <w:color w:val="auto"/>
          <w:lang w:val="en-US"/>
        </w:rPr>
        <w:t>neighbourhood</w:t>
      </w:r>
      <w:proofErr w:type="spellEnd"/>
      <w:r w:rsidRPr="007A7DE2">
        <w:rPr>
          <w:color w:val="auto"/>
          <w:lang w:val="en-US"/>
        </w:rPr>
        <w:t xml:space="preserve"> plan</w:t>
      </w:r>
      <w:r w:rsidR="008A3DEF" w:rsidRPr="007A7DE2">
        <w:rPr>
          <w:color w:val="auto"/>
          <w:lang w:val="en-US"/>
        </w:rPr>
        <w:t xml:space="preserve">. </w:t>
      </w:r>
      <w:r w:rsidRPr="007A7DE2">
        <w:rPr>
          <w:color w:val="auto"/>
          <w:lang w:val="en-US"/>
        </w:rPr>
        <w:t xml:space="preserve">However, this is within the context of national planning guidance and the District Council’s Local Plan strategic policies. </w:t>
      </w:r>
    </w:p>
    <w:p w14:paraId="0DA9CFDD" w14:textId="77777777" w:rsidR="007A7DE2" w:rsidRPr="007A7DE2" w:rsidRDefault="007A7DE2" w:rsidP="007A7DE2">
      <w:pPr>
        <w:keepNext w:val="0"/>
        <w:tabs>
          <w:tab w:val="num" w:pos="720"/>
        </w:tabs>
        <w:spacing w:before="0"/>
        <w:rPr>
          <w:rFonts w:cs="Arial"/>
          <w:color w:val="auto"/>
          <w:lang w:val="en-US"/>
        </w:rPr>
      </w:pPr>
    </w:p>
    <w:p w14:paraId="46981C83" w14:textId="77777777" w:rsidR="007A7DE2" w:rsidRDefault="004E34F4" w:rsidP="00CE4FF7">
      <w:pPr>
        <w:keepNext w:val="0"/>
        <w:numPr>
          <w:ilvl w:val="1"/>
          <w:numId w:val="15"/>
        </w:numPr>
        <w:spacing w:before="0"/>
        <w:rPr>
          <w:color w:val="auto"/>
          <w:lang w:val="en-US"/>
        </w:rPr>
      </w:pPr>
      <w:r w:rsidRPr="007A7DE2">
        <w:rPr>
          <w:color w:val="auto"/>
          <w:lang w:val="en-US"/>
        </w:rPr>
        <w:t xml:space="preserve">Within its available resources the Council is committed toward helping to bring </w:t>
      </w:r>
      <w:proofErr w:type="spellStart"/>
      <w:r w:rsidRPr="007A7DE2">
        <w:rPr>
          <w:color w:val="auto"/>
          <w:lang w:val="en-US"/>
        </w:rPr>
        <w:t>neighbourhood</w:t>
      </w:r>
      <w:proofErr w:type="spellEnd"/>
      <w:r w:rsidRPr="007A7DE2">
        <w:rPr>
          <w:color w:val="auto"/>
          <w:lang w:val="en-US"/>
        </w:rPr>
        <w:t xml:space="preserve"> plans forward</w:t>
      </w:r>
      <w:r w:rsidR="008A3DEF" w:rsidRPr="007A7DE2">
        <w:rPr>
          <w:color w:val="auto"/>
          <w:lang w:val="en-US"/>
        </w:rPr>
        <w:t xml:space="preserve">. </w:t>
      </w:r>
      <w:r w:rsidRPr="007A7DE2">
        <w:rPr>
          <w:color w:val="auto"/>
          <w:lang w:val="en-US"/>
        </w:rPr>
        <w:t xml:space="preserve">The District currently has </w:t>
      </w:r>
      <w:r w:rsidR="007E010A">
        <w:rPr>
          <w:color w:val="auto"/>
          <w:lang w:val="en-US"/>
        </w:rPr>
        <w:t>two</w:t>
      </w:r>
      <w:r w:rsidRPr="007A7DE2">
        <w:rPr>
          <w:color w:val="auto"/>
          <w:lang w:val="en-US"/>
        </w:rPr>
        <w:t xml:space="preserve"> ‘made’ </w:t>
      </w:r>
      <w:proofErr w:type="spellStart"/>
      <w:r w:rsidRPr="007A7DE2">
        <w:rPr>
          <w:color w:val="auto"/>
          <w:lang w:val="en-US"/>
        </w:rPr>
        <w:t>Neighbourhood</w:t>
      </w:r>
      <w:proofErr w:type="spellEnd"/>
      <w:r w:rsidRPr="007A7DE2">
        <w:rPr>
          <w:color w:val="auto"/>
          <w:lang w:val="en-US"/>
        </w:rPr>
        <w:t xml:space="preserve"> Plans – The JUS-t (</w:t>
      </w:r>
      <w:proofErr w:type="spellStart"/>
      <w:r w:rsidRPr="007A7DE2">
        <w:rPr>
          <w:color w:val="auto"/>
          <w:lang w:val="en-US"/>
        </w:rPr>
        <w:t>Selston</w:t>
      </w:r>
      <w:proofErr w:type="spellEnd"/>
      <w:r w:rsidRPr="007A7DE2">
        <w:rPr>
          <w:color w:val="auto"/>
          <w:lang w:val="en-US"/>
        </w:rPr>
        <w:t xml:space="preserve">) </w:t>
      </w:r>
      <w:proofErr w:type="spellStart"/>
      <w:r w:rsidRPr="007A7DE2">
        <w:rPr>
          <w:color w:val="auto"/>
          <w:lang w:val="en-US"/>
        </w:rPr>
        <w:t>Neighbourhood</w:t>
      </w:r>
      <w:proofErr w:type="spellEnd"/>
      <w:r w:rsidRPr="007A7DE2">
        <w:rPr>
          <w:color w:val="auto"/>
          <w:lang w:val="en-US"/>
        </w:rPr>
        <w:t xml:space="preserve"> Plan 2017-2032, and the Teversal, Stanton Hill and </w:t>
      </w:r>
      <w:proofErr w:type="spellStart"/>
      <w:r w:rsidRPr="007A7DE2">
        <w:rPr>
          <w:color w:val="auto"/>
          <w:lang w:val="en-US"/>
        </w:rPr>
        <w:t>Skegby</w:t>
      </w:r>
      <w:proofErr w:type="spellEnd"/>
      <w:r w:rsidRPr="007A7DE2">
        <w:rPr>
          <w:color w:val="auto"/>
          <w:lang w:val="en-US"/>
        </w:rPr>
        <w:t xml:space="preserve"> </w:t>
      </w:r>
      <w:proofErr w:type="spellStart"/>
      <w:r w:rsidRPr="007A7DE2">
        <w:rPr>
          <w:color w:val="auto"/>
          <w:lang w:val="en-US"/>
        </w:rPr>
        <w:t>Neighbourhood</w:t>
      </w:r>
      <w:proofErr w:type="spellEnd"/>
      <w:r w:rsidRPr="007A7DE2">
        <w:rPr>
          <w:color w:val="auto"/>
          <w:lang w:val="en-US"/>
        </w:rPr>
        <w:t xml:space="preserve"> Plan 2016-2031. </w:t>
      </w:r>
      <w:hyperlink r:id="rId26" w:history="1">
        <w:r w:rsidR="001C2F62">
          <w:rPr>
            <w:rStyle w:val="Hyperlink"/>
            <w:lang w:val="en-US"/>
          </w:rPr>
          <w:t xml:space="preserve">Ashfield </w:t>
        </w:r>
        <w:proofErr w:type="spellStart"/>
        <w:r w:rsidR="001C2F62">
          <w:rPr>
            <w:rStyle w:val="Hyperlink"/>
            <w:lang w:val="en-US"/>
          </w:rPr>
          <w:t>Neighbourhood</w:t>
        </w:r>
        <w:proofErr w:type="spellEnd"/>
        <w:r w:rsidR="001C2F62">
          <w:rPr>
            <w:rStyle w:val="Hyperlink"/>
            <w:lang w:val="en-US"/>
          </w:rPr>
          <w:t xml:space="preserve"> plans</w:t>
        </w:r>
      </w:hyperlink>
    </w:p>
    <w:p w14:paraId="548AB584" w14:textId="77777777" w:rsidR="007A7DE2" w:rsidRPr="007A7DE2" w:rsidRDefault="007A7DE2" w:rsidP="00D1003A">
      <w:pPr>
        <w:keepNext w:val="0"/>
        <w:spacing w:before="0"/>
        <w:rPr>
          <w:rFonts w:ascii="Times New Roman" w:hAnsi="Times New Roman"/>
          <w:color w:val="auto"/>
          <w:szCs w:val="24"/>
        </w:rPr>
      </w:pPr>
    </w:p>
    <w:p w14:paraId="68626051" w14:textId="77777777" w:rsidR="007A7DE2" w:rsidRPr="007A7DE2" w:rsidRDefault="004E34F4" w:rsidP="00CE4FF7">
      <w:pPr>
        <w:keepNext w:val="0"/>
        <w:numPr>
          <w:ilvl w:val="1"/>
          <w:numId w:val="15"/>
        </w:numPr>
        <w:spacing w:before="0"/>
        <w:rPr>
          <w:color w:val="auto"/>
          <w:lang w:val="en-US"/>
        </w:rPr>
      </w:pPr>
      <w:r w:rsidRPr="007A7DE2">
        <w:rPr>
          <w:color w:val="auto"/>
          <w:lang w:val="en-US"/>
        </w:rPr>
        <w:t xml:space="preserve">The Council will continue to assist and support the development of </w:t>
      </w:r>
      <w:proofErr w:type="spellStart"/>
      <w:r w:rsidRPr="007A7DE2">
        <w:rPr>
          <w:color w:val="auto"/>
          <w:lang w:val="en-US"/>
        </w:rPr>
        <w:t>Neighbourhood</w:t>
      </w:r>
      <w:proofErr w:type="spellEnd"/>
      <w:r w:rsidRPr="007A7DE2">
        <w:rPr>
          <w:color w:val="auto"/>
          <w:lang w:val="en-US"/>
        </w:rPr>
        <w:t xml:space="preserve"> Plans and provide information and guidance to communities who wish to establish and designate </w:t>
      </w:r>
      <w:proofErr w:type="spellStart"/>
      <w:r w:rsidRPr="007A7DE2">
        <w:rPr>
          <w:color w:val="auto"/>
          <w:lang w:val="en-US"/>
        </w:rPr>
        <w:t>Neighbourhood</w:t>
      </w:r>
      <w:proofErr w:type="spellEnd"/>
      <w:r w:rsidRPr="007A7DE2">
        <w:rPr>
          <w:color w:val="auto"/>
          <w:lang w:val="en-US"/>
        </w:rPr>
        <w:t xml:space="preserve"> Areas and Forums within their communities. </w:t>
      </w:r>
    </w:p>
    <w:p w14:paraId="2115FBB0" w14:textId="77777777" w:rsidR="007A7DE2" w:rsidRPr="007A7DE2" w:rsidRDefault="007A7DE2" w:rsidP="007A7DE2">
      <w:pPr>
        <w:keepNext w:val="0"/>
        <w:tabs>
          <w:tab w:val="left" w:pos="720"/>
        </w:tabs>
        <w:spacing w:before="0"/>
        <w:rPr>
          <w:rFonts w:cs="Arial"/>
          <w:color w:val="auto"/>
          <w:szCs w:val="24"/>
        </w:rPr>
      </w:pPr>
    </w:p>
    <w:p w14:paraId="636556DE" w14:textId="77777777" w:rsidR="00321AAC" w:rsidRDefault="00321AAC" w:rsidP="00D210FC">
      <w:pPr>
        <w:keepNext w:val="0"/>
        <w:autoSpaceDE w:val="0"/>
        <w:autoSpaceDN w:val="0"/>
        <w:adjustRightInd w:val="0"/>
        <w:spacing w:before="0"/>
        <w:rPr>
          <w:rFonts w:cs="Arial"/>
          <w:b/>
          <w:bCs/>
          <w:szCs w:val="24"/>
        </w:rPr>
      </w:pPr>
    </w:p>
    <w:p w14:paraId="41C26AE0" w14:textId="77777777" w:rsidR="007A7DE2" w:rsidRPr="000227E2" w:rsidRDefault="004E34F4" w:rsidP="000227E2">
      <w:pPr>
        <w:keepNext w:val="0"/>
        <w:autoSpaceDE w:val="0"/>
        <w:autoSpaceDN w:val="0"/>
        <w:adjustRightInd w:val="0"/>
        <w:spacing w:before="0"/>
        <w:rPr>
          <w:rFonts w:cs="Arial"/>
          <w:b/>
          <w:bCs/>
          <w:szCs w:val="24"/>
        </w:rPr>
      </w:pPr>
      <w:r>
        <w:rPr>
          <w:rFonts w:cs="Arial"/>
          <w:b/>
          <w:bCs/>
          <w:szCs w:val="24"/>
        </w:rPr>
        <w:br w:type="page"/>
      </w:r>
    </w:p>
    <w:p w14:paraId="5A8AE040" w14:textId="77777777" w:rsidR="007A7DE2" w:rsidRPr="007A7DE2" w:rsidRDefault="004E34F4" w:rsidP="009A4DD7">
      <w:pPr>
        <w:pStyle w:val="Heading3"/>
        <w:rPr>
          <w:color w:val="000000"/>
        </w:rPr>
      </w:pPr>
      <w:r w:rsidRPr="007A7DE2">
        <w:lastRenderedPageBreak/>
        <w:t xml:space="preserve">7.0 </w:t>
      </w:r>
      <w:r w:rsidR="00D05AD8">
        <w:t xml:space="preserve">    </w:t>
      </w:r>
      <w:r w:rsidRPr="007A7DE2">
        <w:t xml:space="preserve">MANAGEMENT OF THE LOCAL PLAN PROCESS </w:t>
      </w:r>
    </w:p>
    <w:p w14:paraId="1CC9DF07" w14:textId="77777777" w:rsidR="007A7DE2" w:rsidRPr="007A7DE2" w:rsidRDefault="007A7DE2" w:rsidP="007A7DE2">
      <w:pPr>
        <w:keepNext w:val="0"/>
        <w:tabs>
          <w:tab w:val="num" w:pos="720"/>
          <w:tab w:val="num" w:pos="840"/>
        </w:tabs>
        <w:spacing w:before="0"/>
        <w:rPr>
          <w:color w:val="auto"/>
          <w:lang w:val="en-US"/>
        </w:rPr>
      </w:pPr>
    </w:p>
    <w:p w14:paraId="077DD8FA" w14:textId="77777777" w:rsidR="007A7DE2" w:rsidRPr="009A4DD7" w:rsidRDefault="004E34F4" w:rsidP="00CE4FF7">
      <w:pPr>
        <w:keepNext w:val="0"/>
        <w:numPr>
          <w:ilvl w:val="1"/>
          <w:numId w:val="17"/>
        </w:numPr>
        <w:tabs>
          <w:tab w:val="num" w:pos="720"/>
        </w:tabs>
        <w:spacing w:before="0"/>
        <w:rPr>
          <w:rFonts w:cs="Arial"/>
          <w:color w:val="auto"/>
          <w:lang w:val="en-US"/>
        </w:rPr>
      </w:pPr>
      <w:r w:rsidRPr="007A7DE2">
        <w:rPr>
          <w:color w:val="auto"/>
          <w:lang w:val="en-US"/>
        </w:rPr>
        <w:t>The development and preparation of the Local Plan will be project managed as follows:</w:t>
      </w:r>
    </w:p>
    <w:p w14:paraId="01F9A29A" w14:textId="77777777" w:rsidR="007A7DE2" w:rsidRPr="009A4DD7" w:rsidRDefault="007A7DE2" w:rsidP="007A7DE2">
      <w:pPr>
        <w:keepNext w:val="0"/>
        <w:spacing w:before="0"/>
        <w:rPr>
          <w:rFonts w:cs="Arial"/>
          <w:color w:val="auto"/>
          <w:lang w:val="en-US"/>
        </w:rPr>
      </w:pPr>
    </w:p>
    <w:p w14:paraId="60DF8EC3" w14:textId="77777777" w:rsidR="007A7DE2" w:rsidRPr="009A4DD7" w:rsidRDefault="004E34F4" w:rsidP="00CE4FF7">
      <w:pPr>
        <w:keepNext w:val="0"/>
        <w:numPr>
          <w:ilvl w:val="0"/>
          <w:numId w:val="16"/>
        </w:numPr>
        <w:tabs>
          <w:tab w:val="num" w:pos="993"/>
        </w:tabs>
        <w:spacing w:before="0" w:after="120"/>
        <w:ind w:left="993"/>
        <w:rPr>
          <w:rFonts w:cs="Arial"/>
          <w:color w:val="auto"/>
          <w:szCs w:val="24"/>
        </w:rPr>
      </w:pPr>
      <w:r w:rsidRPr="009A4DD7">
        <w:rPr>
          <w:rFonts w:cs="Arial"/>
          <w:color w:val="auto"/>
          <w:szCs w:val="24"/>
        </w:rPr>
        <w:t xml:space="preserve">Day to day management of Local Plan work will be by the Planning and the Forward Planning </w:t>
      </w:r>
      <w:r w:rsidR="001C2F62" w:rsidRPr="009A4DD7">
        <w:rPr>
          <w:rFonts w:cs="Arial"/>
          <w:color w:val="auto"/>
          <w:szCs w:val="24"/>
        </w:rPr>
        <w:t xml:space="preserve">and Economic Growth </w:t>
      </w:r>
      <w:r w:rsidRPr="009A4DD7">
        <w:rPr>
          <w:rFonts w:cs="Arial"/>
          <w:color w:val="auto"/>
          <w:szCs w:val="24"/>
        </w:rPr>
        <w:t>Team Manager supported by a small team of professional</w:t>
      </w:r>
      <w:r w:rsidR="001C2F62" w:rsidRPr="009A4DD7">
        <w:rPr>
          <w:rFonts w:cs="Arial"/>
          <w:color w:val="auto"/>
          <w:szCs w:val="24"/>
        </w:rPr>
        <w:t xml:space="preserve"> </w:t>
      </w:r>
      <w:r w:rsidRPr="009A4DD7">
        <w:rPr>
          <w:rFonts w:cs="Arial"/>
          <w:color w:val="auto"/>
          <w:szCs w:val="24"/>
        </w:rPr>
        <w:t xml:space="preserve"> Planning Officers and a Graduate Planner;</w:t>
      </w:r>
    </w:p>
    <w:p w14:paraId="7B74BE1B" w14:textId="77777777" w:rsidR="007A7DE2" w:rsidRPr="009A4DD7" w:rsidRDefault="004E34F4" w:rsidP="00CE4FF7">
      <w:pPr>
        <w:keepNext w:val="0"/>
        <w:numPr>
          <w:ilvl w:val="0"/>
          <w:numId w:val="16"/>
        </w:numPr>
        <w:tabs>
          <w:tab w:val="num" w:pos="960"/>
        </w:tabs>
        <w:spacing w:before="0" w:after="120"/>
        <w:ind w:left="960"/>
        <w:rPr>
          <w:rFonts w:cs="Arial"/>
          <w:color w:val="auto"/>
          <w:szCs w:val="24"/>
        </w:rPr>
      </w:pPr>
      <w:r w:rsidRPr="009A4DD7">
        <w:rPr>
          <w:rFonts w:cs="Arial"/>
          <w:color w:val="auto"/>
          <w:szCs w:val="24"/>
        </w:rPr>
        <w:t xml:space="preserve">A </w:t>
      </w:r>
      <w:r w:rsidR="001C2F62" w:rsidRPr="009A4DD7">
        <w:rPr>
          <w:rFonts w:cs="Arial"/>
          <w:color w:val="auto"/>
          <w:szCs w:val="24"/>
        </w:rPr>
        <w:t>Local Plan Development Committee</w:t>
      </w:r>
      <w:r w:rsidRPr="009A4DD7">
        <w:rPr>
          <w:rFonts w:cs="Arial"/>
          <w:color w:val="auto"/>
          <w:szCs w:val="24"/>
        </w:rPr>
        <w:t xml:space="preserve"> </w:t>
      </w:r>
      <w:r w:rsidR="001C2F62" w:rsidRPr="009A4DD7">
        <w:rPr>
          <w:rFonts w:cs="Arial"/>
          <w:color w:val="auto"/>
          <w:szCs w:val="24"/>
        </w:rPr>
        <w:t>has been set up</w:t>
      </w:r>
      <w:r w:rsidRPr="009A4DD7">
        <w:rPr>
          <w:rFonts w:cs="Arial"/>
          <w:color w:val="auto"/>
          <w:szCs w:val="24"/>
        </w:rPr>
        <w:t xml:space="preserve"> as a means for Council Members to consider the development of the Local Plan.  The </w:t>
      </w:r>
      <w:r w:rsidR="001C2F62" w:rsidRPr="009A4DD7">
        <w:rPr>
          <w:rFonts w:cs="Arial"/>
          <w:color w:val="auto"/>
          <w:szCs w:val="24"/>
        </w:rPr>
        <w:t>Committee</w:t>
      </w:r>
      <w:r w:rsidRPr="009A4DD7">
        <w:rPr>
          <w:rFonts w:cs="Arial"/>
          <w:color w:val="auto"/>
          <w:szCs w:val="24"/>
        </w:rPr>
        <w:t xml:space="preserve"> is an advisory body and has no decision making </w:t>
      </w:r>
      <w:r w:rsidR="00F663CC" w:rsidRPr="009A4DD7">
        <w:rPr>
          <w:rFonts w:cs="Arial"/>
          <w:color w:val="auto"/>
          <w:szCs w:val="24"/>
        </w:rPr>
        <w:t>powers</w:t>
      </w:r>
      <w:r w:rsidR="00D406E7" w:rsidRPr="009A4DD7">
        <w:rPr>
          <w:rFonts w:cs="Arial"/>
          <w:color w:val="auto"/>
          <w:szCs w:val="24"/>
        </w:rPr>
        <w:t xml:space="preserve"> but makes recommendation to the Council’s Cabinet</w:t>
      </w:r>
      <w:r w:rsidR="00F663CC" w:rsidRPr="009A4DD7">
        <w:rPr>
          <w:rFonts w:cs="Arial"/>
          <w:color w:val="auto"/>
          <w:szCs w:val="24"/>
        </w:rPr>
        <w:t>.</w:t>
      </w:r>
    </w:p>
    <w:p w14:paraId="48AE1EE6" w14:textId="77777777" w:rsidR="007A7DE2" w:rsidRPr="009A4DD7" w:rsidRDefault="004E34F4" w:rsidP="00CE4FF7">
      <w:pPr>
        <w:keepNext w:val="0"/>
        <w:numPr>
          <w:ilvl w:val="0"/>
          <w:numId w:val="16"/>
        </w:numPr>
        <w:tabs>
          <w:tab w:val="num" w:pos="960"/>
        </w:tabs>
        <w:spacing w:before="0" w:after="120"/>
        <w:ind w:left="960"/>
        <w:rPr>
          <w:rFonts w:cs="Arial"/>
          <w:color w:val="auto"/>
          <w:szCs w:val="24"/>
        </w:rPr>
      </w:pPr>
      <w:r w:rsidRPr="009A4DD7">
        <w:rPr>
          <w:rFonts w:cs="Arial"/>
          <w:color w:val="auto"/>
          <w:szCs w:val="24"/>
        </w:rPr>
        <w:t xml:space="preserve">Decision of the Local Plan will be considered by the Council’s Cabinet and as appropriate, full Council meetings. </w:t>
      </w:r>
    </w:p>
    <w:p w14:paraId="5AE43897" w14:textId="77777777" w:rsidR="007A7DE2" w:rsidRPr="007A7DE2" w:rsidRDefault="007A7DE2" w:rsidP="007A7DE2">
      <w:pPr>
        <w:keepNext w:val="0"/>
        <w:tabs>
          <w:tab w:val="num" w:pos="720"/>
        </w:tabs>
        <w:spacing w:before="0"/>
        <w:rPr>
          <w:rFonts w:cs="Arial"/>
          <w:color w:val="auto"/>
          <w:lang w:val="en-US"/>
        </w:rPr>
      </w:pPr>
    </w:p>
    <w:p w14:paraId="005BED4C" w14:textId="77777777" w:rsidR="00321AAC" w:rsidRPr="009A4DD7" w:rsidRDefault="004E34F4" w:rsidP="007A7DE2">
      <w:pPr>
        <w:keepNext w:val="0"/>
        <w:autoSpaceDE w:val="0"/>
        <w:autoSpaceDN w:val="0"/>
        <w:adjustRightInd w:val="0"/>
        <w:spacing w:before="0"/>
        <w:ind w:left="676"/>
        <w:rPr>
          <w:rFonts w:cs="Arial"/>
          <w:b/>
          <w:bCs/>
          <w:color w:val="auto"/>
          <w:szCs w:val="24"/>
        </w:rPr>
      </w:pPr>
      <w:r w:rsidRPr="009A4DD7">
        <w:rPr>
          <w:rFonts w:cs="Arial"/>
          <w:color w:val="auto"/>
          <w:szCs w:val="24"/>
        </w:rPr>
        <w:t xml:space="preserve">In creating the timeframe for the production of the Local Plan, account has had to be taken of the Council’s cycle of Cabinet and Council meetings. This will at times result in </w:t>
      </w:r>
      <w:r w:rsidR="00F663CC" w:rsidRPr="009A4DD7">
        <w:rPr>
          <w:rFonts w:cs="Arial"/>
          <w:color w:val="auto"/>
          <w:szCs w:val="24"/>
        </w:rPr>
        <w:t xml:space="preserve">an increased time period </w:t>
      </w:r>
      <w:r w:rsidRPr="009A4DD7">
        <w:rPr>
          <w:rFonts w:cs="Arial"/>
          <w:color w:val="auto"/>
          <w:szCs w:val="24"/>
        </w:rPr>
        <w:t>between stages in the process.</w:t>
      </w:r>
    </w:p>
    <w:p w14:paraId="61AB3A6C" w14:textId="77777777" w:rsidR="00321AAC" w:rsidRDefault="00321AAC" w:rsidP="007A7DE2">
      <w:pPr>
        <w:keepNext w:val="0"/>
        <w:autoSpaceDE w:val="0"/>
        <w:autoSpaceDN w:val="0"/>
        <w:adjustRightInd w:val="0"/>
        <w:spacing w:before="0"/>
        <w:rPr>
          <w:rFonts w:cs="Arial"/>
          <w:b/>
          <w:bCs/>
          <w:szCs w:val="24"/>
        </w:rPr>
      </w:pPr>
    </w:p>
    <w:p w14:paraId="00ED3BD3" w14:textId="77777777" w:rsidR="007A7DE2" w:rsidRPr="00D07F93" w:rsidRDefault="004E34F4" w:rsidP="009A4DD7">
      <w:pPr>
        <w:pStyle w:val="Heading3"/>
      </w:pPr>
      <w:r w:rsidRPr="007A7DE2">
        <w:t>Statement of Community Involvement (SCI)</w:t>
      </w:r>
    </w:p>
    <w:p w14:paraId="281CAF72" w14:textId="77777777" w:rsidR="007A7DE2" w:rsidRPr="007A7DE2" w:rsidRDefault="007A7DE2" w:rsidP="00D05AD8">
      <w:pPr>
        <w:keepNext w:val="0"/>
        <w:tabs>
          <w:tab w:val="num" w:pos="720"/>
        </w:tabs>
        <w:spacing w:before="0"/>
        <w:rPr>
          <w:rFonts w:cs="Arial"/>
          <w:color w:val="auto"/>
          <w:lang w:val="en-US"/>
        </w:rPr>
      </w:pPr>
    </w:p>
    <w:p w14:paraId="6F837F2E" w14:textId="77777777" w:rsidR="007E010A" w:rsidRPr="00F663CC" w:rsidRDefault="004E34F4" w:rsidP="00F663CC">
      <w:pPr>
        <w:keepNext w:val="0"/>
        <w:numPr>
          <w:ilvl w:val="1"/>
          <w:numId w:val="17"/>
        </w:numPr>
        <w:tabs>
          <w:tab w:val="num" w:pos="720"/>
        </w:tabs>
        <w:spacing w:before="0"/>
        <w:rPr>
          <w:rFonts w:cs="Arial"/>
          <w:color w:val="auto"/>
          <w:lang w:val="en-US"/>
        </w:rPr>
      </w:pPr>
      <w:r w:rsidRPr="007A7DE2">
        <w:rPr>
          <w:rFonts w:cs="Arial"/>
          <w:color w:val="auto"/>
          <w:lang w:val="en-US"/>
        </w:rPr>
        <w:t>The SCI is a public document which sets out the Council’s policy and approach to public consultation and involvement in the preparation of the Local Plan and the planning applications it determines</w:t>
      </w:r>
      <w:r w:rsidR="008A3DEF" w:rsidRPr="007A7DE2">
        <w:rPr>
          <w:rFonts w:cs="Arial"/>
          <w:color w:val="auto"/>
          <w:lang w:val="en-US"/>
        </w:rPr>
        <w:t xml:space="preserve">. </w:t>
      </w:r>
      <w:hyperlink r:id="rId27" w:history="1">
        <w:r w:rsidR="00F663CC">
          <w:rPr>
            <w:rStyle w:val="Hyperlink"/>
            <w:rFonts w:cs="Arial"/>
            <w:lang w:val="en-US"/>
          </w:rPr>
          <w:t>Ashfield District Council Statement of Community Involvement</w:t>
        </w:r>
      </w:hyperlink>
      <w:r w:rsidR="00F663CC">
        <w:rPr>
          <w:rFonts w:cs="Arial"/>
          <w:color w:val="auto"/>
          <w:lang w:val="en-US"/>
        </w:rPr>
        <w:t xml:space="preserve"> </w:t>
      </w:r>
      <w:r w:rsidRPr="00F663CC">
        <w:rPr>
          <w:rFonts w:cs="Arial"/>
          <w:color w:val="auto"/>
          <w:lang w:val="en-US"/>
        </w:rPr>
        <w:t>The current SCI was adopted in August 2020.</w:t>
      </w:r>
    </w:p>
    <w:p w14:paraId="22B2FA17" w14:textId="77777777" w:rsidR="007E010A" w:rsidRDefault="007E010A" w:rsidP="000227E2">
      <w:pPr>
        <w:keepNext w:val="0"/>
        <w:tabs>
          <w:tab w:val="num" w:pos="720"/>
        </w:tabs>
        <w:spacing w:before="0"/>
        <w:ind w:left="624"/>
        <w:rPr>
          <w:rFonts w:cs="Arial"/>
          <w:color w:val="auto"/>
          <w:lang w:val="en-US"/>
        </w:rPr>
      </w:pPr>
    </w:p>
    <w:p w14:paraId="473115A7" w14:textId="77777777" w:rsidR="007A7DE2" w:rsidRPr="009A4DD7" w:rsidRDefault="004E34F4" w:rsidP="00CE4FF7">
      <w:pPr>
        <w:keepNext w:val="0"/>
        <w:numPr>
          <w:ilvl w:val="1"/>
          <w:numId w:val="17"/>
        </w:numPr>
        <w:tabs>
          <w:tab w:val="num" w:pos="720"/>
        </w:tabs>
        <w:spacing w:before="0"/>
        <w:rPr>
          <w:rFonts w:cs="Arial"/>
          <w:color w:val="auto"/>
          <w:lang w:val="en-US"/>
        </w:rPr>
      </w:pPr>
      <w:r w:rsidRPr="009A4DD7">
        <w:rPr>
          <w:color w:val="auto"/>
        </w:rPr>
        <w:t>The revised SCI incorporated changes necessary to help reduce the spread of coronavirus</w:t>
      </w:r>
      <w:r w:rsidR="00F663CC" w:rsidRPr="009A4DD7">
        <w:rPr>
          <w:color w:val="auto"/>
        </w:rPr>
        <w:t>-19  during the pandemic</w:t>
      </w:r>
      <w:r w:rsidRPr="009A4DD7">
        <w:rPr>
          <w:color w:val="auto"/>
        </w:rPr>
        <w:t xml:space="preserve">. Some of these </w:t>
      </w:r>
      <w:r w:rsidR="00F663CC" w:rsidRPr="009A4DD7">
        <w:rPr>
          <w:color w:val="auto"/>
        </w:rPr>
        <w:t xml:space="preserve">were </w:t>
      </w:r>
      <w:r w:rsidRPr="009A4DD7">
        <w:rPr>
          <w:color w:val="auto"/>
        </w:rPr>
        <w:t xml:space="preserve">of a temporary nature but they also reflect the increased opportunities for engagement through social media. </w:t>
      </w:r>
    </w:p>
    <w:p w14:paraId="41188494" w14:textId="77777777" w:rsidR="007A7DE2" w:rsidRPr="009A4DD7" w:rsidRDefault="007A7DE2" w:rsidP="007A7DE2">
      <w:pPr>
        <w:keepNext w:val="0"/>
        <w:tabs>
          <w:tab w:val="num" w:pos="720"/>
        </w:tabs>
        <w:spacing w:before="0"/>
        <w:rPr>
          <w:rFonts w:cs="Arial"/>
          <w:color w:val="auto"/>
          <w:lang w:val="en-US"/>
        </w:rPr>
      </w:pPr>
    </w:p>
    <w:p w14:paraId="64A30498" w14:textId="77777777" w:rsidR="007A7DE2" w:rsidRDefault="004E34F4" w:rsidP="007A7DE2">
      <w:pPr>
        <w:keepNext w:val="0"/>
        <w:tabs>
          <w:tab w:val="num" w:pos="720"/>
        </w:tabs>
        <w:spacing w:before="0"/>
        <w:rPr>
          <w:rFonts w:cs="Arial"/>
          <w:color w:val="auto"/>
          <w:lang w:val="en-US"/>
        </w:rPr>
      </w:pPr>
      <w:r>
        <w:rPr>
          <w:rFonts w:cs="Arial"/>
          <w:color w:val="auto"/>
          <w:lang w:val="en-US"/>
        </w:rPr>
        <w:br w:type="page"/>
      </w:r>
    </w:p>
    <w:p w14:paraId="5CF42B76" w14:textId="77777777" w:rsidR="007A7DE2" w:rsidRPr="007A7DE2" w:rsidRDefault="004E34F4" w:rsidP="009A4DD7">
      <w:pPr>
        <w:pStyle w:val="Heading3"/>
      </w:pPr>
      <w:r w:rsidRPr="007A7DE2">
        <w:lastRenderedPageBreak/>
        <w:t xml:space="preserve">8.0 </w:t>
      </w:r>
      <w:r w:rsidRPr="007A7DE2">
        <w:tab/>
        <w:t>RISKS AND CONTINGENCIES</w:t>
      </w:r>
    </w:p>
    <w:p w14:paraId="1E342B74" w14:textId="77777777" w:rsidR="007A7DE2" w:rsidRPr="007A7DE2" w:rsidRDefault="007A7DE2" w:rsidP="007A7DE2">
      <w:pPr>
        <w:keepNext w:val="0"/>
        <w:autoSpaceDE w:val="0"/>
        <w:autoSpaceDN w:val="0"/>
        <w:adjustRightInd w:val="0"/>
        <w:spacing w:before="0"/>
        <w:rPr>
          <w:rFonts w:cs="Arial"/>
          <w:color w:val="auto"/>
          <w:szCs w:val="24"/>
        </w:rPr>
      </w:pPr>
    </w:p>
    <w:p w14:paraId="5273D5F5" w14:textId="77777777" w:rsidR="007A7DE2" w:rsidRPr="007A7DE2" w:rsidRDefault="004E34F4" w:rsidP="007A7DE2">
      <w:pPr>
        <w:keepNext w:val="0"/>
        <w:autoSpaceDE w:val="0"/>
        <w:autoSpaceDN w:val="0"/>
        <w:adjustRightInd w:val="0"/>
        <w:spacing w:before="0"/>
        <w:ind w:left="680" w:hanging="680"/>
        <w:rPr>
          <w:rFonts w:cs="Arial"/>
          <w:color w:val="auto"/>
          <w:szCs w:val="24"/>
        </w:rPr>
      </w:pPr>
      <w:r w:rsidRPr="007A7DE2">
        <w:rPr>
          <w:rFonts w:cs="Arial"/>
          <w:color w:val="auto"/>
          <w:szCs w:val="24"/>
        </w:rPr>
        <w:t xml:space="preserve">8.1 </w:t>
      </w:r>
      <w:r w:rsidRPr="007A7DE2">
        <w:rPr>
          <w:rFonts w:cs="Arial"/>
          <w:color w:val="auto"/>
          <w:szCs w:val="24"/>
        </w:rPr>
        <w:tab/>
        <w:t>In preparing the Local Plan timetable, the main areas of risk are identified as follows:</w:t>
      </w:r>
    </w:p>
    <w:p w14:paraId="40E40985" w14:textId="77777777" w:rsidR="007A7DE2" w:rsidRPr="007A7DE2" w:rsidRDefault="007A7DE2" w:rsidP="007A7DE2">
      <w:pPr>
        <w:keepNext w:val="0"/>
        <w:autoSpaceDE w:val="0"/>
        <w:autoSpaceDN w:val="0"/>
        <w:adjustRightInd w:val="0"/>
        <w:spacing w:before="0"/>
        <w:ind w:left="680"/>
        <w:rPr>
          <w:rFonts w:cs="Arial"/>
          <w:color w:val="auto"/>
          <w:szCs w:val="24"/>
        </w:rPr>
      </w:pPr>
    </w:p>
    <w:p w14:paraId="074E1447" w14:textId="77777777" w:rsidR="007A7DE2" w:rsidRPr="007A7DE2" w:rsidRDefault="004E34F4" w:rsidP="00CE4FF7">
      <w:pPr>
        <w:keepNext w:val="0"/>
        <w:numPr>
          <w:ilvl w:val="0"/>
          <w:numId w:val="18"/>
        </w:numPr>
        <w:autoSpaceDE w:val="0"/>
        <w:autoSpaceDN w:val="0"/>
        <w:adjustRightInd w:val="0"/>
        <w:spacing w:before="0"/>
        <w:rPr>
          <w:rFonts w:cs="Arial"/>
          <w:b/>
          <w:color w:val="auto"/>
          <w:szCs w:val="24"/>
        </w:rPr>
      </w:pPr>
      <w:r w:rsidRPr="007A7DE2">
        <w:rPr>
          <w:rFonts w:cs="Arial"/>
          <w:b/>
          <w:color w:val="auto"/>
          <w:szCs w:val="24"/>
        </w:rPr>
        <w:t>Staff Turnover</w:t>
      </w:r>
    </w:p>
    <w:p w14:paraId="596C9CEA" w14:textId="77777777" w:rsidR="007A7DE2" w:rsidRPr="007A7DE2" w:rsidRDefault="004E34F4" w:rsidP="007A7DE2">
      <w:pPr>
        <w:keepNext w:val="0"/>
        <w:autoSpaceDE w:val="0"/>
        <w:autoSpaceDN w:val="0"/>
        <w:adjustRightInd w:val="0"/>
        <w:spacing w:before="0"/>
        <w:ind w:left="964"/>
        <w:rPr>
          <w:rFonts w:cs="Arial"/>
          <w:color w:val="auto"/>
          <w:szCs w:val="24"/>
        </w:rPr>
      </w:pPr>
      <w:r w:rsidRPr="007A7DE2">
        <w:rPr>
          <w:rFonts w:cs="Arial"/>
          <w:color w:val="auto"/>
          <w:szCs w:val="24"/>
        </w:rPr>
        <w:t>Current staffing levels are stable and should be maintained. Joint working with other Local Planning Authorities and the County Council also provides the capacity to spread the workload if necessary as well as maintaining good working relationships.</w:t>
      </w:r>
    </w:p>
    <w:p w14:paraId="36CCB4E5" w14:textId="77777777" w:rsidR="007A7DE2" w:rsidRPr="007A7DE2" w:rsidRDefault="007A7DE2" w:rsidP="007A7DE2">
      <w:pPr>
        <w:keepNext w:val="0"/>
        <w:autoSpaceDE w:val="0"/>
        <w:autoSpaceDN w:val="0"/>
        <w:adjustRightInd w:val="0"/>
        <w:spacing w:before="0"/>
        <w:ind w:left="680"/>
        <w:rPr>
          <w:rFonts w:cs="Arial"/>
          <w:color w:val="auto"/>
          <w:szCs w:val="24"/>
        </w:rPr>
      </w:pPr>
    </w:p>
    <w:p w14:paraId="664480A4" w14:textId="77777777" w:rsidR="007A7DE2" w:rsidRPr="009A4DD7" w:rsidRDefault="004E34F4" w:rsidP="00CE4FF7">
      <w:pPr>
        <w:keepNext w:val="0"/>
        <w:numPr>
          <w:ilvl w:val="0"/>
          <w:numId w:val="18"/>
        </w:numPr>
        <w:autoSpaceDE w:val="0"/>
        <w:autoSpaceDN w:val="0"/>
        <w:adjustRightInd w:val="0"/>
        <w:spacing w:before="0"/>
        <w:rPr>
          <w:rFonts w:cs="Arial"/>
          <w:b/>
          <w:color w:val="auto"/>
          <w:szCs w:val="24"/>
        </w:rPr>
      </w:pPr>
      <w:r w:rsidRPr="007A7DE2">
        <w:rPr>
          <w:rFonts w:cs="Arial"/>
          <w:b/>
          <w:color w:val="auto"/>
          <w:szCs w:val="24"/>
        </w:rPr>
        <w:t xml:space="preserve">Political </w:t>
      </w:r>
      <w:r w:rsidR="00711F63">
        <w:rPr>
          <w:rFonts w:cs="Arial"/>
          <w:b/>
          <w:color w:val="auto"/>
          <w:szCs w:val="24"/>
        </w:rPr>
        <w:t>Implications</w:t>
      </w:r>
    </w:p>
    <w:p w14:paraId="6D081068" w14:textId="77777777" w:rsidR="007A7DE2" w:rsidRPr="009A4DD7" w:rsidRDefault="004E34F4" w:rsidP="007A7DE2">
      <w:pPr>
        <w:keepNext w:val="0"/>
        <w:autoSpaceDE w:val="0"/>
        <w:autoSpaceDN w:val="0"/>
        <w:adjustRightInd w:val="0"/>
        <w:spacing w:before="0"/>
        <w:ind w:left="964"/>
        <w:rPr>
          <w:rFonts w:cs="Arial"/>
          <w:color w:val="auto"/>
          <w:szCs w:val="24"/>
        </w:rPr>
      </w:pPr>
      <w:r w:rsidRPr="009A4DD7">
        <w:rPr>
          <w:rFonts w:cs="Arial"/>
          <w:color w:val="auto"/>
          <w:szCs w:val="24"/>
        </w:rPr>
        <w:t xml:space="preserve">A Local Plan </w:t>
      </w:r>
      <w:r w:rsidR="00F663CC" w:rsidRPr="009A4DD7">
        <w:rPr>
          <w:rFonts w:cs="Arial"/>
          <w:color w:val="auto"/>
          <w:szCs w:val="24"/>
        </w:rPr>
        <w:t>Development Committee</w:t>
      </w:r>
      <w:r w:rsidRPr="009A4DD7">
        <w:rPr>
          <w:rFonts w:cs="Arial"/>
          <w:color w:val="auto"/>
          <w:szCs w:val="24"/>
        </w:rPr>
        <w:t xml:space="preserve"> of Council Members has been set up to reflect the political composition of the Council. It </w:t>
      </w:r>
      <w:r w:rsidR="00F663CC" w:rsidRPr="009A4DD7">
        <w:rPr>
          <w:rFonts w:cs="Arial"/>
          <w:color w:val="auto"/>
          <w:szCs w:val="24"/>
        </w:rPr>
        <w:t>acts</w:t>
      </w:r>
      <w:r w:rsidRPr="009A4DD7">
        <w:rPr>
          <w:rFonts w:cs="Arial"/>
          <w:color w:val="auto"/>
          <w:szCs w:val="24"/>
        </w:rPr>
        <w:t xml:space="preserve"> as a sounding board to iron out problems at the earliest stage and reduce</w:t>
      </w:r>
      <w:r w:rsidR="00F663CC" w:rsidRPr="009A4DD7">
        <w:rPr>
          <w:rFonts w:cs="Arial"/>
          <w:color w:val="auto"/>
          <w:szCs w:val="24"/>
        </w:rPr>
        <w:t>s</w:t>
      </w:r>
      <w:r w:rsidRPr="009A4DD7">
        <w:rPr>
          <w:rFonts w:cs="Arial"/>
          <w:color w:val="auto"/>
          <w:szCs w:val="24"/>
        </w:rPr>
        <w:t xml:space="preserve"> the risk of political disagreement, which could delay the programme.</w:t>
      </w:r>
    </w:p>
    <w:p w14:paraId="696A5725" w14:textId="77777777" w:rsidR="007A7DE2" w:rsidRPr="007A7DE2" w:rsidRDefault="007A7DE2" w:rsidP="007A7DE2">
      <w:pPr>
        <w:keepNext w:val="0"/>
        <w:autoSpaceDE w:val="0"/>
        <w:autoSpaceDN w:val="0"/>
        <w:adjustRightInd w:val="0"/>
        <w:spacing w:before="0"/>
        <w:rPr>
          <w:rFonts w:cs="Arial"/>
          <w:color w:val="auto"/>
          <w:szCs w:val="24"/>
        </w:rPr>
      </w:pPr>
    </w:p>
    <w:p w14:paraId="2F9E1FE7" w14:textId="77777777" w:rsidR="007A7DE2" w:rsidRPr="007A7DE2" w:rsidRDefault="004E34F4" w:rsidP="00CE4FF7">
      <w:pPr>
        <w:keepNext w:val="0"/>
        <w:numPr>
          <w:ilvl w:val="0"/>
          <w:numId w:val="18"/>
        </w:numPr>
        <w:autoSpaceDE w:val="0"/>
        <w:autoSpaceDN w:val="0"/>
        <w:adjustRightInd w:val="0"/>
        <w:spacing w:before="0"/>
        <w:rPr>
          <w:rFonts w:cs="Arial"/>
          <w:b/>
          <w:color w:val="auto"/>
          <w:szCs w:val="24"/>
        </w:rPr>
      </w:pPr>
      <w:r w:rsidRPr="007A7DE2">
        <w:rPr>
          <w:rFonts w:cs="Arial"/>
          <w:b/>
          <w:color w:val="auto"/>
          <w:szCs w:val="24"/>
        </w:rPr>
        <w:t>Capacity of the Planning Inspectorate (PINS) and other agencies to cope with demand nationwide</w:t>
      </w:r>
    </w:p>
    <w:p w14:paraId="603AA540" w14:textId="77777777" w:rsidR="007A7DE2" w:rsidRPr="007A7DE2" w:rsidRDefault="004E34F4" w:rsidP="007A7DE2">
      <w:pPr>
        <w:keepNext w:val="0"/>
        <w:autoSpaceDE w:val="0"/>
        <w:autoSpaceDN w:val="0"/>
        <w:adjustRightInd w:val="0"/>
        <w:spacing w:before="0"/>
        <w:ind w:left="964"/>
        <w:rPr>
          <w:rFonts w:cs="Arial"/>
          <w:color w:val="auto"/>
          <w:szCs w:val="24"/>
        </w:rPr>
      </w:pPr>
      <w:r w:rsidRPr="007A7DE2">
        <w:rPr>
          <w:rFonts w:cs="Arial"/>
          <w:color w:val="auto"/>
          <w:szCs w:val="24"/>
        </w:rPr>
        <w:t xml:space="preserve">This is beyond the Council’s control, but PINS and other agencies will continue to be given early warning of the Council’s programme and will be kept informed of revisions to it. </w:t>
      </w:r>
    </w:p>
    <w:p w14:paraId="44E27B44" w14:textId="77777777" w:rsidR="007A7DE2" w:rsidRPr="007A7DE2" w:rsidRDefault="007A7DE2" w:rsidP="007A7DE2">
      <w:pPr>
        <w:keepNext w:val="0"/>
        <w:autoSpaceDE w:val="0"/>
        <w:autoSpaceDN w:val="0"/>
        <w:adjustRightInd w:val="0"/>
        <w:spacing w:before="0"/>
        <w:ind w:left="964"/>
        <w:rPr>
          <w:rFonts w:cs="Arial"/>
          <w:color w:val="auto"/>
          <w:szCs w:val="24"/>
        </w:rPr>
      </w:pPr>
    </w:p>
    <w:p w14:paraId="3F9FB293" w14:textId="77777777" w:rsidR="007A7DE2" w:rsidRPr="007A7DE2" w:rsidRDefault="004E34F4" w:rsidP="00CE4FF7">
      <w:pPr>
        <w:keepNext w:val="0"/>
        <w:numPr>
          <w:ilvl w:val="0"/>
          <w:numId w:val="18"/>
        </w:numPr>
        <w:autoSpaceDE w:val="0"/>
        <w:autoSpaceDN w:val="0"/>
        <w:adjustRightInd w:val="0"/>
        <w:spacing w:before="0"/>
        <w:rPr>
          <w:rFonts w:cs="Arial"/>
          <w:b/>
          <w:color w:val="auto"/>
          <w:szCs w:val="24"/>
        </w:rPr>
      </w:pPr>
      <w:r w:rsidRPr="007A7DE2">
        <w:rPr>
          <w:rFonts w:cs="Arial"/>
          <w:b/>
          <w:color w:val="auto"/>
          <w:szCs w:val="24"/>
        </w:rPr>
        <w:t>Soundness of the Local Plan</w:t>
      </w:r>
    </w:p>
    <w:p w14:paraId="6C928731" w14:textId="77777777" w:rsidR="007A7DE2" w:rsidRPr="009A4DD7" w:rsidRDefault="004E34F4" w:rsidP="007A7DE2">
      <w:pPr>
        <w:keepNext w:val="0"/>
        <w:autoSpaceDE w:val="0"/>
        <w:autoSpaceDN w:val="0"/>
        <w:adjustRightInd w:val="0"/>
        <w:spacing w:before="0"/>
        <w:ind w:left="964"/>
        <w:rPr>
          <w:rFonts w:cs="Arial"/>
          <w:color w:val="auto"/>
          <w:szCs w:val="24"/>
        </w:rPr>
      </w:pPr>
      <w:r w:rsidRPr="009A4DD7">
        <w:rPr>
          <w:rFonts w:cs="Arial"/>
          <w:color w:val="auto"/>
          <w:szCs w:val="24"/>
        </w:rPr>
        <w:t xml:space="preserve">The Council will seek to ensure that the Local Plan is sound by working closely with </w:t>
      </w:r>
      <w:r w:rsidR="00F663CC" w:rsidRPr="009A4DD7">
        <w:rPr>
          <w:rFonts w:cs="Arial"/>
          <w:color w:val="auto"/>
          <w:szCs w:val="24"/>
        </w:rPr>
        <w:t>Department of Levelling up, Housing and Communities, the</w:t>
      </w:r>
      <w:r w:rsidRPr="009A4DD7">
        <w:rPr>
          <w:rFonts w:cs="Arial"/>
          <w:color w:val="auto"/>
          <w:szCs w:val="24"/>
        </w:rPr>
        <w:t xml:space="preserve"> Planning Inspectorate and stakeholders at all milestone stages and prior to the submission of the Plan.</w:t>
      </w:r>
    </w:p>
    <w:p w14:paraId="4C59622E" w14:textId="77777777" w:rsidR="007A7DE2" w:rsidRPr="007A7DE2" w:rsidRDefault="007A7DE2" w:rsidP="007A7DE2">
      <w:pPr>
        <w:keepNext w:val="0"/>
        <w:autoSpaceDE w:val="0"/>
        <w:autoSpaceDN w:val="0"/>
        <w:adjustRightInd w:val="0"/>
        <w:spacing w:before="0"/>
        <w:rPr>
          <w:rFonts w:cs="Arial"/>
          <w:color w:val="auto"/>
          <w:szCs w:val="24"/>
        </w:rPr>
      </w:pPr>
    </w:p>
    <w:p w14:paraId="1C185076" w14:textId="77777777" w:rsidR="007A7DE2" w:rsidRPr="007A7DE2" w:rsidRDefault="004E34F4" w:rsidP="00CE4FF7">
      <w:pPr>
        <w:keepNext w:val="0"/>
        <w:numPr>
          <w:ilvl w:val="0"/>
          <w:numId w:val="18"/>
        </w:numPr>
        <w:spacing w:before="0"/>
        <w:rPr>
          <w:rFonts w:cs="Arial"/>
          <w:b/>
          <w:color w:val="auto"/>
          <w:szCs w:val="24"/>
        </w:rPr>
      </w:pPr>
      <w:r w:rsidRPr="007A7DE2">
        <w:rPr>
          <w:rFonts w:cs="Arial"/>
          <w:b/>
          <w:color w:val="auto"/>
          <w:szCs w:val="24"/>
        </w:rPr>
        <w:t>Legal Challenge</w:t>
      </w:r>
    </w:p>
    <w:p w14:paraId="6BD378DC" w14:textId="77777777" w:rsidR="007A7DE2" w:rsidRPr="007A7DE2" w:rsidRDefault="004E34F4" w:rsidP="007A7DE2">
      <w:pPr>
        <w:keepNext w:val="0"/>
        <w:autoSpaceDE w:val="0"/>
        <w:autoSpaceDN w:val="0"/>
        <w:adjustRightInd w:val="0"/>
        <w:spacing w:before="0"/>
        <w:ind w:left="964"/>
        <w:rPr>
          <w:rFonts w:cs="Arial"/>
          <w:color w:val="auto"/>
          <w:szCs w:val="24"/>
        </w:rPr>
      </w:pPr>
      <w:r w:rsidRPr="007A7DE2">
        <w:rPr>
          <w:rFonts w:cs="Arial"/>
          <w:color w:val="auto"/>
          <w:szCs w:val="24"/>
        </w:rPr>
        <w:t>The Council will seek to minimise this risk by ensuring that the Local Plan is sound, founded on a robust evidence base and a good standard of stakeholder and community engagement.</w:t>
      </w:r>
    </w:p>
    <w:p w14:paraId="2AD08064" w14:textId="77777777" w:rsidR="007A7DE2" w:rsidRPr="007A7DE2" w:rsidRDefault="007A7DE2" w:rsidP="007A7DE2">
      <w:pPr>
        <w:keepNext w:val="0"/>
        <w:autoSpaceDE w:val="0"/>
        <w:autoSpaceDN w:val="0"/>
        <w:adjustRightInd w:val="0"/>
        <w:spacing w:before="0"/>
        <w:rPr>
          <w:rFonts w:cs="Arial"/>
          <w:color w:val="auto"/>
          <w:szCs w:val="24"/>
        </w:rPr>
      </w:pPr>
    </w:p>
    <w:p w14:paraId="1BDA4888" w14:textId="77777777" w:rsidR="007A7DE2" w:rsidRPr="007A7DE2" w:rsidRDefault="004E34F4" w:rsidP="00CE4FF7">
      <w:pPr>
        <w:keepNext w:val="0"/>
        <w:numPr>
          <w:ilvl w:val="0"/>
          <w:numId w:val="18"/>
        </w:numPr>
        <w:autoSpaceDE w:val="0"/>
        <w:autoSpaceDN w:val="0"/>
        <w:adjustRightInd w:val="0"/>
        <w:spacing w:before="0"/>
        <w:rPr>
          <w:rFonts w:cs="Arial"/>
          <w:b/>
          <w:color w:val="auto"/>
          <w:szCs w:val="24"/>
        </w:rPr>
      </w:pPr>
      <w:r w:rsidRPr="007A7DE2">
        <w:rPr>
          <w:rFonts w:cs="Arial"/>
          <w:b/>
          <w:color w:val="auto"/>
          <w:szCs w:val="24"/>
        </w:rPr>
        <w:t>Programme Slippage</w:t>
      </w:r>
    </w:p>
    <w:p w14:paraId="201D58D5" w14:textId="77777777" w:rsidR="007A7DE2" w:rsidRPr="009A4DD7" w:rsidRDefault="004E34F4" w:rsidP="007A7DE2">
      <w:pPr>
        <w:keepNext w:val="0"/>
        <w:autoSpaceDE w:val="0"/>
        <w:autoSpaceDN w:val="0"/>
        <w:adjustRightInd w:val="0"/>
        <w:spacing w:before="0"/>
        <w:ind w:left="964"/>
        <w:rPr>
          <w:rFonts w:cs="Arial"/>
          <w:color w:val="auto"/>
          <w:szCs w:val="24"/>
        </w:rPr>
      </w:pPr>
      <w:r w:rsidRPr="009A4DD7">
        <w:rPr>
          <w:rFonts w:cs="Arial"/>
          <w:color w:val="auto"/>
          <w:szCs w:val="24"/>
        </w:rPr>
        <w:t xml:space="preserve">The Council will seek to minimise the potential of slippage by arranging special meetings of the Local Plan </w:t>
      </w:r>
      <w:r w:rsidR="00471537" w:rsidRPr="009A4DD7">
        <w:rPr>
          <w:rFonts w:cs="Arial"/>
          <w:color w:val="auto"/>
          <w:szCs w:val="24"/>
        </w:rPr>
        <w:t>Development Committee</w:t>
      </w:r>
      <w:r w:rsidRPr="009A4DD7">
        <w:rPr>
          <w:rFonts w:cs="Arial"/>
          <w:color w:val="auto"/>
          <w:szCs w:val="24"/>
        </w:rPr>
        <w:t>, Cabinet and full Council as necessary.  In preparing the programme the Council has been realistic in what can be achieved bearing in mind the resources available.</w:t>
      </w:r>
    </w:p>
    <w:p w14:paraId="20E5AB89" w14:textId="77777777" w:rsidR="007A7DE2" w:rsidRPr="007A7DE2" w:rsidRDefault="007A7DE2" w:rsidP="007A7DE2">
      <w:pPr>
        <w:keepNext w:val="0"/>
        <w:autoSpaceDE w:val="0"/>
        <w:autoSpaceDN w:val="0"/>
        <w:adjustRightInd w:val="0"/>
        <w:spacing w:before="0"/>
        <w:rPr>
          <w:rFonts w:cs="Arial"/>
          <w:color w:val="auto"/>
          <w:szCs w:val="24"/>
        </w:rPr>
      </w:pPr>
    </w:p>
    <w:p w14:paraId="25F27D8A" w14:textId="77777777" w:rsidR="007A7DE2" w:rsidRDefault="004E34F4" w:rsidP="007A7DE2">
      <w:pPr>
        <w:keepNext w:val="0"/>
        <w:spacing w:before="0"/>
        <w:rPr>
          <w:rFonts w:cs="Arial"/>
          <w:b/>
          <w:color w:val="auto"/>
          <w:szCs w:val="24"/>
        </w:rPr>
      </w:pPr>
      <w:r>
        <w:rPr>
          <w:rFonts w:cs="Arial"/>
          <w:b/>
          <w:color w:val="auto"/>
          <w:szCs w:val="24"/>
        </w:rPr>
        <w:br w:type="page"/>
      </w:r>
    </w:p>
    <w:p w14:paraId="62C6D7A5" w14:textId="77777777" w:rsidR="007A7DE2" w:rsidRDefault="004E34F4" w:rsidP="009A4DD7">
      <w:pPr>
        <w:pStyle w:val="Heading3"/>
      </w:pPr>
      <w:r w:rsidRPr="007A7DE2">
        <w:lastRenderedPageBreak/>
        <w:t>9.0</w:t>
      </w:r>
      <w:r w:rsidRPr="007A7DE2">
        <w:tab/>
        <w:t>MONITORING AND REVIEW</w:t>
      </w:r>
    </w:p>
    <w:p w14:paraId="014BBDD8" w14:textId="77777777" w:rsidR="00D05AD8" w:rsidRPr="00D05AD8" w:rsidRDefault="00D05AD8" w:rsidP="00D05AD8">
      <w:pPr>
        <w:spacing w:before="0"/>
        <w:rPr>
          <w:lang w:val="en-US"/>
        </w:rPr>
      </w:pPr>
    </w:p>
    <w:p w14:paraId="51BEC655" w14:textId="77777777" w:rsidR="007A7DE2" w:rsidRDefault="004E34F4" w:rsidP="00D05AD8">
      <w:pPr>
        <w:keepNext w:val="0"/>
        <w:spacing w:before="0"/>
        <w:ind w:left="675" w:hanging="675"/>
        <w:rPr>
          <w:rFonts w:cs="Arial"/>
          <w:color w:val="auto"/>
          <w:szCs w:val="24"/>
        </w:rPr>
      </w:pPr>
      <w:r w:rsidRPr="007A7DE2">
        <w:rPr>
          <w:rFonts w:cs="Arial"/>
          <w:color w:val="auto"/>
          <w:szCs w:val="24"/>
        </w:rPr>
        <w:t>9.1</w:t>
      </w:r>
      <w:r w:rsidRPr="007A7DE2">
        <w:rPr>
          <w:rFonts w:cs="Arial"/>
          <w:color w:val="auto"/>
          <w:szCs w:val="24"/>
        </w:rPr>
        <w:tab/>
        <w:t>Monitoring has two main purposes.  Firstly, to assess whether the key milestones for delivering the Ashfield Local Plan are being met and secondly to assess how effective policies are in implementing the vision and strategy.</w:t>
      </w:r>
    </w:p>
    <w:p w14:paraId="1ECB93EF" w14:textId="77777777" w:rsidR="00471537" w:rsidRPr="007A7DE2" w:rsidRDefault="00471537" w:rsidP="00D05AD8">
      <w:pPr>
        <w:keepNext w:val="0"/>
        <w:spacing w:before="0"/>
        <w:ind w:left="675" w:hanging="675"/>
        <w:rPr>
          <w:rFonts w:cs="Arial"/>
          <w:b/>
          <w:color w:val="auto"/>
          <w:szCs w:val="24"/>
        </w:rPr>
      </w:pPr>
    </w:p>
    <w:p w14:paraId="02F6E9BB" w14:textId="77777777" w:rsidR="007A7DE2" w:rsidRPr="009A4DD7" w:rsidRDefault="004E34F4" w:rsidP="007A7DE2">
      <w:pPr>
        <w:keepNext w:val="0"/>
        <w:spacing w:before="0" w:after="120"/>
        <w:ind w:left="675" w:hanging="675"/>
        <w:rPr>
          <w:rFonts w:cs="Arial"/>
          <w:color w:val="auto"/>
          <w:szCs w:val="24"/>
        </w:rPr>
      </w:pPr>
      <w:r w:rsidRPr="007A7DE2">
        <w:rPr>
          <w:rFonts w:cs="Arial"/>
          <w:color w:val="auto"/>
          <w:szCs w:val="24"/>
        </w:rPr>
        <w:t>9.2</w:t>
      </w:r>
      <w:r w:rsidRPr="007A7DE2">
        <w:rPr>
          <w:rFonts w:cs="Arial"/>
          <w:color w:val="auto"/>
          <w:szCs w:val="24"/>
        </w:rPr>
        <w:tab/>
        <w:t>It will be important to monitor how effective the policies and proposals in the Ashfield Local Plan are in delivering the vision and objectives set out in the Plan, and how they contribute to national strategies and targets and environmental protection.  It will also be important to monitor changes in circumstances that have a bearing on the future scale and pattern of development.  These will include:</w:t>
      </w:r>
    </w:p>
    <w:p w14:paraId="55715D5C" w14:textId="77777777" w:rsidR="00D406E7" w:rsidRPr="009A4DD7" w:rsidRDefault="004E34F4" w:rsidP="00CE4FF7">
      <w:pPr>
        <w:keepNext w:val="0"/>
        <w:numPr>
          <w:ilvl w:val="0"/>
          <w:numId w:val="19"/>
        </w:numPr>
        <w:tabs>
          <w:tab w:val="num" w:pos="960"/>
        </w:tabs>
        <w:spacing w:before="0" w:after="120"/>
        <w:ind w:left="960"/>
        <w:rPr>
          <w:rFonts w:cs="Arial"/>
          <w:color w:val="auto"/>
          <w:szCs w:val="24"/>
        </w:rPr>
      </w:pPr>
      <w:r w:rsidRPr="009A4DD7">
        <w:rPr>
          <w:rFonts w:cs="Arial"/>
          <w:color w:val="auto"/>
          <w:szCs w:val="24"/>
        </w:rPr>
        <w:t>changing legislation;</w:t>
      </w:r>
    </w:p>
    <w:p w14:paraId="791775A0" w14:textId="77777777" w:rsidR="007A7DE2" w:rsidRPr="009A4DD7" w:rsidRDefault="004E34F4" w:rsidP="00CE4FF7">
      <w:pPr>
        <w:keepNext w:val="0"/>
        <w:numPr>
          <w:ilvl w:val="0"/>
          <w:numId w:val="19"/>
        </w:numPr>
        <w:tabs>
          <w:tab w:val="num" w:pos="960"/>
        </w:tabs>
        <w:spacing w:before="0" w:after="120"/>
        <w:ind w:left="960"/>
        <w:rPr>
          <w:rFonts w:cs="Arial"/>
          <w:color w:val="auto"/>
          <w:szCs w:val="24"/>
        </w:rPr>
      </w:pPr>
      <w:r w:rsidRPr="009A4DD7">
        <w:rPr>
          <w:rFonts w:cs="Arial"/>
          <w:color w:val="auto"/>
          <w:szCs w:val="24"/>
        </w:rPr>
        <w:t>changing national policies and priorities;</w:t>
      </w:r>
    </w:p>
    <w:p w14:paraId="14087EDA" w14:textId="77777777" w:rsidR="007A7DE2" w:rsidRPr="009A4DD7" w:rsidRDefault="004E34F4" w:rsidP="00CE4FF7">
      <w:pPr>
        <w:keepNext w:val="0"/>
        <w:numPr>
          <w:ilvl w:val="0"/>
          <w:numId w:val="19"/>
        </w:numPr>
        <w:tabs>
          <w:tab w:val="num" w:pos="960"/>
        </w:tabs>
        <w:spacing w:before="0" w:after="120"/>
        <w:ind w:left="960"/>
        <w:rPr>
          <w:rFonts w:cs="Arial"/>
          <w:color w:val="auto"/>
          <w:szCs w:val="24"/>
        </w:rPr>
      </w:pPr>
      <w:r w:rsidRPr="009A4DD7">
        <w:rPr>
          <w:rFonts w:cs="Arial"/>
          <w:color w:val="auto"/>
          <w:szCs w:val="24"/>
        </w:rPr>
        <w:t>changes in supply and demand;</w:t>
      </w:r>
    </w:p>
    <w:p w14:paraId="24F73143" w14:textId="77777777" w:rsidR="007A7DE2" w:rsidRPr="009A4DD7" w:rsidRDefault="004E34F4" w:rsidP="00CE4FF7">
      <w:pPr>
        <w:keepNext w:val="0"/>
        <w:numPr>
          <w:ilvl w:val="0"/>
          <w:numId w:val="19"/>
        </w:numPr>
        <w:tabs>
          <w:tab w:val="num" w:pos="960"/>
        </w:tabs>
        <w:spacing w:before="0" w:after="120"/>
        <w:ind w:left="960"/>
        <w:rPr>
          <w:rFonts w:cs="Arial"/>
          <w:color w:val="auto"/>
          <w:szCs w:val="24"/>
        </w:rPr>
      </w:pPr>
      <w:r w:rsidRPr="009A4DD7">
        <w:rPr>
          <w:rFonts w:cs="Arial"/>
          <w:color w:val="auto"/>
          <w:szCs w:val="24"/>
        </w:rPr>
        <w:t>availability of new information; and</w:t>
      </w:r>
    </w:p>
    <w:p w14:paraId="3A29966E" w14:textId="77777777" w:rsidR="007A7DE2" w:rsidRPr="009A4DD7" w:rsidRDefault="004E34F4" w:rsidP="00CE4FF7">
      <w:pPr>
        <w:keepNext w:val="0"/>
        <w:numPr>
          <w:ilvl w:val="0"/>
          <w:numId w:val="19"/>
        </w:numPr>
        <w:tabs>
          <w:tab w:val="num" w:pos="960"/>
        </w:tabs>
        <w:spacing w:before="0" w:after="120"/>
        <w:ind w:left="960"/>
        <w:rPr>
          <w:rFonts w:cs="Arial"/>
          <w:color w:val="auto"/>
          <w:szCs w:val="24"/>
        </w:rPr>
      </w:pPr>
      <w:r w:rsidRPr="009A4DD7">
        <w:rPr>
          <w:rFonts w:cs="Arial"/>
          <w:color w:val="auto"/>
          <w:szCs w:val="24"/>
        </w:rPr>
        <w:t>changes in operational techniques.</w:t>
      </w:r>
    </w:p>
    <w:p w14:paraId="687CD18D" w14:textId="77777777" w:rsidR="007A7DE2" w:rsidRPr="007A7DE2" w:rsidRDefault="007A7DE2" w:rsidP="007A7DE2">
      <w:pPr>
        <w:keepNext w:val="0"/>
        <w:autoSpaceDE w:val="0"/>
        <w:autoSpaceDN w:val="0"/>
        <w:adjustRightInd w:val="0"/>
        <w:spacing w:before="0"/>
        <w:rPr>
          <w:rFonts w:cs="Arial"/>
          <w:color w:val="auto"/>
          <w:szCs w:val="24"/>
        </w:rPr>
      </w:pPr>
    </w:p>
    <w:p w14:paraId="177FF507" w14:textId="77777777" w:rsidR="007A7DE2" w:rsidRPr="007A7DE2" w:rsidRDefault="004E34F4" w:rsidP="007A7DE2">
      <w:pPr>
        <w:keepNext w:val="0"/>
        <w:autoSpaceDE w:val="0"/>
        <w:autoSpaceDN w:val="0"/>
        <w:adjustRightInd w:val="0"/>
        <w:spacing w:before="0"/>
        <w:ind w:left="675" w:hanging="675"/>
        <w:rPr>
          <w:rFonts w:cs="Arial"/>
          <w:color w:val="auto"/>
          <w:szCs w:val="24"/>
        </w:rPr>
      </w:pPr>
      <w:r w:rsidRPr="007A7DE2">
        <w:rPr>
          <w:rFonts w:cs="Arial"/>
          <w:color w:val="auto"/>
          <w:szCs w:val="24"/>
        </w:rPr>
        <w:t>9.3</w:t>
      </w:r>
      <w:r w:rsidRPr="007A7DE2">
        <w:rPr>
          <w:rFonts w:cs="Arial"/>
          <w:color w:val="auto"/>
          <w:szCs w:val="24"/>
        </w:rPr>
        <w:tab/>
        <w:t xml:space="preserve">This will be done through the production on an Annual Monitoring Report (AMR), which will be prepared annually.  The AMR will cover the period from 1st April to 31st March each year. </w:t>
      </w:r>
    </w:p>
    <w:p w14:paraId="22E7C91D" w14:textId="77777777" w:rsidR="007A7DE2" w:rsidRPr="007A7DE2" w:rsidRDefault="007A7DE2" w:rsidP="007A7DE2">
      <w:pPr>
        <w:keepNext w:val="0"/>
        <w:autoSpaceDE w:val="0"/>
        <w:autoSpaceDN w:val="0"/>
        <w:adjustRightInd w:val="0"/>
        <w:spacing w:before="0"/>
        <w:ind w:left="675" w:hanging="675"/>
        <w:rPr>
          <w:rFonts w:cs="Arial"/>
          <w:color w:val="auto"/>
          <w:szCs w:val="24"/>
        </w:rPr>
      </w:pPr>
    </w:p>
    <w:p w14:paraId="311B2086" w14:textId="77777777" w:rsidR="007A7DE2" w:rsidRPr="007A7DE2" w:rsidRDefault="004E34F4" w:rsidP="007A7DE2">
      <w:pPr>
        <w:keepNext w:val="0"/>
        <w:autoSpaceDE w:val="0"/>
        <w:autoSpaceDN w:val="0"/>
        <w:adjustRightInd w:val="0"/>
        <w:spacing w:before="0"/>
        <w:ind w:left="675" w:hanging="675"/>
        <w:rPr>
          <w:rFonts w:cs="Arial"/>
          <w:color w:val="auto"/>
          <w:szCs w:val="24"/>
        </w:rPr>
      </w:pPr>
      <w:r w:rsidRPr="007A7DE2">
        <w:rPr>
          <w:rFonts w:cs="Arial"/>
          <w:color w:val="auto"/>
          <w:szCs w:val="24"/>
        </w:rPr>
        <w:t>9.4</w:t>
      </w:r>
      <w:r w:rsidRPr="007A7DE2">
        <w:rPr>
          <w:rFonts w:cs="Arial"/>
          <w:color w:val="auto"/>
          <w:szCs w:val="24"/>
        </w:rPr>
        <w:tab/>
        <w:t>If the information base demonstrates that the strategy is not being implemented, the AMR will indicate what policy changes are required, and the changes necessary to the Local Development Scheme to deliver them.</w:t>
      </w:r>
    </w:p>
    <w:p w14:paraId="78BB76FD" w14:textId="77777777" w:rsidR="007A7DE2" w:rsidRPr="007A7DE2" w:rsidRDefault="007A7DE2" w:rsidP="007A7DE2">
      <w:pPr>
        <w:keepNext w:val="0"/>
        <w:autoSpaceDE w:val="0"/>
        <w:autoSpaceDN w:val="0"/>
        <w:adjustRightInd w:val="0"/>
        <w:spacing w:before="0"/>
        <w:ind w:left="675" w:hanging="675"/>
        <w:rPr>
          <w:rFonts w:cs="Arial"/>
          <w:color w:val="auto"/>
          <w:szCs w:val="24"/>
        </w:rPr>
      </w:pPr>
    </w:p>
    <w:p w14:paraId="4AD0BE99" w14:textId="77777777" w:rsidR="007A7DE2" w:rsidRDefault="004E34F4" w:rsidP="007A7DE2">
      <w:pPr>
        <w:keepNext w:val="0"/>
        <w:autoSpaceDE w:val="0"/>
        <w:autoSpaceDN w:val="0"/>
        <w:adjustRightInd w:val="0"/>
        <w:spacing w:before="0"/>
        <w:ind w:left="675" w:hanging="675"/>
        <w:rPr>
          <w:rFonts w:cs="Arial"/>
          <w:color w:val="auto"/>
          <w:szCs w:val="24"/>
        </w:rPr>
      </w:pPr>
      <w:r w:rsidRPr="007A7DE2">
        <w:rPr>
          <w:rFonts w:cs="Arial"/>
          <w:color w:val="auto"/>
          <w:szCs w:val="24"/>
        </w:rPr>
        <w:t>9.5</w:t>
      </w:r>
      <w:r w:rsidRPr="007A7DE2">
        <w:rPr>
          <w:rFonts w:cs="Arial"/>
          <w:color w:val="auto"/>
          <w:szCs w:val="24"/>
        </w:rPr>
        <w:tab/>
        <w:t xml:space="preserve">The AMR will also indicate how well the Council is doing in meeting its timescales for the production of the Local Plan, as set out in this document.  If it appears that a key milestone(s) is not going to be achieved, the Local Development Scheme will be reviewed accordingly.  </w:t>
      </w:r>
    </w:p>
    <w:p w14:paraId="452CC2A2" w14:textId="77777777" w:rsidR="007A7DE2" w:rsidRDefault="007A7DE2" w:rsidP="007A7DE2">
      <w:pPr>
        <w:keepNext w:val="0"/>
        <w:autoSpaceDE w:val="0"/>
        <w:autoSpaceDN w:val="0"/>
        <w:adjustRightInd w:val="0"/>
        <w:spacing w:before="0"/>
        <w:ind w:left="675" w:hanging="675"/>
        <w:rPr>
          <w:rFonts w:cs="Arial"/>
          <w:color w:val="auto"/>
          <w:szCs w:val="24"/>
        </w:rPr>
      </w:pPr>
    </w:p>
    <w:p w14:paraId="61338C87" w14:textId="77777777" w:rsidR="007A7DE2" w:rsidRDefault="004E34F4" w:rsidP="007A7DE2">
      <w:pPr>
        <w:keepNext w:val="0"/>
        <w:autoSpaceDE w:val="0"/>
        <w:autoSpaceDN w:val="0"/>
        <w:adjustRightInd w:val="0"/>
        <w:spacing w:before="0"/>
        <w:ind w:left="675" w:hanging="675"/>
        <w:rPr>
          <w:rFonts w:cs="Arial"/>
          <w:color w:val="auto"/>
          <w:szCs w:val="24"/>
        </w:rPr>
      </w:pPr>
      <w:r>
        <w:rPr>
          <w:rFonts w:cs="Arial"/>
          <w:color w:val="auto"/>
          <w:szCs w:val="24"/>
        </w:rPr>
        <w:br w:type="page"/>
      </w:r>
    </w:p>
    <w:p w14:paraId="11A3026B" w14:textId="77777777" w:rsidR="007A7DE2" w:rsidRPr="007A7DE2" w:rsidRDefault="004E34F4" w:rsidP="009A4DD7">
      <w:pPr>
        <w:pStyle w:val="Heading3"/>
      </w:pPr>
      <w:r>
        <w:lastRenderedPageBreak/>
        <w:t>10</w:t>
      </w:r>
      <w:r w:rsidRPr="007A7DE2">
        <w:t>.0</w:t>
      </w:r>
      <w:r w:rsidRPr="007A7DE2">
        <w:tab/>
        <w:t>AVAILABILITY OF DOCUMENTS</w:t>
      </w:r>
    </w:p>
    <w:p w14:paraId="35A08183" w14:textId="77777777" w:rsidR="007A7DE2" w:rsidRPr="007A7DE2" w:rsidRDefault="007A7DE2" w:rsidP="007A7DE2">
      <w:pPr>
        <w:keepNext w:val="0"/>
        <w:spacing w:before="0"/>
        <w:rPr>
          <w:rFonts w:cs="Arial"/>
          <w:b/>
          <w:color w:val="auto"/>
          <w:szCs w:val="24"/>
        </w:rPr>
      </w:pPr>
    </w:p>
    <w:p w14:paraId="699552BB" w14:textId="77777777" w:rsidR="007A7DE2" w:rsidRDefault="004E34F4" w:rsidP="007A7DE2">
      <w:pPr>
        <w:keepNext w:val="0"/>
        <w:tabs>
          <w:tab w:val="num" w:pos="720"/>
        </w:tabs>
        <w:spacing w:before="0"/>
        <w:ind w:left="720" w:right="-190" w:hanging="720"/>
        <w:rPr>
          <w:rFonts w:cs="Arial"/>
          <w:color w:val="auto"/>
          <w:szCs w:val="24"/>
        </w:rPr>
      </w:pPr>
      <w:bookmarkStart w:id="5" w:name="_Hlk83210264"/>
      <w:r w:rsidRPr="007A7DE2">
        <w:rPr>
          <w:rFonts w:cs="Arial"/>
          <w:color w:val="auto"/>
          <w:szCs w:val="24"/>
        </w:rPr>
        <w:t>10.1</w:t>
      </w:r>
      <w:r w:rsidRPr="007A7DE2">
        <w:rPr>
          <w:rFonts w:cs="Arial"/>
          <w:color w:val="auto"/>
          <w:szCs w:val="24"/>
        </w:rPr>
        <w:tab/>
        <w:t xml:space="preserve">All documents prepared as part of the Local Plan will be made available in paper and electronic formats and published on the Council’s website </w:t>
      </w:r>
      <w:hyperlink r:id="rId28" w:history="1">
        <w:r w:rsidR="00D406E7" w:rsidRPr="00D406E7">
          <w:rPr>
            <w:rStyle w:val="Hyperlink"/>
            <w:rFonts w:cs="Arial"/>
            <w:szCs w:val="24"/>
          </w:rPr>
          <w:t>Emerging Local Plan</w:t>
        </w:r>
      </w:hyperlink>
      <w:r w:rsidR="00D406E7">
        <w:rPr>
          <w:rFonts w:cs="Arial"/>
          <w:color w:val="auto"/>
          <w:szCs w:val="24"/>
        </w:rPr>
        <w:t xml:space="preserve"> .</w:t>
      </w:r>
    </w:p>
    <w:p w14:paraId="2093CF77" w14:textId="77777777" w:rsidR="00471537" w:rsidRPr="007A7DE2" w:rsidRDefault="00471537" w:rsidP="007A7DE2">
      <w:pPr>
        <w:keepNext w:val="0"/>
        <w:tabs>
          <w:tab w:val="num" w:pos="720"/>
        </w:tabs>
        <w:spacing w:before="0"/>
        <w:ind w:left="720" w:right="-190" w:hanging="720"/>
        <w:rPr>
          <w:rFonts w:cs="Arial"/>
          <w:color w:val="auto"/>
          <w:szCs w:val="24"/>
        </w:rPr>
      </w:pPr>
    </w:p>
    <w:bookmarkEnd w:id="5"/>
    <w:p w14:paraId="618AC18D" w14:textId="77777777" w:rsidR="007E010A" w:rsidRDefault="004E34F4" w:rsidP="007A7DE2">
      <w:pPr>
        <w:keepNext w:val="0"/>
        <w:spacing w:before="0" w:after="120"/>
        <w:rPr>
          <w:rFonts w:cs="Arial"/>
          <w:b/>
          <w:color w:val="auto"/>
          <w:szCs w:val="24"/>
        </w:rPr>
      </w:pPr>
      <w:r>
        <w:rPr>
          <w:rFonts w:cs="Arial"/>
          <w:b/>
          <w:color w:val="auto"/>
          <w:szCs w:val="24"/>
        </w:rPr>
        <w:br w:type="page"/>
      </w:r>
    </w:p>
    <w:p w14:paraId="23301657" w14:textId="77777777" w:rsidR="007A7DE2" w:rsidRDefault="004E34F4" w:rsidP="009A4DD7">
      <w:pPr>
        <w:pStyle w:val="Heading3"/>
      </w:pPr>
      <w:r w:rsidRPr="007A7DE2">
        <w:lastRenderedPageBreak/>
        <w:t xml:space="preserve">11.0 </w:t>
      </w:r>
      <w:r w:rsidRPr="007A7DE2">
        <w:tab/>
        <w:t>CONTACTS</w:t>
      </w:r>
    </w:p>
    <w:p w14:paraId="06D5D276" w14:textId="77777777" w:rsidR="00D05AD8" w:rsidRPr="00D05AD8" w:rsidRDefault="00D05AD8" w:rsidP="00D05AD8">
      <w:pPr>
        <w:rPr>
          <w:lang w:val="en-US"/>
        </w:rPr>
      </w:pPr>
    </w:p>
    <w:p w14:paraId="53F7BDF3" w14:textId="77777777" w:rsidR="007A7DE2" w:rsidRPr="007A7DE2" w:rsidRDefault="004E34F4" w:rsidP="007A7DE2">
      <w:pPr>
        <w:keepNext w:val="0"/>
        <w:spacing w:before="0" w:after="120"/>
        <w:ind w:left="709" w:hanging="709"/>
        <w:rPr>
          <w:rFonts w:cs="Arial"/>
          <w:color w:val="auto"/>
          <w:szCs w:val="24"/>
        </w:rPr>
      </w:pPr>
      <w:r w:rsidRPr="007A7DE2">
        <w:rPr>
          <w:rFonts w:cs="Arial"/>
          <w:color w:val="auto"/>
          <w:szCs w:val="24"/>
        </w:rPr>
        <w:t xml:space="preserve">11.1 </w:t>
      </w:r>
      <w:r w:rsidRPr="007A7DE2">
        <w:rPr>
          <w:rFonts w:cs="Arial"/>
          <w:color w:val="auto"/>
          <w:szCs w:val="24"/>
        </w:rPr>
        <w:tab/>
        <w:t>If you wish to know more about the Local Development Scheme or any aspect of the Local Plan you can contact us as follows:</w:t>
      </w:r>
    </w:p>
    <w:p w14:paraId="623EFF3F" w14:textId="77777777" w:rsidR="007A7DE2" w:rsidRPr="007A7DE2" w:rsidRDefault="004E34F4" w:rsidP="00CE4FF7">
      <w:pPr>
        <w:keepNext w:val="0"/>
        <w:numPr>
          <w:ilvl w:val="0"/>
          <w:numId w:val="20"/>
        </w:numPr>
        <w:tabs>
          <w:tab w:val="num" w:pos="1440"/>
        </w:tabs>
        <w:spacing w:before="0" w:after="120"/>
        <w:ind w:left="1440" w:hanging="720"/>
        <w:rPr>
          <w:rFonts w:cs="Arial"/>
          <w:color w:val="auto"/>
          <w:szCs w:val="24"/>
        </w:rPr>
      </w:pPr>
      <w:r w:rsidRPr="007A7DE2">
        <w:rPr>
          <w:rFonts w:cs="Arial"/>
          <w:color w:val="auto"/>
          <w:szCs w:val="24"/>
        </w:rPr>
        <w:t>Write to: Forward Planning Team, Ashfield District Council, Urban Road, Kirkby-in-Ashfield, Nottingham, NG17 8DA</w:t>
      </w:r>
    </w:p>
    <w:p w14:paraId="25D30A46" w14:textId="77777777" w:rsidR="007A7DE2" w:rsidRPr="007A7DE2" w:rsidRDefault="004E34F4" w:rsidP="00CE4FF7">
      <w:pPr>
        <w:keepNext w:val="0"/>
        <w:numPr>
          <w:ilvl w:val="0"/>
          <w:numId w:val="20"/>
        </w:numPr>
        <w:spacing w:before="0" w:after="120"/>
        <w:ind w:firstLine="0"/>
        <w:rPr>
          <w:rFonts w:cs="Arial"/>
          <w:color w:val="auto"/>
          <w:szCs w:val="24"/>
        </w:rPr>
      </w:pPr>
      <w:bookmarkStart w:id="6" w:name="_Hlk83210275"/>
      <w:r w:rsidRPr="007A7DE2">
        <w:rPr>
          <w:rFonts w:cs="Arial"/>
          <w:color w:val="auto"/>
          <w:szCs w:val="24"/>
        </w:rPr>
        <w:t xml:space="preserve">Visit the website: </w:t>
      </w:r>
      <w:hyperlink r:id="rId29" w:history="1">
        <w:r w:rsidR="003E15BD" w:rsidRPr="00444A52">
          <w:rPr>
            <w:rStyle w:val="Hyperlink"/>
            <w:rFonts w:cs="Arial"/>
            <w:szCs w:val="24"/>
          </w:rPr>
          <w:t>www.ashfield.gov.uk</w:t>
        </w:r>
      </w:hyperlink>
    </w:p>
    <w:p w14:paraId="2C3DF8F8" w14:textId="77777777" w:rsidR="007A7DE2" w:rsidRPr="007A7DE2" w:rsidRDefault="004E34F4" w:rsidP="00CE4FF7">
      <w:pPr>
        <w:keepNext w:val="0"/>
        <w:numPr>
          <w:ilvl w:val="0"/>
          <w:numId w:val="20"/>
        </w:numPr>
        <w:spacing w:before="0" w:after="120"/>
        <w:ind w:firstLine="0"/>
        <w:rPr>
          <w:rFonts w:cs="Arial"/>
          <w:color w:val="auto"/>
          <w:szCs w:val="24"/>
        </w:rPr>
      </w:pPr>
      <w:r w:rsidRPr="007A7DE2">
        <w:rPr>
          <w:rFonts w:cs="Arial"/>
          <w:color w:val="auto"/>
          <w:szCs w:val="24"/>
        </w:rPr>
        <w:t xml:space="preserve">Email us at: </w:t>
      </w:r>
      <w:hyperlink r:id="rId30" w:tooltip="Email Local Plan at Ashfield District Council" w:history="1">
        <w:r w:rsidR="003E15BD">
          <w:rPr>
            <w:rFonts w:cs="Arial"/>
            <w:color w:val="0000FF"/>
            <w:szCs w:val="24"/>
            <w:u w:val="single"/>
          </w:rPr>
          <w:t>localplan@ashfield.gov.uk</w:t>
        </w:r>
      </w:hyperlink>
    </w:p>
    <w:bookmarkEnd w:id="6"/>
    <w:p w14:paraId="60851E41" w14:textId="77777777" w:rsidR="007A7DE2" w:rsidRPr="003E15BD" w:rsidRDefault="004E34F4" w:rsidP="003E15BD">
      <w:pPr>
        <w:keepNext w:val="0"/>
        <w:numPr>
          <w:ilvl w:val="0"/>
          <w:numId w:val="20"/>
        </w:numPr>
        <w:spacing w:before="0" w:after="120"/>
        <w:ind w:firstLine="0"/>
        <w:rPr>
          <w:rFonts w:cs="Arial"/>
          <w:color w:val="auto"/>
          <w:szCs w:val="24"/>
        </w:rPr>
      </w:pPr>
      <w:r w:rsidRPr="007A7DE2">
        <w:rPr>
          <w:rFonts w:cs="Arial"/>
          <w:color w:val="auto"/>
          <w:szCs w:val="24"/>
        </w:rPr>
        <w:t xml:space="preserve">Telephone us at: 01623 457381 or </w:t>
      </w:r>
      <w:r w:rsidR="003E15BD" w:rsidRPr="007A7DE2">
        <w:rPr>
          <w:rFonts w:cs="Arial"/>
          <w:color w:val="auto"/>
          <w:szCs w:val="24"/>
        </w:rPr>
        <w:t>01623</w:t>
      </w:r>
      <w:r w:rsidR="003E15BD">
        <w:rPr>
          <w:rFonts w:cs="Arial"/>
          <w:color w:val="auto"/>
          <w:szCs w:val="24"/>
        </w:rPr>
        <w:t xml:space="preserve"> </w:t>
      </w:r>
      <w:r w:rsidRPr="007A7DE2">
        <w:rPr>
          <w:rFonts w:cs="Arial"/>
          <w:color w:val="auto"/>
          <w:szCs w:val="24"/>
        </w:rPr>
        <w:t>457382 or</w:t>
      </w:r>
      <w:r w:rsidR="003E15BD">
        <w:rPr>
          <w:rFonts w:cs="Arial"/>
          <w:color w:val="auto"/>
          <w:szCs w:val="24"/>
        </w:rPr>
        <w:t xml:space="preserve"> </w:t>
      </w:r>
      <w:r w:rsidR="003E15BD" w:rsidRPr="007A7DE2">
        <w:rPr>
          <w:rFonts w:cs="Arial"/>
          <w:color w:val="auto"/>
          <w:szCs w:val="24"/>
        </w:rPr>
        <w:t>01623</w:t>
      </w:r>
      <w:r w:rsidRPr="007A7DE2">
        <w:rPr>
          <w:rFonts w:cs="Arial"/>
          <w:color w:val="auto"/>
          <w:szCs w:val="24"/>
        </w:rPr>
        <w:t xml:space="preserve"> 457383</w:t>
      </w:r>
    </w:p>
    <w:p w14:paraId="6DE68D7C" w14:textId="77777777" w:rsidR="007A7DE2" w:rsidRDefault="004E34F4" w:rsidP="007A7DE2">
      <w:pPr>
        <w:keepNext w:val="0"/>
        <w:autoSpaceDE w:val="0"/>
        <w:autoSpaceDN w:val="0"/>
        <w:adjustRightInd w:val="0"/>
        <w:spacing w:before="0"/>
        <w:ind w:left="675" w:hanging="675"/>
        <w:rPr>
          <w:rFonts w:cs="Arial"/>
          <w:color w:val="auto"/>
          <w:szCs w:val="24"/>
        </w:rPr>
      </w:pPr>
      <w:r>
        <w:rPr>
          <w:rFonts w:cs="Arial"/>
          <w:color w:val="auto"/>
          <w:szCs w:val="24"/>
        </w:rPr>
        <w:br w:type="page"/>
      </w:r>
    </w:p>
    <w:p w14:paraId="40CEC123" w14:textId="77777777" w:rsidR="007A7DE2" w:rsidRPr="007A7DE2" w:rsidRDefault="004E34F4" w:rsidP="009A4DD7">
      <w:pPr>
        <w:pStyle w:val="Heading3"/>
      </w:pPr>
      <w:r w:rsidRPr="007A7DE2">
        <w:lastRenderedPageBreak/>
        <w:t>APPENDICES</w:t>
      </w:r>
    </w:p>
    <w:p w14:paraId="56D4358E" w14:textId="77777777" w:rsidR="007A7DE2" w:rsidRPr="007A7DE2" w:rsidRDefault="007A7DE2" w:rsidP="007A7DE2">
      <w:pPr>
        <w:keepNext w:val="0"/>
        <w:spacing w:before="0"/>
        <w:jc w:val="both"/>
        <w:rPr>
          <w:b/>
          <w:color w:val="auto"/>
          <w:sz w:val="32"/>
          <w:szCs w:val="32"/>
          <w:lang w:val="en-US"/>
        </w:rPr>
      </w:pPr>
    </w:p>
    <w:p w14:paraId="26175A42" w14:textId="77777777" w:rsidR="007A7DE2" w:rsidRPr="007A7DE2" w:rsidRDefault="004E34F4" w:rsidP="007A7DE2">
      <w:pPr>
        <w:keepNext w:val="0"/>
        <w:spacing w:before="0"/>
        <w:ind w:left="1560" w:hanging="1560"/>
        <w:jc w:val="both"/>
        <w:rPr>
          <w:color w:val="auto"/>
          <w:lang w:val="en-US"/>
        </w:rPr>
      </w:pPr>
      <w:r w:rsidRPr="007A7DE2">
        <w:rPr>
          <w:color w:val="auto"/>
          <w:lang w:val="en-US"/>
        </w:rPr>
        <w:t xml:space="preserve">Appendix 1:  </w:t>
      </w:r>
      <w:r w:rsidRPr="007A7DE2">
        <w:rPr>
          <w:color w:val="auto"/>
          <w:lang w:val="en-US"/>
        </w:rPr>
        <w:tab/>
        <w:t>List of Abbreviations and Glossary</w:t>
      </w:r>
      <w:r w:rsidR="009A4DD7">
        <w:rPr>
          <w:color w:val="auto"/>
          <w:lang w:val="en-US"/>
        </w:rPr>
        <w:t>.</w:t>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p>
    <w:p w14:paraId="68EE6F5D" w14:textId="77777777" w:rsidR="007A7DE2" w:rsidRPr="007A7DE2" w:rsidRDefault="004E34F4" w:rsidP="007A7DE2">
      <w:pPr>
        <w:keepNext w:val="0"/>
        <w:spacing w:before="0"/>
        <w:ind w:left="1560" w:hanging="1560"/>
        <w:jc w:val="both"/>
        <w:rPr>
          <w:color w:val="auto"/>
          <w:lang w:val="en-US"/>
        </w:rPr>
      </w:pPr>
      <w:r w:rsidRPr="007A7DE2">
        <w:rPr>
          <w:color w:val="auto"/>
          <w:lang w:val="en-US"/>
        </w:rPr>
        <w:t xml:space="preserve">Appendix 2:  </w:t>
      </w:r>
      <w:r w:rsidRPr="007A7DE2">
        <w:rPr>
          <w:color w:val="auto"/>
          <w:lang w:val="en-US"/>
        </w:rPr>
        <w:tab/>
        <w:t>Ashfield District Context Plan</w:t>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szCs w:val="24"/>
          <w:lang w:val="en-US"/>
        </w:rPr>
        <w:tab/>
      </w:r>
      <w:r w:rsidRPr="007A7DE2">
        <w:rPr>
          <w:color w:val="auto"/>
          <w:szCs w:val="24"/>
          <w:lang w:val="en-US"/>
        </w:rPr>
        <w:tab/>
      </w:r>
      <w:r w:rsidRPr="007A7DE2">
        <w:rPr>
          <w:color w:val="auto"/>
          <w:szCs w:val="24"/>
          <w:lang w:val="en-US"/>
        </w:rPr>
        <w:tab/>
        <w:t xml:space="preserve"> </w:t>
      </w:r>
    </w:p>
    <w:p w14:paraId="1E333760" w14:textId="77777777" w:rsidR="007A7DE2" w:rsidRPr="007A7DE2" w:rsidRDefault="004E34F4" w:rsidP="007A7DE2">
      <w:pPr>
        <w:keepNext w:val="0"/>
        <w:spacing w:before="0"/>
        <w:ind w:left="1560" w:hanging="1560"/>
        <w:jc w:val="both"/>
        <w:rPr>
          <w:color w:val="auto"/>
          <w:lang w:val="en-US"/>
        </w:rPr>
      </w:pPr>
      <w:r w:rsidRPr="007A7DE2">
        <w:rPr>
          <w:color w:val="auto"/>
          <w:lang w:val="en-US"/>
        </w:rPr>
        <w:t xml:space="preserve">Appendix 3:  </w:t>
      </w:r>
      <w:r w:rsidRPr="007A7DE2">
        <w:rPr>
          <w:color w:val="auto"/>
          <w:lang w:val="en-US"/>
        </w:rPr>
        <w:tab/>
        <w:t>Schedule for Development Plan Document Production</w:t>
      </w:r>
      <w:r w:rsidR="009A4DD7">
        <w:rPr>
          <w:color w:val="auto"/>
          <w:lang w:val="en-US"/>
        </w:rPr>
        <w:t>.</w:t>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p>
    <w:p w14:paraId="2DE029A1" w14:textId="77777777" w:rsidR="007A7DE2" w:rsidRPr="007A7DE2" w:rsidRDefault="004E34F4" w:rsidP="007A7DE2">
      <w:pPr>
        <w:keepNext w:val="0"/>
        <w:spacing w:before="0"/>
        <w:ind w:left="1560" w:hanging="1560"/>
        <w:jc w:val="both"/>
        <w:rPr>
          <w:color w:val="auto"/>
          <w:lang w:val="en-US"/>
        </w:rPr>
      </w:pPr>
      <w:r w:rsidRPr="007A7DE2">
        <w:rPr>
          <w:color w:val="auto"/>
          <w:lang w:val="en-US"/>
        </w:rPr>
        <w:t xml:space="preserve">Appendix 4: </w:t>
      </w:r>
      <w:r w:rsidRPr="007A7DE2">
        <w:rPr>
          <w:color w:val="auto"/>
          <w:lang w:val="en-US"/>
        </w:rPr>
        <w:tab/>
        <w:t>Timetable for Development Plan Document Production</w:t>
      </w:r>
      <w:r w:rsidR="009A4DD7">
        <w:rPr>
          <w:color w:val="auto"/>
          <w:lang w:val="en-US"/>
        </w:rPr>
        <w:t>.</w:t>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r w:rsidRPr="007A7DE2">
        <w:rPr>
          <w:color w:val="auto"/>
          <w:lang w:val="en-US"/>
        </w:rPr>
        <w:tab/>
      </w:r>
    </w:p>
    <w:p w14:paraId="0BA9D178" w14:textId="77777777" w:rsidR="007A7DE2" w:rsidRPr="007A7DE2" w:rsidRDefault="004E34F4" w:rsidP="007A7DE2">
      <w:pPr>
        <w:keepNext w:val="0"/>
        <w:spacing w:before="0"/>
        <w:rPr>
          <w:b/>
          <w:color w:val="auto"/>
          <w:szCs w:val="24"/>
          <w:lang w:val="en-US"/>
        </w:rPr>
      </w:pPr>
      <w:r w:rsidRPr="007A7DE2">
        <w:rPr>
          <w:rFonts w:ascii="Times New Roman" w:hAnsi="Times New Roman"/>
          <w:color w:val="auto"/>
          <w:szCs w:val="24"/>
        </w:rPr>
        <w:br w:type="page"/>
      </w:r>
    </w:p>
    <w:p w14:paraId="0CD5A31E" w14:textId="77777777" w:rsidR="007A7DE2" w:rsidRPr="007A7DE2" w:rsidRDefault="004E34F4" w:rsidP="009A4DD7">
      <w:pPr>
        <w:pStyle w:val="Heading3"/>
      </w:pPr>
      <w:r w:rsidRPr="007A7DE2">
        <w:lastRenderedPageBreak/>
        <w:t>Appendix 1</w:t>
      </w:r>
    </w:p>
    <w:p w14:paraId="7ADF640D" w14:textId="77777777" w:rsidR="00D05AD8" w:rsidRDefault="00D05AD8" w:rsidP="007A7DE2">
      <w:pPr>
        <w:keepNext w:val="0"/>
        <w:spacing w:before="0"/>
        <w:ind w:right="-514"/>
        <w:jc w:val="both"/>
        <w:rPr>
          <w:rFonts w:cs="Arial"/>
          <w:b/>
          <w:color w:val="000000"/>
          <w:szCs w:val="24"/>
        </w:rPr>
      </w:pPr>
    </w:p>
    <w:p w14:paraId="670E42BA" w14:textId="77777777" w:rsidR="007A7DE2" w:rsidRPr="007A7DE2" w:rsidRDefault="004E34F4" w:rsidP="007A7DE2">
      <w:pPr>
        <w:keepNext w:val="0"/>
        <w:spacing w:before="0"/>
        <w:ind w:right="-514"/>
        <w:jc w:val="both"/>
        <w:rPr>
          <w:rFonts w:cs="Arial"/>
          <w:b/>
          <w:color w:val="000000"/>
          <w:szCs w:val="24"/>
        </w:rPr>
      </w:pPr>
      <w:r w:rsidRPr="007A7DE2">
        <w:rPr>
          <w:rFonts w:cs="Arial"/>
          <w:b/>
          <w:color w:val="000000"/>
          <w:szCs w:val="24"/>
        </w:rPr>
        <w:t>Glossary of Terms &amp; Abbreviations</w:t>
      </w:r>
    </w:p>
    <w:p w14:paraId="2922CB17" w14:textId="77777777" w:rsidR="007A7DE2" w:rsidRPr="007A7DE2" w:rsidRDefault="007A7DE2" w:rsidP="007A7DE2">
      <w:pPr>
        <w:keepNext w:val="0"/>
        <w:tabs>
          <w:tab w:val="left" w:pos="0"/>
        </w:tabs>
        <w:spacing w:before="0"/>
        <w:jc w:val="both"/>
        <w:rPr>
          <w:rFonts w:cs="Arial"/>
          <w:color w:val="000000"/>
          <w:szCs w:val="24"/>
          <w:lang w:val="en-US"/>
        </w:rPr>
      </w:pPr>
    </w:p>
    <w:p w14:paraId="36D5EBF3" w14:textId="77777777" w:rsidR="007A7DE2" w:rsidRPr="007A7DE2" w:rsidRDefault="004E34F4" w:rsidP="007A7DE2">
      <w:pPr>
        <w:keepNext w:val="0"/>
        <w:tabs>
          <w:tab w:val="left" w:pos="0"/>
        </w:tabs>
        <w:spacing w:before="0"/>
        <w:jc w:val="both"/>
        <w:rPr>
          <w:rFonts w:cs="Arial"/>
          <w:color w:val="000000"/>
          <w:szCs w:val="24"/>
          <w:lang w:val="en-US"/>
        </w:rPr>
      </w:pPr>
      <w:r w:rsidRPr="007A7DE2">
        <w:rPr>
          <w:rFonts w:cs="Arial"/>
          <w:b/>
          <w:color w:val="000000"/>
          <w:szCs w:val="24"/>
          <w:lang w:val="en-US"/>
        </w:rPr>
        <w:t>Adopted Policies Map:</w:t>
      </w:r>
      <w:r w:rsidRPr="007A7DE2">
        <w:rPr>
          <w:rFonts w:cs="Arial"/>
          <w:color w:val="000000"/>
          <w:szCs w:val="24"/>
          <w:lang w:val="en-US"/>
        </w:rPr>
        <w:t xml:space="preserve"> A map of the local planning authority’s area based on an Ordnance Survey map including an explanation of any symbol or notation and illustrating geographically the application of the policies in the adopted local plan.</w:t>
      </w:r>
    </w:p>
    <w:p w14:paraId="47C9A4C4" w14:textId="77777777" w:rsidR="007A7DE2" w:rsidRPr="007A7DE2" w:rsidRDefault="007A7DE2" w:rsidP="007A7DE2">
      <w:pPr>
        <w:keepNext w:val="0"/>
        <w:tabs>
          <w:tab w:val="left" w:pos="0"/>
        </w:tabs>
        <w:spacing w:before="0"/>
        <w:ind w:left="1440" w:hanging="1440"/>
        <w:jc w:val="both"/>
        <w:rPr>
          <w:rFonts w:cs="Arial"/>
          <w:color w:val="000000"/>
          <w:szCs w:val="24"/>
          <w:lang w:val="en-US"/>
        </w:rPr>
      </w:pPr>
    </w:p>
    <w:p w14:paraId="1DC2C4BA" w14:textId="77777777" w:rsidR="007A7DE2" w:rsidRPr="007A7DE2" w:rsidRDefault="004E34F4" w:rsidP="007A7DE2">
      <w:pPr>
        <w:keepNext w:val="0"/>
        <w:tabs>
          <w:tab w:val="left" w:pos="0"/>
        </w:tabs>
        <w:spacing w:before="0"/>
        <w:ind w:left="1440" w:hanging="1440"/>
        <w:jc w:val="both"/>
        <w:rPr>
          <w:rFonts w:cs="Arial"/>
          <w:color w:val="000000"/>
          <w:szCs w:val="24"/>
          <w:lang w:val="en-US"/>
        </w:rPr>
      </w:pPr>
      <w:r w:rsidRPr="007A7DE2">
        <w:rPr>
          <w:rFonts w:cs="Arial"/>
          <w:b/>
          <w:color w:val="000000"/>
          <w:szCs w:val="24"/>
          <w:lang w:val="en-US"/>
        </w:rPr>
        <w:t>Adoption:</w:t>
      </w:r>
      <w:r w:rsidRPr="007A7DE2">
        <w:rPr>
          <w:rFonts w:cs="Arial"/>
          <w:color w:val="000000"/>
          <w:szCs w:val="24"/>
          <w:lang w:val="en-US"/>
        </w:rPr>
        <w:t xml:space="preserve"> The approval, after independent examination of the </w:t>
      </w:r>
      <w:r w:rsidR="008A3DEF">
        <w:rPr>
          <w:rFonts w:cs="Arial"/>
          <w:color w:val="000000"/>
          <w:szCs w:val="24"/>
          <w:lang w:val="en-US"/>
        </w:rPr>
        <w:t>final</w:t>
      </w:r>
      <w:r w:rsidR="008A3DEF" w:rsidRPr="007A7DE2">
        <w:rPr>
          <w:rFonts w:cs="Arial"/>
          <w:color w:val="000000"/>
          <w:szCs w:val="24"/>
          <w:lang w:val="en-US"/>
        </w:rPr>
        <w:t xml:space="preserve"> version</w:t>
      </w:r>
      <w:r w:rsidRPr="007A7DE2">
        <w:rPr>
          <w:rFonts w:cs="Arial"/>
          <w:color w:val="000000"/>
          <w:szCs w:val="24"/>
          <w:lang w:val="en-US"/>
        </w:rPr>
        <w:t xml:space="preserve"> of a</w:t>
      </w:r>
    </w:p>
    <w:p w14:paraId="5401DF06" w14:textId="77777777" w:rsidR="007A7DE2" w:rsidRPr="007A7DE2" w:rsidRDefault="004E34F4" w:rsidP="007A7DE2">
      <w:pPr>
        <w:keepNext w:val="0"/>
        <w:tabs>
          <w:tab w:val="left" w:pos="0"/>
        </w:tabs>
        <w:spacing w:before="0"/>
        <w:ind w:left="1440" w:hanging="1440"/>
        <w:jc w:val="both"/>
        <w:rPr>
          <w:rFonts w:cs="Arial"/>
          <w:color w:val="000000"/>
          <w:szCs w:val="24"/>
          <w:lang w:val="en-US"/>
        </w:rPr>
      </w:pPr>
      <w:r w:rsidRPr="007A7DE2">
        <w:rPr>
          <w:rFonts w:cs="Arial"/>
          <w:color w:val="000000"/>
          <w:szCs w:val="24"/>
          <w:lang w:val="en-US"/>
        </w:rPr>
        <w:t>Local Plan by a local authority for future planning policy and decision making.</w:t>
      </w:r>
    </w:p>
    <w:p w14:paraId="66D5BFA5" w14:textId="77777777" w:rsidR="007A7DE2" w:rsidRPr="007A7DE2" w:rsidRDefault="007A7DE2" w:rsidP="007A7DE2">
      <w:pPr>
        <w:keepNext w:val="0"/>
        <w:tabs>
          <w:tab w:val="left" w:pos="0"/>
        </w:tabs>
        <w:spacing w:before="0"/>
        <w:jc w:val="both"/>
        <w:rPr>
          <w:rFonts w:cs="Arial"/>
          <w:color w:val="000000"/>
          <w:szCs w:val="24"/>
          <w:lang w:val="en-US"/>
        </w:rPr>
      </w:pPr>
    </w:p>
    <w:p w14:paraId="31260E4F" w14:textId="77777777" w:rsidR="007A7DE2" w:rsidRPr="007A7DE2" w:rsidRDefault="004E34F4" w:rsidP="007A7DE2">
      <w:pPr>
        <w:keepNext w:val="0"/>
        <w:tabs>
          <w:tab w:val="left" w:pos="0"/>
        </w:tabs>
        <w:spacing w:before="0"/>
        <w:jc w:val="both"/>
        <w:rPr>
          <w:rFonts w:cs="Arial"/>
          <w:color w:val="000000"/>
          <w:szCs w:val="24"/>
          <w:lang w:val="en-US"/>
        </w:rPr>
      </w:pPr>
      <w:r w:rsidRPr="007A7DE2">
        <w:rPr>
          <w:rFonts w:cs="Arial"/>
          <w:b/>
          <w:color w:val="000000"/>
          <w:szCs w:val="24"/>
          <w:lang w:val="en-US"/>
        </w:rPr>
        <w:t>Ashfield Local Plan Review (ALPR)</w:t>
      </w:r>
      <w:r w:rsidRPr="007A7DE2">
        <w:rPr>
          <w:rFonts w:cs="Arial"/>
          <w:color w:val="000000"/>
          <w:szCs w:val="24"/>
          <w:lang w:val="en-US"/>
        </w:rPr>
        <w:t>: The current Local Plan adopted in November 2002 with a timescale to 2011.</w:t>
      </w:r>
    </w:p>
    <w:p w14:paraId="1BFFBFB9" w14:textId="77777777" w:rsidR="007A7DE2" w:rsidRPr="007A7DE2" w:rsidRDefault="007A7DE2" w:rsidP="007A7DE2">
      <w:pPr>
        <w:keepNext w:val="0"/>
        <w:spacing w:before="0"/>
        <w:jc w:val="both"/>
        <w:rPr>
          <w:rFonts w:cs="Arial"/>
          <w:color w:val="000000"/>
          <w:szCs w:val="24"/>
          <w:lang w:val="en-US"/>
        </w:rPr>
      </w:pPr>
    </w:p>
    <w:p w14:paraId="3D6AD993" w14:textId="77777777" w:rsidR="007A7DE2" w:rsidRPr="007A7DE2" w:rsidRDefault="004E34F4" w:rsidP="007A7DE2">
      <w:pPr>
        <w:keepNext w:val="0"/>
        <w:spacing w:before="0"/>
        <w:jc w:val="both"/>
        <w:rPr>
          <w:rFonts w:cs="Arial"/>
          <w:color w:val="000000"/>
          <w:szCs w:val="24"/>
          <w:lang w:val="en-US"/>
        </w:rPr>
      </w:pPr>
      <w:r w:rsidRPr="007A7DE2">
        <w:rPr>
          <w:rFonts w:cs="Arial"/>
          <w:b/>
          <w:color w:val="000000"/>
          <w:szCs w:val="24"/>
          <w:lang w:val="en-US"/>
        </w:rPr>
        <w:t>Annual Monitoring Report</w:t>
      </w:r>
      <w:r w:rsidRPr="007A7DE2">
        <w:rPr>
          <w:rFonts w:cs="Arial"/>
          <w:color w:val="000000"/>
          <w:szCs w:val="24"/>
          <w:lang w:val="en-US"/>
        </w:rPr>
        <w:t xml:space="preserve"> </w:t>
      </w:r>
      <w:r w:rsidRPr="007A7DE2">
        <w:rPr>
          <w:rFonts w:cs="Arial"/>
          <w:b/>
          <w:color w:val="000000"/>
          <w:szCs w:val="24"/>
          <w:lang w:val="en-US"/>
        </w:rPr>
        <w:t>(AMR):</w:t>
      </w:r>
      <w:r w:rsidRPr="007A7DE2">
        <w:rPr>
          <w:rFonts w:cs="Arial"/>
          <w:color w:val="000000"/>
          <w:szCs w:val="24"/>
          <w:lang w:val="en-US"/>
        </w:rPr>
        <w:t xml:space="preserve"> A report which is produced annually to establish what is happening now and what may happen in the future and compare trends against LDF polices to determine if changes need to be made.</w:t>
      </w:r>
    </w:p>
    <w:p w14:paraId="4729AD2D" w14:textId="77777777" w:rsidR="007A7DE2" w:rsidRPr="007A7DE2" w:rsidRDefault="007A7DE2" w:rsidP="007A7DE2">
      <w:pPr>
        <w:keepNext w:val="0"/>
        <w:spacing w:before="0"/>
        <w:ind w:left="1440" w:hanging="1440"/>
        <w:jc w:val="both"/>
        <w:rPr>
          <w:rFonts w:cs="Arial"/>
          <w:color w:val="000000"/>
          <w:szCs w:val="24"/>
          <w:lang w:val="en-US"/>
        </w:rPr>
      </w:pPr>
    </w:p>
    <w:p w14:paraId="24E569D8" w14:textId="77777777" w:rsidR="007A7DE2" w:rsidRPr="007A7DE2" w:rsidRDefault="004E34F4" w:rsidP="007A7DE2">
      <w:pPr>
        <w:keepNext w:val="0"/>
        <w:spacing w:before="0"/>
        <w:rPr>
          <w:rFonts w:cs="Arial"/>
          <w:color w:val="auto"/>
          <w:szCs w:val="24"/>
          <w:lang w:val="en-US"/>
        </w:rPr>
      </w:pPr>
      <w:r w:rsidRPr="007A7DE2">
        <w:rPr>
          <w:rFonts w:cs="Arial"/>
          <w:b/>
          <w:color w:val="auto"/>
          <w:szCs w:val="24"/>
          <w:lang w:val="en-US"/>
        </w:rPr>
        <w:t xml:space="preserve">Community Infrastructure Levy (CIL): </w:t>
      </w:r>
      <w:r w:rsidRPr="007A7DE2">
        <w:rPr>
          <w:rFonts w:cs="Arial"/>
          <w:color w:val="auto"/>
          <w:szCs w:val="24"/>
          <w:lang w:val="en-US"/>
        </w:rPr>
        <w:t>The CIL was introduced by the </w:t>
      </w:r>
      <w:r w:rsidRPr="007A7DE2">
        <w:rPr>
          <w:rFonts w:cs="Arial"/>
          <w:color w:val="auto"/>
          <w:szCs w:val="24"/>
          <w:bdr w:val="none" w:sz="0" w:space="0" w:color="auto" w:frame="1"/>
          <w:lang w:val="en-US"/>
        </w:rPr>
        <w:t>Planning Act 2008</w:t>
      </w:r>
      <w:r w:rsidRPr="007A7DE2">
        <w:rPr>
          <w:rFonts w:cs="Arial"/>
          <w:color w:val="auto"/>
          <w:szCs w:val="24"/>
          <w:lang w:val="en-US"/>
        </w:rPr>
        <w:t>  which permits local authorities to levy a charge on new developments in their area as a contribution to local infrastructure requirements</w:t>
      </w:r>
      <w:r w:rsidR="008A3DEF" w:rsidRPr="007A7DE2">
        <w:rPr>
          <w:rFonts w:cs="Arial"/>
          <w:color w:val="auto"/>
          <w:szCs w:val="24"/>
          <w:lang w:val="en-US"/>
        </w:rPr>
        <w:t xml:space="preserve">. </w:t>
      </w:r>
      <w:r w:rsidRPr="007A7DE2">
        <w:rPr>
          <w:rFonts w:cs="Arial"/>
          <w:color w:val="auto"/>
          <w:szCs w:val="24"/>
          <w:lang w:val="en-US"/>
        </w:rPr>
        <w:t xml:space="preserve">Authorities can implement the CIL on the basis of an up-to-date local plan or </w:t>
      </w:r>
      <w:r w:rsidR="008A3DEF" w:rsidRPr="007A7DE2">
        <w:rPr>
          <w:rFonts w:cs="Arial"/>
          <w:color w:val="auto"/>
          <w:szCs w:val="24"/>
          <w:lang w:val="en-US"/>
        </w:rPr>
        <w:t>an</w:t>
      </w:r>
      <w:r w:rsidRPr="007A7DE2">
        <w:rPr>
          <w:rFonts w:cs="Arial"/>
          <w:color w:val="auto"/>
          <w:szCs w:val="24"/>
          <w:lang w:val="en-US"/>
        </w:rPr>
        <w:t xml:space="preserve"> up-to-date evidence base. If taken forward, it will apply to most new buildings and charges are based on the size and type of the new development. Charges are set out in a schedule based on viability and this charging schedule is subject to independent examination by the Planning Inspectorate.</w:t>
      </w:r>
    </w:p>
    <w:p w14:paraId="101A5CC9" w14:textId="77777777" w:rsidR="007A7DE2" w:rsidRPr="007A7DE2" w:rsidRDefault="007A7DE2" w:rsidP="007A7DE2">
      <w:pPr>
        <w:keepNext w:val="0"/>
        <w:shd w:val="clear" w:color="auto" w:fill="FFFFFF"/>
        <w:spacing w:before="0"/>
        <w:rPr>
          <w:rFonts w:cs="Arial"/>
          <w:color w:val="auto"/>
          <w:szCs w:val="24"/>
        </w:rPr>
      </w:pPr>
    </w:p>
    <w:p w14:paraId="5E665246" w14:textId="77777777" w:rsidR="007A7DE2" w:rsidRPr="007A7DE2" w:rsidRDefault="004E34F4" w:rsidP="007A7DE2">
      <w:pPr>
        <w:keepNext w:val="0"/>
        <w:spacing w:before="0"/>
        <w:ind w:left="1418" w:hanging="1418"/>
        <w:jc w:val="both"/>
        <w:rPr>
          <w:rFonts w:cs="Arial"/>
          <w:color w:val="000000"/>
          <w:szCs w:val="24"/>
          <w:lang w:val="en-US"/>
        </w:rPr>
      </w:pPr>
      <w:r w:rsidRPr="007A7DE2">
        <w:rPr>
          <w:rFonts w:cs="Arial"/>
          <w:b/>
          <w:color w:val="000000"/>
          <w:szCs w:val="24"/>
          <w:lang w:val="en-US"/>
        </w:rPr>
        <w:t>Duty to Cooperate:</w:t>
      </w:r>
      <w:r w:rsidRPr="007A7DE2">
        <w:rPr>
          <w:rFonts w:cs="Arial"/>
          <w:color w:val="000000"/>
          <w:szCs w:val="24"/>
          <w:lang w:val="en-US"/>
        </w:rPr>
        <w:t xml:space="preserve"> This duty requires local authorities and other public bodies to</w:t>
      </w:r>
    </w:p>
    <w:p w14:paraId="166F3DAB" w14:textId="77777777" w:rsidR="007A7DE2" w:rsidRPr="007A7DE2" w:rsidRDefault="004E34F4" w:rsidP="007A7DE2">
      <w:pPr>
        <w:keepNext w:val="0"/>
        <w:spacing w:before="0"/>
        <w:ind w:left="1418" w:hanging="1418"/>
        <w:jc w:val="both"/>
        <w:rPr>
          <w:rFonts w:cs="Arial"/>
          <w:color w:val="000000"/>
          <w:szCs w:val="24"/>
          <w:lang w:val="en-US"/>
        </w:rPr>
      </w:pPr>
      <w:r w:rsidRPr="007A7DE2">
        <w:rPr>
          <w:rFonts w:cs="Arial"/>
          <w:color w:val="000000"/>
          <w:szCs w:val="24"/>
          <w:lang w:val="en-US"/>
        </w:rPr>
        <w:t>work together on planning issues in the preparation of the Local Plan.</w:t>
      </w:r>
    </w:p>
    <w:p w14:paraId="449D94B9" w14:textId="77777777" w:rsidR="007A7DE2" w:rsidRPr="007A7DE2" w:rsidRDefault="007A7DE2" w:rsidP="007A7DE2">
      <w:pPr>
        <w:keepNext w:val="0"/>
        <w:spacing w:before="0"/>
        <w:ind w:left="1418" w:hanging="1418"/>
        <w:jc w:val="both"/>
        <w:rPr>
          <w:rFonts w:cs="Arial"/>
          <w:color w:val="000000"/>
          <w:szCs w:val="24"/>
          <w:lang w:val="en-US"/>
        </w:rPr>
      </w:pPr>
    </w:p>
    <w:p w14:paraId="6C5F619C" w14:textId="77777777" w:rsidR="007A7DE2" w:rsidRPr="007A7DE2" w:rsidRDefault="004E34F4" w:rsidP="007A7DE2">
      <w:pPr>
        <w:keepNext w:val="0"/>
        <w:spacing w:before="0"/>
        <w:ind w:left="1418" w:hanging="1418"/>
        <w:jc w:val="both"/>
        <w:rPr>
          <w:rFonts w:cs="Arial"/>
          <w:color w:val="000000"/>
          <w:szCs w:val="24"/>
          <w:lang w:val="en-US"/>
        </w:rPr>
      </w:pPr>
      <w:r w:rsidRPr="007A7DE2">
        <w:rPr>
          <w:rFonts w:cs="Arial"/>
          <w:b/>
          <w:color w:val="000000"/>
          <w:szCs w:val="24"/>
          <w:lang w:val="en-US"/>
        </w:rPr>
        <w:t>Evidence</w:t>
      </w:r>
      <w:r w:rsidRPr="007A7DE2">
        <w:rPr>
          <w:rFonts w:cs="Arial"/>
          <w:color w:val="000000"/>
          <w:szCs w:val="24"/>
          <w:lang w:val="en-US"/>
        </w:rPr>
        <w:t xml:space="preserve"> </w:t>
      </w:r>
      <w:r w:rsidRPr="007A7DE2">
        <w:rPr>
          <w:rFonts w:cs="Arial"/>
          <w:b/>
          <w:color w:val="000000"/>
          <w:szCs w:val="24"/>
          <w:lang w:val="en-US"/>
        </w:rPr>
        <w:t>Base:</w:t>
      </w:r>
      <w:r w:rsidRPr="007A7DE2">
        <w:rPr>
          <w:rFonts w:cs="Arial"/>
          <w:color w:val="000000"/>
          <w:szCs w:val="24"/>
          <w:lang w:val="en-US"/>
        </w:rPr>
        <w:t xml:space="preserve"> The Local Plan should be based on adequate, up-to-date and</w:t>
      </w:r>
    </w:p>
    <w:p w14:paraId="223086CC" w14:textId="77777777" w:rsidR="007A7DE2" w:rsidRPr="007A7DE2" w:rsidRDefault="004E34F4" w:rsidP="007A7DE2">
      <w:pPr>
        <w:keepNext w:val="0"/>
        <w:spacing w:before="0"/>
        <w:jc w:val="both"/>
        <w:rPr>
          <w:rFonts w:cs="Arial"/>
          <w:color w:val="000000"/>
          <w:szCs w:val="24"/>
          <w:lang w:val="en-US"/>
        </w:rPr>
      </w:pPr>
      <w:r w:rsidRPr="007A7DE2">
        <w:rPr>
          <w:rFonts w:cs="Arial"/>
          <w:color w:val="000000"/>
          <w:szCs w:val="24"/>
          <w:lang w:val="en-US"/>
        </w:rPr>
        <w:t>relevant evidence about the economics, social and environmental characteristics and prospects of the area.</w:t>
      </w:r>
      <w:r w:rsidRPr="007A7DE2">
        <w:rPr>
          <w:rFonts w:cs="Arial"/>
          <w:color w:val="000000"/>
          <w:szCs w:val="24"/>
          <w:lang w:val="en-US"/>
        </w:rPr>
        <w:tab/>
      </w:r>
    </w:p>
    <w:p w14:paraId="3AB013F4" w14:textId="77777777" w:rsidR="007A7DE2" w:rsidRPr="007A7DE2" w:rsidRDefault="007A7DE2" w:rsidP="007A7DE2">
      <w:pPr>
        <w:keepNext w:val="0"/>
        <w:spacing w:before="0"/>
        <w:ind w:left="1418" w:hanging="1418"/>
        <w:jc w:val="both"/>
        <w:rPr>
          <w:rFonts w:cs="Arial"/>
          <w:color w:val="000000"/>
          <w:szCs w:val="24"/>
          <w:lang w:val="en-US"/>
        </w:rPr>
      </w:pPr>
    </w:p>
    <w:p w14:paraId="0FFA5B4C" w14:textId="77777777" w:rsidR="007A7DE2" w:rsidRPr="007A7DE2" w:rsidRDefault="004E34F4" w:rsidP="007A7DE2">
      <w:pPr>
        <w:keepNext w:val="0"/>
        <w:spacing w:before="0"/>
        <w:ind w:left="1418" w:hanging="1418"/>
        <w:jc w:val="both"/>
        <w:rPr>
          <w:rFonts w:cs="Arial"/>
          <w:color w:val="000000"/>
          <w:szCs w:val="24"/>
          <w:lang w:val="en-US"/>
        </w:rPr>
      </w:pPr>
      <w:r w:rsidRPr="007A7DE2">
        <w:rPr>
          <w:rFonts w:cs="Arial"/>
          <w:b/>
          <w:color w:val="000000"/>
          <w:szCs w:val="24"/>
          <w:lang w:val="en-US"/>
        </w:rPr>
        <w:t>Inspector:</w:t>
      </w:r>
      <w:r w:rsidRPr="007A7DE2">
        <w:rPr>
          <w:rFonts w:cs="Arial"/>
          <w:color w:val="000000"/>
          <w:szCs w:val="24"/>
          <w:lang w:val="en-US"/>
        </w:rPr>
        <w:t xml:space="preserve"> Independent Inspector appointed by the Secretary of State to </w:t>
      </w:r>
      <w:r w:rsidR="008A3DEF" w:rsidRPr="007A7DE2">
        <w:rPr>
          <w:rFonts w:cs="Arial"/>
          <w:color w:val="000000"/>
          <w:szCs w:val="24"/>
          <w:lang w:val="en-US"/>
        </w:rPr>
        <w:t>conduct</w:t>
      </w:r>
    </w:p>
    <w:p w14:paraId="128D3C6B" w14:textId="77777777" w:rsidR="007A7DE2" w:rsidRPr="007A7DE2" w:rsidRDefault="004E34F4" w:rsidP="007A7DE2">
      <w:pPr>
        <w:keepNext w:val="0"/>
        <w:spacing w:before="0"/>
        <w:ind w:left="1418" w:hanging="1418"/>
        <w:jc w:val="both"/>
        <w:rPr>
          <w:rFonts w:cs="Arial"/>
          <w:color w:val="000000"/>
          <w:szCs w:val="24"/>
          <w:lang w:val="en-US"/>
        </w:rPr>
      </w:pPr>
      <w:r w:rsidRPr="007A7DE2">
        <w:rPr>
          <w:rFonts w:cs="Arial"/>
          <w:color w:val="000000"/>
          <w:szCs w:val="24"/>
          <w:lang w:val="en-US"/>
        </w:rPr>
        <w:t>the public examination of the Local Plan.</w:t>
      </w:r>
    </w:p>
    <w:p w14:paraId="4F538520" w14:textId="77777777" w:rsidR="007A7DE2" w:rsidRPr="007A7DE2" w:rsidRDefault="004E34F4" w:rsidP="007A7DE2">
      <w:pPr>
        <w:keepNext w:val="0"/>
        <w:spacing w:before="0"/>
        <w:jc w:val="both"/>
        <w:rPr>
          <w:rFonts w:cs="Arial"/>
          <w:color w:val="000000"/>
          <w:szCs w:val="24"/>
          <w:lang w:val="en-US"/>
        </w:rPr>
      </w:pPr>
      <w:r w:rsidRPr="007A7DE2">
        <w:rPr>
          <w:rFonts w:cs="Arial"/>
          <w:color w:val="000000"/>
          <w:szCs w:val="24"/>
          <w:lang w:val="en-US"/>
        </w:rPr>
        <w:tab/>
      </w:r>
      <w:r w:rsidRPr="007A7DE2">
        <w:rPr>
          <w:rFonts w:cs="Arial"/>
          <w:color w:val="000000"/>
          <w:szCs w:val="24"/>
          <w:lang w:val="en-US"/>
        </w:rPr>
        <w:tab/>
      </w:r>
      <w:r w:rsidRPr="007A7DE2">
        <w:rPr>
          <w:rFonts w:cs="Arial"/>
          <w:color w:val="000000"/>
          <w:szCs w:val="24"/>
          <w:lang w:val="en-US"/>
        </w:rPr>
        <w:tab/>
      </w:r>
    </w:p>
    <w:p w14:paraId="5226F590" w14:textId="77777777" w:rsidR="007A7DE2" w:rsidRPr="007A7DE2" w:rsidRDefault="004E34F4" w:rsidP="007A7DE2">
      <w:pPr>
        <w:keepNext w:val="0"/>
        <w:spacing w:before="0"/>
        <w:jc w:val="both"/>
        <w:rPr>
          <w:rFonts w:cs="Arial"/>
          <w:color w:val="000000"/>
          <w:szCs w:val="24"/>
          <w:lang w:val="en-US"/>
        </w:rPr>
      </w:pPr>
      <w:r w:rsidRPr="007A7DE2">
        <w:rPr>
          <w:rFonts w:cs="Arial"/>
          <w:b/>
          <w:color w:val="000000"/>
          <w:szCs w:val="24"/>
          <w:lang w:val="en-US"/>
        </w:rPr>
        <w:t>Local Development Framework</w:t>
      </w:r>
      <w:r w:rsidRPr="007A7DE2">
        <w:rPr>
          <w:rFonts w:cs="Arial"/>
          <w:color w:val="000000"/>
          <w:szCs w:val="24"/>
          <w:lang w:val="en-US"/>
        </w:rPr>
        <w:t xml:space="preserve"> </w:t>
      </w:r>
      <w:r w:rsidRPr="007A7DE2">
        <w:rPr>
          <w:rFonts w:cs="Arial"/>
          <w:b/>
          <w:color w:val="000000"/>
          <w:szCs w:val="24"/>
          <w:lang w:val="en-US"/>
        </w:rPr>
        <w:t>(LDF):</w:t>
      </w:r>
      <w:r w:rsidRPr="007A7DE2">
        <w:rPr>
          <w:rFonts w:cs="Arial"/>
          <w:color w:val="000000"/>
          <w:szCs w:val="24"/>
          <w:lang w:val="en-US"/>
        </w:rPr>
        <w:t xml:space="preserve"> ‘Portfolio’ of local development documents which collectively deliver the spatial planning strategy for the local planning authority’s area.</w:t>
      </w:r>
    </w:p>
    <w:p w14:paraId="3BA78674" w14:textId="77777777" w:rsidR="007A7DE2" w:rsidRPr="007A7DE2" w:rsidRDefault="007A7DE2" w:rsidP="007A7DE2">
      <w:pPr>
        <w:keepNext w:val="0"/>
        <w:spacing w:before="0"/>
        <w:jc w:val="both"/>
        <w:rPr>
          <w:rFonts w:cs="Arial"/>
          <w:color w:val="000000"/>
          <w:szCs w:val="24"/>
          <w:lang w:val="en-US"/>
        </w:rPr>
      </w:pPr>
    </w:p>
    <w:p w14:paraId="24DDF49F"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Local Development Scheme</w:t>
      </w:r>
      <w:r w:rsidRPr="007A7DE2">
        <w:rPr>
          <w:rFonts w:cs="Arial"/>
          <w:color w:val="000000"/>
          <w:szCs w:val="24"/>
          <w:lang w:val="en-US"/>
        </w:rPr>
        <w:t xml:space="preserve"> </w:t>
      </w:r>
      <w:r w:rsidRPr="007A7DE2">
        <w:rPr>
          <w:rFonts w:cs="Arial"/>
          <w:b/>
          <w:color w:val="000000"/>
          <w:szCs w:val="24"/>
          <w:lang w:val="en-US"/>
        </w:rPr>
        <w:t>(LDS):</w:t>
      </w:r>
      <w:r w:rsidRPr="007A7DE2">
        <w:rPr>
          <w:rFonts w:cs="Arial"/>
          <w:color w:val="000000"/>
          <w:szCs w:val="24"/>
          <w:lang w:val="en-US"/>
        </w:rPr>
        <w:t xml:space="preserve"> Statement detailing the timescales and</w:t>
      </w:r>
    </w:p>
    <w:p w14:paraId="71FE417D"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color w:val="000000"/>
          <w:szCs w:val="24"/>
          <w:lang w:val="en-US"/>
        </w:rPr>
        <w:t>arrangements for the preparation of local development documents.</w:t>
      </w:r>
    </w:p>
    <w:p w14:paraId="42234E6C" w14:textId="77777777" w:rsidR="007A7DE2" w:rsidRPr="007A7DE2" w:rsidRDefault="007A7DE2" w:rsidP="007A7DE2">
      <w:pPr>
        <w:keepNext w:val="0"/>
        <w:spacing w:before="0"/>
        <w:jc w:val="both"/>
        <w:rPr>
          <w:rFonts w:cs="Arial"/>
          <w:color w:val="000000"/>
          <w:szCs w:val="24"/>
          <w:lang w:val="en-US"/>
        </w:rPr>
      </w:pPr>
    </w:p>
    <w:p w14:paraId="5F84625E" w14:textId="77777777" w:rsidR="007A7DE2" w:rsidRPr="007A7DE2" w:rsidRDefault="004E34F4" w:rsidP="007A7DE2">
      <w:pPr>
        <w:keepNext w:val="0"/>
        <w:spacing w:before="0"/>
        <w:jc w:val="both"/>
        <w:rPr>
          <w:rFonts w:cs="Arial"/>
          <w:color w:val="000000"/>
          <w:szCs w:val="24"/>
          <w:lang w:val="en-US"/>
        </w:rPr>
      </w:pPr>
      <w:r w:rsidRPr="007A7DE2">
        <w:rPr>
          <w:rFonts w:cs="Arial"/>
          <w:b/>
          <w:color w:val="000000"/>
          <w:szCs w:val="24"/>
          <w:lang w:val="en-US"/>
        </w:rPr>
        <w:t>Localism Act 2011:</w:t>
      </w:r>
      <w:r w:rsidRPr="007A7DE2">
        <w:rPr>
          <w:rFonts w:cs="Arial"/>
          <w:color w:val="000000"/>
          <w:szCs w:val="24"/>
          <w:lang w:val="en-US"/>
        </w:rPr>
        <w:t xml:space="preserve"> The Localism Act introduced changes to the planning system including making provision for the revocation of Regional Spatial Strategies,       </w:t>
      </w:r>
    </w:p>
    <w:p w14:paraId="74BEA7E2"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color w:val="000000"/>
          <w:szCs w:val="24"/>
          <w:lang w:val="en-US"/>
        </w:rPr>
        <w:t xml:space="preserve">and introducing the Duty to Cooperate and </w:t>
      </w:r>
      <w:proofErr w:type="spellStart"/>
      <w:r w:rsidRPr="007A7DE2">
        <w:rPr>
          <w:rFonts w:cs="Arial"/>
          <w:color w:val="000000"/>
          <w:szCs w:val="24"/>
          <w:lang w:val="en-US"/>
        </w:rPr>
        <w:t>Neighbourhood</w:t>
      </w:r>
      <w:proofErr w:type="spellEnd"/>
      <w:r w:rsidRPr="007A7DE2">
        <w:rPr>
          <w:rFonts w:cs="Arial"/>
          <w:color w:val="000000"/>
          <w:szCs w:val="24"/>
          <w:lang w:val="en-US"/>
        </w:rPr>
        <w:t xml:space="preserve"> Planning.</w:t>
      </w:r>
    </w:p>
    <w:p w14:paraId="513B6CFB" w14:textId="77777777" w:rsidR="007A7DE2" w:rsidRPr="007A7DE2" w:rsidRDefault="007A7DE2" w:rsidP="007A7DE2">
      <w:pPr>
        <w:keepNext w:val="0"/>
        <w:spacing w:before="0"/>
        <w:ind w:left="1440" w:hanging="1440"/>
        <w:jc w:val="both"/>
        <w:rPr>
          <w:rFonts w:cs="Arial"/>
          <w:color w:val="000000"/>
          <w:szCs w:val="24"/>
          <w:lang w:val="en-US"/>
        </w:rPr>
      </w:pPr>
    </w:p>
    <w:p w14:paraId="6FD0B7F7"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Local Plan:</w:t>
      </w:r>
      <w:r w:rsidRPr="007A7DE2">
        <w:rPr>
          <w:rFonts w:cs="Arial"/>
          <w:color w:val="000000"/>
          <w:szCs w:val="24"/>
          <w:lang w:val="en-US"/>
        </w:rPr>
        <w:t xml:space="preserve"> Comprises a Written Statement and a Policies Map. The Written</w:t>
      </w:r>
    </w:p>
    <w:p w14:paraId="352E7651"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color w:val="000000"/>
          <w:szCs w:val="24"/>
          <w:lang w:val="en-US"/>
        </w:rPr>
        <w:t>Statement includes the Authority’s detailed policies and proposals for the</w:t>
      </w:r>
    </w:p>
    <w:p w14:paraId="527DD75E" w14:textId="77777777" w:rsidR="007A7DE2" w:rsidRPr="007A7DE2" w:rsidRDefault="004E34F4" w:rsidP="007A7DE2">
      <w:pPr>
        <w:keepNext w:val="0"/>
        <w:spacing w:before="0"/>
        <w:jc w:val="both"/>
        <w:rPr>
          <w:rFonts w:cs="Arial"/>
          <w:color w:val="000000"/>
          <w:szCs w:val="24"/>
          <w:lang w:val="en-US"/>
        </w:rPr>
      </w:pPr>
      <w:r w:rsidRPr="007A7DE2">
        <w:rPr>
          <w:rFonts w:cs="Arial"/>
          <w:color w:val="000000"/>
          <w:szCs w:val="24"/>
          <w:lang w:val="en-US"/>
        </w:rPr>
        <w:t>development and use of land together with reasoned justification for these proposals.</w:t>
      </w:r>
    </w:p>
    <w:p w14:paraId="40BC181A" w14:textId="77777777" w:rsidR="007A7DE2" w:rsidRPr="007A7DE2" w:rsidRDefault="007A7DE2" w:rsidP="007A7DE2">
      <w:pPr>
        <w:keepNext w:val="0"/>
        <w:spacing w:before="0"/>
        <w:ind w:left="1440" w:hanging="1440"/>
        <w:jc w:val="both"/>
        <w:rPr>
          <w:rFonts w:cs="Arial"/>
          <w:color w:val="000000"/>
          <w:szCs w:val="24"/>
          <w:lang w:val="en-US"/>
        </w:rPr>
      </w:pPr>
    </w:p>
    <w:p w14:paraId="0AF566F4" w14:textId="77777777" w:rsidR="007A7DE2" w:rsidRPr="007A7DE2" w:rsidRDefault="004E34F4" w:rsidP="007A7DE2">
      <w:pPr>
        <w:keepNext w:val="0"/>
        <w:spacing w:before="0"/>
        <w:ind w:left="22" w:hanging="22"/>
        <w:jc w:val="both"/>
        <w:rPr>
          <w:rFonts w:cs="Arial"/>
          <w:color w:val="000000"/>
          <w:szCs w:val="24"/>
          <w:lang w:val="en-US"/>
        </w:rPr>
      </w:pPr>
      <w:r w:rsidRPr="007A7DE2">
        <w:rPr>
          <w:rFonts w:cs="Arial"/>
          <w:b/>
          <w:color w:val="000000"/>
          <w:szCs w:val="24"/>
          <w:lang w:val="en-US"/>
        </w:rPr>
        <w:t>Material Consideration:</w:t>
      </w:r>
      <w:r w:rsidRPr="007A7DE2">
        <w:rPr>
          <w:rFonts w:cs="Arial"/>
          <w:color w:val="000000"/>
          <w:szCs w:val="24"/>
          <w:lang w:val="en-US"/>
        </w:rPr>
        <w:t xml:space="preserve"> Must be genuine planning considerations i.e. they must be related to the development and use of land in the public interest.</w:t>
      </w:r>
    </w:p>
    <w:p w14:paraId="037B5963" w14:textId="77777777" w:rsidR="007A7DE2" w:rsidRPr="007A7DE2" w:rsidRDefault="007A7DE2" w:rsidP="007A7DE2">
      <w:pPr>
        <w:keepNext w:val="0"/>
        <w:spacing w:before="0"/>
        <w:ind w:left="22" w:hanging="22"/>
        <w:jc w:val="both"/>
        <w:rPr>
          <w:rFonts w:cs="Arial"/>
          <w:color w:val="000000"/>
          <w:szCs w:val="24"/>
          <w:lang w:val="en-US"/>
        </w:rPr>
      </w:pPr>
    </w:p>
    <w:p w14:paraId="2E20EE07" w14:textId="77777777" w:rsidR="007A7DE2" w:rsidRPr="007A7DE2" w:rsidRDefault="004E34F4" w:rsidP="007A7DE2">
      <w:pPr>
        <w:keepNext w:val="0"/>
        <w:spacing w:before="0"/>
        <w:jc w:val="both"/>
        <w:rPr>
          <w:rFonts w:cs="Arial"/>
          <w:color w:val="000000"/>
          <w:szCs w:val="24"/>
          <w:lang w:val="en-US"/>
        </w:rPr>
      </w:pPr>
      <w:r w:rsidRPr="007A7DE2">
        <w:rPr>
          <w:rFonts w:cs="Arial"/>
          <w:b/>
          <w:color w:val="000000"/>
          <w:szCs w:val="24"/>
          <w:lang w:val="en-US"/>
        </w:rPr>
        <w:t>National Planning Policy Framework</w:t>
      </w:r>
      <w:r w:rsidRPr="007A7DE2">
        <w:rPr>
          <w:rFonts w:cs="Arial"/>
          <w:color w:val="000000"/>
          <w:szCs w:val="24"/>
          <w:lang w:val="en-US"/>
        </w:rPr>
        <w:t xml:space="preserve"> 2021 </w:t>
      </w:r>
      <w:r w:rsidRPr="007A7DE2">
        <w:rPr>
          <w:rFonts w:cs="Arial"/>
          <w:b/>
          <w:color w:val="000000"/>
          <w:szCs w:val="24"/>
          <w:lang w:val="en-US"/>
        </w:rPr>
        <w:t>(NPPF):</w:t>
      </w:r>
      <w:r w:rsidRPr="007A7DE2">
        <w:rPr>
          <w:rFonts w:cs="Arial"/>
          <w:color w:val="000000"/>
          <w:szCs w:val="24"/>
          <w:lang w:val="en-US"/>
        </w:rPr>
        <w:t xml:space="preserve"> Sets out the Government’s planning policies for England and how these are expected to be applied. Providing a framework within which local people and their accountable councils can produce their own distinctive Local and </w:t>
      </w:r>
      <w:proofErr w:type="spellStart"/>
      <w:r w:rsidRPr="007A7DE2">
        <w:rPr>
          <w:rFonts w:cs="Arial"/>
          <w:color w:val="000000"/>
          <w:szCs w:val="24"/>
          <w:lang w:val="en-US"/>
        </w:rPr>
        <w:t>Neighbourhood</w:t>
      </w:r>
      <w:proofErr w:type="spellEnd"/>
      <w:r w:rsidRPr="007A7DE2">
        <w:rPr>
          <w:rFonts w:cs="Arial"/>
          <w:color w:val="000000"/>
          <w:szCs w:val="24"/>
          <w:lang w:val="en-US"/>
        </w:rPr>
        <w:t xml:space="preserve"> plans, reflecting the needs and priorities of their communities. </w:t>
      </w:r>
    </w:p>
    <w:p w14:paraId="40584BD3" w14:textId="77777777" w:rsidR="007A7DE2" w:rsidRPr="007A7DE2" w:rsidRDefault="007A7DE2" w:rsidP="007A7DE2">
      <w:pPr>
        <w:keepNext w:val="0"/>
        <w:spacing w:before="0"/>
        <w:jc w:val="both"/>
        <w:rPr>
          <w:rFonts w:cs="Arial"/>
          <w:color w:val="000000"/>
          <w:szCs w:val="24"/>
          <w:lang w:val="en-US"/>
        </w:rPr>
      </w:pPr>
    </w:p>
    <w:p w14:paraId="1661A9DB" w14:textId="77777777" w:rsidR="007A7DE2" w:rsidRPr="009A4DD7" w:rsidRDefault="004E34F4" w:rsidP="007A7DE2">
      <w:pPr>
        <w:keepNext w:val="0"/>
        <w:spacing w:before="0"/>
        <w:jc w:val="both"/>
        <w:rPr>
          <w:rFonts w:cs="Arial"/>
          <w:color w:val="auto"/>
          <w:szCs w:val="24"/>
          <w:lang w:val="en-US"/>
        </w:rPr>
      </w:pPr>
      <w:r w:rsidRPr="009A4DD7">
        <w:rPr>
          <w:rFonts w:cs="Arial"/>
          <w:b/>
          <w:color w:val="auto"/>
          <w:szCs w:val="24"/>
          <w:lang w:val="en-US"/>
        </w:rPr>
        <w:t>National Planning Practice Guidance</w:t>
      </w:r>
      <w:r w:rsidRPr="009A4DD7">
        <w:rPr>
          <w:rFonts w:cs="Arial"/>
          <w:color w:val="auto"/>
          <w:szCs w:val="24"/>
          <w:lang w:val="en-US"/>
        </w:rPr>
        <w:t xml:space="preserve"> </w:t>
      </w:r>
      <w:r w:rsidRPr="009A4DD7">
        <w:rPr>
          <w:rFonts w:cs="Arial"/>
          <w:b/>
          <w:color w:val="auto"/>
          <w:szCs w:val="24"/>
          <w:lang w:val="en-US"/>
        </w:rPr>
        <w:t xml:space="preserve">(NPPG): </w:t>
      </w:r>
      <w:r w:rsidRPr="009A4DD7">
        <w:rPr>
          <w:rFonts w:cs="Arial"/>
          <w:color w:val="auto"/>
          <w:szCs w:val="24"/>
          <w:lang w:val="en-US"/>
        </w:rPr>
        <w:t xml:space="preserve">on </w:t>
      </w:r>
      <w:r w:rsidR="008A3DEF" w:rsidRPr="009A4DD7">
        <w:rPr>
          <w:rFonts w:cs="Arial"/>
          <w:color w:val="auto"/>
          <w:szCs w:val="24"/>
          <w:lang w:val="en-US"/>
        </w:rPr>
        <w:t>6 March 2014,</w:t>
      </w:r>
      <w:r w:rsidRPr="009A4DD7">
        <w:rPr>
          <w:rFonts w:cs="Arial"/>
          <w:color w:val="auto"/>
          <w:szCs w:val="24"/>
          <w:lang w:val="en-US"/>
        </w:rPr>
        <w:t xml:space="preserve"> the </w:t>
      </w:r>
      <w:r w:rsidR="00471537" w:rsidRPr="009A4DD7">
        <w:rPr>
          <w:rFonts w:cs="Arial"/>
          <w:color w:val="auto"/>
          <w:szCs w:val="24"/>
          <w:lang w:val="en-US"/>
        </w:rPr>
        <w:t xml:space="preserve">then </w:t>
      </w:r>
      <w:r w:rsidRPr="009A4DD7">
        <w:rPr>
          <w:rFonts w:cs="Arial"/>
          <w:color w:val="auto"/>
          <w:szCs w:val="24"/>
          <w:lang w:val="en-US"/>
        </w:rPr>
        <w:t xml:space="preserve">Department for Communities and Local Government (DCLG) launched its </w:t>
      </w:r>
      <w:r w:rsidR="00471537" w:rsidRPr="009A4DD7">
        <w:rPr>
          <w:rFonts w:cs="Arial"/>
          <w:color w:val="auto"/>
          <w:szCs w:val="24"/>
          <w:lang w:val="en-US"/>
        </w:rPr>
        <w:t>web-based</w:t>
      </w:r>
      <w:r w:rsidRPr="009A4DD7">
        <w:rPr>
          <w:rFonts w:cs="Arial"/>
          <w:color w:val="auto"/>
          <w:szCs w:val="24"/>
          <w:lang w:val="en-US"/>
        </w:rPr>
        <w:t xml:space="preserve"> planning practice guidance. This is </w:t>
      </w:r>
      <w:r w:rsidR="008A3DEF" w:rsidRPr="009A4DD7">
        <w:rPr>
          <w:rFonts w:cs="Arial"/>
          <w:color w:val="auto"/>
          <w:szCs w:val="24"/>
          <w:lang w:val="en-US"/>
        </w:rPr>
        <w:t>valuable information</w:t>
      </w:r>
      <w:r w:rsidRPr="009A4DD7">
        <w:rPr>
          <w:rFonts w:cs="Arial"/>
          <w:color w:val="auto"/>
          <w:szCs w:val="24"/>
          <w:lang w:val="en-US"/>
        </w:rPr>
        <w:t xml:space="preserve"> for any users of the planning system. This guidance will be updated as required.</w:t>
      </w:r>
    </w:p>
    <w:p w14:paraId="3BBE05FC" w14:textId="77777777" w:rsidR="007A7DE2" w:rsidRPr="007A7DE2" w:rsidRDefault="007A7DE2" w:rsidP="007A7DE2">
      <w:pPr>
        <w:keepNext w:val="0"/>
        <w:spacing w:before="0"/>
        <w:ind w:left="2160" w:hanging="2160"/>
        <w:jc w:val="both"/>
        <w:rPr>
          <w:rFonts w:cs="Arial"/>
          <w:color w:val="000000"/>
          <w:szCs w:val="24"/>
          <w:lang w:val="en-US"/>
        </w:rPr>
      </w:pPr>
    </w:p>
    <w:p w14:paraId="03F85CB5" w14:textId="77777777" w:rsidR="007A7DE2" w:rsidRPr="007A7DE2" w:rsidRDefault="004E34F4" w:rsidP="003910F5">
      <w:pPr>
        <w:keepNext w:val="0"/>
        <w:spacing w:before="0"/>
        <w:jc w:val="both"/>
        <w:rPr>
          <w:rFonts w:cs="Arial"/>
          <w:color w:val="000000"/>
          <w:szCs w:val="24"/>
          <w:lang w:val="en-US"/>
        </w:rPr>
      </w:pPr>
      <w:proofErr w:type="spellStart"/>
      <w:r w:rsidRPr="007A7DE2">
        <w:rPr>
          <w:rFonts w:cs="Arial"/>
          <w:b/>
          <w:color w:val="000000"/>
          <w:szCs w:val="24"/>
          <w:lang w:val="en-US"/>
        </w:rPr>
        <w:t>Neighbourhood</w:t>
      </w:r>
      <w:proofErr w:type="spellEnd"/>
      <w:r w:rsidRPr="007A7DE2">
        <w:rPr>
          <w:rFonts w:cs="Arial"/>
          <w:color w:val="000000"/>
          <w:szCs w:val="24"/>
          <w:lang w:val="en-US"/>
        </w:rPr>
        <w:t xml:space="preserve"> </w:t>
      </w:r>
      <w:r w:rsidRPr="007A7DE2">
        <w:rPr>
          <w:rFonts w:cs="Arial"/>
          <w:b/>
          <w:color w:val="000000"/>
          <w:szCs w:val="24"/>
          <w:lang w:val="en-US"/>
        </w:rPr>
        <w:t>Plan:</w:t>
      </w:r>
      <w:r w:rsidRPr="007A7DE2">
        <w:rPr>
          <w:rFonts w:cs="Arial"/>
          <w:color w:val="000000"/>
          <w:szCs w:val="24"/>
          <w:lang w:val="en-US"/>
        </w:rPr>
        <w:t xml:space="preserve"> Gives communities direct power to develop a shared vision</w:t>
      </w:r>
      <w:r w:rsidR="003910F5">
        <w:rPr>
          <w:rFonts w:cs="Arial"/>
          <w:color w:val="000000"/>
          <w:szCs w:val="24"/>
          <w:lang w:val="en-US"/>
        </w:rPr>
        <w:t xml:space="preserve"> for</w:t>
      </w:r>
      <w:r w:rsidRPr="007A7DE2">
        <w:rPr>
          <w:rFonts w:cs="Arial"/>
          <w:color w:val="000000"/>
          <w:szCs w:val="24"/>
          <w:lang w:val="en-US"/>
        </w:rPr>
        <w:t xml:space="preserve"> their </w:t>
      </w:r>
      <w:proofErr w:type="spellStart"/>
      <w:r w:rsidRPr="007A7DE2">
        <w:rPr>
          <w:rFonts w:cs="Arial"/>
          <w:color w:val="000000"/>
          <w:szCs w:val="24"/>
          <w:lang w:val="en-US"/>
        </w:rPr>
        <w:t>neighbourhood</w:t>
      </w:r>
      <w:proofErr w:type="spellEnd"/>
      <w:r w:rsidRPr="007A7DE2">
        <w:rPr>
          <w:rFonts w:cs="Arial"/>
          <w:color w:val="000000"/>
          <w:szCs w:val="24"/>
          <w:lang w:val="en-US"/>
        </w:rPr>
        <w:t xml:space="preserve"> and deliver the sustainable development they need.</w:t>
      </w:r>
    </w:p>
    <w:p w14:paraId="6A093C28" w14:textId="77777777" w:rsidR="007A7DE2" w:rsidRPr="007A7DE2" w:rsidRDefault="007A7DE2" w:rsidP="007A7DE2">
      <w:pPr>
        <w:keepNext w:val="0"/>
        <w:spacing w:before="0"/>
        <w:ind w:left="1440" w:hanging="1440"/>
        <w:jc w:val="both"/>
        <w:rPr>
          <w:rFonts w:cs="Arial"/>
          <w:color w:val="000000"/>
          <w:szCs w:val="24"/>
          <w:lang w:val="en-US"/>
        </w:rPr>
      </w:pPr>
    </w:p>
    <w:p w14:paraId="7F55B167"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Planning &amp;</w:t>
      </w:r>
      <w:r w:rsidRPr="007A7DE2">
        <w:rPr>
          <w:rFonts w:cs="Arial"/>
          <w:color w:val="000000"/>
          <w:szCs w:val="24"/>
          <w:lang w:val="en-US"/>
        </w:rPr>
        <w:t xml:space="preserve"> </w:t>
      </w:r>
      <w:r w:rsidRPr="007A7DE2">
        <w:rPr>
          <w:rFonts w:cs="Arial"/>
          <w:b/>
          <w:color w:val="000000"/>
          <w:szCs w:val="24"/>
          <w:lang w:val="en-US"/>
        </w:rPr>
        <w:t xml:space="preserve">Compulsory Purchase Act 2004: </w:t>
      </w:r>
      <w:r w:rsidRPr="007A7DE2">
        <w:rPr>
          <w:rFonts w:cs="Arial"/>
          <w:color w:val="000000"/>
          <w:szCs w:val="24"/>
          <w:lang w:val="en-US"/>
        </w:rPr>
        <w:t>This Act updated the 1990 Town &amp;</w:t>
      </w:r>
    </w:p>
    <w:p w14:paraId="1583CBAF" w14:textId="77777777" w:rsidR="007A7DE2" w:rsidRPr="007A7DE2" w:rsidRDefault="004E34F4" w:rsidP="007A7DE2">
      <w:pPr>
        <w:keepNext w:val="0"/>
        <w:spacing w:before="0"/>
        <w:jc w:val="both"/>
        <w:rPr>
          <w:rFonts w:cs="Arial"/>
          <w:color w:val="000000"/>
          <w:szCs w:val="24"/>
          <w:lang w:val="en-US"/>
        </w:rPr>
      </w:pPr>
      <w:r w:rsidRPr="007A7DE2">
        <w:rPr>
          <w:rFonts w:cs="Arial"/>
          <w:color w:val="000000"/>
          <w:szCs w:val="24"/>
          <w:lang w:val="en-US"/>
        </w:rPr>
        <w:t>Country Planning Act. The Planning</w:t>
      </w:r>
      <w:r w:rsidRPr="007A7DE2">
        <w:rPr>
          <w:rFonts w:cs="Arial"/>
          <w:b/>
          <w:color w:val="000000"/>
          <w:szCs w:val="24"/>
          <w:lang w:val="en-US"/>
        </w:rPr>
        <w:t xml:space="preserve"> </w:t>
      </w:r>
      <w:r w:rsidRPr="007A7DE2">
        <w:rPr>
          <w:rFonts w:cs="Arial"/>
          <w:color w:val="000000"/>
          <w:szCs w:val="24"/>
          <w:lang w:val="en-US"/>
        </w:rPr>
        <w:t>and Compulsory Purchase Act 2004 introduced a new statutory system of regional and local planning and has since been amended by the Localism Act 2011.</w:t>
      </w:r>
    </w:p>
    <w:p w14:paraId="7C29B770" w14:textId="77777777" w:rsidR="007A7DE2" w:rsidRPr="007A7DE2" w:rsidRDefault="007A7DE2" w:rsidP="007A7DE2">
      <w:pPr>
        <w:keepNext w:val="0"/>
        <w:spacing w:before="0"/>
        <w:ind w:left="1440" w:hanging="1440"/>
        <w:jc w:val="both"/>
        <w:rPr>
          <w:rFonts w:cs="Arial"/>
          <w:color w:val="auto"/>
          <w:szCs w:val="24"/>
          <w:lang w:val="en-US"/>
        </w:rPr>
      </w:pPr>
    </w:p>
    <w:p w14:paraId="676F2CBC" w14:textId="77777777" w:rsidR="007A7DE2" w:rsidRPr="007A7DE2" w:rsidRDefault="004E34F4" w:rsidP="007A7DE2">
      <w:pPr>
        <w:keepNext w:val="0"/>
        <w:spacing w:before="0"/>
        <w:rPr>
          <w:rFonts w:cs="Arial"/>
          <w:color w:val="auto"/>
          <w:szCs w:val="24"/>
        </w:rPr>
      </w:pPr>
      <w:r w:rsidRPr="007A7DE2">
        <w:rPr>
          <w:rFonts w:cs="Arial"/>
          <w:b/>
          <w:color w:val="auto"/>
          <w:szCs w:val="24"/>
        </w:rPr>
        <w:t xml:space="preserve">Planning Contributions: </w:t>
      </w:r>
      <w:r w:rsidRPr="007A7DE2">
        <w:rPr>
          <w:rFonts w:cs="Arial"/>
          <w:color w:val="auto"/>
          <w:szCs w:val="24"/>
        </w:rPr>
        <w:t xml:space="preserve">A legal agreement entered into under Section 106 of the Town and Country Planning Act 1990 to mitigate the impacts of a development proposal. </w:t>
      </w:r>
    </w:p>
    <w:p w14:paraId="2F141B9D" w14:textId="77777777" w:rsidR="007A7DE2" w:rsidRPr="007A7DE2" w:rsidRDefault="007A7DE2" w:rsidP="007A7DE2">
      <w:pPr>
        <w:keepNext w:val="0"/>
        <w:spacing w:before="0"/>
        <w:ind w:left="22" w:hanging="22"/>
        <w:jc w:val="both"/>
        <w:rPr>
          <w:rFonts w:cs="Arial"/>
          <w:b/>
          <w:color w:val="auto"/>
          <w:szCs w:val="24"/>
          <w:lang w:val="en-US"/>
        </w:rPr>
      </w:pPr>
    </w:p>
    <w:p w14:paraId="31741E6B" w14:textId="77777777" w:rsidR="007A7DE2" w:rsidRPr="007A7DE2" w:rsidRDefault="004E34F4" w:rsidP="007A7DE2">
      <w:pPr>
        <w:keepNext w:val="0"/>
        <w:spacing w:before="0"/>
        <w:ind w:left="22" w:hanging="22"/>
        <w:jc w:val="both"/>
        <w:rPr>
          <w:rFonts w:cs="Arial"/>
          <w:color w:val="000000"/>
          <w:szCs w:val="24"/>
          <w:lang w:val="en-US"/>
        </w:rPr>
      </w:pPr>
      <w:r w:rsidRPr="007A7DE2">
        <w:rPr>
          <w:rFonts w:cs="Arial"/>
          <w:b/>
          <w:color w:val="000000"/>
          <w:szCs w:val="24"/>
          <w:lang w:val="en-US"/>
        </w:rPr>
        <w:t>Planning Inspectorate:</w:t>
      </w:r>
      <w:r w:rsidRPr="007A7DE2">
        <w:rPr>
          <w:rFonts w:cs="Arial"/>
          <w:color w:val="000000"/>
          <w:szCs w:val="24"/>
          <w:lang w:val="en-US"/>
        </w:rPr>
        <w:t xml:space="preserve"> The Government body responsible for providing independent inspectors for planning inquiries and for examinations of development plan.</w:t>
      </w:r>
      <w:r w:rsidRPr="007A7DE2">
        <w:rPr>
          <w:rFonts w:cs="Arial"/>
          <w:color w:val="000000"/>
          <w:szCs w:val="24"/>
          <w:lang w:val="en-US"/>
        </w:rPr>
        <w:tab/>
      </w:r>
    </w:p>
    <w:p w14:paraId="4EBFB42E" w14:textId="77777777" w:rsidR="007A7DE2" w:rsidRPr="007A7DE2" w:rsidRDefault="007A7DE2" w:rsidP="007A7DE2">
      <w:pPr>
        <w:keepNext w:val="0"/>
        <w:spacing w:before="0"/>
        <w:ind w:left="2160" w:hanging="2160"/>
        <w:jc w:val="both"/>
        <w:rPr>
          <w:rFonts w:cs="Arial"/>
          <w:b/>
          <w:color w:val="000000"/>
          <w:szCs w:val="24"/>
          <w:lang w:val="en-US"/>
        </w:rPr>
      </w:pPr>
    </w:p>
    <w:p w14:paraId="2B70233A" w14:textId="77777777" w:rsidR="007A7DE2" w:rsidRPr="007A7DE2" w:rsidRDefault="004E34F4" w:rsidP="003910F5">
      <w:pPr>
        <w:keepNext w:val="0"/>
        <w:spacing w:before="0"/>
        <w:jc w:val="both"/>
        <w:rPr>
          <w:rFonts w:cs="Arial"/>
          <w:color w:val="000000"/>
          <w:szCs w:val="24"/>
          <w:lang w:val="en-US"/>
        </w:rPr>
      </w:pPr>
      <w:r w:rsidRPr="007A7DE2">
        <w:rPr>
          <w:rFonts w:cs="Arial"/>
          <w:b/>
          <w:color w:val="000000"/>
          <w:szCs w:val="24"/>
          <w:lang w:val="en-US"/>
        </w:rPr>
        <w:t>Public Examination:</w:t>
      </w:r>
      <w:r w:rsidRPr="007A7DE2">
        <w:rPr>
          <w:rFonts w:cs="Arial"/>
          <w:color w:val="000000"/>
          <w:szCs w:val="24"/>
          <w:lang w:val="en-US"/>
        </w:rPr>
        <w:t xml:space="preserve"> Local Plan will be examined by an independent Inspector</w:t>
      </w:r>
      <w:r w:rsidR="003910F5">
        <w:rPr>
          <w:rFonts w:cs="Arial"/>
          <w:color w:val="000000"/>
          <w:szCs w:val="24"/>
          <w:lang w:val="en-US"/>
        </w:rPr>
        <w:t xml:space="preserve"> whose</w:t>
      </w:r>
      <w:r w:rsidRPr="007A7DE2">
        <w:rPr>
          <w:rFonts w:cs="Arial"/>
          <w:color w:val="000000"/>
          <w:szCs w:val="24"/>
          <w:lang w:val="en-US"/>
        </w:rPr>
        <w:t xml:space="preserve"> role it is to assess whether the plan has been prepared in accordance with the Duty To Co-operate, legal and procedural requirements and whether it is sound.</w:t>
      </w:r>
    </w:p>
    <w:p w14:paraId="08042BBC" w14:textId="77777777" w:rsidR="007A7DE2" w:rsidRPr="007A7DE2" w:rsidRDefault="007A7DE2" w:rsidP="007A7DE2">
      <w:pPr>
        <w:keepNext w:val="0"/>
        <w:spacing w:before="0"/>
        <w:ind w:left="1440" w:hanging="1440"/>
        <w:jc w:val="both"/>
        <w:rPr>
          <w:rFonts w:cs="Arial"/>
          <w:color w:val="000000"/>
          <w:szCs w:val="24"/>
          <w:lang w:val="en-US"/>
        </w:rPr>
      </w:pPr>
    </w:p>
    <w:p w14:paraId="230E7F99"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 xml:space="preserve">Regulations: </w:t>
      </w:r>
      <w:r w:rsidRPr="007A7DE2">
        <w:rPr>
          <w:rFonts w:cs="Arial"/>
          <w:color w:val="000000"/>
          <w:szCs w:val="24"/>
          <w:lang w:val="en-US"/>
        </w:rPr>
        <w:t>This means “The Town and Country Planning (Local Planning)</w:t>
      </w:r>
    </w:p>
    <w:p w14:paraId="7E41E22D"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color w:val="000000"/>
          <w:szCs w:val="24"/>
          <w:lang w:val="en-US"/>
        </w:rPr>
        <w:t>(</w:t>
      </w:r>
      <w:smartTag w:uri="urn:schemas-microsoft-com:office:smarttags" w:element="place">
        <w:smartTag w:uri="urn:schemas-microsoft-com:office:smarttags" w:element="country-region">
          <w:r w:rsidRPr="007A7DE2">
            <w:rPr>
              <w:rFonts w:cs="Arial"/>
              <w:color w:val="000000"/>
              <w:szCs w:val="24"/>
              <w:lang w:val="en-US"/>
            </w:rPr>
            <w:t>England</w:t>
          </w:r>
        </w:smartTag>
      </w:smartTag>
      <w:r w:rsidRPr="007A7DE2">
        <w:rPr>
          <w:rFonts w:cs="Arial"/>
          <w:color w:val="000000"/>
          <w:szCs w:val="24"/>
          <w:lang w:val="en-US"/>
        </w:rPr>
        <w:t>) Regulations 2012” unless indicated otherwise. Planning authorities must</w:t>
      </w:r>
    </w:p>
    <w:p w14:paraId="408ED122"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color w:val="000000"/>
          <w:szCs w:val="24"/>
          <w:lang w:val="en-US"/>
        </w:rPr>
        <w:t>follow these when preparing Local Plans.</w:t>
      </w:r>
    </w:p>
    <w:p w14:paraId="41F9D7B3" w14:textId="77777777" w:rsidR="007A7DE2" w:rsidRPr="007A7DE2" w:rsidRDefault="007A7DE2" w:rsidP="007A7DE2">
      <w:pPr>
        <w:keepNext w:val="0"/>
        <w:spacing w:before="0"/>
        <w:ind w:left="1440" w:hanging="1440"/>
        <w:jc w:val="both"/>
        <w:rPr>
          <w:rFonts w:cs="Arial"/>
          <w:color w:val="000000"/>
          <w:szCs w:val="24"/>
          <w:lang w:val="en-US"/>
        </w:rPr>
      </w:pPr>
    </w:p>
    <w:p w14:paraId="28D4B968" w14:textId="77777777" w:rsidR="007A7DE2" w:rsidRPr="007A7DE2" w:rsidRDefault="004E34F4" w:rsidP="007A7DE2">
      <w:pPr>
        <w:keepNext w:val="0"/>
        <w:spacing w:before="0"/>
        <w:ind w:left="22" w:hanging="22"/>
        <w:jc w:val="both"/>
        <w:rPr>
          <w:rFonts w:cs="Arial"/>
          <w:color w:val="000000"/>
          <w:szCs w:val="24"/>
          <w:lang w:val="en-US"/>
        </w:rPr>
      </w:pPr>
      <w:r w:rsidRPr="007A7DE2">
        <w:rPr>
          <w:rFonts w:cs="Arial"/>
          <w:b/>
          <w:color w:val="000000"/>
          <w:szCs w:val="24"/>
          <w:lang w:val="en-US"/>
        </w:rPr>
        <w:t>Saved</w:t>
      </w:r>
      <w:r w:rsidRPr="007A7DE2">
        <w:rPr>
          <w:rFonts w:cs="Arial"/>
          <w:b/>
          <w:color w:val="000000"/>
          <w:szCs w:val="24"/>
          <w:lang w:val="en-US"/>
        </w:rPr>
        <w:tab/>
        <w:t xml:space="preserve"> Policies:</w:t>
      </w:r>
      <w:r w:rsidRPr="007A7DE2">
        <w:rPr>
          <w:rFonts w:cs="Arial"/>
          <w:color w:val="000000"/>
          <w:szCs w:val="24"/>
          <w:lang w:val="en-US"/>
        </w:rPr>
        <w:t xml:space="preserve"> Policies in the current Local Plan which have been safeguarded and then reused in other documents.</w:t>
      </w:r>
    </w:p>
    <w:p w14:paraId="03D99A49" w14:textId="77777777" w:rsidR="007A7DE2" w:rsidRPr="007A7DE2" w:rsidRDefault="007A7DE2" w:rsidP="007A7DE2">
      <w:pPr>
        <w:keepNext w:val="0"/>
        <w:spacing w:before="0"/>
        <w:ind w:left="1440" w:hanging="1440"/>
        <w:jc w:val="both"/>
        <w:rPr>
          <w:rFonts w:cs="Arial"/>
          <w:color w:val="000000"/>
          <w:szCs w:val="24"/>
          <w:lang w:val="en-US"/>
        </w:rPr>
      </w:pPr>
    </w:p>
    <w:p w14:paraId="4E008B48"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Secretary of State:</w:t>
      </w:r>
      <w:r w:rsidRPr="007A7DE2">
        <w:rPr>
          <w:rFonts w:cs="Arial"/>
          <w:color w:val="000000"/>
          <w:szCs w:val="24"/>
          <w:lang w:val="en-US"/>
        </w:rPr>
        <w:tab/>
        <w:t>Sets policy on supporting Local Government, communities and</w:t>
      </w:r>
    </w:p>
    <w:p w14:paraId="05EC1BCE" w14:textId="77777777" w:rsidR="007A7DE2" w:rsidRPr="007A7DE2" w:rsidRDefault="004E34F4" w:rsidP="007A7DE2">
      <w:pPr>
        <w:keepNext w:val="0"/>
        <w:spacing w:before="0"/>
        <w:ind w:left="1440" w:hanging="1440"/>
        <w:jc w:val="both"/>
        <w:rPr>
          <w:rFonts w:cs="Arial"/>
          <w:color w:val="000000"/>
          <w:szCs w:val="24"/>
          <w:lang w:val="en-US"/>
        </w:rPr>
      </w:pPr>
      <w:proofErr w:type="spellStart"/>
      <w:r w:rsidRPr="007A7DE2">
        <w:rPr>
          <w:rFonts w:cs="Arial"/>
          <w:color w:val="000000"/>
          <w:szCs w:val="24"/>
          <w:lang w:val="en-US"/>
        </w:rPr>
        <w:t>neighbourhoods</w:t>
      </w:r>
      <w:proofErr w:type="spellEnd"/>
      <w:r w:rsidRPr="007A7DE2">
        <w:rPr>
          <w:rFonts w:cs="Arial"/>
          <w:color w:val="000000"/>
          <w:szCs w:val="24"/>
          <w:lang w:val="en-US"/>
        </w:rPr>
        <w:t>, regeneration, housing, planning, building and the environment.</w:t>
      </w:r>
    </w:p>
    <w:p w14:paraId="4DF36EB9" w14:textId="77777777" w:rsidR="007A7DE2" w:rsidRPr="007A7DE2" w:rsidRDefault="007A7DE2" w:rsidP="007A7DE2">
      <w:pPr>
        <w:keepNext w:val="0"/>
        <w:spacing w:before="0"/>
        <w:jc w:val="both"/>
        <w:rPr>
          <w:rFonts w:cs="Arial"/>
          <w:color w:val="000000"/>
          <w:szCs w:val="24"/>
          <w:lang w:val="en-US"/>
        </w:rPr>
      </w:pPr>
    </w:p>
    <w:p w14:paraId="0EEB9497" w14:textId="77777777" w:rsidR="007A7DE2" w:rsidRPr="007A7DE2" w:rsidRDefault="004E34F4" w:rsidP="007A7DE2">
      <w:pPr>
        <w:keepNext w:val="0"/>
        <w:spacing w:before="0"/>
        <w:ind w:left="1440" w:hanging="1440"/>
        <w:jc w:val="both"/>
        <w:rPr>
          <w:rFonts w:cs="Arial"/>
          <w:color w:val="000000"/>
          <w:szCs w:val="24"/>
          <w:lang w:val="en-US"/>
        </w:rPr>
      </w:pPr>
      <w:r w:rsidRPr="007A7DE2">
        <w:rPr>
          <w:rFonts w:cs="Arial"/>
          <w:b/>
          <w:color w:val="000000"/>
          <w:szCs w:val="24"/>
          <w:lang w:val="en-US"/>
        </w:rPr>
        <w:t>Sustainability Appraisal</w:t>
      </w:r>
      <w:r w:rsidRPr="007A7DE2">
        <w:rPr>
          <w:rFonts w:cs="Arial"/>
          <w:color w:val="000000"/>
          <w:szCs w:val="24"/>
          <w:lang w:val="en-US"/>
        </w:rPr>
        <w:t xml:space="preserve"> (</w:t>
      </w:r>
      <w:r w:rsidRPr="007A7DE2">
        <w:rPr>
          <w:rFonts w:cs="Arial"/>
          <w:b/>
          <w:color w:val="000000"/>
          <w:szCs w:val="24"/>
          <w:lang w:val="en-US"/>
        </w:rPr>
        <w:t>SA):</w:t>
      </w:r>
      <w:r w:rsidRPr="007A7DE2">
        <w:rPr>
          <w:rFonts w:cs="Arial"/>
          <w:color w:val="000000"/>
          <w:szCs w:val="24"/>
          <w:lang w:val="en-US"/>
        </w:rPr>
        <w:t xml:space="preserve"> Appraise the social, environmental and economic</w:t>
      </w:r>
      <w:r w:rsidR="003910F5">
        <w:rPr>
          <w:rFonts w:cs="Arial"/>
          <w:color w:val="000000"/>
          <w:szCs w:val="24"/>
          <w:lang w:val="en-US"/>
        </w:rPr>
        <w:t xml:space="preserve"> effect </w:t>
      </w:r>
      <w:r w:rsidR="008A3DEF">
        <w:rPr>
          <w:rFonts w:cs="Arial"/>
          <w:color w:val="000000"/>
          <w:szCs w:val="24"/>
          <w:lang w:val="en-US"/>
        </w:rPr>
        <w:t>of</w:t>
      </w:r>
    </w:p>
    <w:p w14:paraId="7EB00F1D" w14:textId="77777777" w:rsidR="007A7DE2" w:rsidRPr="007A7DE2" w:rsidRDefault="004E34F4" w:rsidP="007A7DE2">
      <w:pPr>
        <w:keepNext w:val="0"/>
        <w:spacing w:before="0"/>
        <w:jc w:val="both"/>
        <w:rPr>
          <w:rFonts w:cs="Arial"/>
          <w:color w:val="000000"/>
          <w:szCs w:val="24"/>
          <w:lang w:val="en-US"/>
        </w:rPr>
      </w:pPr>
      <w:r w:rsidRPr="007A7DE2">
        <w:rPr>
          <w:rFonts w:cs="Arial"/>
          <w:color w:val="000000"/>
          <w:szCs w:val="24"/>
          <w:lang w:val="en-US"/>
        </w:rPr>
        <w:t>the strategies and policies in local development documents from the outset of the preparation process.</w:t>
      </w:r>
    </w:p>
    <w:p w14:paraId="4340B675" w14:textId="77777777" w:rsidR="007A7DE2" w:rsidRPr="007A7DE2" w:rsidRDefault="007A7DE2" w:rsidP="007A7DE2">
      <w:pPr>
        <w:keepNext w:val="0"/>
        <w:spacing w:before="0"/>
        <w:jc w:val="both"/>
        <w:rPr>
          <w:rFonts w:cs="Arial"/>
          <w:color w:val="000000"/>
          <w:szCs w:val="24"/>
          <w:lang w:val="en-US"/>
        </w:rPr>
      </w:pPr>
    </w:p>
    <w:p w14:paraId="24A48823" w14:textId="77777777" w:rsidR="007A7DE2" w:rsidRPr="007A7DE2" w:rsidRDefault="004E34F4" w:rsidP="007A7DE2">
      <w:pPr>
        <w:keepNext w:val="0"/>
        <w:spacing w:before="0"/>
        <w:jc w:val="both"/>
        <w:rPr>
          <w:rFonts w:cs="Arial"/>
          <w:color w:val="000000"/>
          <w:szCs w:val="24"/>
          <w:lang w:val="en-US"/>
        </w:rPr>
      </w:pPr>
      <w:r w:rsidRPr="007A7DE2">
        <w:rPr>
          <w:rFonts w:cs="Arial"/>
          <w:b/>
          <w:color w:val="000000"/>
          <w:szCs w:val="24"/>
          <w:lang w:val="en-US"/>
        </w:rPr>
        <w:t>Statement of Community Involvement</w:t>
      </w:r>
      <w:r w:rsidRPr="007A7DE2">
        <w:rPr>
          <w:rFonts w:cs="Arial"/>
          <w:color w:val="000000"/>
          <w:szCs w:val="24"/>
          <w:lang w:val="en-US"/>
        </w:rPr>
        <w:t xml:space="preserve"> </w:t>
      </w:r>
      <w:r w:rsidRPr="007A7DE2">
        <w:rPr>
          <w:rFonts w:cs="Arial"/>
          <w:b/>
          <w:color w:val="000000"/>
          <w:szCs w:val="24"/>
          <w:lang w:val="en-US"/>
        </w:rPr>
        <w:t>(SCI):</w:t>
      </w:r>
      <w:r w:rsidRPr="007A7DE2">
        <w:rPr>
          <w:rFonts w:cs="Arial"/>
          <w:color w:val="000000"/>
          <w:szCs w:val="24"/>
          <w:lang w:val="en-US"/>
        </w:rPr>
        <w:t xml:space="preserve"> Local authority’s policy for involving the community in the preparation of local development documents and for consulting on planning applications.</w:t>
      </w:r>
    </w:p>
    <w:p w14:paraId="57077431" w14:textId="77777777" w:rsidR="007A7DE2" w:rsidRPr="007A7DE2" w:rsidRDefault="007A7DE2" w:rsidP="007A7DE2">
      <w:pPr>
        <w:keepNext w:val="0"/>
        <w:spacing w:before="0"/>
        <w:ind w:left="1418" w:hanging="1418"/>
        <w:jc w:val="both"/>
        <w:rPr>
          <w:rFonts w:cs="Arial"/>
          <w:color w:val="000000"/>
          <w:szCs w:val="24"/>
          <w:highlight w:val="yellow"/>
          <w:lang w:val="en-US"/>
        </w:rPr>
      </w:pPr>
    </w:p>
    <w:p w14:paraId="54014E98" w14:textId="77777777" w:rsidR="007A7DE2" w:rsidRPr="007A7DE2" w:rsidRDefault="004E34F4" w:rsidP="007A7DE2">
      <w:pPr>
        <w:keepNext w:val="0"/>
        <w:spacing w:before="0"/>
        <w:rPr>
          <w:rFonts w:cs="Arial"/>
          <w:color w:val="auto"/>
          <w:szCs w:val="24"/>
        </w:rPr>
      </w:pPr>
      <w:r w:rsidRPr="007A7DE2">
        <w:rPr>
          <w:rFonts w:cs="Arial"/>
          <w:b/>
          <w:color w:val="auto"/>
          <w:szCs w:val="24"/>
        </w:rPr>
        <w:t xml:space="preserve">Section 106 Agreement: </w:t>
      </w:r>
      <w:r w:rsidRPr="007A7DE2">
        <w:rPr>
          <w:rFonts w:cs="Arial"/>
          <w:color w:val="auto"/>
          <w:szCs w:val="24"/>
        </w:rPr>
        <w:t>A legal agreement entered into under Section 106 of the Town and Country Planning Act 1990 to mitigate the impacts of a development proposal. These are also sometimes referred to as Planning Obligations.</w:t>
      </w:r>
    </w:p>
    <w:p w14:paraId="51311268" w14:textId="77777777" w:rsidR="007A7DE2" w:rsidRPr="007A7DE2" w:rsidRDefault="007A7DE2" w:rsidP="007A7DE2">
      <w:pPr>
        <w:keepNext w:val="0"/>
        <w:spacing w:before="0"/>
        <w:rPr>
          <w:rFonts w:cs="Arial"/>
          <w:b/>
          <w:color w:val="000000"/>
          <w:szCs w:val="24"/>
        </w:rPr>
      </w:pPr>
    </w:p>
    <w:p w14:paraId="629BFCEA" w14:textId="77777777" w:rsidR="007A7DE2" w:rsidRPr="007A7DE2" w:rsidRDefault="004E34F4" w:rsidP="007A7DE2">
      <w:pPr>
        <w:keepNext w:val="0"/>
        <w:spacing w:before="0"/>
        <w:rPr>
          <w:rFonts w:cs="Arial"/>
          <w:color w:val="auto"/>
          <w:szCs w:val="24"/>
        </w:rPr>
      </w:pPr>
      <w:r w:rsidRPr="007A7DE2">
        <w:rPr>
          <w:rFonts w:cs="Arial"/>
          <w:color w:val="auto"/>
          <w:szCs w:val="24"/>
        </w:rPr>
        <w:br w:type="page"/>
      </w:r>
    </w:p>
    <w:p w14:paraId="154294BF" w14:textId="77777777" w:rsidR="007A7DE2" w:rsidRPr="00310F30" w:rsidRDefault="004E34F4" w:rsidP="00310F30">
      <w:pPr>
        <w:pStyle w:val="Heading1"/>
      </w:pPr>
      <w:r w:rsidRPr="00310F30">
        <w:lastRenderedPageBreak/>
        <w:t>Appendix 2</w:t>
      </w:r>
    </w:p>
    <w:p w14:paraId="365120E7" w14:textId="77777777" w:rsidR="00310F30" w:rsidRPr="007A7DE2" w:rsidRDefault="004E34F4" w:rsidP="00310F30">
      <w:pPr>
        <w:keepNext w:val="0"/>
        <w:autoSpaceDE w:val="0"/>
        <w:autoSpaceDN w:val="0"/>
        <w:adjustRightInd w:val="0"/>
        <w:spacing w:before="0"/>
        <w:rPr>
          <w:rFonts w:cs="Arial"/>
          <w:color w:val="auto"/>
          <w:szCs w:val="24"/>
        </w:rPr>
      </w:pPr>
      <w:r w:rsidRPr="007A7DE2">
        <w:rPr>
          <w:rFonts w:cs="Arial"/>
          <w:noProof/>
          <w:color w:val="auto"/>
          <w:szCs w:val="24"/>
        </w:rPr>
        <w:drawing>
          <wp:inline distT="0" distB="0" distL="0" distR="0" wp14:anchorId="0E6ECD86" wp14:editId="4BCF36D1">
            <wp:extent cx="5501993" cy="6997700"/>
            <wp:effectExtent l="0" t="0" r="3810" b="0"/>
            <wp:docPr id="12" name="Picture 12" descr="Appendix 2 - Ashfield District Context Plan - (DPD/SPD apply to whole district -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ppendix 2 - Ashfield District Context Plan - (DPD/SPD apply to whole district - Map"/>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5534200" cy="7038663"/>
                    </a:xfrm>
                    <a:prstGeom prst="rect">
                      <a:avLst/>
                    </a:prstGeom>
                    <a:noFill/>
                    <a:ln w="9525">
                      <a:noFill/>
                      <a:miter lim="800000"/>
                      <a:headEnd/>
                      <a:tailEnd/>
                    </a:ln>
                  </pic:spPr>
                </pic:pic>
              </a:graphicData>
            </a:graphic>
          </wp:inline>
        </w:drawing>
      </w:r>
    </w:p>
    <w:p w14:paraId="61681CA0" w14:textId="77777777" w:rsidR="007A7DE2" w:rsidRDefault="007A7DE2" w:rsidP="007A7DE2">
      <w:pPr>
        <w:keepNext w:val="0"/>
        <w:spacing w:before="0"/>
        <w:rPr>
          <w:rFonts w:ascii="Times New Roman" w:hAnsi="Times New Roman" w:cs="Arial"/>
          <w:color w:val="FF0000"/>
          <w:szCs w:val="24"/>
        </w:rPr>
      </w:pPr>
    </w:p>
    <w:p w14:paraId="721F16BD" w14:textId="77777777" w:rsidR="00310F30" w:rsidRDefault="00310F30" w:rsidP="007A7DE2">
      <w:pPr>
        <w:keepNext w:val="0"/>
        <w:spacing w:before="0"/>
        <w:rPr>
          <w:rFonts w:ascii="Times New Roman" w:hAnsi="Times New Roman" w:cs="Arial"/>
          <w:color w:val="FF0000"/>
          <w:szCs w:val="24"/>
        </w:rPr>
      </w:pPr>
    </w:p>
    <w:p w14:paraId="2DB85117" w14:textId="77777777" w:rsidR="00310F30" w:rsidRDefault="00310F30" w:rsidP="007A7DE2">
      <w:pPr>
        <w:keepNext w:val="0"/>
        <w:spacing w:before="0"/>
        <w:rPr>
          <w:rFonts w:ascii="Times New Roman" w:hAnsi="Times New Roman" w:cs="Arial"/>
          <w:color w:val="FF0000"/>
          <w:szCs w:val="24"/>
        </w:rPr>
      </w:pPr>
    </w:p>
    <w:p w14:paraId="130B9FB9" w14:textId="77777777" w:rsidR="00310F30" w:rsidRPr="00310F30" w:rsidRDefault="00310F30" w:rsidP="007A7DE2">
      <w:pPr>
        <w:keepNext w:val="0"/>
        <w:spacing w:before="0"/>
        <w:rPr>
          <w:rFonts w:ascii="Times New Roman" w:hAnsi="Times New Roman" w:cs="Arial"/>
          <w:color w:val="FF0000"/>
          <w:szCs w:val="24"/>
        </w:rPr>
      </w:pPr>
    </w:p>
    <w:p w14:paraId="3FFB30CF" w14:textId="77777777" w:rsidR="007A7DE2" w:rsidRPr="00D05AD8" w:rsidRDefault="004E34F4" w:rsidP="009A4DD7">
      <w:pPr>
        <w:pStyle w:val="Heading3"/>
      </w:pPr>
      <w:r w:rsidRPr="00D05AD8">
        <w:lastRenderedPageBreak/>
        <w:t>Appendix 3 - Development Plan Schedule</w:t>
      </w:r>
      <w:r w:rsidRPr="00D05AD8">
        <w:tab/>
      </w:r>
      <w:r w:rsidRPr="00D05AD8">
        <w:tab/>
      </w:r>
      <w:r w:rsidRPr="00D05AD8">
        <w:tab/>
      </w:r>
      <w:r w:rsidRPr="00D05AD8">
        <w:tab/>
      </w:r>
      <w:r w:rsidRPr="00D05AD8">
        <w:tab/>
      </w:r>
      <w:r w:rsidRPr="00D05AD8">
        <w:tab/>
        <w:t xml:space="preserve">              </w:t>
      </w:r>
    </w:p>
    <w:p w14:paraId="228C3C4F" w14:textId="77777777" w:rsidR="007A7DE2" w:rsidRPr="007A7DE2" w:rsidRDefault="007A7DE2" w:rsidP="007A7DE2">
      <w:pPr>
        <w:keepNext w:val="0"/>
        <w:spacing w:before="0"/>
        <w:jc w:val="right"/>
        <w:rPr>
          <w:rFonts w:cs="Arial"/>
          <w:b/>
          <w:color w:val="auto"/>
          <w:szCs w:val="24"/>
        </w:rPr>
      </w:pPr>
    </w:p>
    <w:p w14:paraId="78F264A2" w14:textId="77777777" w:rsidR="007A7DE2" w:rsidRPr="007A7DE2" w:rsidRDefault="007A7DE2" w:rsidP="007A7DE2">
      <w:pPr>
        <w:keepNext w:val="0"/>
        <w:spacing w:before="0"/>
        <w:jc w:val="right"/>
        <w:rPr>
          <w:rFonts w:cs="Arial"/>
          <w:b/>
          <w:color w:val="auto"/>
          <w:szCs w:val="24"/>
        </w:rPr>
      </w:pPr>
    </w:p>
    <w:tbl>
      <w:tblPr>
        <w:tblStyle w:val="TableGrid"/>
        <w:tblW w:w="10485" w:type="dxa"/>
        <w:tblLayout w:type="fixed"/>
        <w:tblLook w:val="01E0" w:firstRow="1" w:lastRow="1" w:firstColumn="1" w:lastColumn="1" w:noHBand="0" w:noVBand="0"/>
      </w:tblPr>
      <w:tblGrid>
        <w:gridCol w:w="2868"/>
        <w:gridCol w:w="7617"/>
      </w:tblGrid>
      <w:tr w:rsidR="004D7471" w14:paraId="25DE697C" w14:textId="77777777" w:rsidTr="00C5693B">
        <w:trPr>
          <w:trHeight w:val="668"/>
        </w:trPr>
        <w:tc>
          <w:tcPr>
            <w:tcW w:w="2868" w:type="dxa"/>
          </w:tcPr>
          <w:p w14:paraId="060B9510" w14:textId="77777777" w:rsidR="007A7DE2" w:rsidRPr="007A7DE2" w:rsidRDefault="004E34F4" w:rsidP="007A7DE2">
            <w:pPr>
              <w:keepNext w:val="0"/>
              <w:spacing w:before="0"/>
              <w:rPr>
                <w:rFonts w:cs="Arial"/>
                <w:color w:val="auto"/>
                <w:szCs w:val="24"/>
              </w:rPr>
            </w:pPr>
            <w:r w:rsidRPr="007A7DE2">
              <w:rPr>
                <w:rFonts w:cs="Arial"/>
                <w:b/>
                <w:color w:val="auto"/>
                <w:szCs w:val="24"/>
              </w:rPr>
              <w:t>DOCUMENT TITLE</w:t>
            </w:r>
          </w:p>
        </w:tc>
        <w:tc>
          <w:tcPr>
            <w:tcW w:w="7617" w:type="dxa"/>
          </w:tcPr>
          <w:p w14:paraId="0562442F" w14:textId="77777777" w:rsidR="007A7DE2" w:rsidRPr="007A7DE2" w:rsidRDefault="004E34F4" w:rsidP="007A7DE2">
            <w:pPr>
              <w:keepNext w:val="0"/>
              <w:spacing w:before="0"/>
              <w:jc w:val="center"/>
              <w:rPr>
                <w:rFonts w:cs="Arial"/>
                <w:b/>
                <w:color w:val="auto"/>
                <w:szCs w:val="24"/>
              </w:rPr>
            </w:pPr>
            <w:r w:rsidRPr="007A7DE2">
              <w:rPr>
                <w:rFonts w:cs="Arial"/>
                <w:b/>
                <w:color w:val="auto"/>
                <w:szCs w:val="24"/>
              </w:rPr>
              <w:t>LOCAL PLAN 202</w:t>
            </w:r>
            <w:r w:rsidR="005A2832">
              <w:rPr>
                <w:rFonts w:cs="Arial"/>
                <w:b/>
                <w:color w:val="auto"/>
                <w:szCs w:val="24"/>
              </w:rPr>
              <w:t>3</w:t>
            </w:r>
            <w:r w:rsidRPr="007A7DE2">
              <w:rPr>
                <w:rFonts w:cs="Arial"/>
                <w:b/>
                <w:color w:val="auto"/>
                <w:szCs w:val="24"/>
              </w:rPr>
              <w:t xml:space="preserve"> - 20</w:t>
            </w:r>
            <w:r w:rsidR="005A2832">
              <w:rPr>
                <w:rFonts w:cs="Arial"/>
                <w:b/>
                <w:color w:val="auto"/>
                <w:szCs w:val="24"/>
              </w:rPr>
              <w:t>40</w:t>
            </w:r>
          </w:p>
        </w:tc>
      </w:tr>
      <w:tr w:rsidR="004D7471" w14:paraId="3920C32A" w14:textId="77777777" w:rsidTr="00C5693B">
        <w:tc>
          <w:tcPr>
            <w:tcW w:w="2868" w:type="dxa"/>
          </w:tcPr>
          <w:p w14:paraId="60818C8B" w14:textId="77777777" w:rsidR="007A7DE2" w:rsidRPr="007A7DE2" w:rsidRDefault="004E34F4" w:rsidP="007A7DE2">
            <w:pPr>
              <w:keepNext w:val="0"/>
              <w:spacing w:before="0"/>
              <w:rPr>
                <w:rFonts w:cs="Arial"/>
                <w:b/>
                <w:color w:val="auto"/>
                <w:szCs w:val="24"/>
              </w:rPr>
            </w:pPr>
            <w:r w:rsidRPr="007A7DE2">
              <w:rPr>
                <w:rFonts w:cs="Arial"/>
                <w:b/>
                <w:color w:val="auto"/>
                <w:szCs w:val="24"/>
              </w:rPr>
              <w:t>Role and content</w:t>
            </w:r>
          </w:p>
        </w:tc>
        <w:tc>
          <w:tcPr>
            <w:tcW w:w="7617" w:type="dxa"/>
          </w:tcPr>
          <w:p w14:paraId="64F989CF" w14:textId="77777777" w:rsidR="007A7DE2" w:rsidRPr="007A7DE2" w:rsidRDefault="004E34F4" w:rsidP="007A7DE2">
            <w:pPr>
              <w:keepNext w:val="0"/>
              <w:spacing w:before="0"/>
              <w:rPr>
                <w:rFonts w:cs="Arial"/>
                <w:color w:val="auto"/>
                <w:szCs w:val="24"/>
              </w:rPr>
            </w:pPr>
            <w:r w:rsidRPr="007A7DE2">
              <w:rPr>
                <w:rFonts w:cs="Arial"/>
                <w:color w:val="auto"/>
                <w:szCs w:val="24"/>
              </w:rPr>
              <w:t>This document will set out the main elements of the development strategy for the Council. It will comprise an overarching land use strategy and vision for the District, supported by key objectives and policies. Strategic issues will be included in this document such as protection of the Green Belt and countryside, the overall land requirements and locations/priority areas for residential and employment development and general sustainable development principles. It will also identify specific sites allocated for development (</w:t>
            </w:r>
            <w:r w:rsidR="00A23389" w:rsidRPr="007A7DE2">
              <w:rPr>
                <w:rFonts w:cs="Arial"/>
                <w:color w:val="auto"/>
                <w:szCs w:val="24"/>
              </w:rPr>
              <w:t>e.g.,</w:t>
            </w:r>
            <w:r w:rsidRPr="007A7DE2">
              <w:rPr>
                <w:rFonts w:cs="Arial"/>
                <w:color w:val="auto"/>
                <w:szCs w:val="24"/>
              </w:rPr>
              <w:t xml:space="preserve"> housing and employment) or subject to protection (</w:t>
            </w:r>
            <w:r w:rsidR="00A23389" w:rsidRPr="007A7DE2">
              <w:rPr>
                <w:rFonts w:cs="Arial"/>
                <w:color w:val="auto"/>
                <w:szCs w:val="24"/>
              </w:rPr>
              <w:t>e.g.,</w:t>
            </w:r>
            <w:r w:rsidRPr="007A7DE2">
              <w:rPr>
                <w:rFonts w:cs="Arial"/>
                <w:color w:val="auto"/>
                <w:szCs w:val="24"/>
              </w:rPr>
              <w:t xml:space="preserve"> nature conservation and recreational sites). It will give details of the sites and the relevant policy for their development/protection and will contain the </w:t>
            </w:r>
            <w:r w:rsidR="00A23389" w:rsidRPr="007A7DE2">
              <w:rPr>
                <w:rFonts w:cs="Arial"/>
                <w:color w:val="auto"/>
                <w:szCs w:val="24"/>
              </w:rPr>
              <w:t>non-site-specific</w:t>
            </w:r>
            <w:r w:rsidRPr="007A7DE2">
              <w:rPr>
                <w:rFonts w:cs="Arial"/>
                <w:color w:val="auto"/>
                <w:szCs w:val="24"/>
              </w:rPr>
              <w:t xml:space="preserve"> development management policies on which the Council will rely when considering planning applications. The Policies Map will</w:t>
            </w:r>
            <w:r w:rsidRPr="007A7DE2">
              <w:rPr>
                <w:rFonts w:cs="Arial"/>
                <w:b/>
                <w:color w:val="auto"/>
                <w:szCs w:val="24"/>
              </w:rPr>
              <w:t xml:space="preserve"> </w:t>
            </w:r>
            <w:r w:rsidRPr="007A7DE2">
              <w:rPr>
                <w:rFonts w:cs="Arial"/>
                <w:color w:val="auto"/>
                <w:szCs w:val="24"/>
              </w:rPr>
              <w:t>express geographically the adopted Local Plan policies which can be represented on a plan.</w:t>
            </w:r>
          </w:p>
          <w:p w14:paraId="5428B7D2" w14:textId="77777777" w:rsidR="007A7DE2" w:rsidRPr="007A7DE2" w:rsidRDefault="007A7DE2" w:rsidP="007A7DE2">
            <w:pPr>
              <w:keepNext w:val="0"/>
              <w:spacing w:before="0"/>
              <w:rPr>
                <w:rFonts w:cs="Arial"/>
                <w:strike/>
                <w:color w:val="auto"/>
                <w:szCs w:val="24"/>
              </w:rPr>
            </w:pPr>
          </w:p>
        </w:tc>
      </w:tr>
      <w:tr w:rsidR="004D7471" w14:paraId="07AB5627" w14:textId="77777777" w:rsidTr="00C5693B">
        <w:trPr>
          <w:trHeight w:val="456"/>
        </w:trPr>
        <w:tc>
          <w:tcPr>
            <w:tcW w:w="2868" w:type="dxa"/>
          </w:tcPr>
          <w:p w14:paraId="38EBEDDC" w14:textId="77777777" w:rsidR="007A7DE2" w:rsidRPr="007A7DE2" w:rsidRDefault="004E34F4" w:rsidP="007A7DE2">
            <w:pPr>
              <w:keepNext w:val="0"/>
              <w:spacing w:before="0"/>
              <w:rPr>
                <w:rFonts w:cs="Arial"/>
                <w:b/>
                <w:color w:val="auto"/>
                <w:szCs w:val="24"/>
              </w:rPr>
            </w:pPr>
            <w:r w:rsidRPr="007A7DE2">
              <w:rPr>
                <w:rFonts w:cs="Arial"/>
                <w:b/>
                <w:color w:val="auto"/>
                <w:szCs w:val="24"/>
              </w:rPr>
              <w:t>Status</w:t>
            </w:r>
          </w:p>
          <w:p w14:paraId="4E10F553" w14:textId="77777777" w:rsidR="007A7DE2" w:rsidRPr="007A7DE2" w:rsidRDefault="007A7DE2" w:rsidP="007A7DE2">
            <w:pPr>
              <w:keepNext w:val="0"/>
              <w:spacing w:before="0"/>
              <w:rPr>
                <w:rFonts w:cs="Arial"/>
                <w:b/>
                <w:color w:val="auto"/>
                <w:szCs w:val="24"/>
              </w:rPr>
            </w:pPr>
          </w:p>
        </w:tc>
        <w:tc>
          <w:tcPr>
            <w:tcW w:w="7617" w:type="dxa"/>
          </w:tcPr>
          <w:p w14:paraId="7BA05A46" w14:textId="77777777" w:rsidR="007A7DE2" w:rsidRPr="007A7DE2" w:rsidRDefault="004E34F4" w:rsidP="007A7DE2">
            <w:pPr>
              <w:keepNext w:val="0"/>
              <w:spacing w:before="0"/>
              <w:rPr>
                <w:rFonts w:cs="Arial"/>
                <w:color w:val="auto"/>
                <w:szCs w:val="24"/>
              </w:rPr>
            </w:pPr>
            <w:r w:rsidRPr="007A7DE2">
              <w:rPr>
                <w:rFonts w:cs="Arial"/>
                <w:color w:val="auto"/>
                <w:szCs w:val="24"/>
              </w:rPr>
              <w:t>Development Plan Document</w:t>
            </w:r>
          </w:p>
          <w:p w14:paraId="51B42990" w14:textId="77777777" w:rsidR="007A7DE2" w:rsidRPr="007A7DE2" w:rsidRDefault="007A7DE2" w:rsidP="007A7DE2">
            <w:pPr>
              <w:keepNext w:val="0"/>
              <w:spacing w:before="0"/>
              <w:rPr>
                <w:rFonts w:cs="Arial"/>
                <w:color w:val="auto"/>
                <w:szCs w:val="24"/>
              </w:rPr>
            </w:pPr>
          </w:p>
        </w:tc>
      </w:tr>
      <w:tr w:rsidR="004D7471" w14:paraId="741ABB12" w14:textId="77777777" w:rsidTr="00C5693B">
        <w:trPr>
          <w:trHeight w:val="1451"/>
        </w:trPr>
        <w:tc>
          <w:tcPr>
            <w:tcW w:w="2868" w:type="dxa"/>
          </w:tcPr>
          <w:p w14:paraId="5314CBAA" w14:textId="77777777" w:rsidR="007A7DE2" w:rsidRPr="007A7DE2" w:rsidRDefault="004E34F4" w:rsidP="007A7DE2">
            <w:pPr>
              <w:keepNext w:val="0"/>
              <w:spacing w:before="0"/>
              <w:rPr>
                <w:rFonts w:cs="Arial"/>
                <w:b/>
                <w:color w:val="auto"/>
                <w:szCs w:val="24"/>
              </w:rPr>
            </w:pPr>
            <w:r w:rsidRPr="007A7DE2">
              <w:rPr>
                <w:rFonts w:cs="Arial"/>
                <w:b/>
                <w:color w:val="auto"/>
                <w:szCs w:val="24"/>
              </w:rPr>
              <w:t>Chain of conformity</w:t>
            </w:r>
          </w:p>
        </w:tc>
        <w:tc>
          <w:tcPr>
            <w:tcW w:w="7617" w:type="dxa"/>
          </w:tcPr>
          <w:p w14:paraId="5FD62D1F" w14:textId="77777777" w:rsidR="007A7DE2" w:rsidRPr="007A7DE2" w:rsidRDefault="004E34F4" w:rsidP="007A7DE2">
            <w:pPr>
              <w:keepNext w:val="0"/>
              <w:spacing w:before="0"/>
              <w:rPr>
                <w:rFonts w:cs="Arial"/>
                <w:color w:val="auto"/>
                <w:szCs w:val="24"/>
              </w:rPr>
            </w:pPr>
            <w:r w:rsidRPr="007A7DE2">
              <w:rPr>
                <w:rFonts w:cs="Arial"/>
                <w:color w:val="auto"/>
                <w:szCs w:val="24"/>
              </w:rPr>
              <w:t>Consistent with:</w:t>
            </w:r>
          </w:p>
          <w:p w14:paraId="368DDB79" w14:textId="77777777" w:rsidR="007A7DE2" w:rsidRPr="007A7DE2" w:rsidRDefault="007A7DE2" w:rsidP="007A7DE2">
            <w:pPr>
              <w:keepNext w:val="0"/>
              <w:spacing w:before="0"/>
              <w:rPr>
                <w:rFonts w:cs="Arial"/>
                <w:color w:val="auto"/>
                <w:szCs w:val="24"/>
              </w:rPr>
            </w:pPr>
          </w:p>
          <w:p w14:paraId="7B29894B" w14:textId="77777777" w:rsidR="007A7DE2" w:rsidRPr="007A7DE2" w:rsidRDefault="004E34F4" w:rsidP="00CE4FF7">
            <w:pPr>
              <w:keepNext w:val="0"/>
              <w:numPr>
                <w:ilvl w:val="0"/>
                <w:numId w:val="21"/>
              </w:numPr>
              <w:spacing w:before="0"/>
              <w:rPr>
                <w:rFonts w:cs="Arial"/>
                <w:color w:val="auto"/>
                <w:szCs w:val="24"/>
              </w:rPr>
            </w:pPr>
            <w:r w:rsidRPr="007A7DE2">
              <w:rPr>
                <w:rFonts w:cs="Arial"/>
                <w:color w:val="auto"/>
                <w:szCs w:val="24"/>
              </w:rPr>
              <w:t>Planning and Compulsory Purchase Act 2004 and the Town and Country (Local Planning) (England) Regulations 2012</w:t>
            </w:r>
            <w:r w:rsidR="0022297F">
              <w:rPr>
                <w:rFonts w:cs="Arial"/>
                <w:color w:val="auto"/>
                <w:szCs w:val="24"/>
              </w:rPr>
              <w:t>, as amended</w:t>
            </w:r>
            <w:r w:rsidRPr="007A7DE2">
              <w:rPr>
                <w:rFonts w:cs="Arial"/>
                <w:color w:val="auto"/>
                <w:szCs w:val="24"/>
              </w:rPr>
              <w:t>.</w:t>
            </w:r>
          </w:p>
          <w:p w14:paraId="0385085F" w14:textId="77777777" w:rsidR="007A7DE2" w:rsidRPr="007A7DE2" w:rsidRDefault="007A7DE2" w:rsidP="007A7DE2">
            <w:pPr>
              <w:keepNext w:val="0"/>
              <w:spacing w:before="0"/>
              <w:rPr>
                <w:rFonts w:cs="Arial"/>
                <w:color w:val="auto"/>
                <w:szCs w:val="24"/>
              </w:rPr>
            </w:pPr>
          </w:p>
          <w:p w14:paraId="219EDD62" w14:textId="77777777" w:rsidR="007A7DE2" w:rsidRPr="007A7DE2" w:rsidRDefault="004E34F4" w:rsidP="00CE4FF7">
            <w:pPr>
              <w:keepNext w:val="0"/>
              <w:numPr>
                <w:ilvl w:val="0"/>
                <w:numId w:val="21"/>
              </w:numPr>
              <w:spacing w:before="0"/>
              <w:rPr>
                <w:rFonts w:cs="Arial"/>
                <w:color w:val="auto"/>
                <w:szCs w:val="24"/>
              </w:rPr>
            </w:pPr>
            <w:r w:rsidRPr="007A7DE2">
              <w:rPr>
                <w:rFonts w:cs="Arial"/>
                <w:color w:val="auto"/>
                <w:szCs w:val="24"/>
              </w:rPr>
              <w:t xml:space="preserve">National planning guidance set out in the National Planning Policy Framework 2021 (NPPF), National Planning Practice Guidance (PPG) and Planning Policy for Travellers Sites 2015. </w:t>
            </w:r>
          </w:p>
          <w:p w14:paraId="669FCD45" w14:textId="77777777" w:rsidR="007A7DE2" w:rsidRPr="007A7DE2" w:rsidRDefault="007A7DE2" w:rsidP="007A7DE2">
            <w:pPr>
              <w:keepNext w:val="0"/>
              <w:spacing w:before="0"/>
              <w:rPr>
                <w:rFonts w:cs="Arial"/>
                <w:color w:val="auto"/>
                <w:szCs w:val="24"/>
              </w:rPr>
            </w:pPr>
          </w:p>
          <w:p w14:paraId="1B92B3A6" w14:textId="77777777" w:rsidR="007A7DE2" w:rsidRPr="007A7DE2" w:rsidRDefault="004E34F4" w:rsidP="00CE4FF7">
            <w:pPr>
              <w:keepNext w:val="0"/>
              <w:numPr>
                <w:ilvl w:val="0"/>
                <w:numId w:val="21"/>
              </w:numPr>
              <w:spacing w:before="0"/>
              <w:rPr>
                <w:rFonts w:cs="Arial"/>
                <w:color w:val="auto"/>
                <w:szCs w:val="24"/>
              </w:rPr>
            </w:pPr>
            <w:r w:rsidRPr="007A7DE2">
              <w:rPr>
                <w:rFonts w:cs="Arial"/>
                <w:color w:val="auto"/>
                <w:szCs w:val="24"/>
              </w:rPr>
              <w:t>The Council’s Statement of Community Involvement.</w:t>
            </w:r>
          </w:p>
          <w:p w14:paraId="6602AA24" w14:textId="77777777" w:rsidR="007A7DE2" w:rsidRPr="007A7DE2" w:rsidRDefault="007A7DE2" w:rsidP="007A7DE2">
            <w:pPr>
              <w:keepNext w:val="0"/>
              <w:spacing w:before="0"/>
              <w:rPr>
                <w:rFonts w:cs="Arial"/>
                <w:color w:val="auto"/>
                <w:szCs w:val="24"/>
              </w:rPr>
            </w:pPr>
          </w:p>
          <w:p w14:paraId="0F4601D2" w14:textId="77777777" w:rsidR="007A7DE2" w:rsidRPr="007A7DE2" w:rsidRDefault="004E34F4" w:rsidP="00CE4FF7">
            <w:pPr>
              <w:keepNext w:val="0"/>
              <w:numPr>
                <w:ilvl w:val="0"/>
                <w:numId w:val="21"/>
              </w:numPr>
              <w:spacing w:before="0"/>
              <w:rPr>
                <w:rFonts w:cs="Arial"/>
                <w:color w:val="auto"/>
                <w:szCs w:val="24"/>
              </w:rPr>
            </w:pPr>
            <w:r w:rsidRPr="007A7DE2">
              <w:rPr>
                <w:rFonts w:cs="Arial"/>
                <w:color w:val="auto"/>
                <w:szCs w:val="24"/>
              </w:rPr>
              <w:t>The Environmental Assessment of Plan and Programmes Regulations 2004.</w:t>
            </w:r>
          </w:p>
          <w:p w14:paraId="0BC0877F" w14:textId="77777777" w:rsidR="007A7DE2" w:rsidRPr="007A7DE2" w:rsidRDefault="007A7DE2" w:rsidP="007A7DE2">
            <w:pPr>
              <w:keepNext w:val="0"/>
              <w:spacing w:before="0"/>
              <w:rPr>
                <w:rFonts w:cs="Arial"/>
                <w:color w:val="auto"/>
                <w:szCs w:val="24"/>
              </w:rPr>
            </w:pPr>
          </w:p>
        </w:tc>
      </w:tr>
      <w:tr w:rsidR="004D7471" w14:paraId="6F7EE520" w14:textId="77777777" w:rsidTr="00C5693B">
        <w:trPr>
          <w:trHeight w:val="410"/>
        </w:trPr>
        <w:tc>
          <w:tcPr>
            <w:tcW w:w="2868" w:type="dxa"/>
          </w:tcPr>
          <w:p w14:paraId="40879AA0" w14:textId="77777777" w:rsidR="007A7DE2" w:rsidRPr="007A7DE2" w:rsidRDefault="004E34F4" w:rsidP="0022297F">
            <w:pPr>
              <w:keepNext w:val="0"/>
              <w:spacing w:before="0"/>
              <w:rPr>
                <w:rFonts w:cs="Arial"/>
                <w:b/>
                <w:color w:val="auto"/>
                <w:szCs w:val="24"/>
              </w:rPr>
            </w:pPr>
            <w:r w:rsidRPr="007A7DE2">
              <w:rPr>
                <w:rFonts w:cs="Arial"/>
                <w:b/>
                <w:color w:val="auto"/>
                <w:szCs w:val="24"/>
              </w:rPr>
              <w:t xml:space="preserve">Geographic area </w:t>
            </w:r>
          </w:p>
          <w:p w14:paraId="2D43B3FC" w14:textId="77777777" w:rsidR="007A7DE2" w:rsidRPr="007A7DE2" w:rsidRDefault="007A7DE2">
            <w:pPr>
              <w:keepNext w:val="0"/>
              <w:spacing w:before="0"/>
              <w:rPr>
                <w:rFonts w:cs="Arial"/>
                <w:b/>
                <w:color w:val="auto"/>
                <w:szCs w:val="24"/>
              </w:rPr>
            </w:pPr>
          </w:p>
        </w:tc>
        <w:tc>
          <w:tcPr>
            <w:tcW w:w="7617" w:type="dxa"/>
          </w:tcPr>
          <w:p w14:paraId="195C8571" w14:textId="77777777" w:rsidR="007A7DE2" w:rsidRPr="007A7DE2" w:rsidRDefault="004E34F4" w:rsidP="0022297F">
            <w:pPr>
              <w:keepNext w:val="0"/>
              <w:spacing w:before="0"/>
              <w:rPr>
                <w:rFonts w:cs="Arial"/>
                <w:color w:val="auto"/>
                <w:szCs w:val="24"/>
              </w:rPr>
            </w:pPr>
            <w:r w:rsidRPr="007A7DE2">
              <w:rPr>
                <w:rFonts w:cs="Arial"/>
                <w:color w:val="auto"/>
                <w:szCs w:val="24"/>
              </w:rPr>
              <w:t>District wide coverage.</w:t>
            </w:r>
          </w:p>
          <w:p w14:paraId="0D78110D" w14:textId="77777777" w:rsidR="007A7DE2" w:rsidRDefault="007A7DE2" w:rsidP="0022297F">
            <w:pPr>
              <w:keepNext w:val="0"/>
              <w:spacing w:before="0"/>
              <w:rPr>
                <w:rFonts w:cs="Arial"/>
                <w:color w:val="auto"/>
                <w:szCs w:val="24"/>
              </w:rPr>
            </w:pPr>
          </w:p>
          <w:p w14:paraId="5232E0C2" w14:textId="77777777" w:rsidR="0022297F" w:rsidRDefault="0022297F" w:rsidP="0022297F">
            <w:pPr>
              <w:keepNext w:val="0"/>
              <w:spacing w:before="0"/>
              <w:rPr>
                <w:rFonts w:cs="Arial"/>
                <w:color w:val="auto"/>
                <w:szCs w:val="24"/>
              </w:rPr>
            </w:pPr>
          </w:p>
          <w:p w14:paraId="04E565CC" w14:textId="77777777" w:rsidR="0022297F" w:rsidRPr="007A7DE2" w:rsidRDefault="0022297F">
            <w:pPr>
              <w:keepNext w:val="0"/>
              <w:spacing w:before="0"/>
              <w:rPr>
                <w:rFonts w:cs="Arial"/>
                <w:color w:val="auto"/>
                <w:szCs w:val="24"/>
              </w:rPr>
            </w:pPr>
          </w:p>
        </w:tc>
      </w:tr>
      <w:tr w:rsidR="004D7471" w14:paraId="797D1D3A" w14:textId="77777777" w:rsidTr="00C5693B">
        <w:trPr>
          <w:trHeight w:val="614"/>
        </w:trPr>
        <w:tc>
          <w:tcPr>
            <w:tcW w:w="2868" w:type="dxa"/>
          </w:tcPr>
          <w:p w14:paraId="7228E84B" w14:textId="77777777" w:rsidR="007A7DE2" w:rsidRPr="007A7DE2" w:rsidRDefault="004E34F4" w:rsidP="007A7DE2">
            <w:pPr>
              <w:keepNext w:val="0"/>
              <w:spacing w:before="0"/>
              <w:rPr>
                <w:rFonts w:cs="Arial"/>
                <w:b/>
                <w:color w:val="auto"/>
                <w:szCs w:val="24"/>
              </w:rPr>
            </w:pPr>
            <w:r w:rsidRPr="007A7DE2">
              <w:rPr>
                <w:rFonts w:cs="Arial"/>
                <w:b/>
                <w:color w:val="auto"/>
                <w:szCs w:val="24"/>
              </w:rPr>
              <w:t>TIMETABLE</w:t>
            </w:r>
          </w:p>
        </w:tc>
        <w:tc>
          <w:tcPr>
            <w:tcW w:w="7617" w:type="dxa"/>
          </w:tcPr>
          <w:p w14:paraId="26648633" w14:textId="77777777" w:rsidR="007A7DE2" w:rsidRPr="007A7DE2" w:rsidRDefault="007A7DE2" w:rsidP="007A7DE2">
            <w:pPr>
              <w:keepNext w:val="0"/>
              <w:spacing w:before="0"/>
              <w:jc w:val="center"/>
              <w:rPr>
                <w:rFonts w:cs="Arial"/>
                <w:b/>
                <w:color w:val="auto"/>
                <w:szCs w:val="24"/>
              </w:rPr>
            </w:pPr>
          </w:p>
        </w:tc>
      </w:tr>
      <w:tr w:rsidR="004D7471" w14:paraId="5F8B407A" w14:textId="77777777" w:rsidTr="00C5693B">
        <w:trPr>
          <w:trHeight w:val="65"/>
        </w:trPr>
        <w:tc>
          <w:tcPr>
            <w:tcW w:w="2868" w:type="dxa"/>
          </w:tcPr>
          <w:p w14:paraId="4FD73DF2" w14:textId="77777777" w:rsidR="007A7DE2" w:rsidRPr="007A7DE2" w:rsidRDefault="007A7DE2" w:rsidP="007A7DE2">
            <w:pPr>
              <w:keepNext w:val="0"/>
              <w:spacing w:before="0"/>
              <w:rPr>
                <w:rFonts w:cs="Arial"/>
                <w:color w:val="auto"/>
                <w:szCs w:val="24"/>
                <w:highlight w:val="yellow"/>
              </w:rPr>
            </w:pPr>
          </w:p>
        </w:tc>
        <w:tc>
          <w:tcPr>
            <w:tcW w:w="7617" w:type="dxa"/>
          </w:tcPr>
          <w:p w14:paraId="0F703AC5" w14:textId="77777777" w:rsidR="007A7DE2" w:rsidRPr="007A7DE2" w:rsidRDefault="007A7DE2" w:rsidP="007A7DE2">
            <w:pPr>
              <w:keepNext w:val="0"/>
              <w:spacing w:before="0"/>
              <w:rPr>
                <w:rFonts w:cs="Arial"/>
                <w:color w:val="auto"/>
                <w:szCs w:val="24"/>
                <w:highlight w:val="yellow"/>
              </w:rPr>
            </w:pPr>
          </w:p>
        </w:tc>
      </w:tr>
      <w:tr w:rsidR="004D7471" w14:paraId="138F1E3A" w14:textId="77777777" w:rsidTr="00C5693B">
        <w:trPr>
          <w:trHeight w:val="65"/>
        </w:trPr>
        <w:tc>
          <w:tcPr>
            <w:tcW w:w="2868" w:type="dxa"/>
          </w:tcPr>
          <w:p w14:paraId="7C3568E6" w14:textId="77777777" w:rsidR="007A7DE2" w:rsidRPr="007A7DE2" w:rsidRDefault="004E34F4" w:rsidP="007A7DE2">
            <w:pPr>
              <w:keepNext w:val="0"/>
              <w:spacing w:before="0"/>
              <w:rPr>
                <w:rFonts w:cs="Arial"/>
                <w:color w:val="auto"/>
                <w:szCs w:val="24"/>
              </w:rPr>
            </w:pPr>
            <w:r w:rsidRPr="007A7DE2">
              <w:rPr>
                <w:rFonts w:cs="Arial"/>
                <w:color w:val="auto"/>
                <w:szCs w:val="24"/>
              </w:rPr>
              <w:t>October / November 2021</w:t>
            </w:r>
          </w:p>
        </w:tc>
        <w:tc>
          <w:tcPr>
            <w:tcW w:w="7617" w:type="dxa"/>
          </w:tcPr>
          <w:p w14:paraId="280644EE" w14:textId="77777777" w:rsidR="007A7DE2" w:rsidRPr="007A7DE2" w:rsidRDefault="004E34F4" w:rsidP="007A7DE2">
            <w:pPr>
              <w:keepNext w:val="0"/>
              <w:spacing w:before="0"/>
              <w:rPr>
                <w:rFonts w:cs="Arial"/>
                <w:color w:val="auto"/>
                <w:szCs w:val="24"/>
              </w:rPr>
            </w:pPr>
            <w:r w:rsidRPr="007A7DE2">
              <w:rPr>
                <w:rFonts w:cs="Arial"/>
                <w:color w:val="auto"/>
                <w:szCs w:val="24"/>
              </w:rPr>
              <w:t>Consultation Draft Local Plan</w:t>
            </w:r>
          </w:p>
        </w:tc>
      </w:tr>
      <w:tr w:rsidR="004D7471" w14:paraId="23AF769E" w14:textId="77777777" w:rsidTr="00C5693B">
        <w:trPr>
          <w:trHeight w:val="65"/>
        </w:trPr>
        <w:tc>
          <w:tcPr>
            <w:tcW w:w="2868" w:type="dxa"/>
          </w:tcPr>
          <w:p w14:paraId="748760A6" w14:textId="77777777" w:rsidR="007A7DE2" w:rsidRPr="007A7DE2" w:rsidRDefault="004E34F4" w:rsidP="007A7DE2">
            <w:pPr>
              <w:keepNext w:val="0"/>
              <w:spacing w:before="0"/>
              <w:rPr>
                <w:rFonts w:cs="Arial"/>
                <w:color w:val="auto"/>
                <w:szCs w:val="24"/>
              </w:rPr>
            </w:pPr>
            <w:r>
              <w:rPr>
                <w:rFonts w:cs="Arial"/>
                <w:color w:val="auto"/>
                <w:szCs w:val="24"/>
              </w:rPr>
              <w:t>November 2023</w:t>
            </w:r>
            <w:r w:rsidRPr="00DB6082">
              <w:rPr>
                <w:rFonts w:cs="Arial"/>
                <w:color w:val="auto"/>
                <w:szCs w:val="24"/>
              </w:rPr>
              <w:t xml:space="preserve"> </w:t>
            </w:r>
            <w:r>
              <w:rPr>
                <w:rFonts w:cs="Arial"/>
                <w:color w:val="auto"/>
                <w:szCs w:val="24"/>
              </w:rPr>
              <w:t xml:space="preserve">- </w:t>
            </w:r>
            <w:r w:rsidR="00711F63">
              <w:rPr>
                <w:rFonts w:cs="Arial"/>
                <w:color w:val="auto"/>
                <w:szCs w:val="24"/>
              </w:rPr>
              <w:t>February</w:t>
            </w:r>
            <w:r w:rsidRPr="00DB6082">
              <w:rPr>
                <w:rFonts w:cs="Arial"/>
                <w:color w:val="auto"/>
                <w:szCs w:val="24"/>
              </w:rPr>
              <w:t xml:space="preserve"> 202</w:t>
            </w:r>
            <w:r>
              <w:rPr>
                <w:rFonts w:cs="Arial"/>
                <w:color w:val="auto"/>
                <w:szCs w:val="24"/>
              </w:rPr>
              <w:t>4</w:t>
            </w:r>
          </w:p>
        </w:tc>
        <w:tc>
          <w:tcPr>
            <w:tcW w:w="7617" w:type="dxa"/>
          </w:tcPr>
          <w:p w14:paraId="0893A862" w14:textId="77777777" w:rsidR="007A7DE2" w:rsidRPr="007A7DE2" w:rsidRDefault="004E34F4" w:rsidP="007A7DE2">
            <w:pPr>
              <w:keepNext w:val="0"/>
              <w:spacing w:before="0"/>
              <w:rPr>
                <w:rFonts w:cs="Arial"/>
                <w:color w:val="auto"/>
                <w:szCs w:val="24"/>
              </w:rPr>
            </w:pPr>
            <w:r w:rsidRPr="007A7DE2">
              <w:rPr>
                <w:rFonts w:cs="Arial"/>
                <w:color w:val="auto"/>
                <w:szCs w:val="24"/>
              </w:rPr>
              <w:t>Public Consultation of Publication Local Plan</w:t>
            </w:r>
          </w:p>
        </w:tc>
      </w:tr>
      <w:tr w:rsidR="004D7471" w14:paraId="41A63238" w14:textId="77777777" w:rsidTr="00C5693B">
        <w:trPr>
          <w:trHeight w:val="65"/>
        </w:trPr>
        <w:tc>
          <w:tcPr>
            <w:tcW w:w="2868" w:type="dxa"/>
          </w:tcPr>
          <w:p w14:paraId="1D665C06" w14:textId="77777777" w:rsidR="007A7DE2" w:rsidRPr="007A7DE2" w:rsidRDefault="004E34F4" w:rsidP="007A7DE2">
            <w:pPr>
              <w:keepNext w:val="0"/>
              <w:spacing w:before="0"/>
              <w:rPr>
                <w:rFonts w:cs="Arial"/>
                <w:color w:val="auto"/>
                <w:szCs w:val="24"/>
              </w:rPr>
            </w:pPr>
            <w:r w:rsidRPr="005A2832">
              <w:rPr>
                <w:rFonts w:cs="Arial"/>
                <w:color w:val="auto"/>
                <w:szCs w:val="24"/>
              </w:rPr>
              <w:t>May 2024</w:t>
            </w:r>
          </w:p>
        </w:tc>
        <w:tc>
          <w:tcPr>
            <w:tcW w:w="7617" w:type="dxa"/>
          </w:tcPr>
          <w:p w14:paraId="7AE516BC" w14:textId="77777777" w:rsidR="007A7DE2" w:rsidRPr="007A7DE2" w:rsidRDefault="004E34F4" w:rsidP="007A7DE2">
            <w:pPr>
              <w:keepNext w:val="0"/>
              <w:spacing w:before="0"/>
              <w:rPr>
                <w:rFonts w:cs="Arial"/>
                <w:color w:val="auto"/>
                <w:szCs w:val="24"/>
              </w:rPr>
            </w:pPr>
            <w:r w:rsidRPr="007A7DE2">
              <w:rPr>
                <w:rFonts w:cs="Arial"/>
                <w:color w:val="auto"/>
                <w:szCs w:val="24"/>
              </w:rPr>
              <w:t>Submission to Secretary of State</w:t>
            </w:r>
          </w:p>
        </w:tc>
      </w:tr>
      <w:tr w:rsidR="004D7471" w14:paraId="276128C5" w14:textId="77777777" w:rsidTr="00C5693B">
        <w:trPr>
          <w:trHeight w:val="65"/>
        </w:trPr>
        <w:tc>
          <w:tcPr>
            <w:tcW w:w="2868" w:type="dxa"/>
          </w:tcPr>
          <w:p w14:paraId="1FE15501" w14:textId="77777777" w:rsidR="007A7DE2" w:rsidRPr="007A7DE2" w:rsidRDefault="004E34F4" w:rsidP="007A7DE2">
            <w:pPr>
              <w:keepNext w:val="0"/>
              <w:spacing w:before="0"/>
              <w:rPr>
                <w:rFonts w:cs="Arial"/>
                <w:color w:val="auto"/>
                <w:szCs w:val="24"/>
              </w:rPr>
            </w:pPr>
            <w:r w:rsidRPr="005A2832">
              <w:rPr>
                <w:rFonts w:cs="Arial"/>
                <w:color w:val="auto"/>
                <w:szCs w:val="24"/>
              </w:rPr>
              <w:t xml:space="preserve">June 2024 – </w:t>
            </w:r>
            <w:r w:rsidR="00711F63">
              <w:rPr>
                <w:rFonts w:cs="Arial"/>
                <w:color w:val="auto"/>
                <w:szCs w:val="24"/>
              </w:rPr>
              <w:t xml:space="preserve">February </w:t>
            </w:r>
            <w:r w:rsidRPr="005A2832">
              <w:rPr>
                <w:rFonts w:cs="Arial"/>
                <w:color w:val="auto"/>
                <w:szCs w:val="24"/>
              </w:rPr>
              <w:t>202</w:t>
            </w:r>
            <w:r w:rsidR="00711F63">
              <w:rPr>
                <w:rFonts w:cs="Arial"/>
                <w:color w:val="auto"/>
                <w:szCs w:val="24"/>
              </w:rPr>
              <w:t>5</w:t>
            </w:r>
          </w:p>
        </w:tc>
        <w:tc>
          <w:tcPr>
            <w:tcW w:w="7617" w:type="dxa"/>
          </w:tcPr>
          <w:p w14:paraId="2286C5DB" w14:textId="77777777" w:rsidR="007A7DE2" w:rsidRPr="007A7DE2" w:rsidRDefault="004E34F4" w:rsidP="007A7DE2">
            <w:pPr>
              <w:keepNext w:val="0"/>
              <w:spacing w:before="0"/>
              <w:rPr>
                <w:rFonts w:cs="Arial"/>
                <w:color w:val="auto"/>
                <w:szCs w:val="24"/>
              </w:rPr>
            </w:pPr>
            <w:r w:rsidRPr="007A7DE2">
              <w:rPr>
                <w:rFonts w:cs="Arial"/>
                <w:color w:val="auto"/>
                <w:szCs w:val="24"/>
              </w:rPr>
              <w:t>Examination in Public</w:t>
            </w:r>
          </w:p>
        </w:tc>
      </w:tr>
      <w:tr w:rsidR="004D7471" w14:paraId="423B0478" w14:textId="77777777" w:rsidTr="00C5693B">
        <w:trPr>
          <w:trHeight w:val="65"/>
        </w:trPr>
        <w:tc>
          <w:tcPr>
            <w:tcW w:w="2868" w:type="dxa"/>
          </w:tcPr>
          <w:p w14:paraId="5565C89C" w14:textId="77777777" w:rsidR="007A7DE2" w:rsidRPr="007A7DE2" w:rsidRDefault="004E34F4" w:rsidP="007A7DE2">
            <w:pPr>
              <w:keepNext w:val="0"/>
              <w:spacing w:before="0"/>
              <w:rPr>
                <w:rFonts w:cs="Arial"/>
                <w:color w:val="auto"/>
                <w:szCs w:val="24"/>
              </w:rPr>
            </w:pPr>
            <w:r w:rsidRPr="005A2832">
              <w:rPr>
                <w:rFonts w:cs="Arial"/>
                <w:color w:val="auto"/>
                <w:szCs w:val="24"/>
              </w:rPr>
              <w:t>February 2025</w:t>
            </w:r>
          </w:p>
        </w:tc>
        <w:tc>
          <w:tcPr>
            <w:tcW w:w="7617" w:type="dxa"/>
          </w:tcPr>
          <w:p w14:paraId="3CCDE79B" w14:textId="77777777" w:rsidR="007A7DE2" w:rsidRPr="007A7DE2" w:rsidRDefault="004E34F4" w:rsidP="007A7DE2">
            <w:pPr>
              <w:keepNext w:val="0"/>
              <w:spacing w:before="0"/>
              <w:rPr>
                <w:rFonts w:cs="Arial"/>
                <w:color w:val="auto"/>
                <w:szCs w:val="24"/>
              </w:rPr>
            </w:pPr>
            <w:r w:rsidRPr="007A7DE2">
              <w:rPr>
                <w:rFonts w:cs="Arial"/>
                <w:color w:val="auto"/>
                <w:szCs w:val="24"/>
              </w:rPr>
              <w:t>Receipt of Inspector</w:t>
            </w:r>
            <w:r w:rsidR="0022297F">
              <w:rPr>
                <w:rFonts w:cs="Arial"/>
                <w:color w:val="auto"/>
                <w:szCs w:val="24"/>
              </w:rPr>
              <w:t>’</w:t>
            </w:r>
            <w:r w:rsidRPr="007A7DE2">
              <w:rPr>
                <w:rFonts w:cs="Arial"/>
                <w:color w:val="auto"/>
                <w:szCs w:val="24"/>
              </w:rPr>
              <w:t>s Report</w:t>
            </w:r>
          </w:p>
        </w:tc>
      </w:tr>
      <w:tr w:rsidR="004D7471" w14:paraId="4D82A1EB" w14:textId="77777777" w:rsidTr="00C5693B">
        <w:trPr>
          <w:trHeight w:val="65"/>
        </w:trPr>
        <w:tc>
          <w:tcPr>
            <w:tcW w:w="2868" w:type="dxa"/>
          </w:tcPr>
          <w:p w14:paraId="6D273D4B" w14:textId="77777777" w:rsidR="007A7DE2" w:rsidRPr="007A7DE2" w:rsidRDefault="004E34F4" w:rsidP="007A7DE2">
            <w:pPr>
              <w:keepNext w:val="0"/>
              <w:spacing w:before="0"/>
              <w:rPr>
                <w:rFonts w:cs="Arial"/>
                <w:color w:val="auto"/>
                <w:szCs w:val="24"/>
              </w:rPr>
            </w:pPr>
            <w:r>
              <w:rPr>
                <w:rFonts w:cs="Arial"/>
                <w:color w:val="auto"/>
                <w:szCs w:val="24"/>
              </w:rPr>
              <w:t xml:space="preserve">April </w:t>
            </w:r>
            <w:r w:rsidRPr="00DB6082">
              <w:rPr>
                <w:rFonts w:cs="Arial"/>
                <w:color w:val="auto"/>
                <w:szCs w:val="24"/>
              </w:rPr>
              <w:t>202</w:t>
            </w:r>
            <w:r>
              <w:rPr>
                <w:rFonts w:cs="Arial"/>
                <w:color w:val="auto"/>
                <w:szCs w:val="24"/>
              </w:rPr>
              <w:t>5</w:t>
            </w:r>
          </w:p>
        </w:tc>
        <w:tc>
          <w:tcPr>
            <w:tcW w:w="7617" w:type="dxa"/>
          </w:tcPr>
          <w:p w14:paraId="15674DF3" w14:textId="77777777" w:rsidR="007A7DE2" w:rsidRPr="007A7DE2" w:rsidRDefault="004E34F4" w:rsidP="007A7DE2">
            <w:pPr>
              <w:keepNext w:val="0"/>
              <w:spacing w:before="0"/>
              <w:rPr>
                <w:rFonts w:cs="Arial"/>
                <w:color w:val="auto"/>
                <w:szCs w:val="24"/>
              </w:rPr>
            </w:pPr>
            <w:r w:rsidRPr="007A7DE2">
              <w:rPr>
                <w:rFonts w:cs="Arial"/>
                <w:color w:val="auto"/>
                <w:szCs w:val="24"/>
              </w:rPr>
              <w:t>Formal Adoption</w:t>
            </w:r>
          </w:p>
          <w:p w14:paraId="372625BD" w14:textId="77777777" w:rsidR="007A7DE2" w:rsidRPr="007A7DE2" w:rsidRDefault="007A7DE2" w:rsidP="007A7DE2">
            <w:pPr>
              <w:keepNext w:val="0"/>
              <w:spacing w:before="0"/>
              <w:rPr>
                <w:rFonts w:cs="Arial"/>
                <w:color w:val="auto"/>
                <w:szCs w:val="24"/>
              </w:rPr>
            </w:pPr>
          </w:p>
        </w:tc>
      </w:tr>
      <w:tr w:rsidR="004D7471" w14:paraId="6C6706F7" w14:textId="77777777" w:rsidTr="00C5693B">
        <w:trPr>
          <w:trHeight w:val="135"/>
        </w:trPr>
        <w:tc>
          <w:tcPr>
            <w:tcW w:w="2868" w:type="dxa"/>
          </w:tcPr>
          <w:p w14:paraId="278AA18B" w14:textId="77777777" w:rsidR="007A7DE2" w:rsidRPr="007A7DE2" w:rsidRDefault="004E34F4" w:rsidP="007A7DE2">
            <w:pPr>
              <w:keepNext w:val="0"/>
              <w:spacing w:before="0"/>
              <w:rPr>
                <w:rFonts w:cs="Arial"/>
                <w:b/>
                <w:color w:val="auto"/>
                <w:szCs w:val="24"/>
              </w:rPr>
            </w:pPr>
            <w:r w:rsidRPr="007A7DE2">
              <w:rPr>
                <w:rFonts w:cs="Arial"/>
                <w:b/>
                <w:color w:val="auto"/>
                <w:szCs w:val="24"/>
              </w:rPr>
              <w:t xml:space="preserve">ARRANGEMENTS FOR PRODUCTION </w:t>
            </w:r>
          </w:p>
          <w:p w14:paraId="0C641DED" w14:textId="77777777" w:rsidR="007A7DE2" w:rsidRPr="007A7DE2" w:rsidRDefault="007A7DE2" w:rsidP="007A7DE2">
            <w:pPr>
              <w:keepNext w:val="0"/>
              <w:spacing w:before="0"/>
              <w:rPr>
                <w:rFonts w:cs="Arial"/>
                <w:b/>
                <w:color w:val="auto"/>
                <w:szCs w:val="24"/>
              </w:rPr>
            </w:pPr>
          </w:p>
        </w:tc>
        <w:tc>
          <w:tcPr>
            <w:tcW w:w="7617" w:type="dxa"/>
          </w:tcPr>
          <w:p w14:paraId="77DCCB0F" w14:textId="77777777" w:rsidR="007A7DE2" w:rsidRPr="007A7DE2" w:rsidRDefault="007A7DE2" w:rsidP="007A7DE2">
            <w:pPr>
              <w:keepNext w:val="0"/>
              <w:spacing w:before="0"/>
              <w:jc w:val="center"/>
              <w:rPr>
                <w:rFonts w:cs="Arial"/>
                <w:b/>
                <w:color w:val="auto"/>
                <w:szCs w:val="24"/>
              </w:rPr>
            </w:pPr>
          </w:p>
        </w:tc>
      </w:tr>
      <w:tr w:rsidR="004D7471" w14:paraId="6D6E2705" w14:textId="77777777" w:rsidTr="00C5693B">
        <w:trPr>
          <w:trHeight w:val="400"/>
        </w:trPr>
        <w:tc>
          <w:tcPr>
            <w:tcW w:w="2868" w:type="dxa"/>
          </w:tcPr>
          <w:p w14:paraId="47833022" w14:textId="77777777" w:rsidR="007A7DE2" w:rsidRPr="007A7DE2" w:rsidRDefault="004E34F4" w:rsidP="007A7DE2">
            <w:pPr>
              <w:keepNext w:val="0"/>
              <w:spacing w:before="0"/>
              <w:rPr>
                <w:rFonts w:cs="Arial"/>
                <w:b/>
                <w:color w:val="auto"/>
                <w:szCs w:val="24"/>
              </w:rPr>
            </w:pPr>
            <w:r w:rsidRPr="007A7DE2">
              <w:rPr>
                <w:rFonts w:cs="Arial"/>
                <w:b/>
                <w:color w:val="auto"/>
                <w:szCs w:val="24"/>
              </w:rPr>
              <w:t xml:space="preserve">Lead organisation   </w:t>
            </w:r>
          </w:p>
        </w:tc>
        <w:tc>
          <w:tcPr>
            <w:tcW w:w="7617" w:type="dxa"/>
          </w:tcPr>
          <w:p w14:paraId="0EDA72AE" w14:textId="77777777" w:rsidR="007A7DE2" w:rsidRPr="007A7DE2" w:rsidRDefault="004E34F4" w:rsidP="007A7DE2">
            <w:pPr>
              <w:keepNext w:val="0"/>
              <w:spacing w:before="0"/>
              <w:rPr>
                <w:rFonts w:cs="Arial"/>
                <w:color w:val="auto"/>
                <w:szCs w:val="24"/>
              </w:rPr>
            </w:pPr>
            <w:r w:rsidRPr="007A7DE2">
              <w:rPr>
                <w:rFonts w:cs="Arial"/>
                <w:color w:val="auto"/>
                <w:szCs w:val="24"/>
              </w:rPr>
              <w:t>Ashfield District Council – Forward Planning Team.</w:t>
            </w:r>
          </w:p>
        </w:tc>
      </w:tr>
      <w:tr w:rsidR="004D7471" w14:paraId="46FC24C0" w14:textId="77777777" w:rsidTr="00C5693B">
        <w:trPr>
          <w:trHeight w:val="704"/>
        </w:trPr>
        <w:tc>
          <w:tcPr>
            <w:tcW w:w="2868" w:type="dxa"/>
          </w:tcPr>
          <w:p w14:paraId="35DBD24B" w14:textId="77777777" w:rsidR="007A7DE2" w:rsidRPr="007A7DE2" w:rsidRDefault="004E34F4" w:rsidP="007A7DE2">
            <w:pPr>
              <w:keepNext w:val="0"/>
              <w:spacing w:before="0"/>
              <w:rPr>
                <w:rFonts w:cs="Arial"/>
                <w:b/>
                <w:color w:val="auto"/>
                <w:szCs w:val="24"/>
              </w:rPr>
            </w:pPr>
            <w:r w:rsidRPr="007A7DE2">
              <w:rPr>
                <w:rFonts w:cs="Arial"/>
                <w:b/>
                <w:color w:val="auto"/>
                <w:szCs w:val="24"/>
              </w:rPr>
              <w:t>Management arrangements</w:t>
            </w:r>
          </w:p>
        </w:tc>
        <w:tc>
          <w:tcPr>
            <w:tcW w:w="7617" w:type="dxa"/>
          </w:tcPr>
          <w:p w14:paraId="4D1F5B3E" w14:textId="77777777" w:rsidR="007A7DE2" w:rsidRPr="007A7DE2" w:rsidRDefault="004E34F4" w:rsidP="007A7DE2">
            <w:pPr>
              <w:keepNext w:val="0"/>
              <w:spacing w:before="0"/>
              <w:rPr>
                <w:rFonts w:cs="Arial"/>
                <w:color w:val="auto"/>
                <w:szCs w:val="24"/>
              </w:rPr>
            </w:pPr>
            <w:r w:rsidRPr="007A7DE2">
              <w:rPr>
                <w:rFonts w:cs="Arial"/>
                <w:color w:val="auto"/>
                <w:szCs w:val="24"/>
              </w:rPr>
              <w:t xml:space="preserve">Consideration at Local Plan Member </w:t>
            </w:r>
            <w:r w:rsidR="0022297F">
              <w:rPr>
                <w:rFonts w:cs="Arial"/>
                <w:color w:val="auto"/>
                <w:szCs w:val="24"/>
              </w:rPr>
              <w:t xml:space="preserve">Working </w:t>
            </w:r>
            <w:r w:rsidRPr="007A7DE2">
              <w:rPr>
                <w:rFonts w:cs="Arial"/>
                <w:color w:val="auto"/>
                <w:szCs w:val="24"/>
              </w:rPr>
              <w:t>Group. Subject to Cabinet and Full Council approval (where appropriate).</w:t>
            </w:r>
          </w:p>
        </w:tc>
      </w:tr>
      <w:tr w:rsidR="004D7471" w14:paraId="6FC0CCE0" w14:textId="77777777" w:rsidTr="00C5693B">
        <w:trPr>
          <w:trHeight w:val="416"/>
        </w:trPr>
        <w:tc>
          <w:tcPr>
            <w:tcW w:w="2868" w:type="dxa"/>
          </w:tcPr>
          <w:p w14:paraId="521AC1AD" w14:textId="77777777" w:rsidR="007A7DE2" w:rsidRPr="007A7DE2" w:rsidRDefault="004E34F4" w:rsidP="007A7DE2">
            <w:pPr>
              <w:keepNext w:val="0"/>
              <w:spacing w:before="0"/>
              <w:rPr>
                <w:rFonts w:cs="Arial"/>
                <w:b/>
                <w:color w:val="auto"/>
                <w:szCs w:val="24"/>
              </w:rPr>
            </w:pPr>
            <w:r w:rsidRPr="007A7DE2">
              <w:rPr>
                <w:rFonts w:cs="Arial"/>
                <w:b/>
                <w:color w:val="auto"/>
                <w:szCs w:val="24"/>
              </w:rPr>
              <w:t>Resources required</w:t>
            </w:r>
          </w:p>
        </w:tc>
        <w:tc>
          <w:tcPr>
            <w:tcW w:w="7617" w:type="dxa"/>
          </w:tcPr>
          <w:p w14:paraId="6784E136" w14:textId="77777777" w:rsidR="007A7DE2" w:rsidRPr="007A7DE2" w:rsidRDefault="004E34F4" w:rsidP="007A7DE2">
            <w:pPr>
              <w:keepNext w:val="0"/>
              <w:spacing w:before="0"/>
              <w:rPr>
                <w:rFonts w:cs="Arial"/>
                <w:color w:val="auto"/>
                <w:szCs w:val="24"/>
              </w:rPr>
            </w:pPr>
            <w:r w:rsidRPr="007A7DE2">
              <w:rPr>
                <w:rFonts w:cs="Arial"/>
                <w:color w:val="auto"/>
                <w:szCs w:val="24"/>
              </w:rPr>
              <w:t xml:space="preserve">Internal Council staff and revenue funds. </w:t>
            </w:r>
          </w:p>
        </w:tc>
      </w:tr>
      <w:tr w:rsidR="004D7471" w14:paraId="0EB23E36" w14:textId="77777777" w:rsidTr="00C5693B">
        <w:trPr>
          <w:trHeight w:val="1074"/>
        </w:trPr>
        <w:tc>
          <w:tcPr>
            <w:tcW w:w="2868" w:type="dxa"/>
          </w:tcPr>
          <w:p w14:paraId="52809BAB" w14:textId="77777777" w:rsidR="007A7DE2" w:rsidRPr="007A7DE2" w:rsidRDefault="004E34F4" w:rsidP="007A7DE2">
            <w:pPr>
              <w:keepNext w:val="0"/>
              <w:spacing w:before="0"/>
              <w:rPr>
                <w:rFonts w:cs="Arial"/>
                <w:b/>
                <w:color w:val="auto"/>
                <w:szCs w:val="24"/>
              </w:rPr>
            </w:pPr>
            <w:r w:rsidRPr="007A7DE2">
              <w:rPr>
                <w:rFonts w:cs="Arial"/>
                <w:b/>
                <w:color w:val="auto"/>
                <w:szCs w:val="24"/>
              </w:rPr>
              <w:t>Approach to involving stakeholders/ community</w:t>
            </w:r>
          </w:p>
        </w:tc>
        <w:tc>
          <w:tcPr>
            <w:tcW w:w="7617" w:type="dxa"/>
          </w:tcPr>
          <w:p w14:paraId="2AE0D759" w14:textId="77777777" w:rsidR="007A7DE2" w:rsidRPr="007A7DE2" w:rsidRDefault="004E34F4" w:rsidP="007A7DE2">
            <w:pPr>
              <w:keepNext w:val="0"/>
              <w:spacing w:before="0"/>
              <w:rPr>
                <w:rFonts w:cs="Arial"/>
                <w:color w:val="auto"/>
                <w:szCs w:val="24"/>
              </w:rPr>
            </w:pPr>
            <w:r w:rsidRPr="007A7DE2">
              <w:rPr>
                <w:rFonts w:cs="Arial"/>
                <w:color w:val="auto"/>
                <w:szCs w:val="24"/>
              </w:rPr>
              <w:t>In accordance with the Town and Country Planning (Local Development) (England) Regulations 2012,</w:t>
            </w:r>
            <w:r w:rsidR="0022297F">
              <w:rPr>
                <w:rFonts w:cs="Arial"/>
                <w:color w:val="auto"/>
                <w:szCs w:val="24"/>
              </w:rPr>
              <w:t xml:space="preserve">as amended </w:t>
            </w:r>
            <w:r w:rsidRPr="007A7DE2">
              <w:rPr>
                <w:rFonts w:cs="Arial"/>
                <w:color w:val="auto"/>
                <w:szCs w:val="24"/>
              </w:rPr>
              <w:t>and the Council’s Statement of Community Involvement.</w:t>
            </w:r>
          </w:p>
        </w:tc>
      </w:tr>
      <w:tr w:rsidR="004D7471" w14:paraId="7CF0D6DB" w14:textId="77777777" w:rsidTr="00C5693B">
        <w:trPr>
          <w:trHeight w:val="442"/>
        </w:trPr>
        <w:tc>
          <w:tcPr>
            <w:tcW w:w="2868" w:type="dxa"/>
          </w:tcPr>
          <w:p w14:paraId="67095F07" w14:textId="77777777" w:rsidR="007A7DE2" w:rsidRPr="007A7DE2" w:rsidRDefault="004E34F4" w:rsidP="007A7DE2">
            <w:pPr>
              <w:keepNext w:val="0"/>
              <w:spacing w:before="0"/>
              <w:rPr>
                <w:rFonts w:cs="Arial"/>
                <w:b/>
                <w:color w:val="auto"/>
                <w:szCs w:val="24"/>
              </w:rPr>
            </w:pPr>
            <w:r w:rsidRPr="007A7DE2">
              <w:rPr>
                <w:rFonts w:cs="Arial"/>
                <w:b/>
                <w:color w:val="auto"/>
                <w:szCs w:val="24"/>
              </w:rPr>
              <w:t>POST PRODUCTION</w:t>
            </w:r>
          </w:p>
          <w:p w14:paraId="6D8F7F55" w14:textId="77777777" w:rsidR="007A7DE2" w:rsidRPr="007A7DE2" w:rsidRDefault="007A7DE2" w:rsidP="007A7DE2">
            <w:pPr>
              <w:keepNext w:val="0"/>
              <w:spacing w:before="0"/>
              <w:rPr>
                <w:rFonts w:cs="Arial"/>
                <w:b/>
                <w:color w:val="auto"/>
                <w:szCs w:val="24"/>
              </w:rPr>
            </w:pPr>
          </w:p>
        </w:tc>
        <w:tc>
          <w:tcPr>
            <w:tcW w:w="7617" w:type="dxa"/>
          </w:tcPr>
          <w:p w14:paraId="3514E062" w14:textId="77777777" w:rsidR="007A7DE2" w:rsidRPr="007A7DE2" w:rsidRDefault="007A7DE2" w:rsidP="007A7DE2">
            <w:pPr>
              <w:keepNext w:val="0"/>
              <w:spacing w:before="0"/>
              <w:jc w:val="center"/>
              <w:rPr>
                <w:rFonts w:cs="Arial"/>
                <w:b/>
                <w:color w:val="auto"/>
                <w:szCs w:val="24"/>
              </w:rPr>
            </w:pPr>
          </w:p>
        </w:tc>
      </w:tr>
      <w:tr w:rsidR="004D7471" w14:paraId="7F7D2042" w14:textId="77777777" w:rsidTr="00C5693B">
        <w:trPr>
          <w:trHeight w:val="420"/>
        </w:trPr>
        <w:tc>
          <w:tcPr>
            <w:tcW w:w="2868" w:type="dxa"/>
          </w:tcPr>
          <w:p w14:paraId="3E6F85CC" w14:textId="77777777" w:rsidR="007A7DE2" w:rsidRPr="007A7DE2" w:rsidRDefault="004E34F4" w:rsidP="007A7DE2">
            <w:pPr>
              <w:keepNext w:val="0"/>
              <w:spacing w:before="0"/>
              <w:rPr>
                <w:rFonts w:cs="Arial"/>
                <w:b/>
                <w:color w:val="auto"/>
                <w:szCs w:val="24"/>
              </w:rPr>
            </w:pPr>
            <w:r w:rsidRPr="007A7DE2">
              <w:rPr>
                <w:rFonts w:cs="Arial"/>
                <w:b/>
                <w:color w:val="auto"/>
                <w:szCs w:val="24"/>
              </w:rPr>
              <w:t>Monitoring and review</w:t>
            </w:r>
          </w:p>
        </w:tc>
        <w:tc>
          <w:tcPr>
            <w:tcW w:w="7617" w:type="dxa"/>
          </w:tcPr>
          <w:p w14:paraId="576CAEDC" w14:textId="77777777" w:rsidR="007A7DE2" w:rsidRPr="007A7DE2" w:rsidRDefault="004E34F4" w:rsidP="007A7DE2">
            <w:pPr>
              <w:keepNext w:val="0"/>
              <w:spacing w:before="0"/>
              <w:rPr>
                <w:rFonts w:cs="Arial"/>
                <w:color w:val="auto"/>
                <w:szCs w:val="24"/>
              </w:rPr>
            </w:pPr>
            <w:r w:rsidRPr="007A7DE2">
              <w:rPr>
                <w:rFonts w:cs="Arial"/>
                <w:color w:val="auto"/>
                <w:szCs w:val="24"/>
              </w:rPr>
              <w:t>Ashfield District Council Annual Monitoring Report.</w:t>
            </w:r>
          </w:p>
        </w:tc>
      </w:tr>
    </w:tbl>
    <w:p w14:paraId="7E4B8B38" w14:textId="77777777" w:rsidR="007A7DE2" w:rsidRPr="007A7DE2" w:rsidRDefault="007A7DE2" w:rsidP="007A7DE2">
      <w:pPr>
        <w:keepNext w:val="0"/>
        <w:spacing w:before="0"/>
        <w:rPr>
          <w:rFonts w:cs="Arial"/>
          <w:b/>
          <w:color w:val="000000"/>
          <w:sz w:val="28"/>
          <w:szCs w:val="28"/>
        </w:rPr>
      </w:pPr>
    </w:p>
    <w:p w14:paraId="3328DE4D" w14:textId="77777777" w:rsidR="007A7DE2" w:rsidRPr="007A7DE2" w:rsidRDefault="007A7DE2" w:rsidP="007A7DE2">
      <w:pPr>
        <w:keepNext w:val="0"/>
        <w:spacing w:before="0"/>
        <w:rPr>
          <w:rFonts w:cs="Arial"/>
          <w:b/>
          <w:color w:val="auto"/>
          <w:sz w:val="28"/>
          <w:szCs w:val="28"/>
        </w:rPr>
      </w:pPr>
    </w:p>
    <w:p w14:paraId="41E50CA9" w14:textId="77777777" w:rsidR="007A7DE2" w:rsidRPr="007A7DE2" w:rsidRDefault="004E34F4" w:rsidP="007A7DE2">
      <w:pPr>
        <w:keepNext w:val="0"/>
        <w:spacing w:before="0"/>
        <w:rPr>
          <w:rFonts w:cs="Arial"/>
          <w:color w:val="auto"/>
          <w:szCs w:val="24"/>
        </w:rPr>
      </w:pPr>
      <w:r w:rsidRPr="007A7DE2">
        <w:rPr>
          <w:rFonts w:cs="Arial"/>
          <w:color w:val="auto"/>
          <w:szCs w:val="24"/>
        </w:rPr>
        <w:br w:type="page"/>
      </w:r>
    </w:p>
    <w:p w14:paraId="0B237D53" w14:textId="77777777" w:rsidR="00DB6082" w:rsidRPr="00DB6082" w:rsidRDefault="004E34F4" w:rsidP="009A4DD7">
      <w:pPr>
        <w:pStyle w:val="Heading3"/>
      </w:pPr>
      <w:r w:rsidRPr="00DB6082">
        <w:lastRenderedPageBreak/>
        <w:t xml:space="preserve">Appendix 4 - Development Plan Documents Timetables         </w:t>
      </w:r>
      <w:r w:rsidRPr="00DB6082">
        <w:tab/>
      </w:r>
      <w:r w:rsidRPr="00DB6082">
        <w:tab/>
      </w:r>
      <w:r w:rsidRPr="00DB6082">
        <w:tab/>
      </w:r>
      <w:r w:rsidRPr="00DB6082">
        <w:tab/>
        <w:t xml:space="preserve">            </w:t>
      </w:r>
      <w:r w:rsidRPr="00DB6082">
        <w:tab/>
      </w:r>
      <w:r w:rsidRPr="00DB6082">
        <w:tab/>
      </w:r>
      <w:r w:rsidRPr="00DB6082">
        <w:tab/>
      </w:r>
      <w:r w:rsidRPr="00DB6082">
        <w:tab/>
      </w:r>
      <w:r w:rsidRPr="00DB6082">
        <w:tab/>
      </w:r>
      <w:r w:rsidRPr="00DB6082">
        <w:tab/>
      </w:r>
    </w:p>
    <w:p w14:paraId="6B8B8907" w14:textId="77777777" w:rsidR="00DB6082" w:rsidRPr="00DB6082" w:rsidRDefault="00DB6082" w:rsidP="00DB6082">
      <w:pPr>
        <w:keepNext w:val="0"/>
        <w:spacing w:before="0"/>
        <w:rPr>
          <w:rFonts w:cs="Arial"/>
          <w:b/>
          <w:color w:val="auto"/>
          <w:szCs w:val="24"/>
        </w:rPr>
      </w:pPr>
    </w:p>
    <w:p w14:paraId="6314D45E" w14:textId="77777777" w:rsidR="00DB6082" w:rsidRPr="00DB6082" w:rsidRDefault="004E34F4" w:rsidP="00DB6082">
      <w:pPr>
        <w:keepNext w:val="0"/>
        <w:spacing w:before="0"/>
        <w:rPr>
          <w:rFonts w:cs="Arial"/>
          <w:b/>
          <w:color w:val="auto"/>
          <w:szCs w:val="24"/>
        </w:rPr>
      </w:pPr>
      <w:r w:rsidRPr="00DB6082">
        <w:rPr>
          <w:rFonts w:cs="Arial"/>
          <w:b/>
          <w:color w:val="auto"/>
          <w:szCs w:val="24"/>
        </w:rPr>
        <w:t>Local Plan 202</w:t>
      </w:r>
      <w:r w:rsidR="005A2832">
        <w:rPr>
          <w:rFonts w:cs="Arial"/>
          <w:b/>
          <w:color w:val="auto"/>
          <w:szCs w:val="24"/>
        </w:rPr>
        <w:t>3</w:t>
      </w:r>
      <w:r w:rsidRPr="00DB6082">
        <w:rPr>
          <w:rFonts w:cs="Arial"/>
          <w:b/>
          <w:color w:val="auto"/>
          <w:szCs w:val="24"/>
        </w:rPr>
        <w:t>-20</w:t>
      </w:r>
      <w:r w:rsidR="005A2832">
        <w:rPr>
          <w:rFonts w:cs="Arial"/>
          <w:b/>
          <w:color w:val="auto"/>
          <w:szCs w:val="24"/>
        </w:rPr>
        <w:t>40</w:t>
      </w:r>
      <w:r w:rsidRPr="00DB6082">
        <w:rPr>
          <w:rFonts w:cs="Arial"/>
          <w:b/>
          <w:color w:val="auto"/>
          <w:szCs w:val="24"/>
        </w:rPr>
        <w:t xml:space="preserve"> Timetable</w:t>
      </w:r>
    </w:p>
    <w:p w14:paraId="3123F9AF" w14:textId="77777777" w:rsidR="00DB6082" w:rsidRPr="00DB6082" w:rsidRDefault="004E34F4" w:rsidP="00DB6082">
      <w:pPr>
        <w:keepNext w:val="0"/>
        <w:spacing w:before="0"/>
        <w:rPr>
          <w:rFonts w:cs="Arial"/>
          <w:b/>
          <w:color w:val="auto"/>
          <w:szCs w:val="24"/>
        </w:rPr>
      </w:pPr>
      <w:r w:rsidRPr="00DB6082">
        <w:rPr>
          <w:rFonts w:cs="Arial"/>
          <w:b/>
          <w:color w:val="auto"/>
          <w:szCs w:val="24"/>
        </w:rPr>
        <w:tab/>
      </w:r>
      <w:r w:rsidRPr="00DB6082">
        <w:rPr>
          <w:rFonts w:cs="Arial"/>
          <w:b/>
          <w:color w:val="auto"/>
          <w:szCs w:val="24"/>
        </w:rPr>
        <w:tab/>
      </w:r>
      <w:r w:rsidRPr="00DB6082">
        <w:rPr>
          <w:rFonts w:cs="Arial"/>
          <w:b/>
          <w:color w:val="auto"/>
          <w:szCs w:val="24"/>
        </w:rPr>
        <w:tab/>
      </w:r>
      <w:r w:rsidRPr="00DB6082">
        <w:rPr>
          <w:rFonts w:cs="Arial"/>
          <w:b/>
          <w:color w:val="auto"/>
          <w:szCs w:val="24"/>
        </w:rPr>
        <w:tab/>
        <w:t xml:space="preserve">            </w:t>
      </w:r>
      <w:r w:rsidRPr="00DB6082">
        <w:rPr>
          <w:rFonts w:cs="Arial"/>
          <w:b/>
          <w:color w:val="auto"/>
          <w:szCs w:val="24"/>
        </w:rPr>
        <w:tab/>
      </w:r>
      <w:r w:rsidRPr="00DB6082">
        <w:rPr>
          <w:rFonts w:cs="Arial"/>
          <w:b/>
          <w:color w:val="auto"/>
          <w:szCs w:val="24"/>
        </w:rPr>
        <w:tab/>
      </w:r>
      <w:r w:rsidRPr="00DB6082">
        <w:rPr>
          <w:rFonts w:cs="Arial"/>
          <w:b/>
          <w:color w:val="auto"/>
          <w:szCs w:val="24"/>
        </w:rPr>
        <w:tab/>
      </w:r>
      <w:r w:rsidRPr="00DB6082">
        <w:rPr>
          <w:rFonts w:cs="Arial"/>
          <w:b/>
          <w:color w:val="auto"/>
          <w:szCs w:val="24"/>
        </w:rPr>
        <w:tab/>
      </w:r>
      <w:r w:rsidRPr="00DB6082">
        <w:rPr>
          <w:rFonts w:cs="Arial"/>
          <w:b/>
          <w:color w:val="auto"/>
          <w:szCs w:val="24"/>
        </w:rPr>
        <w:tab/>
      </w:r>
      <w:r w:rsidRPr="00DB6082">
        <w:rPr>
          <w:rFonts w:cs="Arial"/>
          <w:b/>
          <w:color w:val="auto"/>
          <w:szCs w:val="24"/>
        </w:rPr>
        <w:tab/>
        <w:t xml:space="preserve">  </w:t>
      </w:r>
    </w:p>
    <w:tbl>
      <w:tblPr>
        <w:tblStyle w:val="TableGrid"/>
        <w:tblW w:w="0" w:type="auto"/>
        <w:tblLook w:val="01E0" w:firstRow="1" w:lastRow="1" w:firstColumn="1" w:lastColumn="1" w:noHBand="0" w:noVBand="0"/>
      </w:tblPr>
      <w:tblGrid>
        <w:gridCol w:w="2082"/>
        <w:gridCol w:w="3026"/>
        <w:gridCol w:w="4520"/>
      </w:tblGrid>
      <w:tr w:rsidR="004D7471" w14:paraId="63B93B4A" w14:textId="77777777" w:rsidTr="00C5693B">
        <w:trPr>
          <w:trHeight w:val="567"/>
        </w:trPr>
        <w:tc>
          <w:tcPr>
            <w:tcW w:w="2628" w:type="dxa"/>
          </w:tcPr>
          <w:p w14:paraId="4C2E78C1" w14:textId="77777777" w:rsidR="00DB6082" w:rsidRPr="00DB6082" w:rsidRDefault="004E34F4" w:rsidP="00C5693B">
            <w:pPr>
              <w:keepNext w:val="0"/>
              <w:spacing w:before="0"/>
              <w:jc w:val="center"/>
              <w:rPr>
                <w:rFonts w:cs="Arial"/>
                <w:b/>
                <w:color w:val="auto"/>
                <w:szCs w:val="24"/>
              </w:rPr>
            </w:pPr>
            <w:bookmarkStart w:id="7" w:name="_Hlk143078568"/>
            <w:r w:rsidRPr="00DB6082">
              <w:rPr>
                <w:rFonts w:cs="Arial"/>
                <w:b/>
                <w:color w:val="auto"/>
                <w:szCs w:val="24"/>
              </w:rPr>
              <w:t>Regulation</w:t>
            </w:r>
          </w:p>
        </w:tc>
        <w:tc>
          <w:tcPr>
            <w:tcW w:w="4313" w:type="dxa"/>
          </w:tcPr>
          <w:p w14:paraId="2DDB5736" w14:textId="77777777" w:rsidR="00DB6082" w:rsidRPr="00DB6082" w:rsidRDefault="004E34F4" w:rsidP="00C5693B">
            <w:pPr>
              <w:keepNext w:val="0"/>
              <w:spacing w:before="0"/>
              <w:jc w:val="center"/>
              <w:rPr>
                <w:rFonts w:cs="Arial"/>
                <w:b/>
                <w:color w:val="auto"/>
                <w:szCs w:val="24"/>
              </w:rPr>
            </w:pPr>
            <w:r w:rsidRPr="00DB6082">
              <w:rPr>
                <w:rFonts w:cs="Arial"/>
                <w:b/>
                <w:color w:val="auto"/>
                <w:szCs w:val="24"/>
              </w:rPr>
              <w:t>Stage</w:t>
            </w:r>
          </w:p>
        </w:tc>
        <w:tc>
          <w:tcPr>
            <w:tcW w:w="7309" w:type="dxa"/>
          </w:tcPr>
          <w:p w14:paraId="52AD76F3" w14:textId="77777777" w:rsidR="00DB6082" w:rsidRPr="00DB6082" w:rsidRDefault="004E34F4" w:rsidP="00C5693B">
            <w:pPr>
              <w:keepNext w:val="0"/>
              <w:spacing w:before="0"/>
              <w:jc w:val="center"/>
              <w:rPr>
                <w:rFonts w:cs="Arial"/>
                <w:b/>
                <w:color w:val="auto"/>
                <w:szCs w:val="24"/>
              </w:rPr>
            </w:pPr>
            <w:r w:rsidRPr="00DB6082">
              <w:rPr>
                <w:rFonts w:cs="Arial"/>
                <w:b/>
                <w:color w:val="auto"/>
                <w:szCs w:val="24"/>
              </w:rPr>
              <w:t>Dates</w:t>
            </w:r>
          </w:p>
        </w:tc>
      </w:tr>
      <w:tr w:rsidR="004D7471" w14:paraId="5D0DE72C" w14:textId="77777777" w:rsidTr="00C5693B">
        <w:trPr>
          <w:trHeight w:val="567"/>
        </w:trPr>
        <w:tc>
          <w:tcPr>
            <w:tcW w:w="2628" w:type="dxa"/>
          </w:tcPr>
          <w:p w14:paraId="54247F1E"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18</w:t>
            </w:r>
          </w:p>
        </w:tc>
        <w:tc>
          <w:tcPr>
            <w:tcW w:w="4313" w:type="dxa"/>
          </w:tcPr>
          <w:p w14:paraId="172D77B2" w14:textId="77777777" w:rsidR="00DB6082" w:rsidRPr="00DB6082" w:rsidRDefault="004E34F4" w:rsidP="00DB6082">
            <w:pPr>
              <w:keepNext w:val="0"/>
              <w:spacing w:before="0"/>
              <w:rPr>
                <w:rFonts w:cs="Arial"/>
                <w:color w:val="auto"/>
                <w:szCs w:val="24"/>
              </w:rPr>
            </w:pPr>
            <w:r w:rsidRPr="00DB6082">
              <w:rPr>
                <w:rFonts w:cs="Arial"/>
                <w:color w:val="auto"/>
                <w:szCs w:val="24"/>
              </w:rPr>
              <w:t>Consultation Draft Local Plan</w:t>
            </w:r>
          </w:p>
        </w:tc>
        <w:tc>
          <w:tcPr>
            <w:tcW w:w="7309" w:type="dxa"/>
          </w:tcPr>
          <w:p w14:paraId="46559A51" w14:textId="77777777" w:rsidR="00DB6082" w:rsidRPr="00DB6082" w:rsidRDefault="004E34F4" w:rsidP="00DB6082">
            <w:pPr>
              <w:keepNext w:val="0"/>
              <w:spacing w:before="0"/>
              <w:rPr>
                <w:rFonts w:cs="Arial"/>
                <w:color w:val="auto"/>
                <w:szCs w:val="24"/>
              </w:rPr>
            </w:pPr>
            <w:r w:rsidRPr="00DB6082">
              <w:rPr>
                <w:rFonts w:cs="Arial"/>
                <w:color w:val="auto"/>
                <w:szCs w:val="24"/>
              </w:rPr>
              <w:t>October / November 2021</w:t>
            </w:r>
          </w:p>
        </w:tc>
      </w:tr>
      <w:tr w:rsidR="004D7471" w14:paraId="52A1053C" w14:textId="77777777" w:rsidTr="00C5693B">
        <w:trPr>
          <w:trHeight w:val="641"/>
        </w:trPr>
        <w:tc>
          <w:tcPr>
            <w:tcW w:w="2628" w:type="dxa"/>
          </w:tcPr>
          <w:p w14:paraId="796A6357"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w:t>
            </w:r>
          </w:p>
        </w:tc>
        <w:tc>
          <w:tcPr>
            <w:tcW w:w="4313" w:type="dxa"/>
          </w:tcPr>
          <w:p w14:paraId="0171F114" w14:textId="77777777" w:rsidR="00DB6082" w:rsidRPr="00DB6082" w:rsidRDefault="004E34F4" w:rsidP="00DB6082">
            <w:pPr>
              <w:keepNext w:val="0"/>
              <w:spacing w:before="0"/>
              <w:rPr>
                <w:rFonts w:cs="Arial"/>
                <w:color w:val="auto"/>
                <w:szCs w:val="24"/>
              </w:rPr>
            </w:pPr>
            <w:r w:rsidRPr="00DB6082">
              <w:rPr>
                <w:rFonts w:cs="Arial"/>
                <w:color w:val="auto"/>
                <w:szCs w:val="24"/>
              </w:rPr>
              <w:t>Consultation Draft Local Plan – Prepare Statement of Consultation</w:t>
            </w:r>
          </w:p>
        </w:tc>
        <w:tc>
          <w:tcPr>
            <w:tcW w:w="7309" w:type="dxa"/>
          </w:tcPr>
          <w:p w14:paraId="0B3A321C" w14:textId="77777777" w:rsidR="00DB6082" w:rsidRPr="00DB6082" w:rsidRDefault="004E34F4" w:rsidP="00DB6082">
            <w:pPr>
              <w:keepNext w:val="0"/>
              <w:spacing w:before="0"/>
              <w:rPr>
                <w:rFonts w:cs="Arial"/>
                <w:color w:val="auto"/>
                <w:szCs w:val="24"/>
              </w:rPr>
            </w:pPr>
            <w:r w:rsidRPr="00DB6082">
              <w:rPr>
                <w:rFonts w:cs="Arial"/>
                <w:color w:val="auto"/>
                <w:szCs w:val="24"/>
              </w:rPr>
              <w:t>December 2021</w:t>
            </w:r>
            <w:r w:rsidR="00F11909">
              <w:rPr>
                <w:rFonts w:cs="Arial"/>
                <w:color w:val="auto"/>
                <w:szCs w:val="24"/>
              </w:rPr>
              <w:t xml:space="preserve"> </w:t>
            </w:r>
            <w:r w:rsidR="00310F30">
              <w:rPr>
                <w:rFonts w:cs="Arial"/>
                <w:color w:val="auto"/>
                <w:szCs w:val="24"/>
              </w:rPr>
              <w:t>onwards</w:t>
            </w:r>
          </w:p>
        </w:tc>
      </w:tr>
      <w:tr w:rsidR="004D7471" w14:paraId="12EE3B01" w14:textId="77777777" w:rsidTr="00C5693B">
        <w:trPr>
          <w:trHeight w:val="565"/>
        </w:trPr>
        <w:tc>
          <w:tcPr>
            <w:tcW w:w="2628" w:type="dxa"/>
          </w:tcPr>
          <w:p w14:paraId="0652A275"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w:t>
            </w:r>
          </w:p>
        </w:tc>
        <w:tc>
          <w:tcPr>
            <w:tcW w:w="4313" w:type="dxa"/>
          </w:tcPr>
          <w:p w14:paraId="2B2F2198" w14:textId="77777777" w:rsidR="00DB6082" w:rsidRPr="00DB6082" w:rsidRDefault="004E34F4" w:rsidP="00DB6082">
            <w:pPr>
              <w:keepNext w:val="0"/>
              <w:spacing w:before="0"/>
              <w:rPr>
                <w:rFonts w:cs="Arial"/>
                <w:color w:val="auto"/>
                <w:szCs w:val="24"/>
              </w:rPr>
            </w:pPr>
            <w:r w:rsidRPr="00DB6082">
              <w:rPr>
                <w:rFonts w:cs="Arial"/>
                <w:color w:val="auto"/>
                <w:szCs w:val="24"/>
              </w:rPr>
              <w:t>Produce Local Plan Publication Document</w:t>
            </w:r>
          </w:p>
        </w:tc>
        <w:tc>
          <w:tcPr>
            <w:tcW w:w="7309" w:type="dxa"/>
          </w:tcPr>
          <w:p w14:paraId="4A289BCF" w14:textId="77777777" w:rsidR="00DB6082" w:rsidRPr="00DB6082" w:rsidRDefault="004E34F4" w:rsidP="00DB6082">
            <w:pPr>
              <w:keepNext w:val="0"/>
              <w:spacing w:before="0"/>
              <w:rPr>
                <w:rFonts w:cs="Arial"/>
                <w:color w:val="auto"/>
                <w:szCs w:val="24"/>
              </w:rPr>
            </w:pPr>
            <w:r w:rsidRPr="00DB6082">
              <w:rPr>
                <w:rFonts w:cs="Arial"/>
                <w:color w:val="auto"/>
                <w:szCs w:val="24"/>
              </w:rPr>
              <w:t>January</w:t>
            </w:r>
            <w:r w:rsidR="00032C1F">
              <w:rPr>
                <w:rFonts w:cs="Arial"/>
                <w:color w:val="auto"/>
                <w:szCs w:val="24"/>
              </w:rPr>
              <w:t xml:space="preserve"> 2022</w:t>
            </w:r>
            <w:r w:rsidRPr="00DB6082">
              <w:rPr>
                <w:rFonts w:cs="Arial"/>
                <w:color w:val="auto"/>
                <w:szCs w:val="24"/>
              </w:rPr>
              <w:t xml:space="preserve"> – </w:t>
            </w:r>
            <w:r w:rsidR="00032C1F">
              <w:rPr>
                <w:rFonts w:cs="Arial"/>
                <w:color w:val="auto"/>
                <w:szCs w:val="24"/>
              </w:rPr>
              <w:t>October</w:t>
            </w:r>
            <w:r w:rsidRPr="00DB6082">
              <w:rPr>
                <w:rFonts w:cs="Arial"/>
                <w:color w:val="auto"/>
                <w:szCs w:val="24"/>
              </w:rPr>
              <w:t xml:space="preserve"> 202</w:t>
            </w:r>
            <w:r w:rsidR="00032C1F">
              <w:rPr>
                <w:rFonts w:cs="Arial"/>
                <w:color w:val="auto"/>
                <w:szCs w:val="24"/>
              </w:rPr>
              <w:t>3</w:t>
            </w:r>
          </w:p>
        </w:tc>
      </w:tr>
      <w:tr w:rsidR="004D7471" w14:paraId="1A3F75B3" w14:textId="77777777" w:rsidTr="00C5693B">
        <w:trPr>
          <w:trHeight w:val="545"/>
        </w:trPr>
        <w:tc>
          <w:tcPr>
            <w:tcW w:w="2628" w:type="dxa"/>
          </w:tcPr>
          <w:p w14:paraId="585A50EE"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19 and 20</w:t>
            </w:r>
          </w:p>
        </w:tc>
        <w:tc>
          <w:tcPr>
            <w:tcW w:w="4313" w:type="dxa"/>
          </w:tcPr>
          <w:p w14:paraId="1BDFA3D0" w14:textId="77777777" w:rsidR="00DB6082" w:rsidRPr="00DB6082" w:rsidRDefault="004E34F4" w:rsidP="00DB6082">
            <w:pPr>
              <w:keepNext w:val="0"/>
              <w:spacing w:before="0"/>
              <w:rPr>
                <w:rFonts w:cs="Arial"/>
                <w:color w:val="auto"/>
                <w:szCs w:val="24"/>
              </w:rPr>
            </w:pPr>
            <w:r w:rsidRPr="00DB6082">
              <w:rPr>
                <w:rFonts w:cs="Arial"/>
                <w:color w:val="auto"/>
                <w:szCs w:val="24"/>
              </w:rPr>
              <w:t xml:space="preserve">Consult on Local Plan Publication </w:t>
            </w:r>
          </w:p>
        </w:tc>
        <w:tc>
          <w:tcPr>
            <w:tcW w:w="7309" w:type="dxa"/>
          </w:tcPr>
          <w:p w14:paraId="6D9C24DF" w14:textId="77777777" w:rsidR="00DB6082" w:rsidRPr="00DB6082" w:rsidRDefault="004E34F4" w:rsidP="00DB6082">
            <w:pPr>
              <w:keepNext w:val="0"/>
              <w:spacing w:before="0"/>
              <w:rPr>
                <w:rFonts w:cs="Arial"/>
                <w:color w:val="auto"/>
                <w:szCs w:val="24"/>
              </w:rPr>
            </w:pPr>
            <w:r>
              <w:rPr>
                <w:rFonts w:cs="Arial"/>
                <w:color w:val="auto"/>
                <w:szCs w:val="24"/>
              </w:rPr>
              <w:t>November 2023</w:t>
            </w:r>
            <w:r w:rsidRPr="00DB6082">
              <w:rPr>
                <w:rFonts w:cs="Arial"/>
                <w:color w:val="auto"/>
                <w:szCs w:val="24"/>
              </w:rPr>
              <w:t xml:space="preserve"> </w:t>
            </w:r>
            <w:r>
              <w:rPr>
                <w:rFonts w:cs="Arial"/>
                <w:color w:val="auto"/>
                <w:szCs w:val="24"/>
              </w:rPr>
              <w:t xml:space="preserve">- </w:t>
            </w:r>
            <w:r w:rsidR="00711F63">
              <w:rPr>
                <w:rFonts w:cs="Arial"/>
                <w:color w:val="auto"/>
                <w:szCs w:val="24"/>
              </w:rPr>
              <w:t>February</w:t>
            </w:r>
            <w:r w:rsidRPr="00DB6082">
              <w:rPr>
                <w:rFonts w:cs="Arial"/>
                <w:color w:val="auto"/>
                <w:szCs w:val="24"/>
              </w:rPr>
              <w:t xml:space="preserve"> 202</w:t>
            </w:r>
            <w:r>
              <w:rPr>
                <w:rFonts w:cs="Arial"/>
                <w:color w:val="auto"/>
                <w:szCs w:val="24"/>
              </w:rPr>
              <w:t>4</w:t>
            </w:r>
          </w:p>
        </w:tc>
      </w:tr>
      <w:tr w:rsidR="004D7471" w14:paraId="7AEF73BC" w14:textId="77777777" w:rsidTr="00C5693B">
        <w:trPr>
          <w:trHeight w:val="569"/>
        </w:trPr>
        <w:tc>
          <w:tcPr>
            <w:tcW w:w="2628" w:type="dxa"/>
          </w:tcPr>
          <w:p w14:paraId="0F932314"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w:t>
            </w:r>
          </w:p>
        </w:tc>
        <w:tc>
          <w:tcPr>
            <w:tcW w:w="4313" w:type="dxa"/>
          </w:tcPr>
          <w:p w14:paraId="1AB581F2" w14:textId="77777777" w:rsidR="00DB6082" w:rsidRPr="00DB6082" w:rsidRDefault="004E34F4" w:rsidP="00DB6082">
            <w:pPr>
              <w:keepNext w:val="0"/>
              <w:spacing w:before="0"/>
              <w:rPr>
                <w:rFonts w:cs="Arial"/>
                <w:color w:val="auto"/>
                <w:szCs w:val="24"/>
              </w:rPr>
            </w:pPr>
            <w:r w:rsidRPr="00DB6082">
              <w:rPr>
                <w:rFonts w:cs="Arial"/>
                <w:color w:val="auto"/>
                <w:szCs w:val="24"/>
              </w:rPr>
              <w:t>Analyse Local Plan Publication responses</w:t>
            </w:r>
          </w:p>
        </w:tc>
        <w:tc>
          <w:tcPr>
            <w:tcW w:w="7309" w:type="dxa"/>
          </w:tcPr>
          <w:p w14:paraId="4046E5EC" w14:textId="77777777" w:rsidR="00DB6082" w:rsidRPr="00DB6082" w:rsidRDefault="004E34F4" w:rsidP="00DB6082">
            <w:pPr>
              <w:keepNext w:val="0"/>
              <w:spacing w:before="0"/>
              <w:rPr>
                <w:rFonts w:cs="Arial"/>
                <w:color w:val="auto"/>
                <w:szCs w:val="24"/>
              </w:rPr>
            </w:pPr>
            <w:r>
              <w:rPr>
                <w:rFonts w:cs="Arial"/>
                <w:color w:val="auto"/>
                <w:szCs w:val="24"/>
              </w:rPr>
              <w:t>January</w:t>
            </w:r>
            <w:r w:rsidRPr="00DB6082">
              <w:rPr>
                <w:rFonts w:cs="Arial"/>
                <w:color w:val="auto"/>
                <w:szCs w:val="24"/>
              </w:rPr>
              <w:t xml:space="preserve"> – </w:t>
            </w:r>
            <w:r w:rsidR="00711F63">
              <w:rPr>
                <w:rFonts w:cs="Arial"/>
                <w:color w:val="auto"/>
                <w:szCs w:val="24"/>
              </w:rPr>
              <w:t>March</w:t>
            </w:r>
            <w:r w:rsidRPr="00DB6082">
              <w:rPr>
                <w:rFonts w:cs="Arial"/>
                <w:color w:val="auto"/>
                <w:szCs w:val="24"/>
              </w:rPr>
              <w:t xml:space="preserve"> 202</w:t>
            </w:r>
            <w:r>
              <w:rPr>
                <w:rFonts w:cs="Arial"/>
                <w:color w:val="auto"/>
                <w:szCs w:val="24"/>
              </w:rPr>
              <w:t>4</w:t>
            </w:r>
          </w:p>
        </w:tc>
      </w:tr>
      <w:tr w:rsidR="004D7471" w14:paraId="3E9F9795" w14:textId="77777777" w:rsidTr="00C5693B">
        <w:trPr>
          <w:trHeight w:val="593"/>
        </w:trPr>
        <w:tc>
          <w:tcPr>
            <w:tcW w:w="2628" w:type="dxa"/>
          </w:tcPr>
          <w:p w14:paraId="4F37EDCE"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w:t>
            </w:r>
          </w:p>
        </w:tc>
        <w:tc>
          <w:tcPr>
            <w:tcW w:w="4313" w:type="dxa"/>
          </w:tcPr>
          <w:p w14:paraId="2FAAD114" w14:textId="77777777" w:rsidR="00DB6082" w:rsidRPr="00DB6082" w:rsidRDefault="004E34F4" w:rsidP="00DB6082">
            <w:pPr>
              <w:keepNext w:val="0"/>
              <w:spacing w:before="0"/>
              <w:rPr>
                <w:rFonts w:cs="Arial"/>
                <w:color w:val="auto"/>
                <w:szCs w:val="24"/>
              </w:rPr>
            </w:pPr>
            <w:r w:rsidRPr="00DB6082">
              <w:rPr>
                <w:rFonts w:cs="Arial"/>
                <w:color w:val="auto"/>
                <w:szCs w:val="24"/>
              </w:rPr>
              <w:t>Prepare Local Plan Submission Documents</w:t>
            </w:r>
          </w:p>
        </w:tc>
        <w:tc>
          <w:tcPr>
            <w:tcW w:w="7309" w:type="dxa"/>
          </w:tcPr>
          <w:p w14:paraId="4723AC8E" w14:textId="77777777" w:rsidR="00DB6082" w:rsidRPr="00DB6082" w:rsidRDefault="004E34F4" w:rsidP="00DB6082">
            <w:pPr>
              <w:keepNext w:val="0"/>
              <w:spacing w:before="0"/>
              <w:rPr>
                <w:rFonts w:cs="Arial"/>
                <w:color w:val="auto"/>
                <w:szCs w:val="24"/>
              </w:rPr>
            </w:pPr>
            <w:r>
              <w:rPr>
                <w:rFonts w:cs="Arial"/>
                <w:color w:val="auto"/>
                <w:szCs w:val="24"/>
              </w:rPr>
              <w:t>April</w:t>
            </w:r>
            <w:r w:rsidRPr="00DB6082">
              <w:rPr>
                <w:rFonts w:cs="Arial"/>
                <w:color w:val="auto"/>
                <w:szCs w:val="24"/>
              </w:rPr>
              <w:t xml:space="preserve"> 202</w:t>
            </w:r>
            <w:r>
              <w:rPr>
                <w:rFonts w:cs="Arial"/>
                <w:color w:val="auto"/>
                <w:szCs w:val="24"/>
              </w:rPr>
              <w:t>4</w:t>
            </w:r>
          </w:p>
        </w:tc>
      </w:tr>
      <w:tr w:rsidR="004D7471" w14:paraId="101910E8" w14:textId="77777777" w:rsidTr="00C5693B">
        <w:trPr>
          <w:trHeight w:val="680"/>
        </w:trPr>
        <w:tc>
          <w:tcPr>
            <w:tcW w:w="2628" w:type="dxa"/>
          </w:tcPr>
          <w:p w14:paraId="0B86FA5C"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22</w:t>
            </w:r>
          </w:p>
        </w:tc>
        <w:tc>
          <w:tcPr>
            <w:tcW w:w="4313" w:type="dxa"/>
          </w:tcPr>
          <w:p w14:paraId="543F5CFC" w14:textId="77777777" w:rsidR="00DB6082" w:rsidRPr="00DB6082" w:rsidRDefault="004E34F4" w:rsidP="00DB6082">
            <w:pPr>
              <w:keepNext w:val="0"/>
              <w:spacing w:before="0"/>
              <w:rPr>
                <w:rFonts w:cs="Arial"/>
                <w:color w:val="auto"/>
                <w:szCs w:val="24"/>
              </w:rPr>
            </w:pPr>
            <w:r w:rsidRPr="00DB6082">
              <w:rPr>
                <w:rFonts w:cs="Arial"/>
                <w:color w:val="auto"/>
                <w:szCs w:val="24"/>
              </w:rPr>
              <w:t>Submission of Local Plan to Secretary of State</w:t>
            </w:r>
          </w:p>
        </w:tc>
        <w:tc>
          <w:tcPr>
            <w:tcW w:w="7309" w:type="dxa"/>
          </w:tcPr>
          <w:p w14:paraId="1DDF06EA" w14:textId="77777777" w:rsidR="00DB6082" w:rsidRPr="00DB6082" w:rsidRDefault="004E34F4" w:rsidP="00DB6082">
            <w:pPr>
              <w:keepNext w:val="0"/>
              <w:spacing w:before="0"/>
              <w:rPr>
                <w:rFonts w:cs="Arial"/>
                <w:color w:val="auto"/>
                <w:szCs w:val="24"/>
              </w:rPr>
            </w:pPr>
            <w:r>
              <w:rPr>
                <w:rFonts w:cs="Arial"/>
                <w:color w:val="auto"/>
                <w:szCs w:val="24"/>
              </w:rPr>
              <w:t>May</w:t>
            </w:r>
            <w:r w:rsidRPr="00DB6082">
              <w:rPr>
                <w:rFonts w:cs="Arial"/>
                <w:color w:val="auto"/>
                <w:szCs w:val="24"/>
              </w:rPr>
              <w:t xml:space="preserve"> 202</w:t>
            </w:r>
            <w:r>
              <w:rPr>
                <w:rFonts w:cs="Arial"/>
                <w:color w:val="auto"/>
                <w:szCs w:val="24"/>
              </w:rPr>
              <w:t>4</w:t>
            </w:r>
          </w:p>
        </w:tc>
      </w:tr>
      <w:tr w:rsidR="004D7471" w14:paraId="7ED7B9BE" w14:textId="77777777" w:rsidTr="00C5693B">
        <w:trPr>
          <w:trHeight w:val="552"/>
        </w:trPr>
        <w:tc>
          <w:tcPr>
            <w:tcW w:w="2628" w:type="dxa"/>
          </w:tcPr>
          <w:p w14:paraId="2CAA5C37"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24</w:t>
            </w:r>
          </w:p>
        </w:tc>
        <w:tc>
          <w:tcPr>
            <w:tcW w:w="4313" w:type="dxa"/>
          </w:tcPr>
          <w:p w14:paraId="1EA06BD8" w14:textId="77777777" w:rsidR="00DB6082" w:rsidRPr="00DB6082" w:rsidRDefault="004E34F4" w:rsidP="00DB6082">
            <w:pPr>
              <w:keepNext w:val="0"/>
              <w:spacing w:before="0"/>
              <w:rPr>
                <w:rFonts w:cs="Arial"/>
                <w:color w:val="auto"/>
                <w:szCs w:val="24"/>
              </w:rPr>
            </w:pPr>
            <w:r w:rsidRPr="00DB6082">
              <w:rPr>
                <w:rFonts w:cs="Arial"/>
                <w:color w:val="auto"/>
                <w:szCs w:val="24"/>
              </w:rPr>
              <w:t>Examination of Local Plan</w:t>
            </w:r>
          </w:p>
        </w:tc>
        <w:tc>
          <w:tcPr>
            <w:tcW w:w="7309" w:type="dxa"/>
          </w:tcPr>
          <w:p w14:paraId="0B560A59" w14:textId="77777777" w:rsidR="00DB6082" w:rsidRPr="00DB6082" w:rsidRDefault="004E34F4" w:rsidP="00DB6082">
            <w:pPr>
              <w:keepNext w:val="0"/>
              <w:spacing w:before="0"/>
              <w:rPr>
                <w:rFonts w:cs="Arial"/>
                <w:color w:val="auto"/>
                <w:szCs w:val="24"/>
              </w:rPr>
            </w:pPr>
            <w:r>
              <w:rPr>
                <w:rFonts w:cs="Arial"/>
                <w:color w:val="auto"/>
                <w:szCs w:val="24"/>
              </w:rPr>
              <w:t>June</w:t>
            </w:r>
            <w:r w:rsidRPr="00DB6082">
              <w:rPr>
                <w:rFonts w:cs="Arial"/>
                <w:color w:val="auto"/>
                <w:szCs w:val="24"/>
              </w:rPr>
              <w:t xml:space="preserve"> 202</w:t>
            </w:r>
            <w:r>
              <w:rPr>
                <w:rFonts w:cs="Arial"/>
                <w:color w:val="auto"/>
                <w:szCs w:val="24"/>
              </w:rPr>
              <w:t>4</w:t>
            </w:r>
            <w:r w:rsidRPr="00DB6082">
              <w:rPr>
                <w:rFonts w:cs="Arial"/>
                <w:color w:val="auto"/>
                <w:szCs w:val="24"/>
              </w:rPr>
              <w:t xml:space="preserve"> – </w:t>
            </w:r>
            <w:r w:rsidR="00711F63">
              <w:rPr>
                <w:rFonts w:cs="Arial"/>
                <w:color w:val="auto"/>
                <w:szCs w:val="24"/>
              </w:rPr>
              <w:t>February 2025</w:t>
            </w:r>
          </w:p>
        </w:tc>
      </w:tr>
      <w:tr w:rsidR="004D7471" w14:paraId="0EC45655" w14:textId="77777777" w:rsidTr="00C5693B">
        <w:trPr>
          <w:trHeight w:val="680"/>
        </w:trPr>
        <w:tc>
          <w:tcPr>
            <w:tcW w:w="2628" w:type="dxa"/>
          </w:tcPr>
          <w:p w14:paraId="34FD9DD1"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w:t>
            </w:r>
          </w:p>
        </w:tc>
        <w:tc>
          <w:tcPr>
            <w:tcW w:w="4313" w:type="dxa"/>
          </w:tcPr>
          <w:p w14:paraId="009C3512" w14:textId="77777777" w:rsidR="00DB6082" w:rsidRPr="00DB6082" w:rsidRDefault="004E34F4" w:rsidP="00DB6082">
            <w:pPr>
              <w:keepNext w:val="0"/>
              <w:spacing w:before="0"/>
              <w:rPr>
                <w:rFonts w:cs="Arial"/>
                <w:color w:val="auto"/>
                <w:szCs w:val="24"/>
              </w:rPr>
            </w:pPr>
            <w:r w:rsidRPr="00DB6082">
              <w:rPr>
                <w:rFonts w:cs="Arial"/>
                <w:color w:val="auto"/>
                <w:szCs w:val="24"/>
              </w:rPr>
              <w:t>Inspector’s Report received</w:t>
            </w:r>
          </w:p>
        </w:tc>
        <w:tc>
          <w:tcPr>
            <w:tcW w:w="7309" w:type="dxa"/>
          </w:tcPr>
          <w:p w14:paraId="03AC945D" w14:textId="77777777" w:rsidR="00DB6082" w:rsidRPr="00DB6082" w:rsidRDefault="004E34F4" w:rsidP="00DB6082">
            <w:pPr>
              <w:keepNext w:val="0"/>
              <w:spacing w:before="0"/>
              <w:rPr>
                <w:rFonts w:cs="Arial"/>
                <w:color w:val="auto"/>
                <w:szCs w:val="24"/>
              </w:rPr>
            </w:pPr>
            <w:r>
              <w:rPr>
                <w:rFonts w:cs="Arial"/>
                <w:color w:val="auto"/>
                <w:szCs w:val="24"/>
              </w:rPr>
              <w:t xml:space="preserve">February </w:t>
            </w:r>
            <w:r w:rsidRPr="00DB6082">
              <w:rPr>
                <w:rFonts w:cs="Arial"/>
                <w:color w:val="auto"/>
                <w:szCs w:val="24"/>
              </w:rPr>
              <w:t>202</w:t>
            </w:r>
            <w:r>
              <w:rPr>
                <w:rFonts w:cs="Arial"/>
                <w:color w:val="auto"/>
                <w:szCs w:val="24"/>
              </w:rPr>
              <w:t>5</w:t>
            </w:r>
          </w:p>
        </w:tc>
      </w:tr>
      <w:tr w:rsidR="004D7471" w14:paraId="050CE0C8" w14:textId="77777777" w:rsidTr="00C5693B">
        <w:trPr>
          <w:trHeight w:val="680"/>
        </w:trPr>
        <w:tc>
          <w:tcPr>
            <w:tcW w:w="2628" w:type="dxa"/>
          </w:tcPr>
          <w:p w14:paraId="1D30AFBD"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25</w:t>
            </w:r>
          </w:p>
        </w:tc>
        <w:tc>
          <w:tcPr>
            <w:tcW w:w="4313" w:type="dxa"/>
          </w:tcPr>
          <w:p w14:paraId="6FD2AA59" w14:textId="77777777" w:rsidR="00DB6082" w:rsidRPr="00DB6082" w:rsidRDefault="004E34F4" w:rsidP="00DB6082">
            <w:pPr>
              <w:keepNext w:val="0"/>
              <w:spacing w:before="0"/>
              <w:rPr>
                <w:rFonts w:cs="Arial"/>
                <w:color w:val="auto"/>
                <w:szCs w:val="24"/>
              </w:rPr>
            </w:pPr>
            <w:r w:rsidRPr="00DB6082">
              <w:rPr>
                <w:rFonts w:cs="Arial"/>
                <w:color w:val="auto"/>
                <w:szCs w:val="24"/>
              </w:rPr>
              <w:t>Council decision to adopt Local Plan</w:t>
            </w:r>
          </w:p>
        </w:tc>
        <w:tc>
          <w:tcPr>
            <w:tcW w:w="7309" w:type="dxa"/>
          </w:tcPr>
          <w:p w14:paraId="7FDE0FB0" w14:textId="77777777" w:rsidR="00DB6082" w:rsidRPr="00DB6082" w:rsidRDefault="004E34F4" w:rsidP="00DB6082">
            <w:pPr>
              <w:keepNext w:val="0"/>
              <w:spacing w:before="0"/>
              <w:rPr>
                <w:rFonts w:cs="Arial"/>
                <w:color w:val="auto"/>
                <w:szCs w:val="24"/>
              </w:rPr>
            </w:pPr>
            <w:r>
              <w:rPr>
                <w:rFonts w:cs="Arial"/>
                <w:color w:val="auto"/>
                <w:szCs w:val="24"/>
              </w:rPr>
              <w:t xml:space="preserve">April </w:t>
            </w:r>
            <w:r w:rsidRPr="00DB6082">
              <w:rPr>
                <w:rFonts w:cs="Arial"/>
                <w:color w:val="auto"/>
                <w:szCs w:val="24"/>
              </w:rPr>
              <w:t xml:space="preserve"> 202</w:t>
            </w:r>
            <w:r>
              <w:rPr>
                <w:rFonts w:cs="Arial"/>
                <w:color w:val="auto"/>
                <w:szCs w:val="24"/>
              </w:rPr>
              <w:t>5</w:t>
            </w:r>
          </w:p>
        </w:tc>
      </w:tr>
      <w:tr w:rsidR="004D7471" w14:paraId="78E59872" w14:textId="77777777" w:rsidTr="00C5693B">
        <w:trPr>
          <w:trHeight w:val="680"/>
        </w:trPr>
        <w:tc>
          <w:tcPr>
            <w:tcW w:w="2628" w:type="dxa"/>
          </w:tcPr>
          <w:p w14:paraId="5A180649" w14:textId="77777777" w:rsidR="00DB6082" w:rsidRPr="00DB6082" w:rsidRDefault="004E34F4" w:rsidP="00DB6082">
            <w:pPr>
              <w:keepNext w:val="0"/>
              <w:spacing w:before="0"/>
              <w:jc w:val="center"/>
              <w:rPr>
                <w:rFonts w:cs="Arial"/>
                <w:color w:val="auto"/>
                <w:szCs w:val="24"/>
              </w:rPr>
            </w:pPr>
            <w:r w:rsidRPr="00DB6082">
              <w:rPr>
                <w:rFonts w:cs="Arial"/>
                <w:color w:val="auto"/>
                <w:szCs w:val="24"/>
              </w:rPr>
              <w:t>26</w:t>
            </w:r>
          </w:p>
        </w:tc>
        <w:tc>
          <w:tcPr>
            <w:tcW w:w="4313" w:type="dxa"/>
          </w:tcPr>
          <w:p w14:paraId="66B6101C" w14:textId="77777777" w:rsidR="00DB6082" w:rsidRPr="00DB6082" w:rsidRDefault="004E34F4" w:rsidP="00DB6082">
            <w:pPr>
              <w:keepNext w:val="0"/>
              <w:spacing w:before="0"/>
              <w:rPr>
                <w:rFonts w:cs="Arial"/>
                <w:color w:val="auto"/>
                <w:szCs w:val="24"/>
              </w:rPr>
            </w:pPr>
            <w:r w:rsidRPr="00DB6082">
              <w:rPr>
                <w:rFonts w:cs="Arial"/>
                <w:color w:val="auto"/>
                <w:szCs w:val="24"/>
              </w:rPr>
              <w:t>Formal Adoption</w:t>
            </w:r>
          </w:p>
        </w:tc>
        <w:tc>
          <w:tcPr>
            <w:tcW w:w="7309" w:type="dxa"/>
          </w:tcPr>
          <w:p w14:paraId="7194EA18" w14:textId="77777777" w:rsidR="00DB6082" w:rsidRPr="00DB6082" w:rsidRDefault="004E34F4" w:rsidP="00DB6082">
            <w:pPr>
              <w:keepNext w:val="0"/>
              <w:spacing w:before="0"/>
              <w:rPr>
                <w:rFonts w:cs="Arial"/>
                <w:color w:val="auto"/>
                <w:szCs w:val="24"/>
              </w:rPr>
            </w:pPr>
            <w:r>
              <w:rPr>
                <w:rFonts w:cs="Arial"/>
                <w:color w:val="auto"/>
                <w:szCs w:val="24"/>
              </w:rPr>
              <w:t xml:space="preserve">April </w:t>
            </w:r>
            <w:r w:rsidRPr="00DB6082">
              <w:rPr>
                <w:rFonts w:cs="Arial"/>
                <w:color w:val="auto"/>
                <w:szCs w:val="24"/>
              </w:rPr>
              <w:t>202</w:t>
            </w:r>
            <w:r>
              <w:rPr>
                <w:rFonts w:cs="Arial"/>
                <w:color w:val="auto"/>
                <w:szCs w:val="24"/>
              </w:rPr>
              <w:t>5</w:t>
            </w:r>
          </w:p>
        </w:tc>
      </w:tr>
      <w:bookmarkEnd w:id="7"/>
    </w:tbl>
    <w:p w14:paraId="1B1645D4" w14:textId="77777777" w:rsidR="007A7DE2" w:rsidRPr="007A7DE2" w:rsidRDefault="007A7DE2" w:rsidP="007A7DE2">
      <w:pPr>
        <w:keepNext w:val="0"/>
        <w:autoSpaceDE w:val="0"/>
        <w:autoSpaceDN w:val="0"/>
        <w:adjustRightInd w:val="0"/>
        <w:spacing w:before="0"/>
        <w:rPr>
          <w:rFonts w:cs="Arial"/>
          <w:b/>
          <w:bCs/>
          <w:szCs w:val="24"/>
        </w:rPr>
      </w:pPr>
    </w:p>
    <w:p w14:paraId="40818598" w14:textId="77777777" w:rsidR="00321AAC" w:rsidRPr="007A7DE2" w:rsidRDefault="00321AAC" w:rsidP="007A7DE2">
      <w:pPr>
        <w:keepNext w:val="0"/>
        <w:autoSpaceDE w:val="0"/>
        <w:autoSpaceDN w:val="0"/>
        <w:adjustRightInd w:val="0"/>
        <w:spacing w:before="0"/>
        <w:rPr>
          <w:rFonts w:cs="Arial"/>
          <w:b/>
          <w:bCs/>
          <w:szCs w:val="24"/>
        </w:rPr>
      </w:pPr>
    </w:p>
    <w:p w14:paraId="43EEFF2C" w14:textId="77777777" w:rsidR="00321AAC" w:rsidRPr="007A7DE2" w:rsidRDefault="00321AAC" w:rsidP="007A7DE2">
      <w:pPr>
        <w:keepNext w:val="0"/>
        <w:autoSpaceDE w:val="0"/>
        <w:autoSpaceDN w:val="0"/>
        <w:adjustRightInd w:val="0"/>
        <w:spacing w:before="0"/>
        <w:rPr>
          <w:rFonts w:cs="Arial"/>
          <w:b/>
          <w:bCs/>
          <w:szCs w:val="24"/>
        </w:rPr>
      </w:pPr>
    </w:p>
    <w:p w14:paraId="42C0047D" w14:textId="77777777" w:rsidR="00321AAC" w:rsidRDefault="00321AAC" w:rsidP="00D210FC">
      <w:pPr>
        <w:keepNext w:val="0"/>
        <w:autoSpaceDE w:val="0"/>
        <w:autoSpaceDN w:val="0"/>
        <w:adjustRightInd w:val="0"/>
        <w:spacing w:before="0"/>
        <w:rPr>
          <w:rFonts w:cs="Arial"/>
          <w:b/>
          <w:bCs/>
          <w:szCs w:val="24"/>
        </w:rPr>
        <w:sectPr w:rsidR="00321AAC" w:rsidSect="001356B6">
          <w:headerReference w:type="default" r:id="rId32"/>
          <w:footerReference w:type="default" r:id="rId33"/>
          <w:pgSz w:w="11906" w:h="16838"/>
          <w:pgMar w:top="1258" w:right="1134" w:bottom="1079" w:left="1134" w:header="709" w:footer="709" w:gutter="0"/>
          <w:pgNumType w:start="1"/>
          <w:cols w:space="708"/>
          <w:docGrid w:linePitch="360"/>
        </w:sectPr>
      </w:pPr>
    </w:p>
    <w:p w14:paraId="5B791084" w14:textId="77777777" w:rsidR="005962B8" w:rsidRDefault="005962B8" w:rsidP="00C55193">
      <w:pPr>
        <w:keepNext w:val="0"/>
        <w:autoSpaceDE w:val="0"/>
        <w:autoSpaceDN w:val="0"/>
        <w:adjustRightInd w:val="0"/>
        <w:spacing w:before="0"/>
        <w:rPr>
          <w:rFonts w:cs="Arial"/>
          <w:b/>
          <w:bCs/>
          <w:szCs w:val="24"/>
        </w:rPr>
      </w:pPr>
    </w:p>
    <w:sectPr w:rsidR="005962B8" w:rsidSect="001019CE">
      <w:headerReference w:type="default" r:id="rId34"/>
      <w:footerReference w:type="default" r:id="rId35"/>
      <w:pgSz w:w="11906" w:h="16838"/>
      <w:pgMar w:top="1258" w:right="1134" w:bottom="1079" w:left="1134" w:header="709" w:footer="709" w:gutter="0"/>
      <w:pgBorders w:offsetFrom="page">
        <w:top w:val="single" w:sz="18" w:space="24" w:color="575756"/>
        <w:left w:val="single" w:sz="18" w:space="24" w:color="575756"/>
        <w:bottom w:val="single" w:sz="18" w:space="24" w:color="575756"/>
        <w:right w:val="single" w:sz="18" w:space="24" w:color="575756"/>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4FD6" w14:textId="77777777" w:rsidR="004D7471" w:rsidRDefault="004E34F4">
      <w:pPr>
        <w:spacing w:before="0"/>
      </w:pPr>
      <w:r>
        <w:separator/>
      </w:r>
    </w:p>
  </w:endnote>
  <w:endnote w:type="continuationSeparator" w:id="0">
    <w:p w14:paraId="57309E7B" w14:textId="77777777" w:rsidR="004D7471" w:rsidRDefault="004E34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Bliss">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inion DisplayS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0165" w14:textId="77777777" w:rsidR="00D07F93" w:rsidRDefault="00D07F93">
    <w:pPr>
      <w:pStyle w:val="Footer"/>
      <w:jc w:val="center"/>
    </w:pPr>
  </w:p>
  <w:p w14:paraId="1092606D" w14:textId="77777777" w:rsidR="00D07F93" w:rsidRDefault="00D07F93" w:rsidP="001356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84AE" w14:textId="77777777" w:rsidR="00D07F93" w:rsidRDefault="00D07F93" w:rsidP="001356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54BC" w14:textId="77777777" w:rsidR="00D07F93" w:rsidRDefault="00D07F93" w:rsidP="002518C2">
    <w:pPr>
      <w:pStyle w:val="Footer"/>
      <w:pBdr>
        <w:top w:val="single" w:sz="4" w:space="0" w:color="D9D9D9" w:themeColor="background1" w:themeShade="D9"/>
      </w:pBdr>
    </w:pPr>
  </w:p>
  <w:p w14:paraId="6534A27C" w14:textId="77777777" w:rsidR="00D07F93" w:rsidRDefault="00D07F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B728" w14:textId="77777777" w:rsidR="00D07F93" w:rsidRPr="001A3BFC" w:rsidRDefault="004E34F4" w:rsidP="002518C2">
    <w:pPr>
      <w:tabs>
        <w:tab w:val="center" w:pos="4550"/>
        <w:tab w:val="left" w:pos="5818"/>
      </w:tabs>
      <w:ind w:right="260"/>
      <w:jc w:val="right"/>
      <w:rPr>
        <w:szCs w:val="24"/>
      </w:rPr>
    </w:pPr>
    <w:r w:rsidRPr="001A3BFC">
      <w:rPr>
        <w:noProof/>
        <w:spacing w:val="60"/>
        <w:szCs w:val="24"/>
      </w:rPr>
      <mc:AlternateContent>
        <mc:Choice Requires="wps">
          <w:drawing>
            <wp:anchor distT="0" distB="0" distL="114300" distR="114300" simplePos="0" relativeHeight="251658240" behindDoc="0" locked="0" layoutInCell="1" allowOverlap="1" wp14:anchorId="263F7FF2" wp14:editId="6D1C2746">
              <wp:simplePos x="0" y="0"/>
              <wp:positionH relativeFrom="column">
                <wp:posOffset>3810</wp:posOffset>
              </wp:positionH>
              <wp:positionV relativeFrom="paragraph">
                <wp:posOffset>38735</wp:posOffset>
              </wp:positionV>
              <wp:extent cx="6046470" cy="5080"/>
              <wp:effectExtent l="9525" t="10160" r="11430" b="13335"/>
              <wp:wrapNone/>
              <wp:docPr id="1" name="AutoShap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5080"/>
                      </a:xfrm>
                      <a:prstGeom prst="straightConnector1">
                        <a:avLst/>
                      </a:prstGeom>
                      <a:noFill/>
                      <a:ln w="9525">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2050" type="#_x0000_t32" alt="&quot;&quot;" style="width:476.1pt;height:0.4pt;margin-top:3.05pt;margin-left:0.3pt;flip:y;mso-height-percent:0;mso-height-relative:page;mso-width-percent:0;mso-width-relative:page;mso-wrap-distance-bottom:0;mso-wrap-distance-left:9pt;mso-wrap-distance-right:9pt;mso-wrap-distance-top:0;mso-wrap-style:square;position:absolute;visibility:visible;z-index:251659264"/>
          </w:pict>
        </mc:Fallback>
      </mc:AlternateContent>
    </w:r>
    <w:r w:rsidRPr="001A3BFC">
      <w:rPr>
        <w:spacing w:val="60"/>
        <w:szCs w:val="24"/>
      </w:rPr>
      <w:t>Page</w:t>
    </w:r>
    <w:r w:rsidRPr="001A3BFC">
      <w:rPr>
        <w:szCs w:val="24"/>
      </w:rPr>
      <w:t xml:space="preserve"> </w:t>
    </w:r>
    <w:r w:rsidRPr="001A3BFC">
      <w:rPr>
        <w:szCs w:val="24"/>
      </w:rPr>
      <w:fldChar w:fldCharType="begin"/>
    </w:r>
    <w:r w:rsidRPr="001A3BFC">
      <w:rPr>
        <w:szCs w:val="24"/>
      </w:rPr>
      <w:instrText xml:space="preserve"> PAGE   \* MERGEFORMAT </w:instrText>
    </w:r>
    <w:r w:rsidRPr="001A3BFC">
      <w:rPr>
        <w:szCs w:val="24"/>
      </w:rPr>
      <w:fldChar w:fldCharType="separate"/>
    </w:r>
    <w:r w:rsidRPr="001A3BFC">
      <w:rPr>
        <w:noProof/>
        <w:szCs w:val="24"/>
      </w:rPr>
      <w:t>1</w:t>
    </w:r>
    <w:r w:rsidRPr="001A3BFC">
      <w:rPr>
        <w:szCs w:val="24"/>
      </w:rPr>
      <w:fldChar w:fldCharType="end"/>
    </w:r>
  </w:p>
  <w:p w14:paraId="080452A0" w14:textId="77777777" w:rsidR="00D07F93" w:rsidRDefault="00D07F93" w:rsidP="001356B6">
    <w:pPr>
      <w:pStyle w:val="Footer"/>
      <w:jc w:val="center"/>
    </w:pPr>
  </w:p>
  <w:p w14:paraId="28E2767B" w14:textId="77777777" w:rsidR="00D07F93" w:rsidRDefault="00D07F9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4AE3" w14:textId="77777777" w:rsidR="00D07F93" w:rsidRDefault="004E34F4" w:rsidP="007576F1">
    <w:pPr>
      <w:pStyle w:val="Footer"/>
      <w:tabs>
        <w:tab w:val="clear" w:pos="8306"/>
        <w:tab w:val="right" w:pos="9214"/>
      </w:tabs>
      <w:ind w:left="-567"/>
      <w:rPr>
        <w:i/>
        <w:sz w:val="14"/>
      </w:rPr>
    </w:pPr>
    <w:r>
      <w:rPr>
        <w:i/>
        <w:noProof/>
        <w:sz w:val="18"/>
      </w:rPr>
      <w:drawing>
        <wp:inline distT="0" distB="0" distL="0" distR="0" wp14:anchorId="6C1BA9C1" wp14:editId="7C4C3EBB">
          <wp:extent cx="6637655" cy="1061085"/>
          <wp:effectExtent l="0" t="0" r="0" b="5715"/>
          <wp:docPr id="4" name="Picture 4"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37655" cy="1061085"/>
                  </a:xfrm>
                  <a:prstGeom prst="rect">
                    <a:avLst/>
                  </a:prstGeom>
                  <a:noFill/>
                </pic:spPr>
              </pic:pic>
            </a:graphicData>
          </a:graphic>
        </wp:inline>
      </w:drawing>
    </w:r>
    <w:r>
      <w:rPr>
        <w:rStyle w:val="PageNumbe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285E" w14:textId="77777777" w:rsidR="00EA22CB" w:rsidRDefault="004E34F4">
      <w:r>
        <w:separator/>
      </w:r>
    </w:p>
  </w:footnote>
  <w:footnote w:type="continuationSeparator" w:id="0">
    <w:p w14:paraId="4E0B7F6F" w14:textId="77777777" w:rsidR="00EA22CB" w:rsidRDefault="004E34F4">
      <w:r>
        <w:continuationSeparator/>
      </w:r>
    </w:p>
  </w:footnote>
  <w:footnote w:id="1">
    <w:p w14:paraId="140F8240" w14:textId="77777777" w:rsidR="00D07F93" w:rsidRPr="0016176E" w:rsidRDefault="004E34F4" w:rsidP="00252923">
      <w:pPr>
        <w:autoSpaceDE w:val="0"/>
        <w:autoSpaceDN w:val="0"/>
        <w:adjustRightInd w:val="0"/>
        <w:rPr>
          <w:rFonts w:cs="Arial"/>
          <w:sz w:val="20"/>
        </w:rPr>
      </w:pPr>
      <w:r w:rsidRPr="0016176E">
        <w:rPr>
          <w:rStyle w:val="FootnoteReference"/>
          <w:rFonts w:cs="Arial"/>
          <w:sz w:val="20"/>
        </w:rPr>
        <w:footnoteRef/>
      </w:r>
      <w:r w:rsidRPr="0016176E">
        <w:rPr>
          <w:rFonts w:cs="Arial"/>
          <w:sz w:val="20"/>
        </w:rPr>
        <w:t xml:space="preserve"> </w:t>
      </w:r>
      <w:r>
        <w:rPr>
          <w:rFonts w:cs="Arial"/>
          <w:sz w:val="20"/>
        </w:rPr>
        <w:t xml:space="preserve">NPPF paragraph 47. It is a reflection of statute in </w:t>
      </w:r>
      <w:r w:rsidRPr="0016176E">
        <w:rPr>
          <w:rFonts w:cs="Arial"/>
          <w:sz w:val="20"/>
        </w:rPr>
        <w:t>Section 38(6) of the Planning and Compulsory Purchase Act 2004 and section 70(2) of the Town and Country Planning Act 1990.</w:t>
      </w:r>
    </w:p>
  </w:footnote>
  <w:footnote w:id="2">
    <w:p w14:paraId="32047D89" w14:textId="77777777" w:rsidR="00D07F93" w:rsidRPr="00FE49BB" w:rsidRDefault="004E34F4" w:rsidP="00252923">
      <w:pPr>
        <w:rPr>
          <w:rFonts w:cs="Arial"/>
          <w:sz w:val="20"/>
        </w:rPr>
      </w:pPr>
      <w:r>
        <w:rPr>
          <w:rStyle w:val="FootnoteReference"/>
        </w:rPr>
        <w:footnoteRef/>
      </w:r>
      <w:r>
        <w:t xml:space="preserve"> </w:t>
      </w:r>
      <w:r w:rsidRPr="00FE49BB">
        <w:rPr>
          <w:rFonts w:cs="Arial"/>
          <w:sz w:val="20"/>
        </w:rPr>
        <w:t xml:space="preserve">The Planning and Compulsory Purchase Act 2004 sets out that local development documents </w:t>
      </w:r>
      <w:r w:rsidRPr="00FE49BB">
        <w:rPr>
          <w:rFonts w:cs="Arial"/>
          <w:iCs/>
          <w:sz w:val="20"/>
        </w:rPr>
        <w:t>taken as a whole</w:t>
      </w:r>
      <w:r w:rsidRPr="00FE49BB">
        <w:rPr>
          <w:rFonts w:cs="Arial"/>
          <w:sz w:val="20"/>
        </w:rPr>
        <w:t xml:space="preserve"> must set out the authority's policies relating to the </w:t>
      </w:r>
      <w:r w:rsidRPr="00FE49BB">
        <w:rPr>
          <w:rFonts w:cs="Arial"/>
          <w:iCs/>
          <w:sz w:val="20"/>
        </w:rPr>
        <w:t>development and use of land</w:t>
      </w:r>
      <w:r w:rsidRPr="00FE49BB">
        <w:rPr>
          <w:rFonts w:cs="Arial"/>
          <w:sz w:val="20"/>
        </w:rPr>
        <w:t xml:space="preserve"> in their area.  Policies for the area may be set out in a single or a number or documents which individual are know</w:t>
      </w:r>
      <w:r>
        <w:rPr>
          <w:rFonts w:cs="Arial"/>
          <w:sz w:val="20"/>
        </w:rPr>
        <w:t>n</w:t>
      </w:r>
      <w:r w:rsidRPr="00FE49BB">
        <w:rPr>
          <w:rFonts w:cs="Arial"/>
          <w:sz w:val="20"/>
        </w:rPr>
        <w:t xml:space="preserve"> as development plan documents.  </w:t>
      </w:r>
    </w:p>
    <w:p w14:paraId="7150B1A8" w14:textId="77777777" w:rsidR="00D07F93" w:rsidRDefault="00D07F93" w:rsidP="002529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4E98" w14:textId="77777777" w:rsidR="00D07F93" w:rsidRPr="00FD285F" w:rsidRDefault="004E34F4" w:rsidP="002518C2">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47D2" w14:textId="77777777" w:rsidR="00D07F93" w:rsidRDefault="004E34F4" w:rsidP="002518C2">
    <w:pPr>
      <w:pStyle w:val="Header"/>
      <w:jc w:val="right"/>
    </w:pPr>
    <w:r>
      <w:t xml:space="preserve">Local Development Scheme  </w:t>
    </w:r>
  </w:p>
  <w:p w14:paraId="0ADA1830" w14:textId="77777777" w:rsidR="00D07F93" w:rsidRPr="00FD285F" w:rsidRDefault="004E34F4" w:rsidP="002518C2">
    <w:pPr>
      <w:pStyle w:val="Header"/>
      <w:tabs>
        <w:tab w:val="clear" w:pos="4153"/>
        <w:tab w:val="clear" w:pos="8306"/>
        <w:tab w:val="left" w:pos="5459"/>
      </w:tabs>
    </w:pPr>
    <w:r>
      <w:rPr>
        <w:noProof/>
      </w:rPr>
      <mc:AlternateContent>
        <mc:Choice Requires="wps">
          <w:drawing>
            <wp:anchor distT="0" distB="0" distL="114300" distR="114300" simplePos="0" relativeHeight="251657216" behindDoc="0" locked="0" layoutInCell="1" allowOverlap="1" wp14:anchorId="28844111" wp14:editId="74C0DF32">
              <wp:simplePos x="0" y="0"/>
              <wp:positionH relativeFrom="column">
                <wp:posOffset>22860</wp:posOffset>
              </wp:positionH>
              <wp:positionV relativeFrom="paragraph">
                <wp:posOffset>68580</wp:posOffset>
              </wp:positionV>
              <wp:extent cx="6179185" cy="635"/>
              <wp:effectExtent l="9525" t="12700" r="12065" b="5715"/>
              <wp:wrapNone/>
              <wp:docPr id="2" name="AutoShap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635"/>
                      </a:xfrm>
                      <a:prstGeom prst="straightConnector1">
                        <a:avLst/>
                      </a:prstGeom>
                      <a:noFill/>
                      <a:ln w="9525">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2049" type="#_x0000_t32" alt="&quot;&quot;" style="width:486.55pt;height:0.05pt;margin-top:5.4pt;margin-left:1.8pt;mso-height-percent:0;mso-height-relative:page;mso-width-percent:0;mso-width-relative:page;mso-wrap-distance-bottom:0;mso-wrap-distance-left:9pt;mso-wrap-distance-right:9pt;mso-wrap-distance-top:0;mso-wrap-style:square;position:absolute;visibility:visible;z-index:251659264"/>
          </w:pict>
        </mc:Fallback>
      </mc:AlternateContent>
    </w:r>
  </w:p>
  <w:p w14:paraId="6BDE9531" w14:textId="77777777" w:rsidR="00D07F93" w:rsidRPr="00FD285F" w:rsidRDefault="004E34F4" w:rsidP="002518C2">
    <w:pPr>
      <w:pStyle w:val="Header"/>
      <w:jc w:val="right"/>
    </w:pPr>
    <w:r>
      <w:tab/>
    </w:r>
  </w:p>
  <w:p w14:paraId="550E7C00" w14:textId="77777777" w:rsidR="00D07F93" w:rsidRDefault="00D07F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F26D" w14:textId="77777777" w:rsidR="00D07F93" w:rsidRPr="001356B6" w:rsidRDefault="00D07F93" w:rsidP="0013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7802"/>
    <w:multiLevelType w:val="hybridMultilevel"/>
    <w:tmpl w:val="C08A19CA"/>
    <w:lvl w:ilvl="0" w:tplc="3E64FCB6">
      <w:start w:val="1"/>
      <w:numFmt w:val="bullet"/>
      <w:lvlText w:val=""/>
      <w:lvlJc w:val="left"/>
      <w:pPr>
        <w:ind w:left="720" w:hanging="360"/>
      </w:pPr>
      <w:rPr>
        <w:rFonts w:ascii="Symbol" w:hAnsi="Symbol" w:hint="default"/>
      </w:rPr>
    </w:lvl>
    <w:lvl w:ilvl="1" w:tplc="571E9430">
      <w:start w:val="1"/>
      <w:numFmt w:val="bullet"/>
      <w:lvlText w:val=""/>
      <w:lvlJc w:val="left"/>
      <w:pPr>
        <w:ind w:left="1440" w:hanging="360"/>
      </w:pPr>
      <w:rPr>
        <w:rFonts w:ascii="Symbol" w:hAnsi="Symbol" w:hint="default"/>
      </w:rPr>
    </w:lvl>
    <w:lvl w:ilvl="2" w:tplc="82021764" w:tentative="1">
      <w:start w:val="1"/>
      <w:numFmt w:val="bullet"/>
      <w:lvlText w:val=""/>
      <w:lvlJc w:val="left"/>
      <w:pPr>
        <w:ind w:left="2160" w:hanging="360"/>
      </w:pPr>
      <w:rPr>
        <w:rFonts w:ascii="Wingdings" w:hAnsi="Wingdings" w:hint="default"/>
      </w:rPr>
    </w:lvl>
    <w:lvl w:ilvl="3" w:tplc="D146F4D4" w:tentative="1">
      <w:start w:val="1"/>
      <w:numFmt w:val="bullet"/>
      <w:lvlText w:val=""/>
      <w:lvlJc w:val="left"/>
      <w:pPr>
        <w:ind w:left="2880" w:hanging="360"/>
      </w:pPr>
      <w:rPr>
        <w:rFonts w:ascii="Symbol" w:hAnsi="Symbol" w:hint="default"/>
      </w:rPr>
    </w:lvl>
    <w:lvl w:ilvl="4" w:tplc="15E2FE34" w:tentative="1">
      <w:start w:val="1"/>
      <w:numFmt w:val="bullet"/>
      <w:lvlText w:val="o"/>
      <w:lvlJc w:val="left"/>
      <w:pPr>
        <w:ind w:left="3600" w:hanging="360"/>
      </w:pPr>
      <w:rPr>
        <w:rFonts w:ascii="Courier New" w:hAnsi="Courier New" w:cs="Courier New" w:hint="default"/>
      </w:rPr>
    </w:lvl>
    <w:lvl w:ilvl="5" w:tplc="BB3ED328" w:tentative="1">
      <w:start w:val="1"/>
      <w:numFmt w:val="bullet"/>
      <w:lvlText w:val=""/>
      <w:lvlJc w:val="left"/>
      <w:pPr>
        <w:ind w:left="4320" w:hanging="360"/>
      </w:pPr>
      <w:rPr>
        <w:rFonts w:ascii="Wingdings" w:hAnsi="Wingdings" w:hint="default"/>
      </w:rPr>
    </w:lvl>
    <w:lvl w:ilvl="6" w:tplc="36DAC2D6" w:tentative="1">
      <w:start w:val="1"/>
      <w:numFmt w:val="bullet"/>
      <w:lvlText w:val=""/>
      <w:lvlJc w:val="left"/>
      <w:pPr>
        <w:ind w:left="5040" w:hanging="360"/>
      </w:pPr>
      <w:rPr>
        <w:rFonts w:ascii="Symbol" w:hAnsi="Symbol" w:hint="default"/>
      </w:rPr>
    </w:lvl>
    <w:lvl w:ilvl="7" w:tplc="34B2174A" w:tentative="1">
      <w:start w:val="1"/>
      <w:numFmt w:val="bullet"/>
      <w:lvlText w:val="o"/>
      <w:lvlJc w:val="left"/>
      <w:pPr>
        <w:ind w:left="5760" w:hanging="360"/>
      </w:pPr>
      <w:rPr>
        <w:rFonts w:ascii="Courier New" w:hAnsi="Courier New" w:cs="Courier New" w:hint="default"/>
      </w:rPr>
    </w:lvl>
    <w:lvl w:ilvl="8" w:tplc="E6D4F1DC" w:tentative="1">
      <w:start w:val="1"/>
      <w:numFmt w:val="bullet"/>
      <w:lvlText w:val=""/>
      <w:lvlJc w:val="left"/>
      <w:pPr>
        <w:ind w:left="6480" w:hanging="360"/>
      </w:pPr>
      <w:rPr>
        <w:rFonts w:ascii="Wingdings" w:hAnsi="Wingdings" w:hint="default"/>
      </w:rPr>
    </w:lvl>
  </w:abstractNum>
  <w:abstractNum w:abstractNumId="1" w15:restartNumberingAfterBreak="0">
    <w:nsid w:val="155A52F3"/>
    <w:multiLevelType w:val="multilevel"/>
    <w:tmpl w:val="E95AAAB8"/>
    <w:lvl w:ilvl="0">
      <w:start w:val="5"/>
      <w:numFmt w:val="decimal"/>
      <w:lvlText w:val="%1"/>
      <w:lvlJc w:val="left"/>
      <w:pPr>
        <w:ind w:left="460" w:hanging="460"/>
      </w:pPr>
      <w:rPr>
        <w:rFonts w:hint="default"/>
      </w:rPr>
    </w:lvl>
    <w:lvl w:ilvl="1">
      <w:start w:val="2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B435E"/>
    <w:multiLevelType w:val="multilevel"/>
    <w:tmpl w:val="DBCE04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8B6AB1"/>
    <w:multiLevelType w:val="hybridMultilevel"/>
    <w:tmpl w:val="C696F89A"/>
    <w:lvl w:ilvl="0" w:tplc="BB6C9C1A">
      <w:start w:val="1"/>
      <w:numFmt w:val="bullet"/>
      <w:lvlText w:val=""/>
      <w:lvlJc w:val="left"/>
      <w:pPr>
        <w:tabs>
          <w:tab w:val="num" w:pos="1277"/>
        </w:tabs>
        <w:ind w:left="1277" w:hanging="284"/>
      </w:pPr>
      <w:rPr>
        <w:rFonts w:ascii="Symbol" w:hAnsi="Symbol" w:hint="default"/>
      </w:rPr>
    </w:lvl>
    <w:lvl w:ilvl="1" w:tplc="0A42F528" w:tentative="1">
      <w:start w:val="1"/>
      <w:numFmt w:val="bullet"/>
      <w:lvlText w:val="o"/>
      <w:lvlJc w:val="left"/>
      <w:pPr>
        <w:tabs>
          <w:tab w:val="num" w:pos="2433"/>
        </w:tabs>
        <w:ind w:left="2433" w:hanging="360"/>
      </w:pPr>
      <w:rPr>
        <w:rFonts w:ascii="Courier New" w:hAnsi="Courier New" w:cs="Courier New" w:hint="default"/>
      </w:rPr>
    </w:lvl>
    <w:lvl w:ilvl="2" w:tplc="C0167BBE" w:tentative="1">
      <w:start w:val="1"/>
      <w:numFmt w:val="bullet"/>
      <w:lvlText w:val=""/>
      <w:lvlJc w:val="left"/>
      <w:pPr>
        <w:tabs>
          <w:tab w:val="num" w:pos="3153"/>
        </w:tabs>
        <w:ind w:left="3153" w:hanging="360"/>
      </w:pPr>
      <w:rPr>
        <w:rFonts w:ascii="Wingdings" w:hAnsi="Wingdings" w:hint="default"/>
      </w:rPr>
    </w:lvl>
    <w:lvl w:ilvl="3" w:tplc="95EAC71A" w:tentative="1">
      <w:start w:val="1"/>
      <w:numFmt w:val="bullet"/>
      <w:lvlText w:val=""/>
      <w:lvlJc w:val="left"/>
      <w:pPr>
        <w:tabs>
          <w:tab w:val="num" w:pos="3873"/>
        </w:tabs>
        <w:ind w:left="3873" w:hanging="360"/>
      </w:pPr>
      <w:rPr>
        <w:rFonts w:ascii="Symbol" w:hAnsi="Symbol" w:hint="default"/>
      </w:rPr>
    </w:lvl>
    <w:lvl w:ilvl="4" w:tplc="EE34BEA6" w:tentative="1">
      <w:start w:val="1"/>
      <w:numFmt w:val="bullet"/>
      <w:lvlText w:val="o"/>
      <w:lvlJc w:val="left"/>
      <w:pPr>
        <w:tabs>
          <w:tab w:val="num" w:pos="4593"/>
        </w:tabs>
        <w:ind w:left="4593" w:hanging="360"/>
      </w:pPr>
      <w:rPr>
        <w:rFonts w:ascii="Courier New" w:hAnsi="Courier New" w:cs="Courier New" w:hint="default"/>
      </w:rPr>
    </w:lvl>
    <w:lvl w:ilvl="5" w:tplc="77F0C642" w:tentative="1">
      <w:start w:val="1"/>
      <w:numFmt w:val="bullet"/>
      <w:lvlText w:val=""/>
      <w:lvlJc w:val="left"/>
      <w:pPr>
        <w:tabs>
          <w:tab w:val="num" w:pos="5313"/>
        </w:tabs>
        <w:ind w:left="5313" w:hanging="360"/>
      </w:pPr>
      <w:rPr>
        <w:rFonts w:ascii="Wingdings" w:hAnsi="Wingdings" w:hint="default"/>
      </w:rPr>
    </w:lvl>
    <w:lvl w:ilvl="6" w:tplc="8D64B5A0" w:tentative="1">
      <w:start w:val="1"/>
      <w:numFmt w:val="bullet"/>
      <w:lvlText w:val=""/>
      <w:lvlJc w:val="left"/>
      <w:pPr>
        <w:tabs>
          <w:tab w:val="num" w:pos="6033"/>
        </w:tabs>
        <w:ind w:left="6033" w:hanging="360"/>
      </w:pPr>
      <w:rPr>
        <w:rFonts w:ascii="Symbol" w:hAnsi="Symbol" w:hint="default"/>
      </w:rPr>
    </w:lvl>
    <w:lvl w:ilvl="7" w:tplc="55B20CAA" w:tentative="1">
      <w:start w:val="1"/>
      <w:numFmt w:val="bullet"/>
      <w:lvlText w:val="o"/>
      <w:lvlJc w:val="left"/>
      <w:pPr>
        <w:tabs>
          <w:tab w:val="num" w:pos="6753"/>
        </w:tabs>
        <w:ind w:left="6753" w:hanging="360"/>
      </w:pPr>
      <w:rPr>
        <w:rFonts w:ascii="Courier New" w:hAnsi="Courier New" w:cs="Courier New" w:hint="default"/>
      </w:rPr>
    </w:lvl>
    <w:lvl w:ilvl="8" w:tplc="19260A74" w:tentative="1">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20367200"/>
    <w:multiLevelType w:val="multilevel"/>
    <w:tmpl w:val="38DCD75C"/>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624"/>
        </w:tabs>
        <w:ind w:left="624" w:hanging="624"/>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8B9690D"/>
    <w:multiLevelType w:val="multilevel"/>
    <w:tmpl w:val="4D56491E"/>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136E8B"/>
    <w:multiLevelType w:val="hybridMultilevel"/>
    <w:tmpl w:val="10169DA2"/>
    <w:lvl w:ilvl="0" w:tplc="0B7857BE">
      <w:start w:val="1"/>
      <w:numFmt w:val="bullet"/>
      <w:lvlText w:val=""/>
      <w:lvlJc w:val="left"/>
      <w:pPr>
        <w:tabs>
          <w:tab w:val="num" w:pos="720"/>
        </w:tabs>
        <w:ind w:left="720" w:hanging="360"/>
      </w:pPr>
      <w:rPr>
        <w:rFonts w:ascii="Symbol" w:hAnsi="Symbol" w:hint="default"/>
      </w:rPr>
    </w:lvl>
    <w:lvl w:ilvl="1" w:tplc="7884E630" w:tentative="1">
      <w:start w:val="1"/>
      <w:numFmt w:val="bullet"/>
      <w:lvlText w:val="o"/>
      <w:lvlJc w:val="left"/>
      <w:pPr>
        <w:tabs>
          <w:tab w:val="num" w:pos="1440"/>
        </w:tabs>
        <w:ind w:left="1440" w:hanging="360"/>
      </w:pPr>
      <w:rPr>
        <w:rFonts w:ascii="Courier New" w:hAnsi="Courier New" w:cs="Courier New" w:hint="default"/>
      </w:rPr>
    </w:lvl>
    <w:lvl w:ilvl="2" w:tplc="66B00682" w:tentative="1">
      <w:start w:val="1"/>
      <w:numFmt w:val="bullet"/>
      <w:lvlText w:val=""/>
      <w:lvlJc w:val="left"/>
      <w:pPr>
        <w:tabs>
          <w:tab w:val="num" w:pos="2160"/>
        </w:tabs>
        <w:ind w:left="2160" w:hanging="360"/>
      </w:pPr>
      <w:rPr>
        <w:rFonts w:ascii="Wingdings" w:hAnsi="Wingdings" w:hint="default"/>
      </w:rPr>
    </w:lvl>
    <w:lvl w:ilvl="3" w:tplc="ED544D68" w:tentative="1">
      <w:start w:val="1"/>
      <w:numFmt w:val="bullet"/>
      <w:lvlText w:val=""/>
      <w:lvlJc w:val="left"/>
      <w:pPr>
        <w:tabs>
          <w:tab w:val="num" w:pos="2880"/>
        </w:tabs>
        <w:ind w:left="2880" w:hanging="360"/>
      </w:pPr>
      <w:rPr>
        <w:rFonts w:ascii="Symbol" w:hAnsi="Symbol" w:hint="default"/>
      </w:rPr>
    </w:lvl>
    <w:lvl w:ilvl="4" w:tplc="E50EEA24" w:tentative="1">
      <w:start w:val="1"/>
      <w:numFmt w:val="bullet"/>
      <w:lvlText w:val="o"/>
      <w:lvlJc w:val="left"/>
      <w:pPr>
        <w:tabs>
          <w:tab w:val="num" w:pos="3600"/>
        </w:tabs>
        <w:ind w:left="3600" w:hanging="360"/>
      </w:pPr>
      <w:rPr>
        <w:rFonts w:ascii="Courier New" w:hAnsi="Courier New" w:cs="Courier New" w:hint="default"/>
      </w:rPr>
    </w:lvl>
    <w:lvl w:ilvl="5" w:tplc="F012AC54" w:tentative="1">
      <w:start w:val="1"/>
      <w:numFmt w:val="bullet"/>
      <w:lvlText w:val=""/>
      <w:lvlJc w:val="left"/>
      <w:pPr>
        <w:tabs>
          <w:tab w:val="num" w:pos="4320"/>
        </w:tabs>
        <w:ind w:left="4320" w:hanging="360"/>
      </w:pPr>
      <w:rPr>
        <w:rFonts w:ascii="Wingdings" w:hAnsi="Wingdings" w:hint="default"/>
      </w:rPr>
    </w:lvl>
    <w:lvl w:ilvl="6" w:tplc="BA30608E" w:tentative="1">
      <w:start w:val="1"/>
      <w:numFmt w:val="bullet"/>
      <w:lvlText w:val=""/>
      <w:lvlJc w:val="left"/>
      <w:pPr>
        <w:tabs>
          <w:tab w:val="num" w:pos="5040"/>
        </w:tabs>
        <w:ind w:left="5040" w:hanging="360"/>
      </w:pPr>
      <w:rPr>
        <w:rFonts w:ascii="Symbol" w:hAnsi="Symbol" w:hint="default"/>
      </w:rPr>
    </w:lvl>
    <w:lvl w:ilvl="7" w:tplc="842893E4" w:tentative="1">
      <w:start w:val="1"/>
      <w:numFmt w:val="bullet"/>
      <w:lvlText w:val="o"/>
      <w:lvlJc w:val="left"/>
      <w:pPr>
        <w:tabs>
          <w:tab w:val="num" w:pos="5760"/>
        </w:tabs>
        <w:ind w:left="5760" w:hanging="360"/>
      </w:pPr>
      <w:rPr>
        <w:rFonts w:ascii="Courier New" w:hAnsi="Courier New" w:cs="Courier New" w:hint="default"/>
      </w:rPr>
    </w:lvl>
    <w:lvl w:ilvl="8" w:tplc="201413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D15A4"/>
    <w:multiLevelType w:val="multilevel"/>
    <w:tmpl w:val="4D7874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24"/>
        </w:tabs>
        <w:ind w:left="624" w:hanging="62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8D44B03"/>
    <w:multiLevelType w:val="hybridMultilevel"/>
    <w:tmpl w:val="F470F012"/>
    <w:lvl w:ilvl="0" w:tplc="0DEECDAC">
      <w:start w:val="1"/>
      <w:numFmt w:val="bullet"/>
      <w:lvlText w:val=""/>
      <w:lvlJc w:val="left"/>
      <w:pPr>
        <w:tabs>
          <w:tab w:val="num" w:pos="964"/>
        </w:tabs>
        <w:ind w:left="964" w:hanging="340"/>
      </w:pPr>
      <w:rPr>
        <w:rFonts w:ascii="Symbol" w:hAnsi="Symbol" w:hint="default"/>
      </w:rPr>
    </w:lvl>
    <w:lvl w:ilvl="1" w:tplc="C1FC63C8" w:tentative="1">
      <w:start w:val="1"/>
      <w:numFmt w:val="bullet"/>
      <w:lvlText w:val="o"/>
      <w:lvlJc w:val="left"/>
      <w:pPr>
        <w:tabs>
          <w:tab w:val="num" w:pos="2064"/>
        </w:tabs>
        <w:ind w:left="2064" w:hanging="360"/>
      </w:pPr>
      <w:rPr>
        <w:rFonts w:ascii="Courier New" w:hAnsi="Courier New" w:cs="Courier New" w:hint="default"/>
      </w:rPr>
    </w:lvl>
    <w:lvl w:ilvl="2" w:tplc="4BB03588" w:tentative="1">
      <w:start w:val="1"/>
      <w:numFmt w:val="bullet"/>
      <w:lvlText w:val=""/>
      <w:lvlJc w:val="left"/>
      <w:pPr>
        <w:tabs>
          <w:tab w:val="num" w:pos="2784"/>
        </w:tabs>
        <w:ind w:left="2784" w:hanging="360"/>
      </w:pPr>
      <w:rPr>
        <w:rFonts w:ascii="Wingdings" w:hAnsi="Wingdings" w:hint="default"/>
      </w:rPr>
    </w:lvl>
    <w:lvl w:ilvl="3" w:tplc="074C617A" w:tentative="1">
      <w:start w:val="1"/>
      <w:numFmt w:val="bullet"/>
      <w:lvlText w:val=""/>
      <w:lvlJc w:val="left"/>
      <w:pPr>
        <w:tabs>
          <w:tab w:val="num" w:pos="3504"/>
        </w:tabs>
        <w:ind w:left="3504" w:hanging="360"/>
      </w:pPr>
      <w:rPr>
        <w:rFonts w:ascii="Symbol" w:hAnsi="Symbol" w:hint="default"/>
      </w:rPr>
    </w:lvl>
    <w:lvl w:ilvl="4" w:tplc="FF4ED98A" w:tentative="1">
      <w:start w:val="1"/>
      <w:numFmt w:val="bullet"/>
      <w:lvlText w:val="o"/>
      <w:lvlJc w:val="left"/>
      <w:pPr>
        <w:tabs>
          <w:tab w:val="num" w:pos="4224"/>
        </w:tabs>
        <w:ind w:left="4224" w:hanging="360"/>
      </w:pPr>
      <w:rPr>
        <w:rFonts w:ascii="Courier New" w:hAnsi="Courier New" w:cs="Courier New" w:hint="default"/>
      </w:rPr>
    </w:lvl>
    <w:lvl w:ilvl="5" w:tplc="06EAAD8C" w:tentative="1">
      <w:start w:val="1"/>
      <w:numFmt w:val="bullet"/>
      <w:lvlText w:val=""/>
      <w:lvlJc w:val="left"/>
      <w:pPr>
        <w:tabs>
          <w:tab w:val="num" w:pos="4944"/>
        </w:tabs>
        <w:ind w:left="4944" w:hanging="360"/>
      </w:pPr>
      <w:rPr>
        <w:rFonts w:ascii="Wingdings" w:hAnsi="Wingdings" w:hint="default"/>
      </w:rPr>
    </w:lvl>
    <w:lvl w:ilvl="6" w:tplc="4530D3DA" w:tentative="1">
      <w:start w:val="1"/>
      <w:numFmt w:val="bullet"/>
      <w:lvlText w:val=""/>
      <w:lvlJc w:val="left"/>
      <w:pPr>
        <w:tabs>
          <w:tab w:val="num" w:pos="5664"/>
        </w:tabs>
        <w:ind w:left="5664" w:hanging="360"/>
      </w:pPr>
      <w:rPr>
        <w:rFonts w:ascii="Symbol" w:hAnsi="Symbol" w:hint="default"/>
      </w:rPr>
    </w:lvl>
    <w:lvl w:ilvl="7" w:tplc="CE5ACA48" w:tentative="1">
      <w:start w:val="1"/>
      <w:numFmt w:val="bullet"/>
      <w:lvlText w:val="o"/>
      <w:lvlJc w:val="left"/>
      <w:pPr>
        <w:tabs>
          <w:tab w:val="num" w:pos="6384"/>
        </w:tabs>
        <w:ind w:left="6384" w:hanging="360"/>
      </w:pPr>
      <w:rPr>
        <w:rFonts w:ascii="Courier New" w:hAnsi="Courier New" w:cs="Courier New" w:hint="default"/>
      </w:rPr>
    </w:lvl>
    <w:lvl w:ilvl="8" w:tplc="B0183732" w:tentative="1">
      <w:start w:val="1"/>
      <w:numFmt w:val="bullet"/>
      <w:lvlText w:val=""/>
      <w:lvlJc w:val="left"/>
      <w:pPr>
        <w:tabs>
          <w:tab w:val="num" w:pos="7104"/>
        </w:tabs>
        <w:ind w:left="7104" w:hanging="360"/>
      </w:pPr>
      <w:rPr>
        <w:rFonts w:ascii="Wingdings" w:hAnsi="Wingdings" w:hint="default"/>
      </w:rPr>
    </w:lvl>
  </w:abstractNum>
  <w:abstractNum w:abstractNumId="9" w15:restartNumberingAfterBreak="0">
    <w:nsid w:val="3D617160"/>
    <w:multiLevelType w:val="multilevel"/>
    <w:tmpl w:val="2CF86B3A"/>
    <w:lvl w:ilvl="0">
      <w:start w:val="1"/>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624"/>
        </w:tabs>
        <w:ind w:left="624" w:hanging="62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53A0DA8"/>
    <w:multiLevelType w:val="hybridMultilevel"/>
    <w:tmpl w:val="4FBC3BD6"/>
    <w:lvl w:ilvl="0" w:tplc="E57C5CA2">
      <w:start w:val="1"/>
      <w:numFmt w:val="bullet"/>
      <w:lvlText w:val=""/>
      <w:lvlJc w:val="left"/>
      <w:pPr>
        <w:tabs>
          <w:tab w:val="num" w:pos="1021"/>
        </w:tabs>
        <w:ind w:left="1021" w:hanging="397"/>
      </w:pPr>
      <w:rPr>
        <w:rFonts w:ascii="Symbol" w:hAnsi="Symbol" w:hint="default"/>
      </w:rPr>
    </w:lvl>
    <w:lvl w:ilvl="1" w:tplc="4E3020C8" w:tentative="1">
      <w:start w:val="1"/>
      <w:numFmt w:val="bullet"/>
      <w:lvlText w:val="o"/>
      <w:lvlJc w:val="left"/>
      <w:pPr>
        <w:tabs>
          <w:tab w:val="num" w:pos="2064"/>
        </w:tabs>
        <w:ind w:left="2064" w:hanging="360"/>
      </w:pPr>
      <w:rPr>
        <w:rFonts w:ascii="Courier New" w:hAnsi="Courier New" w:cs="Courier New" w:hint="default"/>
      </w:rPr>
    </w:lvl>
    <w:lvl w:ilvl="2" w:tplc="EFF8B37A" w:tentative="1">
      <w:start w:val="1"/>
      <w:numFmt w:val="bullet"/>
      <w:lvlText w:val=""/>
      <w:lvlJc w:val="left"/>
      <w:pPr>
        <w:tabs>
          <w:tab w:val="num" w:pos="2784"/>
        </w:tabs>
        <w:ind w:left="2784" w:hanging="360"/>
      </w:pPr>
      <w:rPr>
        <w:rFonts w:ascii="Wingdings" w:hAnsi="Wingdings" w:hint="default"/>
      </w:rPr>
    </w:lvl>
    <w:lvl w:ilvl="3" w:tplc="C090EF3C" w:tentative="1">
      <w:start w:val="1"/>
      <w:numFmt w:val="bullet"/>
      <w:lvlText w:val=""/>
      <w:lvlJc w:val="left"/>
      <w:pPr>
        <w:tabs>
          <w:tab w:val="num" w:pos="3504"/>
        </w:tabs>
        <w:ind w:left="3504" w:hanging="360"/>
      </w:pPr>
      <w:rPr>
        <w:rFonts w:ascii="Symbol" w:hAnsi="Symbol" w:hint="default"/>
      </w:rPr>
    </w:lvl>
    <w:lvl w:ilvl="4" w:tplc="7E98EF7A" w:tentative="1">
      <w:start w:val="1"/>
      <w:numFmt w:val="bullet"/>
      <w:lvlText w:val="o"/>
      <w:lvlJc w:val="left"/>
      <w:pPr>
        <w:tabs>
          <w:tab w:val="num" w:pos="4224"/>
        </w:tabs>
        <w:ind w:left="4224" w:hanging="360"/>
      </w:pPr>
      <w:rPr>
        <w:rFonts w:ascii="Courier New" w:hAnsi="Courier New" w:cs="Courier New" w:hint="default"/>
      </w:rPr>
    </w:lvl>
    <w:lvl w:ilvl="5" w:tplc="BC7A210A" w:tentative="1">
      <w:start w:val="1"/>
      <w:numFmt w:val="bullet"/>
      <w:lvlText w:val=""/>
      <w:lvlJc w:val="left"/>
      <w:pPr>
        <w:tabs>
          <w:tab w:val="num" w:pos="4944"/>
        </w:tabs>
        <w:ind w:left="4944" w:hanging="360"/>
      </w:pPr>
      <w:rPr>
        <w:rFonts w:ascii="Wingdings" w:hAnsi="Wingdings" w:hint="default"/>
      </w:rPr>
    </w:lvl>
    <w:lvl w:ilvl="6" w:tplc="C408F270" w:tentative="1">
      <w:start w:val="1"/>
      <w:numFmt w:val="bullet"/>
      <w:lvlText w:val=""/>
      <w:lvlJc w:val="left"/>
      <w:pPr>
        <w:tabs>
          <w:tab w:val="num" w:pos="5664"/>
        </w:tabs>
        <w:ind w:left="5664" w:hanging="360"/>
      </w:pPr>
      <w:rPr>
        <w:rFonts w:ascii="Symbol" w:hAnsi="Symbol" w:hint="default"/>
      </w:rPr>
    </w:lvl>
    <w:lvl w:ilvl="7" w:tplc="329E55DC" w:tentative="1">
      <w:start w:val="1"/>
      <w:numFmt w:val="bullet"/>
      <w:lvlText w:val="o"/>
      <w:lvlJc w:val="left"/>
      <w:pPr>
        <w:tabs>
          <w:tab w:val="num" w:pos="6384"/>
        </w:tabs>
        <w:ind w:left="6384" w:hanging="360"/>
      </w:pPr>
      <w:rPr>
        <w:rFonts w:ascii="Courier New" w:hAnsi="Courier New" w:cs="Courier New" w:hint="default"/>
      </w:rPr>
    </w:lvl>
    <w:lvl w:ilvl="8" w:tplc="450E9816" w:tentative="1">
      <w:start w:val="1"/>
      <w:numFmt w:val="bullet"/>
      <w:lvlText w:val=""/>
      <w:lvlJc w:val="left"/>
      <w:pPr>
        <w:tabs>
          <w:tab w:val="num" w:pos="7104"/>
        </w:tabs>
        <w:ind w:left="7104" w:hanging="360"/>
      </w:pPr>
      <w:rPr>
        <w:rFonts w:ascii="Wingdings" w:hAnsi="Wingdings" w:hint="default"/>
      </w:rPr>
    </w:lvl>
  </w:abstractNum>
  <w:abstractNum w:abstractNumId="11" w15:restartNumberingAfterBreak="0">
    <w:nsid w:val="4BD161CF"/>
    <w:multiLevelType w:val="multilevel"/>
    <w:tmpl w:val="D0BC5AA4"/>
    <w:lvl w:ilvl="0">
      <w:start w:val="4"/>
      <w:numFmt w:val="decimal"/>
      <w:lvlText w:val="%1"/>
      <w:lvlJc w:val="left"/>
      <w:pPr>
        <w:tabs>
          <w:tab w:val="num" w:pos="360"/>
        </w:tabs>
        <w:ind w:left="360" w:hanging="360"/>
      </w:pPr>
      <w:rPr>
        <w:rFonts w:hint="default"/>
      </w:rPr>
    </w:lvl>
    <w:lvl w:ilvl="1">
      <w:start w:val="18"/>
      <w:numFmt w:val="decimal"/>
      <w:lvlText w:val="5.%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0DD0778"/>
    <w:multiLevelType w:val="hybridMultilevel"/>
    <w:tmpl w:val="7A56B3AE"/>
    <w:lvl w:ilvl="0" w:tplc="43FA5BC0">
      <w:start w:val="1"/>
      <w:numFmt w:val="bullet"/>
      <w:lvlText w:val=""/>
      <w:lvlJc w:val="left"/>
      <w:pPr>
        <w:ind w:left="1080" w:hanging="360"/>
      </w:pPr>
      <w:rPr>
        <w:rFonts w:ascii="Symbol" w:hAnsi="Symbol" w:hint="default"/>
      </w:rPr>
    </w:lvl>
    <w:lvl w:ilvl="1" w:tplc="3E2C92EA" w:tentative="1">
      <w:start w:val="1"/>
      <w:numFmt w:val="bullet"/>
      <w:lvlText w:val="o"/>
      <w:lvlJc w:val="left"/>
      <w:pPr>
        <w:ind w:left="1800" w:hanging="360"/>
      </w:pPr>
      <w:rPr>
        <w:rFonts w:ascii="Courier New" w:hAnsi="Courier New" w:cs="Courier New" w:hint="default"/>
      </w:rPr>
    </w:lvl>
    <w:lvl w:ilvl="2" w:tplc="8B825DF4" w:tentative="1">
      <w:start w:val="1"/>
      <w:numFmt w:val="bullet"/>
      <w:lvlText w:val=""/>
      <w:lvlJc w:val="left"/>
      <w:pPr>
        <w:ind w:left="2520" w:hanging="360"/>
      </w:pPr>
      <w:rPr>
        <w:rFonts w:ascii="Wingdings" w:hAnsi="Wingdings" w:hint="default"/>
      </w:rPr>
    </w:lvl>
    <w:lvl w:ilvl="3" w:tplc="E7B0E670" w:tentative="1">
      <w:start w:val="1"/>
      <w:numFmt w:val="bullet"/>
      <w:lvlText w:val=""/>
      <w:lvlJc w:val="left"/>
      <w:pPr>
        <w:ind w:left="3240" w:hanging="360"/>
      </w:pPr>
      <w:rPr>
        <w:rFonts w:ascii="Symbol" w:hAnsi="Symbol" w:hint="default"/>
      </w:rPr>
    </w:lvl>
    <w:lvl w:ilvl="4" w:tplc="D3F04CAE" w:tentative="1">
      <w:start w:val="1"/>
      <w:numFmt w:val="bullet"/>
      <w:lvlText w:val="o"/>
      <w:lvlJc w:val="left"/>
      <w:pPr>
        <w:ind w:left="3960" w:hanging="360"/>
      </w:pPr>
      <w:rPr>
        <w:rFonts w:ascii="Courier New" w:hAnsi="Courier New" w:cs="Courier New" w:hint="default"/>
      </w:rPr>
    </w:lvl>
    <w:lvl w:ilvl="5" w:tplc="33384986" w:tentative="1">
      <w:start w:val="1"/>
      <w:numFmt w:val="bullet"/>
      <w:lvlText w:val=""/>
      <w:lvlJc w:val="left"/>
      <w:pPr>
        <w:ind w:left="4680" w:hanging="360"/>
      </w:pPr>
      <w:rPr>
        <w:rFonts w:ascii="Wingdings" w:hAnsi="Wingdings" w:hint="default"/>
      </w:rPr>
    </w:lvl>
    <w:lvl w:ilvl="6" w:tplc="1980A784" w:tentative="1">
      <w:start w:val="1"/>
      <w:numFmt w:val="bullet"/>
      <w:lvlText w:val=""/>
      <w:lvlJc w:val="left"/>
      <w:pPr>
        <w:ind w:left="5400" w:hanging="360"/>
      </w:pPr>
      <w:rPr>
        <w:rFonts w:ascii="Symbol" w:hAnsi="Symbol" w:hint="default"/>
      </w:rPr>
    </w:lvl>
    <w:lvl w:ilvl="7" w:tplc="DFC2BB68" w:tentative="1">
      <w:start w:val="1"/>
      <w:numFmt w:val="bullet"/>
      <w:lvlText w:val="o"/>
      <w:lvlJc w:val="left"/>
      <w:pPr>
        <w:ind w:left="6120" w:hanging="360"/>
      </w:pPr>
      <w:rPr>
        <w:rFonts w:ascii="Courier New" w:hAnsi="Courier New" w:cs="Courier New" w:hint="default"/>
      </w:rPr>
    </w:lvl>
    <w:lvl w:ilvl="8" w:tplc="0BAACD76" w:tentative="1">
      <w:start w:val="1"/>
      <w:numFmt w:val="bullet"/>
      <w:lvlText w:val=""/>
      <w:lvlJc w:val="left"/>
      <w:pPr>
        <w:ind w:left="6840" w:hanging="360"/>
      </w:pPr>
      <w:rPr>
        <w:rFonts w:ascii="Wingdings" w:hAnsi="Wingdings" w:hint="default"/>
      </w:rPr>
    </w:lvl>
  </w:abstractNum>
  <w:abstractNum w:abstractNumId="13" w15:restartNumberingAfterBreak="0">
    <w:nsid w:val="527A5D29"/>
    <w:multiLevelType w:val="multilevel"/>
    <w:tmpl w:val="2D2C3E3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ED201B"/>
    <w:multiLevelType w:val="multilevel"/>
    <w:tmpl w:val="E65C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012B1"/>
    <w:multiLevelType w:val="hybridMultilevel"/>
    <w:tmpl w:val="952C6736"/>
    <w:lvl w:ilvl="0" w:tplc="AADC2782">
      <w:start w:val="1"/>
      <w:numFmt w:val="bullet"/>
      <w:lvlText w:val=""/>
      <w:lvlJc w:val="left"/>
      <w:pPr>
        <w:tabs>
          <w:tab w:val="num" w:pos="964"/>
        </w:tabs>
        <w:ind w:left="964" w:hanging="340"/>
      </w:pPr>
      <w:rPr>
        <w:rFonts w:ascii="Symbol" w:hAnsi="Symbol" w:hint="default"/>
      </w:rPr>
    </w:lvl>
    <w:lvl w:ilvl="1" w:tplc="0430EAAE" w:tentative="1">
      <w:start w:val="1"/>
      <w:numFmt w:val="bullet"/>
      <w:lvlText w:val="o"/>
      <w:lvlJc w:val="left"/>
      <w:pPr>
        <w:tabs>
          <w:tab w:val="num" w:pos="2064"/>
        </w:tabs>
        <w:ind w:left="2064" w:hanging="360"/>
      </w:pPr>
      <w:rPr>
        <w:rFonts w:ascii="Courier New" w:hAnsi="Courier New" w:cs="Courier New" w:hint="default"/>
      </w:rPr>
    </w:lvl>
    <w:lvl w:ilvl="2" w:tplc="B456F20C" w:tentative="1">
      <w:start w:val="1"/>
      <w:numFmt w:val="bullet"/>
      <w:lvlText w:val=""/>
      <w:lvlJc w:val="left"/>
      <w:pPr>
        <w:tabs>
          <w:tab w:val="num" w:pos="2784"/>
        </w:tabs>
        <w:ind w:left="2784" w:hanging="360"/>
      </w:pPr>
      <w:rPr>
        <w:rFonts w:ascii="Wingdings" w:hAnsi="Wingdings" w:hint="default"/>
      </w:rPr>
    </w:lvl>
    <w:lvl w:ilvl="3" w:tplc="57AE205E" w:tentative="1">
      <w:start w:val="1"/>
      <w:numFmt w:val="bullet"/>
      <w:lvlText w:val=""/>
      <w:lvlJc w:val="left"/>
      <w:pPr>
        <w:tabs>
          <w:tab w:val="num" w:pos="3504"/>
        </w:tabs>
        <w:ind w:left="3504" w:hanging="360"/>
      </w:pPr>
      <w:rPr>
        <w:rFonts w:ascii="Symbol" w:hAnsi="Symbol" w:hint="default"/>
      </w:rPr>
    </w:lvl>
    <w:lvl w:ilvl="4" w:tplc="2BC0BE02" w:tentative="1">
      <w:start w:val="1"/>
      <w:numFmt w:val="bullet"/>
      <w:lvlText w:val="o"/>
      <w:lvlJc w:val="left"/>
      <w:pPr>
        <w:tabs>
          <w:tab w:val="num" w:pos="4224"/>
        </w:tabs>
        <w:ind w:left="4224" w:hanging="360"/>
      </w:pPr>
      <w:rPr>
        <w:rFonts w:ascii="Courier New" w:hAnsi="Courier New" w:cs="Courier New" w:hint="default"/>
      </w:rPr>
    </w:lvl>
    <w:lvl w:ilvl="5" w:tplc="0046E8FE" w:tentative="1">
      <w:start w:val="1"/>
      <w:numFmt w:val="bullet"/>
      <w:lvlText w:val=""/>
      <w:lvlJc w:val="left"/>
      <w:pPr>
        <w:tabs>
          <w:tab w:val="num" w:pos="4944"/>
        </w:tabs>
        <w:ind w:left="4944" w:hanging="360"/>
      </w:pPr>
      <w:rPr>
        <w:rFonts w:ascii="Wingdings" w:hAnsi="Wingdings" w:hint="default"/>
      </w:rPr>
    </w:lvl>
    <w:lvl w:ilvl="6" w:tplc="DE5E5814" w:tentative="1">
      <w:start w:val="1"/>
      <w:numFmt w:val="bullet"/>
      <w:lvlText w:val=""/>
      <w:lvlJc w:val="left"/>
      <w:pPr>
        <w:tabs>
          <w:tab w:val="num" w:pos="5664"/>
        </w:tabs>
        <w:ind w:left="5664" w:hanging="360"/>
      </w:pPr>
      <w:rPr>
        <w:rFonts w:ascii="Symbol" w:hAnsi="Symbol" w:hint="default"/>
      </w:rPr>
    </w:lvl>
    <w:lvl w:ilvl="7" w:tplc="7CF0A888" w:tentative="1">
      <w:start w:val="1"/>
      <w:numFmt w:val="bullet"/>
      <w:lvlText w:val="o"/>
      <w:lvlJc w:val="left"/>
      <w:pPr>
        <w:tabs>
          <w:tab w:val="num" w:pos="6384"/>
        </w:tabs>
        <w:ind w:left="6384" w:hanging="360"/>
      </w:pPr>
      <w:rPr>
        <w:rFonts w:ascii="Courier New" w:hAnsi="Courier New" w:cs="Courier New" w:hint="default"/>
      </w:rPr>
    </w:lvl>
    <w:lvl w:ilvl="8" w:tplc="1A1AC996" w:tentative="1">
      <w:start w:val="1"/>
      <w:numFmt w:val="bullet"/>
      <w:lvlText w:val=""/>
      <w:lvlJc w:val="left"/>
      <w:pPr>
        <w:tabs>
          <w:tab w:val="num" w:pos="7104"/>
        </w:tabs>
        <w:ind w:left="7104" w:hanging="360"/>
      </w:pPr>
      <w:rPr>
        <w:rFonts w:ascii="Wingdings" w:hAnsi="Wingdings" w:hint="default"/>
      </w:rPr>
    </w:lvl>
  </w:abstractNum>
  <w:abstractNum w:abstractNumId="16" w15:restartNumberingAfterBreak="0">
    <w:nsid w:val="6A2A184A"/>
    <w:multiLevelType w:val="hybridMultilevel"/>
    <w:tmpl w:val="799E0C2A"/>
    <w:lvl w:ilvl="0" w:tplc="C8D65A4E">
      <w:start w:val="1"/>
      <w:numFmt w:val="bullet"/>
      <w:lvlText w:val=""/>
      <w:lvlJc w:val="left"/>
      <w:pPr>
        <w:ind w:left="4326" w:hanging="360"/>
      </w:pPr>
      <w:rPr>
        <w:rFonts w:ascii="Symbol" w:hAnsi="Symbol" w:hint="default"/>
      </w:rPr>
    </w:lvl>
    <w:lvl w:ilvl="1" w:tplc="B56A3580" w:tentative="1">
      <w:start w:val="1"/>
      <w:numFmt w:val="bullet"/>
      <w:lvlText w:val="o"/>
      <w:lvlJc w:val="left"/>
      <w:pPr>
        <w:ind w:left="5046" w:hanging="360"/>
      </w:pPr>
      <w:rPr>
        <w:rFonts w:ascii="Courier New" w:hAnsi="Courier New" w:cs="Courier New" w:hint="default"/>
      </w:rPr>
    </w:lvl>
    <w:lvl w:ilvl="2" w:tplc="BED8E848" w:tentative="1">
      <w:start w:val="1"/>
      <w:numFmt w:val="bullet"/>
      <w:lvlText w:val=""/>
      <w:lvlJc w:val="left"/>
      <w:pPr>
        <w:ind w:left="5766" w:hanging="360"/>
      </w:pPr>
      <w:rPr>
        <w:rFonts w:ascii="Wingdings" w:hAnsi="Wingdings" w:hint="default"/>
      </w:rPr>
    </w:lvl>
    <w:lvl w:ilvl="3" w:tplc="B57AB6BE" w:tentative="1">
      <w:start w:val="1"/>
      <w:numFmt w:val="bullet"/>
      <w:lvlText w:val=""/>
      <w:lvlJc w:val="left"/>
      <w:pPr>
        <w:ind w:left="6486" w:hanging="360"/>
      </w:pPr>
      <w:rPr>
        <w:rFonts w:ascii="Symbol" w:hAnsi="Symbol" w:hint="default"/>
      </w:rPr>
    </w:lvl>
    <w:lvl w:ilvl="4" w:tplc="414EA00A" w:tentative="1">
      <w:start w:val="1"/>
      <w:numFmt w:val="bullet"/>
      <w:lvlText w:val="o"/>
      <w:lvlJc w:val="left"/>
      <w:pPr>
        <w:ind w:left="7206" w:hanging="360"/>
      </w:pPr>
      <w:rPr>
        <w:rFonts w:ascii="Courier New" w:hAnsi="Courier New" w:cs="Courier New" w:hint="default"/>
      </w:rPr>
    </w:lvl>
    <w:lvl w:ilvl="5" w:tplc="147E888A" w:tentative="1">
      <w:start w:val="1"/>
      <w:numFmt w:val="bullet"/>
      <w:lvlText w:val=""/>
      <w:lvlJc w:val="left"/>
      <w:pPr>
        <w:ind w:left="7926" w:hanging="360"/>
      </w:pPr>
      <w:rPr>
        <w:rFonts w:ascii="Wingdings" w:hAnsi="Wingdings" w:hint="default"/>
      </w:rPr>
    </w:lvl>
    <w:lvl w:ilvl="6" w:tplc="77661096" w:tentative="1">
      <w:start w:val="1"/>
      <w:numFmt w:val="bullet"/>
      <w:lvlText w:val=""/>
      <w:lvlJc w:val="left"/>
      <w:pPr>
        <w:ind w:left="8646" w:hanging="360"/>
      </w:pPr>
      <w:rPr>
        <w:rFonts w:ascii="Symbol" w:hAnsi="Symbol" w:hint="default"/>
      </w:rPr>
    </w:lvl>
    <w:lvl w:ilvl="7" w:tplc="8D9653CA" w:tentative="1">
      <w:start w:val="1"/>
      <w:numFmt w:val="bullet"/>
      <w:lvlText w:val="o"/>
      <w:lvlJc w:val="left"/>
      <w:pPr>
        <w:ind w:left="9366" w:hanging="360"/>
      </w:pPr>
      <w:rPr>
        <w:rFonts w:ascii="Courier New" w:hAnsi="Courier New" w:cs="Courier New" w:hint="default"/>
      </w:rPr>
    </w:lvl>
    <w:lvl w:ilvl="8" w:tplc="03D09CA4" w:tentative="1">
      <w:start w:val="1"/>
      <w:numFmt w:val="bullet"/>
      <w:lvlText w:val=""/>
      <w:lvlJc w:val="left"/>
      <w:pPr>
        <w:ind w:left="10086" w:hanging="360"/>
      </w:pPr>
      <w:rPr>
        <w:rFonts w:ascii="Wingdings" w:hAnsi="Wingdings" w:hint="default"/>
      </w:rPr>
    </w:lvl>
  </w:abstractNum>
  <w:abstractNum w:abstractNumId="17" w15:restartNumberingAfterBreak="0">
    <w:nsid w:val="7264369D"/>
    <w:multiLevelType w:val="hybridMultilevel"/>
    <w:tmpl w:val="DF3462D8"/>
    <w:lvl w:ilvl="0" w:tplc="ACD4E52C">
      <w:start w:val="1"/>
      <w:numFmt w:val="bullet"/>
      <w:lvlText w:val=""/>
      <w:lvlJc w:val="left"/>
      <w:pPr>
        <w:tabs>
          <w:tab w:val="num" w:pos="1080"/>
        </w:tabs>
        <w:ind w:left="1080" w:hanging="360"/>
      </w:pPr>
      <w:rPr>
        <w:rFonts w:ascii="Symbol" w:hAnsi="Symbol" w:hint="default"/>
      </w:rPr>
    </w:lvl>
    <w:lvl w:ilvl="1" w:tplc="7194AF7C" w:tentative="1">
      <w:start w:val="1"/>
      <w:numFmt w:val="bullet"/>
      <w:lvlText w:val="o"/>
      <w:lvlJc w:val="left"/>
      <w:pPr>
        <w:tabs>
          <w:tab w:val="num" w:pos="1800"/>
        </w:tabs>
        <w:ind w:left="1800" w:hanging="360"/>
      </w:pPr>
      <w:rPr>
        <w:rFonts w:ascii="Courier New" w:hAnsi="Courier New" w:cs="Courier New" w:hint="default"/>
      </w:rPr>
    </w:lvl>
    <w:lvl w:ilvl="2" w:tplc="97285AA8" w:tentative="1">
      <w:start w:val="1"/>
      <w:numFmt w:val="bullet"/>
      <w:lvlText w:val=""/>
      <w:lvlJc w:val="left"/>
      <w:pPr>
        <w:tabs>
          <w:tab w:val="num" w:pos="2520"/>
        </w:tabs>
        <w:ind w:left="2520" w:hanging="360"/>
      </w:pPr>
      <w:rPr>
        <w:rFonts w:ascii="Wingdings" w:hAnsi="Wingdings" w:hint="default"/>
      </w:rPr>
    </w:lvl>
    <w:lvl w:ilvl="3" w:tplc="389ABB82" w:tentative="1">
      <w:start w:val="1"/>
      <w:numFmt w:val="bullet"/>
      <w:lvlText w:val=""/>
      <w:lvlJc w:val="left"/>
      <w:pPr>
        <w:tabs>
          <w:tab w:val="num" w:pos="3240"/>
        </w:tabs>
        <w:ind w:left="3240" w:hanging="360"/>
      </w:pPr>
      <w:rPr>
        <w:rFonts w:ascii="Symbol" w:hAnsi="Symbol" w:hint="default"/>
      </w:rPr>
    </w:lvl>
    <w:lvl w:ilvl="4" w:tplc="E5160370" w:tentative="1">
      <w:start w:val="1"/>
      <w:numFmt w:val="bullet"/>
      <w:lvlText w:val="o"/>
      <w:lvlJc w:val="left"/>
      <w:pPr>
        <w:tabs>
          <w:tab w:val="num" w:pos="3960"/>
        </w:tabs>
        <w:ind w:left="3960" w:hanging="360"/>
      </w:pPr>
      <w:rPr>
        <w:rFonts w:ascii="Courier New" w:hAnsi="Courier New" w:cs="Courier New" w:hint="default"/>
      </w:rPr>
    </w:lvl>
    <w:lvl w:ilvl="5" w:tplc="5E566D02" w:tentative="1">
      <w:start w:val="1"/>
      <w:numFmt w:val="bullet"/>
      <w:lvlText w:val=""/>
      <w:lvlJc w:val="left"/>
      <w:pPr>
        <w:tabs>
          <w:tab w:val="num" w:pos="4680"/>
        </w:tabs>
        <w:ind w:left="4680" w:hanging="360"/>
      </w:pPr>
      <w:rPr>
        <w:rFonts w:ascii="Wingdings" w:hAnsi="Wingdings" w:hint="default"/>
      </w:rPr>
    </w:lvl>
    <w:lvl w:ilvl="6" w:tplc="7B30627A" w:tentative="1">
      <w:start w:val="1"/>
      <w:numFmt w:val="bullet"/>
      <w:lvlText w:val=""/>
      <w:lvlJc w:val="left"/>
      <w:pPr>
        <w:tabs>
          <w:tab w:val="num" w:pos="5400"/>
        </w:tabs>
        <w:ind w:left="5400" w:hanging="360"/>
      </w:pPr>
      <w:rPr>
        <w:rFonts w:ascii="Symbol" w:hAnsi="Symbol" w:hint="default"/>
      </w:rPr>
    </w:lvl>
    <w:lvl w:ilvl="7" w:tplc="677EC8A6" w:tentative="1">
      <w:start w:val="1"/>
      <w:numFmt w:val="bullet"/>
      <w:lvlText w:val="o"/>
      <w:lvlJc w:val="left"/>
      <w:pPr>
        <w:tabs>
          <w:tab w:val="num" w:pos="6120"/>
        </w:tabs>
        <w:ind w:left="6120" w:hanging="360"/>
      </w:pPr>
      <w:rPr>
        <w:rFonts w:ascii="Courier New" w:hAnsi="Courier New" w:cs="Courier New" w:hint="default"/>
      </w:rPr>
    </w:lvl>
    <w:lvl w:ilvl="8" w:tplc="3AA897EE"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3500429"/>
    <w:multiLevelType w:val="hybridMultilevel"/>
    <w:tmpl w:val="2FEAAF22"/>
    <w:lvl w:ilvl="0" w:tplc="B3F2EB9E">
      <w:start w:val="1"/>
      <w:numFmt w:val="bullet"/>
      <w:lvlText w:val=""/>
      <w:lvlJc w:val="left"/>
      <w:pPr>
        <w:tabs>
          <w:tab w:val="num" w:pos="397"/>
        </w:tabs>
        <w:ind w:left="397" w:hanging="397"/>
      </w:pPr>
      <w:rPr>
        <w:rFonts w:ascii="Symbol" w:hAnsi="Symbol" w:hint="default"/>
      </w:rPr>
    </w:lvl>
    <w:lvl w:ilvl="1" w:tplc="956CE966" w:tentative="1">
      <w:start w:val="1"/>
      <w:numFmt w:val="bullet"/>
      <w:lvlText w:val="o"/>
      <w:lvlJc w:val="left"/>
      <w:pPr>
        <w:tabs>
          <w:tab w:val="num" w:pos="1440"/>
        </w:tabs>
        <w:ind w:left="1440" w:hanging="360"/>
      </w:pPr>
      <w:rPr>
        <w:rFonts w:ascii="Courier New" w:hAnsi="Courier New" w:cs="Courier New" w:hint="default"/>
      </w:rPr>
    </w:lvl>
    <w:lvl w:ilvl="2" w:tplc="74542574" w:tentative="1">
      <w:start w:val="1"/>
      <w:numFmt w:val="bullet"/>
      <w:lvlText w:val=""/>
      <w:lvlJc w:val="left"/>
      <w:pPr>
        <w:tabs>
          <w:tab w:val="num" w:pos="2160"/>
        </w:tabs>
        <w:ind w:left="2160" w:hanging="360"/>
      </w:pPr>
      <w:rPr>
        <w:rFonts w:ascii="Wingdings" w:hAnsi="Wingdings" w:hint="default"/>
      </w:rPr>
    </w:lvl>
    <w:lvl w:ilvl="3" w:tplc="26D8B264" w:tentative="1">
      <w:start w:val="1"/>
      <w:numFmt w:val="bullet"/>
      <w:lvlText w:val=""/>
      <w:lvlJc w:val="left"/>
      <w:pPr>
        <w:tabs>
          <w:tab w:val="num" w:pos="2880"/>
        </w:tabs>
        <w:ind w:left="2880" w:hanging="360"/>
      </w:pPr>
      <w:rPr>
        <w:rFonts w:ascii="Symbol" w:hAnsi="Symbol" w:hint="default"/>
      </w:rPr>
    </w:lvl>
    <w:lvl w:ilvl="4" w:tplc="5AB2E3A4" w:tentative="1">
      <w:start w:val="1"/>
      <w:numFmt w:val="bullet"/>
      <w:lvlText w:val="o"/>
      <w:lvlJc w:val="left"/>
      <w:pPr>
        <w:tabs>
          <w:tab w:val="num" w:pos="3600"/>
        </w:tabs>
        <w:ind w:left="3600" w:hanging="360"/>
      </w:pPr>
      <w:rPr>
        <w:rFonts w:ascii="Courier New" w:hAnsi="Courier New" w:cs="Courier New" w:hint="default"/>
      </w:rPr>
    </w:lvl>
    <w:lvl w:ilvl="5" w:tplc="C156AEC6" w:tentative="1">
      <w:start w:val="1"/>
      <w:numFmt w:val="bullet"/>
      <w:lvlText w:val=""/>
      <w:lvlJc w:val="left"/>
      <w:pPr>
        <w:tabs>
          <w:tab w:val="num" w:pos="4320"/>
        </w:tabs>
        <w:ind w:left="4320" w:hanging="360"/>
      </w:pPr>
      <w:rPr>
        <w:rFonts w:ascii="Wingdings" w:hAnsi="Wingdings" w:hint="default"/>
      </w:rPr>
    </w:lvl>
    <w:lvl w:ilvl="6" w:tplc="7EB448C2" w:tentative="1">
      <w:start w:val="1"/>
      <w:numFmt w:val="bullet"/>
      <w:lvlText w:val=""/>
      <w:lvlJc w:val="left"/>
      <w:pPr>
        <w:tabs>
          <w:tab w:val="num" w:pos="5040"/>
        </w:tabs>
        <w:ind w:left="5040" w:hanging="360"/>
      </w:pPr>
      <w:rPr>
        <w:rFonts w:ascii="Symbol" w:hAnsi="Symbol" w:hint="default"/>
      </w:rPr>
    </w:lvl>
    <w:lvl w:ilvl="7" w:tplc="8A3812FA" w:tentative="1">
      <w:start w:val="1"/>
      <w:numFmt w:val="bullet"/>
      <w:lvlText w:val="o"/>
      <w:lvlJc w:val="left"/>
      <w:pPr>
        <w:tabs>
          <w:tab w:val="num" w:pos="5760"/>
        </w:tabs>
        <w:ind w:left="5760" w:hanging="360"/>
      </w:pPr>
      <w:rPr>
        <w:rFonts w:ascii="Courier New" w:hAnsi="Courier New" w:cs="Courier New" w:hint="default"/>
      </w:rPr>
    </w:lvl>
    <w:lvl w:ilvl="8" w:tplc="4FD4CEF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25A7E"/>
    <w:multiLevelType w:val="hybridMultilevel"/>
    <w:tmpl w:val="AF4212CA"/>
    <w:lvl w:ilvl="0" w:tplc="44E2F542">
      <w:start w:val="1"/>
      <w:numFmt w:val="bullet"/>
      <w:lvlText w:val=""/>
      <w:lvlJc w:val="left"/>
      <w:pPr>
        <w:tabs>
          <w:tab w:val="num" w:pos="1288"/>
        </w:tabs>
        <w:ind w:left="1288" w:hanging="284"/>
      </w:pPr>
      <w:rPr>
        <w:rFonts w:ascii="Symbol" w:hAnsi="Symbol" w:hint="default"/>
      </w:rPr>
    </w:lvl>
    <w:lvl w:ilvl="1" w:tplc="8E5A9BA0" w:tentative="1">
      <w:start w:val="1"/>
      <w:numFmt w:val="bullet"/>
      <w:lvlText w:val="o"/>
      <w:lvlJc w:val="left"/>
      <w:pPr>
        <w:tabs>
          <w:tab w:val="num" w:pos="2444"/>
        </w:tabs>
        <w:ind w:left="2444" w:hanging="360"/>
      </w:pPr>
      <w:rPr>
        <w:rFonts w:ascii="Courier New" w:hAnsi="Courier New" w:cs="Courier New" w:hint="default"/>
      </w:rPr>
    </w:lvl>
    <w:lvl w:ilvl="2" w:tplc="B414E00E" w:tentative="1">
      <w:start w:val="1"/>
      <w:numFmt w:val="bullet"/>
      <w:lvlText w:val=""/>
      <w:lvlJc w:val="left"/>
      <w:pPr>
        <w:tabs>
          <w:tab w:val="num" w:pos="3164"/>
        </w:tabs>
        <w:ind w:left="3164" w:hanging="360"/>
      </w:pPr>
      <w:rPr>
        <w:rFonts w:ascii="Wingdings" w:hAnsi="Wingdings" w:hint="default"/>
      </w:rPr>
    </w:lvl>
    <w:lvl w:ilvl="3" w:tplc="38743A9A" w:tentative="1">
      <w:start w:val="1"/>
      <w:numFmt w:val="bullet"/>
      <w:lvlText w:val=""/>
      <w:lvlJc w:val="left"/>
      <w:pPr>
        <w:tabs>
          <w:tab w:val="num" w:pos="3884"/>
        </w:tabs>
        <w:ind w:left="3884" w:hanging="360"/>
      </w:pPr>
      <w:rPr>
        <w:rFonts w:ascii="Symbol" w:hAnsi="Symbol" w:hint="default"/>
      </w:rPr>
    </w:lvl>
    <w:lvl w:ilvl="4" w:tplc="AEB250C8" w:tentative="1">
      <w:start w:val="1"/>
      <w:numFmt w:val="bullet"/>
      <w:lvlText w:val="o"/>
      <w:lvlJc w:val="left"/>
      <w:pPr>
        <w:tabs>
          <w:tab w:val="num" w:pos="4604"/>
        </w:tabs>
        <w:ind w:left="4604" w:hanging="360"/>
      </w:pPr>
      <w:rPr>
        <w:rFonts w:ascii="Courier New" w:hAnsi="Courier New" w:cs="Courier New" w:hint="default"/>
      </w:rPr>
    </w:lvl>
    <w:lvl w:ilvl="5" w:tplc="7268745E" w:tentative="1">
      <w:start w:val="1"/>
      <w:numFmt w:val="bullet"/>
      <w:lvlText w:val=""/>
      <w:lvlJc w:val="left"/>
      <w:pPr>
        <w:tabs>
          <w:tab w:val="num" w:pos="5324"/>
        </w:tabs>
        <w:ind w:left="5324" w:hanging="360"/>
      </w:pPr>
      <w:rPr>
        <w:rFonts w:ascii="Wingdings" w:hAnsi="Wingdings" w:hint="default"/>
      </w:rPr>
    </w:lvl>
    <w:lvl w:ilvl="6" w:tplc="BF0CA51C" w:tentative="1">
      <w:start w:val="1"/>
      <w:numFmt w:val="bullet"/>
      <w:lvlText w:val=""/>
      <w:lvlJc w:val="left"/>
      <w:pPr>
        <w:tabs>
          <w:tab w:val="num" w:pos="6044"/>
        </w:tabs>
        <w:ind w:left="6044" w:hanging="360"/>
      </w:pPr>
      <w:rPr>
        <w:rFonts w:ascii="Symbol" w:hAnsi="Symbol" w:hint="default"/>
      </w:rPr>
    </w:lvl>
    <w:lvl w:ilvl="7" w:tplc="9FA2BA66" w:tentative="1">
      <w:start w:val="1"/>
      <w:numFmt w:val="bullet"/>
      <w:lvlText w:val="o"/>
      <w:lvlJc w:val="left"/>
      <w:pPr>
        <w:tabs>
          <w:tab w:val="num" w:pos="6764"/>
        </w:tabs>
        <w:ind w:left="6764" w:hanging="360"/>
      </w:pPr>
      <w:rPr>
        <w:rFonts w:ascii="Courier New" w:hAnsi="Courier New" w:cs="Courier New" w:hint="default"/>
      </w:rPr>
    </w:lvl>
    <w:lvl w:ilvl="8" w:tplc="7E0E462C" w:tentative="1">
      <w:start w:val="1"/>
      <w:numFmt w:val="bullet"/>
      <w:lvlText w:val=""/>
      <w:lvlJc w:val="left"/>
      <w:pPr>
        <w:tabs>
          <w:tab w:val="num" w:pos="7484"/>
        </w:tabs>
        <w:ind w:left="7484" w:hanging="360"/>
      </w:pPr>
      <w:rPr>
        <w:rFonts w:ascii="Wingdings" w:hAnsi="Wingdings" w:hint="default"/>
      </w:rPr>
    </w:lvl>
  </w:abstractNum>
  <w:abstractNum w:abstractNumId="20" w15:restartNumberingAfterBreak="0">
    <w:nsid w:val="77FB2BD3"/>
    <w:multiLevelType w:val="hybridMultilevel"/>
    <w:tmpl w:val="0638D50C"/>
    <w:lvl w:ilvl="0" w:tplc="F6362EC0">
      <w:start w:val="1"/>
      <w:numFmt w:val="bullet"/>
      <w:lvlText w:val=""/>
      <w:lvlJc w:val="left"/>
      <w:pPr>
        <w:tabs>
          <w:tab w:val="num" w:pos="964"/>
        </w:tabs>
        <w:ind w:left="964" w:hanging="284"/>
      </w:pPr>
      <w:rPr>
        <w:rFonts w:ascii="Symbol" w:hAnsi="Symbol" w:hint="default"/>
      </w:rPr>
    </w:lvl>
    <w:lvl w:ilvl="1" w:tplc="ED6E5B3E" w:tentative="1">
      <w:start w:val="1"/>
      <w:numFmt w:val="bullet"/>
      <w:lvlText w:val="o"/>
      <w:lvlJc w:val="left"/>
      <w:pPr>
        <w:tabs>
          <w:tab w:val="num" w:pos="2120"/>
        </w:tabs>
        <w:ind w:left="2120" w:hanging="360"/>
      </w:pPr>
      <w:rPr>
        <w:rFonts w:ascii="Courier New" w:hAnsi="Courier New" w:cs="Courier New" w:hint="default"/>
      </w:rPr>
    </w:lvl>
    <w:lvl w:ilvl="2" w:tplc="B08C5AD2" w:tentative="1">
      <w:start w:val="1"/>
      <w:numFmt w:val="bullet"/>
      <w:lvlText w:val=""/>
      <w:lvlJc w:val="left"/>
      <w:pPr>
        <w:tabs>
          <w:tab w:val="num" w:pos="2840"/>
        </w:tabs>
        <w:ind w:left="2840" w:hanging="360"/>
      </w:pPr>
      <w:rPr>
        <w:rFonts w:ascii="Wingdings" w:hAnsi="Wingdings" w:hint="default"/>
      </w:rPr>
    </w:lvl>
    <w:lvl w:ilvl="3" w:tplc="AA921A2E" w:tentative="1">
      <w:start w:val="1"/>
      <w:numFmt w:val="bullet"/>
      <w:lvlText w:val=""/>
      <w:lvlJc w:val="left"/>
      <w:pPr>
        <w:tabs>
          <w:tab w:val="num" w:pos="3560"/>
        </w:tabs>
        <w:ind w:left="3560" w:hanging="360"/>
      </w:pPr>
      <w:rPr>
        <w:rFonts w:ascii="Symbol" w:hAnsi="Symbol" w:hint="default"/>
      </w:rPr>
    </w:lvl>
    <w:lvl w:ilvl="4" w:tplc="B8DC5954" w:tentative="1">
      <w:start w:val="1"/>
      <w:numFmt w:val="bullet"/>
      <w:lvlText w:val="o"/>
      <w:lvlJc w:val="left"/>
      <w:pPr>
        <w:tabs>
          <w:tab w:val="num" w:pos="4280"/>
        </w:tabs>
        <w:ind w:left="4280" w:hanging="360"/>
      </w:pPr>
      <w:rPr>
        <w:rFonts w:ascii="Courier New" w:hAnsi="Courier New" w:cs="Courier New" w:hint="default"/>
      </w:rPr>
    </w:lvl>
    <w:lvl w:ilvl="5" w:tplc="74426B64" w:tentative="1">
      <w:start w:val="1"/>
      <w:numFmt w:val="bullet"/>
      <w:lvlText w:val=""/>
      <w:lvlJc w:val="left"/>
      <w:pPr>
        <w:tabs>
          <w:tab w:val="num" w:pos="5000"/>
        </w:tabs>
        <w:ind w:left="5000" w:hanging="360"/>
      </w:pPr>
      <w:rPr>
        <w:rFonts w:ascii="Wingdings" w:hAnsi="Wingdings" w:hint="default"/>
      </w:rPr>
    </w:lvl>
    <w:lvl w:ilvl="6" w:tplc="727A113A" w:tentative="1">
      <w:start w:val="1"/>
      <w:numFmt w:val="bullet"/>
      <w:lvlText w:val=""/>
      <w:lvlJc w:val="left"/>
      <w:pPr>
        <w:tabs>
          <w:tab w:val="num" w:pos="5720"/>
        </w:tabs>
        <w:ind w:left="5720" w:hanging="360"/>
      </w:pPr>
      <w:rPr>
        <w:rFonts w:ascii="Symbol" w:hAnsi="Symbol" w:hint="default"/>
      </w:rPr>
    </w:lvl>
    <w:lvl w:ilvl="7" w:tplc="3168CF16" w:tentative="1">
      <w:start w:val="1"/>
      <w:numFmt w:val="bullet"/>
      <w:lvlText w:val="o"/>
      <w:lvlJc w:val="left"/>
      <w:pPr>
        <w:tabs>
          <w:tab w:val="num" w:pos="6440"/>
        </w:tabs>
        <w:ind w:left="6440" w:hanging="360"/>
      </w:pPr>
      <w:rPr>
        <w:rFonts w:ascii="Courier New" w:hAnsi="Courier New" w:cs="Courier New" w:hint="default"/>
      </w:rPr>
    </w:lvl>
    <w:lvl w:ilvl="8" w:tplc="25CA12A0" w:tentative="1">
      <w:start w:val="1"/>
      <w:numFmt w:val="bullet"/>
      <w:lvlText w:val=""/>
      <w:lvlJc w:val="left"/>
      <w:pPr>
        <w:tabs>
          <w:tab w:val="num" w:pos="7160"/>
        </w:tabs>
        <w:ind w:left="7160" w:hanging="360"/>
      </w:pPr>
      <w:rPr>
        <w:rFonts w:ascii="Wingdings" w:hAnsi="Wingdings" w:hint="default"/>
      </w:rPr>
    </w:lvl>
  </w:abstractNum>
  <w:abstractNum w:abstractNumId="21" w15:restartNumberingAfterBreak="0">
    <w:nsid w:val="78495C92"/>
    <w:multiLevelType w:val="multilevel"/>
    <w:tmpl w:val="C51EC4D0"/>
    <w:lvl w:ilvl="0">
      <w:start w:val="4"/>
      <w:numFmt w:val="decimal"/>
      <w:lvlText w:val="%1"/>
      <w:lvlJc w:val="left"/>
      <w:pPr>
        <w:tabs>
          <w:tab w:val="num" w:pos="360"/>
        </w:tabs>
        <w:ind w:left="360" w:hanging="360"/>
      </w:pPr>
      <w:rPr>
        <w:rFonts w:hint="default"/>
      </w:rPr>
    </w:lvl>
    <w:lvl w:ilv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860467968">
    <w:abstractNumId w:val="7"/>
  </w:num>
  <w:num w:numId="2" w16cid:durableId="1554736145">
    <w:abstractNumId w:val="2"/>
  </w:num>
  <w:num w:numId="3" w16cid:durableId="151021417">
    <w:abstractNumId w:val="15"/>
  </w:num>
  <w:num w:numId="4" w16cid:durableId="565534583">
    <w:abstractNumId w:val="5"/>
  </w:num>
  <w:num w:numId="5" w16cid:durableId="1171947487">
    <w:abstractNumId w:val="0"/>
  </w:num>
  <w:num w:numId="6" w16cid:durableId="1740442244">
    <w:abstractNumId w:val="21"/>
  </w:num>
  <w:num w:numId="7" w16cid:durableId="1999190497">
    <w:abstractNumId w:val="10"/>
  </w:num>
  <w:num w:numId="8" w16cid:durableId="1239318360">
    <w:abstractNumId w:val="13"/>
  </w:num>
  <w:num w:numId="9" w16cid:durableId="1087534699">
    <w:abstractNumId w:val="8"/>
  </w:num>
  <w:num w:numId="10" w16cid:durableId="789668710">
    <w:abstractNumId w:val="17"/>
  </w:num>
  <w:num w:numId="11" w16cid:durableId="1876380031">
    <w:abstractNumId w:val="14"/>
  </w:num>
  <w:num w:numId="12" w16cid:durableId="849368495">
    <w:abstractNumId w:val="11"/>
  </w:num>
  <w:num w:numId="13" w16cid:durableId="916017688">
    <w:abstractNumId w:val="12"/>
  </w:num>
  <w:num w:numId="14" w16cid:durableId="90323104">
    <w:abstractNumId w:val="1"/>
  </w:num>
  <w:num w:numId="15" w16cid:durableId="249235234">
    <w:abstractNumId w:val="9"/>
  </w:num>
  <w:num w:numId="16" w16cid:durableId="577056504">
    <w:abstractNumId w:val="3"/>
  </w:num>
  <w:num w:numId="17" w16cid:durableId="253705495">
    <w:abstractNumId w:val="4"/>
  </w:num>
  <w:num w:numId="18" w16cid:durableId="835264461">
    <w:abstractNumId w:val="20"/>
  </w:num>
  <w:num w:numId="19" w16cid:durableId="1648432455">
    <w:abstractNumId w:val="19"/>
  </w:num>
  <w:num w:numId="20" w16cid:durableId="1937130557">
    <w:abstractNumId w:val="6"/>
  </w:num>
  <w:num w:numId="21" w16cid:durableId="356086147">
    <w:abstractNumId w:val="18"/>
  </w:num>
  <w:num w:numId="22" w16cid:durableId="1551576149">
    <w:abstractNumId w:val="16"/>
  </w:num>
  <w:num w:numId="23" w16cid:durableId="1513182165">
    <w:abstractNumId w:val="2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37"/>
    <w:rsid w:val="00001415"/>
    <w:rsid w:val="00007FDF"/>
    <w:rsid w:val="000109CC"/>
    <w:rsid w:val="00012862"/>
    <w:rsid w:val="00014427"/>
    <w:rsid w:val="00015419"/>
    <w:rsid w:val="00020F6E"/>
    <w:rsid w:val="00021F6A"/>
    <w:rsid w:val="000227E2"/>
    <w:rsid w:val="00022AAD"/>
    <w:rsid w:val="00022BF0"/>
    <w:rsid w:val="00023ED8"/>
    <w:rsid w:val="0002420A"/>
    <w:rsid w:val="0002609D"/>
    <w:rsid w:val="00026F5A"/>
    <w:rsid w:val="00030BC8"/>
    <w:rsid w:val="00032C1F"/>
    <w:rsid w:val="00033102"/>
    <w:rsid w:val="000361B7"/>
    <w:rsid w:val="000367CE"/>
    <w:rsid w:val="0003711C"/>
    <w:rsid w:val="000375BB"/>
    <w:rsid w:val="00040A23"/>
    <w:rsid w:val="000411E8"/>
    <w:rsid w:val="00042AAB"/>
    <w:rsid w:val="000465DE"/>
    <w:rsid w:val="000471A5"/>
    <w:rsid w:val="0005284D"/>
    <w:rsid w:val="00056872"/>
    <w:rsid w:val="00056A42"/>
    <w:rsid w:val="00057C58"/>
    <w:rsid w:val="00060090"/>
    <w:rsid w:val="000607E8"/>
    <w:rsid w:val="00061E53"/>
    <w:rsid w:val="000620E0"/>
    <w:rsid w:val="00064C03"/>
    <w:rsid w:val="00064C82"/>
    <w:rsid w:val="00067832"/>
    <w:rsid w:val="00070A9C"/>
    <w:rsid w:val="000716EF"/>
    <w:rsid w:val="000735F1"/>
    <w:rsid w:val="000749A5"/>
    <w:rsid w:val="00074C15"/>
    <w:rsid w:val="000758D1"/>
    <w:rsid w:val="000759B0"/>
    <w:rsid w:val="00076862"/>
    <w:rsid w:val="00076A3B"/>
    <w:rsid w:val="00077560"/>
    <w:rsid w:val="00081237"/>
    <w:rsid w:val="000812E9"/>
    <w:rsid w:val="00081DDC"/>
    <w:rsid w:val="00082366"/>
    <w:rsid w:val="00082ECE"/>
    <w:rsid w:val="00083228"/>
    <w:rsid w:val="00083EF7"/>
    <w:rsid w:val="00084362"/>
    <w:rsid w:val="00084E15"/>
    <w:rsid w:val="00085A0E"/>
    <w:rsid w:val="0008607A"/>
    <w:rsid w:val="00086C68"/>
    <w:rsid w:val="00087474"/>
    <w:rsid w:val="00090A96"/>
    <w:rsid w:val="00093B4D"/>
    <w:rsid w:val="00094886"/>
    <w:rsid w:val="000948F6"/>
    <w:rsid w:val="00094CAD"/>
    <w:rsid w:val="0009644F"/>
    <w:rsid w:val="00097E77"/>
    <w:rsid w:val="000A01C2"/>
    <w:rsid w:val="000A069B"/>
    <w:rsid w:val="000A0BB9"/>
    <w:rsid w:val="000A2179"/>
    <w:rsid w:val="000A515A"/>
    <w:rsid w:val="000A56D0"/>
    <w:rsid w:val="000B01B9"/>
    <w:rsid w:val="000B507F"/>
    <w:rsid w:val="000B5BF8"/>
    <w:rsid w:val="000B701C"/>
    <w:rsid w:val="000B75CD"/>
    <w:rsid w:val="000C237A"/>
    <w:rsid w:val="000C24DB"/>
    <w:rsid w:val="000C73E3"/>
    <w:rsid w:val="000C78A5"/>
    <w:rsid w:val="000D1F7E"/>
    <w:rsid w:val="000D2A18"/>
    <w:rsid w:val="000D2CBD"/>
    <w:rsid w:val="000D375C"/>
    <w:rsid w:val="000D50DA"/>
    <w:rsid w:val="000D534C"/>
    <w:rsid w:val="000D5B58"/>
    <w:rsid w:val="000D7D2D"/>
    <w:rsid w:val="000E07F5"/>
    <w:rsid w:val="000E1B91"/>
    <w:rsid w:val="000E3B3D"/>
    <w:rsid w:val="000E4D46"/>
    <w:rsid w:val="000E6D5F"/>
    <w:rsid w:val="000E7542"/>
    <w:rsid w:val="000F1B9B"/>
    <w:rsid w:val="000F1DDF"/>
    <w:rsid w:val="000F235A"/>
    <w:rsid w:val="000F24F6"/>
    <w:rsid w:val="000F32C5"/>
    <w:rsid w:val="000F3C65"/>
    <w:rsid w:val="000F3D91"/>
    <w:rsid w:val="000F54F1"/>
    <w:rsid w:val="000F7520"/>
    <w:rsid w:val="000F7BB4"/>
    <w:rsid w:val="001015D1"/>
    <w:rsid w:val="001019CE"/>
    <w:rsid w:val="00101EC0"/>
    <w:rsid w:val="00102700"/>
    <w:rsid w:val="001037B6"/>
    <w:rsid w:val="00104919"/>
    <w:rsid w:val="001057AD"/>
    <w:rsid w:val="0010754D"/>
    <w:rsid w:val="0010799C"/>
    <w:rsid w:val="001106D6"/>
    <w:rsid w:val="001109C7"/>
    <w:rsid w:val="00120400"/>
    <w:rsid w:val="001220C2"/>
    <w:rsid w:val="001236E9"/>
    <w:rsid w:val="001257D7"/>
    <w:rsid w:val="00126838"/>
    <w:rsid w:val="00127654"/>
    <w:rsid w:val="00127DE4"/>
    <w:rsid w:val="00130CD7"/>
    <w:rsid w:val="00131EFC"/>
    <w:rsid w:val="001336FB"/>
    <w:rsid w:val="001338DE"/>
    <w:rsid w:val="001345A2"/>
    <w:rsid w:val="00134852"/>
    <w:rsid w:val="001356B6"/>
    <w:rsid w:val="00136628"/>
    <w:rsid w:val="00137873"/>
    <w:rsid w:val="00137890"/>
    <w:rsid w:val="001409E8"/>
    <w:rsid w:val="00141603"/>
    <w:rsid w:val="001438A8"/>
    <w:rsid w:val="00143AB1"/>
    <w:rsid w:val="00145037"/>
    <w:rsid w:val="00145A4C"/>
    <w:rsid w:val="00146AEF"/>
    <w:rsid w:val="00150C39"/>
    <w:rsid w:val="001512E7"/>
    <w:rsid w:val="001517E7"/>
    <w:rsid w:val="0015227A"/>
    <w:rsid w:val="00152609"/>
    <w:rsid w:val="001533DB"/>
    <w:rsid w:val="001543D2"/>
    <w:rsid w:val="001558D9"/>
    <w:rsid w:val="001573A4"/>
    <w:rsid w:val="00160DC8"/>
    <w:rsid w:val="0016126C"/>
    <w:rsid w:val="0016176E"/>
    <w:rsid w:val="00161EF5"/>
    <w:rsid w:val="00162658"/>
    <w:rsid w:val="001639D0"/>
    <w:rsid w:val="00164823"/>
    <w:rsid w:val="001674F3"/>
    <w:rsid w:val="001704B9"/>
    <w:rsid w:val="001739F1"/>
    <w:rsid w:val="00174872"/>
    <w:rsid w:val="00174DE4"/>
    <w:rsid w:val="00175C2F"/>
    <w:rsid w:val="00175D40"/>
    <w:rsid w:val="001760A7"/>
    <w:rsid w:val="00176BFC"/>
    <w:rsid w:val="001774D8"/>
    <w:rsid w:val="001779D6"/>
    <w:rsid w:val="0018075D"/>
    <w:rsid w:val="0018331B"/>
    <w:rsid w:val="00183721"/>
    <w:rsid w:val="00183BB2"/>
    <w:rsid w:val="00184834"/>
    <w:rsid w:val="00185783"/>
    <w:rsid w:val="00185F93"/>
    <w:rsid w:val="0018654F"/>
    <w:rsid w:val="001878A4"/>
    <w:rsid w:val="00190028"/>
    <w:rsid w:val="00190389"/>
    <w:rsid w:val="00191765"/>
    <w:rsid w:val="00193284"/>
    <w:rsid w:val="00193C63"/>
    <w:rsid w:val="001969B6"/>
    <w:rsid w:val="001A0C1E"/>
    <w:rsid w:val="001A11CA"/>
    <w:rsid w:val="001A1269"/>
    <w:rsid w:val="001A15ED"/>
    <w:rsid w:val="001A32F6"/>
    <w:rsid w:val="001A3BFC"/>
    <w:rsid w:val="001A47C5"/>
    <w:rsid w:val="001A5A1F"/>
    <w:rsid w:val="001A5EDD"/>
    <w:rsid w:val="001A7A47"/>
    <w:rsid w:val="001B196B"/>
    <w:rsid w:val="001B2727"/>
    <w:rsid w:val="001B2940"/>
    <w:rsid w:val="001B36C6"/>
    <w:rsid w:val="001B4E15"/>
    <w:rsid w:val="001C0370"/>
    <w:rsid w:val="001C0D3B"/>
    <w:rsid w:val="001C2A13"/>
    <w:rsid w:val="001C2E57"/>
    <w:rsid w:val="001C2F62"/>
    <w:rsid w:val="001C52F4"/>
    <w:rsid w:val="001C5363"/>
    <w:rsid w:val="001C7579"/>
    <w:rsid w:val="001D42A5"/>
    <w:rsid w:val="001D4FB2"/>
    <w:rsid w:val="001D6782"/>
    <w:rsid w:val="001D681F"/>
    <w:rsid w:val="001E14C4"/>
    <w:rsid w:val="001E2E8B"/>
    <w:rsid w:val="001E49C4"/>
    <w:rsid w:val="001F0542"/>
    <w:rsid w:val="001F22D4"/>
    <w:rsid w:val="001F29FB"/>
    <w:rsid w:val="001F39D3"/>
    <w:rsid w:val="001F4B3D"/>
    <w:rsid w:val="001F4ECB"/>
    <w:rsid w:val="001F5295"/>
    <w:rsid w:val="001F5766"/>
    <w:rsid w:val="001F5B4D"/>
    <w:rsid w:val="001F5D6B"/>
    <w:rsid w:val="001F5E88"/>
    <w:rsid w:val="001F728F"/>
    <w:rsid w:val="001F7FA8"/>
    <w:rsid w:val="00200367"/>
    <w:rsid w:val="00203265"/>
    <w:rsid w:val="00203E92"/>
    <w:rsid w:val="0020406D"/>
    <w:rsid w:val="00205D98"/>
    <w:rsid w:val="00216E2F"/>
    <w:rsid w:val="002171F8"/>
    <w:rsid w:val="002201FB"/>
    <w:rsid w:val="002208BE"/>
    <w:rsid w:val="00220B40"/>
    <w:rsid w:val="00221AE3"/>
    <w:rsid w:val="00222651"/>
    <w:rsid w:val="0022297F"/>
    <w:rsid w:val="002250D8"/>
    <w:rsid w:val="00226A99"/>
    <w:rsid w:val="00226B94"/>
    <w:rsid w:val="00226EEC"/>
    <w:rsid w:val="002308D8"/>
    <w:rsid w:val="002314C0"/>
    <w:rsid w:val="00233EA4"/>
    <w:rsid w:val="0023416B"/>
    <w:rsid w:val="00235111"/>
    <w:rsid w:val="0023556C"/>
    <w:rsid w:val="002355BC"/>
    <w:rsid w:val="002419B2"/>
    <w:rsid w:val="0024215D"/>
    <w:rsid w:val="00244E0D"/>
    <w:rsid w:val="00247030"/>
    <w:rsid w:val="00247318"/>
    <w:rsid w:val="00247F5A"/>
    <w:rsid w:val="002518C2"/>
    <w:rsid w:val="00252824"/>
    <w:rsid w:val="00252923"/>
    <w:rsid w:val="00254AD7"/>
    <w:rsid w:val="002575D9"/>
    <w:rsid w:val="00262A0A"/>
    <w:rsid w:val="00262B69"/>
    <w:rsid w:val="00263E28"/>
    <w:rsid w:val="00263EF4"/>
    <w:rsid w:val="00264261"/>
    <w:rsid w:val="002648B6"/>
    <w:rsid w:val="00264D69"/>
    <w:rsid w:val="0026700F"/>
    <w:rsid w:val="002711EB"/>
    <w:rsid w:val="00271AD9"/>
    <w:rsid w:val="002724E7"/>
    <w:rsid w:val="00272847"/>
    <w:rsid w:val="0027321B"/>
    <w:rsid w:val="002752F1"/>
    <w:rsid w:val="0027662E"/>
    <w:rsid w:val="00277C2E"/>
    <w:rsid w:val="00280BEB"/>
    <w:rsid w:val="00280E44"/>
    <w:rsid w:val="00281FEA"/>
    <w:rsid w:val="00283DFD"/>
    <w:rsid w:val="002846D7"/>
    <w:rsid w:val="002850DF"/>
    <w:rsid w:val="00291935"/>
    <w:rsid w:val="00291A31"/>
    <w:rsid w:val="00294349"/>
    <w:rsid w:val="002A39B7"/>
    <w:rsid w:val="002A43CA"/>
    <w:rsid w:val="002A52E4"/>
    <w:rsid w:val="002A646F"/>
    <w:rsid w:val="002A7830"/>
    <w:rsid w:val="002A7E73"/>
    <w:rsid w:val="002B2DB1"/>
    <w:rsid w:val="002B4292"/>
    <w:rsid w:val="002B4933"/>
    <w:rsid w:val="002B5518"/>
    <w:rsid w:val="002B7E66"/>
    <w:rsid w:val="002C09A3"/>
    <w:rsid w:val="002C24E5"/>
    <w:rsid w:val="002C4B19"/>
    <w:rsid w:val="002C530D"/>
    <w:rsid w:val="002C5A19"/>
    <w:rsid w:val="002C75C3"/>
    <w:rsid w:val="002D0973"/>
    <w:rsid w:val="002D2B91"/>
    <w:rsid w:val="002D41E0"/>
    <w:rsid w:val="002D51A6"/>
    <w:rsid w:val="002D5BAC"/>
    <w:rsid w:val="002D5F36"/>
    <w:rsid w:val="002D75F6"/>
    <w:rsid w:val="002E007F"/>
    <w:rsid w:val="002E2D01"/>
    <w:rsid w:val="002E3A8E"/>
    <w:rsid w:val="002E456E"/>
    <w:rsid w:val="002E4628"/>
    <w:rsid w:val="002E7409"/>
    <w:rsid w:val="002E79A6"/>
    <w:rsid w:val="002F01AC"/>
    <w:rsid w:val="002F0248"/>
    <w:rsid w:val="002F3798"/>
    <w:rsid w:val="002F4EC7"/>
    <w:rsid w:val="002F65C2"/>
    <w:rsid w:val="002F6B86"/>
    <w:rsid w:val="002F6C4C"/>
    <w:rsid w:val="002F7DD9"/>
    <w:rsid w:val="0030132D"/>
    <w:rsid w:val="00304258"/>
    <w:rsid w:val="00304477"/>
    <w:rsid w:val="00304960"/>
    <w:rsid w:val="003053B2"/>
    <w:rsid w:val="00306211"/>
    <w:rsid w:val="0030635A"/>
    <w:rsid w:val="00310F30"/>
    <w:rsid w:val="00311F30"/>
    <w:rsid w:val="00312351"/>
    <w:rsid w:val="00313271"/>
    <w:rsid w:val="003168F6"/>
    <w:rsid w:val="00317E1B"/>
    <w:rsid w:val="003208DE"/>
    <w:rsid w:val="00320D51"/>
    <w:rsid w:val="00320F37"/>
    <w:rsid w:val="003213A2"/>
    <w:rsid w:val="00321AAC"/>
    <w:rsid w:val="00322636"/>
    <w:rsid w:val="00322860"/>
    <w:rsid w:val="003237FC"/>
    <w:rsid w:val="00323B50"/>
    <w:rsid w:val="003242B3"/>
    <w:rsid w:val="00324CF1"/>
    <w:rsid w:val="003254EE"/>
    <w:rsid w:val="00325AB9"/>
    <w:rsid w:val="00326F9A"/>
    <w:rsid w:val="00327364"/>
    <w:rsid w:val="00335039"/>
    <w:rsid w:val="00335974"/>
    <w:rsid w:val="0033656F"/>
    <w:rsid w:val="00336787"/>
    <w:rsid w:val="0033785B"/>
    <w:rsid w:val="003409BC"/>
    <w:rsid w:val="0034140D"/>
    <w:rsid w:val="0034194F"/>
    <w:rsid w:val="00342683"/>
    <w:rsid w:val="00343048"/>
    <w:rsid w:val="0034457C"/>
    <w:rsid w:val="00345155"/>
    <w:rsid w:val="00346060"/>
    <w:rsid w:val="00346F49"/>
    <w:rsid w:val="00347A20"/>
    <w:rsid w:val="00347EBC"/>
    <w:rsid w:val="003509F0"/>
    <w:rsid w:val="00350A6B"/>
    <w:rsid w:val="00350B39"/>
    <w:rsid w:val="00350C97"/>
    <w:rsid w:val="00350D6C"/>
    <w:rsid w:val="00353C19"/>
    <w:rsid w:val="0035415B"/>
    <w:rsid w:val="00354E25"/>
    <w:rsid w:val="00357037"/>
    <w:rsid w:val="003576A3"/>
    <w:rsid w:val="0036027E"/>
    <w:rsid w:val="00360A19"/>
    <w:rsid w:val="00365807"/>
    <w:rsid w:val="00367BE8"/>
    <w:rsid w:val="0037191F"/>
    <w:rsid w:val="00373187"/>
    <w:rsid w:val="00373DD1"/>
    <w:rsid w:val="00373EF9"/>
    <w:rsid w:val="00374281"/>
    <w:rsid w:val="00376157"/>
    <w:rsid w:val="0038000B"/>
    <w:rsid w:val="003810AD"/>
    <w:rsid w:val="003823BC"/>
    <w:rsid w:val="00382C5F"/>
    <w:rsid w:val="00390AFE"/>
    <w:rsid w:val="003910F5"/>
    <w:rsid w:val="0039208B"/>
    <w:rsid w:val="00392C38"/>
    <w:rsid w:val="0039305B"/>
    <w:rsid w:val="003942E7"/>
    <w:rsid w:val="003957DC"/>
    <w:rsid w:val="003A0A0F"/>
    <w:rsid w:val="003A0E21"/>
    <w:rsid w:val="003A144F"/>
    <w:rsid w:val="003A4F9F"/>
    <w:rsid w:val="003A5812"/>
    <w:rsid w:val="003A5F20"/>
    <w:rsid w:val="003A7C04"/>
    <w:rsid w:val="003B0DE1"/>
    <w:rsid w:val="003B0F9E"/>
    <w:rsid w:val="003B14B5"/>
    <w:rsid w:val="003B24F2"/>
    <w:rsid w:val="003B2C6E"/>
    <w:rsid w:val="003B6211"/>
    <w:rsid w:val="003B714F"/>
    <w:rsid w:val="003C2C55"/>
    <w:rsid w:val="003C3EF2"/>
    <w:rsid w:val="003C4CA1"/>
    <w:rsid w:val="003D06DF"/>
    <w:rsid w:val="003D200C"/>
    <w:rsid w:val="003D4BD3"/>
    <w:rsid w:val="003D6096"/>
    <w:rsid w:val="003E0B72"/>
    <w:rsid w:val="003E15BD"/>
    <w:rsid w:val="003E1F5A"/>
    <w:rsid w:val="003E39CE"/>
    <w:rsid w:val="003E4BA7"/>
    <w:rsid w:val="003E63D9"/>
    <w:rsid w:val="003E6FF5"/>
    <w:rsid w:val="003E70BC"/>
    <w:rsid w:val="003F28A4"/>
    <w:rsid w:val="003F515A"/>
    <w:rsid w:val="004001D4"/>
    <w:rsid w:val="00401534"/>
    <w:rsid w:val="004036E3"/>
    <w:rsid w:val="00406091"/>
    <w:rsid w:val="0040640F"/>
    <w:rsid w:val="0040699B"/>
    <w:rsid w:val="00407E37"/>
    <w:rsid w:val="00410153"/>
    <w:rsid w:val="004117D2"/>
    <w:rsid w:val="00412FA7"/>
    <w:rsid w:val="00413465"/>
    <w:rsid w:val="004139B4"/>
    <w:rsid w:val="00415285"/>
    <w:rsid w:val="004152DA"/>
    <w:rsid w:val="0041597C"/>
    <w:rsid w:val="004212F1"/>
    <w:rsid w:val="0042130F"/>
    <w:rsid w:val="00422C17"/>
    <w:rsid w:val="00423167"/>
    <w:rsid w:val="00423CC3"/>
    <w:rsid w:val="00426D81"/>
    <w:rsid w:val="00427115"/>
    <w:rsid w:val="004316BD"/>
    <w:rsid w:val="004317A5"/>
    <w:rsid w:val="00433F9D"/>
    <w:rsid w:val="00436218"/>
    <w:rsid w:val="0043791E"/>
    <w:rsid w:val="00437DFD"/>
    <w:rsid w:val="00440618"/>
    <w:rsid w:val="004422C5"/>
    <w:rsid w:val="00442C13"/>
    <w:rsid w:val="00444393"/>
    <w:rsid w:val="00444A52"/>
    <w:rsid w:val="004453B1"/>
    <w:rsid w:val="004455A3"/>
    <w:rsid w:val="00446E92"/>
    <w:rsid w:val="0045070C"/>
    <w:rsid w:val="00451D75"/>
    <w:rsid w:val="00452FA6"/>
    <w:rsid w:val="00453114"/>
    <w:rsid w:val="00456233"/>
    <w:rsid w:val="00456C52"/>
    <w:rsid w:val="004604D6"/>
    <w:rsid w:val="00460FA1"/>
    <w:rsid w:val="004610D7"/>
    <w:rsid w:val="00461654"/>
    <w:rsid w:val="00464313"/>
    <w:rsid w:val="00466CBB"/>
    <w:rsid w:val="00467705"/>
    <w:rsid w:val="00471537"/>
    <w:rsid w:val="004718B3"/>
    <w:rsid w:val="004720A5"/>
    <w:rsid w:val="004736BE"/>
    <w:rsid w:val="00476A55"/>
    <w:rsid w:val="004801F5"/>
    <w:rsid w:val="00480206"/>
    <w:rsid w:val="00480319"/>
    <w:rsid w:val="004804BE"/>
    <w:rsid w:val="004817C6"/>
    <w:rsid w:val="00483086"/>
    <w:rsid w:val="00483FDF"/>
    <w:rsid w:val="004843BE"/>
    <w:rsid w:val="00487C78"/>
    <w:rsid w:val="00487F89"/>
    <w:rsid w:val="004907D7"/>
    <w:rsid w:val="004916B8"/>
    <w:rsid w:val="0049361A"/>
    <w:rsid w:val="0049508B"/>
    <w:rsid w:val="004979B6"/>
    <w:rsid w:val="004A12CF"/>
    <w:rsid w:val="004A26D5"/>
    <w:rsid w:val="004A3A5F"/>
    <w:rsid w:val="004A437E"/>
    <w:rsid w:val="004A5697"/>
    <w:rsid w:val="004A6476"/>
    <w:rsid w:val="004A7B92"/>
    <w:rsid w:val="004B0C30"/>
    <w:rsid w:val="004B10EA"/>
    <w:rsid w:val="004B2AB0"/>
    <w:rsid w:val="004B3B57"/>
    <w:rsid w:val="004B3B75"/>
    <w:rsid w:val="004B3CCF"/>
    <w:rsid w:val="004C0391"/>
    <w:rsid w:val="004C1BFF"/>
    <w:rsid w:val="004C2FCD"/>
    <w:rsid w:val="004C446C"/>
    <w:rsid w:val="004C46E3"/>
    <w:rsid w:val="004C50B3"/>
    <w:rsid w:val="004C5459"/>
    <w:rsid w:val="004C7B8E"/>
    <w:rsid w:val="004D2098"/>
    <w:rsid w:val="004D2644"/>
    <w:rsid w:val="004D7471"/>
    <w:rsid w:val="004D74FC"/>
    <w:rsid w:val="004E2224"/>
    <w:rsid w:val="004E34F4"/>
    <w:rsid w:val="004E3752"/>
    <w:rsid w:val="004E519C"/>
    <w:rsid w:val="004E527E"/>
    <w:rsid w:val="004E5735"/>
    <w:rsid w:val="004E6E6F"/>
    <w:rsid w:val="004F11F5"/>
    <w:rsid w:val="004F2330"/>
    <w:rsid w:val="004F38C1"/>
    <w:rsid w:val="004F5A73"/>
    <w:rsid w:val="004F61C7"/>
    <w:rsid w:val="004F7994"/>
    <w:rsid w:val="00501094"/>
    <w:rsid w:val="00501527"/>
    <w:rsid w:val="00503675"/>
    <w:rsid w:val="005037CB"/>
    <w:rsid w:val="00504366"/>
    <w:rsid w:val="005043B5"/>
    <w:rsid w:val="005045D0"/>
    <w:rsid w:val="00505AF6"/>
    <w:rsid w:val="00505BA8"/>
    <w:rsid w:val="00506B27"/>
    <w:rsid w:val="005119B4"/>
    <w:rsid w:val="005125A9"/>
    <w:rsid w:val="00512E85"/>
    <w:rsid w:val="00513402"/>
    <w:rsid w:val="00516394"/>
    <w:rsid w:val="00517EF8"/>
    <w:rsid w:val="00522D73"/>
    <w:rsid w:val="0052332D"/>
    <w:rsid w:val="00523987"/>
    <w:rsid w:val="00523EBA"/>
    <w:rsid w:val="00524752"/>
    <w:rsid w:val="00524C97"/>
    <w:rsid w:val="005267B6"/>
    <w:rsid w:val="00527BF8"/>
    <w:rsid w:val="005302AC"/>
    <w:rsid w:val="005302F5"/>
    <w:rsid w:val="00531652"/>
    <w:rsid w:val="005318B0"/>
    <w:rsid w:val="00532F6A"/>
    <w:rsid w:val="0053391E"/>
    <w:rsid w:val="00534A13"/>
    <w:rsid w:val="00542233"/>
    <w:rsid w:val="00542840"/>
    <w:rsid w:val="005432DA"/>
    <w:rsid w:val="00543E6C"/>
    <w:rsid w:val="00547D6A"/>
    <w:rsid w:val="00550DB6"/>
    <w:rsid w:val="005516EF"/>
    <w:rsid w:val="005532BD"/>
    <w:rsid w:val="00554474"/>
    <w:rsid w:val="00554688"/>
    <w:rsid w:val="00557DC2"/>
    <w:rsid w:val="00560309"/>
    <w:rsid w:val="00563592"/>
    <w:rsid w:val="00563F3F"/>
    <w:rsid w:val="005700F2"/>
    <w:rsid w:val="00571EF3"/>
    <w:rsid w:val="00573E5A"/>
    <w:rsid w:val="005745EF"/>
    <w:rsid w:val="00575DF7"/>
    <w:rsid w:val="00576BE0"/>
    <w:rsid w:val="00577A3E"/>
    <w:rsid w:val="00577E6A"/>
    <w:rsid w:val="00582E7C"/>
    <w:rsid w:val="00583E02"/>
    <w:rsid w:val="00584A67"/>
    <w:rsid w:val="005869A7"/>
    <w:rsid w:val="005902AE"/>
    <w:rsid w:val="00590473"/>
    <w:rsid w:val="005906FD"/>
    <w:rsid w:val="0059088F"/>
    <w:rsid w:val="00592917"/>
    <w:rsid w:val="00594337"/>
    <w:rsid w:val="005958D7"/>
    <w:rsid w:val="005962B8"/>
    <w:rsid w:val="00597667"/>
    <w:rsid w:val="0059768E"/>
    <w:rsid w:val="00597F9C"/>
    <w:rsid w:val="005A0692"/>
    <w:rsid w:val="005A2211"/>
    <w:rsid w:val="005A24EA"/>
    <w:rsid w:val="005A2832"/>
    <w:rsid w:val="005A30A8"/>
    <w:rsid w:val="005A33EB"/>
    <w:rsid w:val="005A49C7"/>
    <w:rsid w:val="005A7CFC"/>
    <w:rsid w:val="005B3164"/>
    <w:rsid w:val="005B3A3E"/>
    <w:rsid w:val="005B3E3B"/>
    <w:rsid w:val="005B40A0"/>
    <w:rsid w:val="005B5698"/>
    <w:rsid w:val="005B59A9"/>
    <w:rsid w:val="005B5AA3"/>
    <w:rsid w:val="005C05C0"/>
    <w:rsid w:val="005C05DD"/>
    <w:rsid w:val="005C05EC"/>
    <w:rsid w:val="005C061D"/>
    <w:rsid w:val="005C0D16"/>
    <w:rsid w:val="005C1E3E"/>
    <w:rsid w:val="005C2395"/>
    <w:rsid w:val="005C3793"/>
    <w:rsid w:val="005C37A6"/>
    <w:rsid w:val="005C478A"/>
    <w:rsid w:val="005C4A2D"/>
    <w:rsid w:val="005C61E1"/>
    <w:rsid w:val="005C7A7B"/>
    <w:rsid w:val="005C7FE5"/>
    <w:rsid w:val="005D04C8"/>
    <w:rsid w:val="005D05E5"/>
    <w:rsid w:val="005D1A85"/>
    <w:rsid w:val="005D1A8A"/>
    <w:rsid w:val="005D1C5F"/>
    <w:rsid w:val="005D22E5"/>
    <w:rsid w:val="005D3851"/>
    <w:rsid w:val="005D4599"/>
    <w:rsid w:val="005E01EF"/>
    <w:rsid w:val="005E0689"/>
    <w:rsid w:val="005E2DE2"/>
    <w:rsid w:val="005E3B87"/>
    <w:rsid w:val="005E4008"/>
    <w:rsid w:val="005E4150"/>
    <w:rsid w:val="005F1C8E"/>
    <w:rsid w:val="005F45F0"/>
    <w:rsid w:val="005F468B"/>
    <w:rsid w:val="005F4914"/>
    <w:rsid w:val="005F5270"/>
    <w:rsid w:val="005F5506"/>
    <w:rsid w:val="005F6E65"/>
    <w:rsid w:val="006002AB"/>
    <w:rsid w:val="00600B93"/>
    <w:rsid w:val="00601F9E"/>
    <w:rsid w:val="0060204C"/>
    <w:rsid w:val="00603545"/>
    <w:rsid w:val="00604AAE"/>
    <w:rsid w:val="00605667"/>
    <w:rsid w:val="00605A1B"/>
    <w:rsid w:val="00606471"/>
    <w:rsid w:val="0060670D"/>
    <w:rsid w:val="006074C0"/>
    <w:rsid w:val="00612A21"/>
    <w:rsid w:val="00612EF9"/>
    <w:rsid w:val="00613DA6"/>
    <w:rsid w:val="0061663C"/>
    <w:rsid w:val="006179DE"/>
    <w:rsid w:val="00620402"/>
    <w:rsid w:val="006236BA"/>
    <w:rsid w:val="006245F8"/>
    <w:rsid w:val="00624794"/>
    <w:rsid w:val="0062567E"/>
    <w:rsid w:val="00626CD5"/>
    <w:rsid w:val="00631C76"/>
    <w:rsid w:val="00632F33"/>
    <w:rsid w:val="00632F3E"/>
    <w:rsid w:val="00633F5C"/>
    <w:rsid w:val="00634B68"/>
    <w:rsid w:val="00637C6B"/>
    <w:rsid w:val="0064097A"/>
    <w:rsid w:val="00640F06"/>
    <w:rsid w:val="00641CC6"/>
    <w:rsid w:val="0064223B"/>
    <w:rsid w:val="00642B11"/>
    <w:rsid w:val="006431BD"/>
    <w:rsid w:val="00643558"/>
    <w:rsid w:val="00644EC7"/>
    <w:rsid w:val="00645376"/>
    <w:rsid w:val="006460B0"/>
    <w:rsid w:val="006464B5"/>
    <w:rsid w:val="006474F4"/>
    <w:rsid w:val="00651EB2"/>
    <w:rsid w:val="00654961"/>
    <w:rsid w:val="0065529A"/>
    <w:rsid w:val="006556C9"/>
    <w:rsid w:val="00655AB8"/>
    <w:rsid w:val="00656007"/>
    <w:rsid w:val="00656648"/>
    <w:rsid w:val="00656893"/>
    <w:rsid w:val="006618AD"/>
    <w:rsid w:val="00664F4B"/>
    <w:rsid w:val="00666C7A"/>
    <w:rsid w:val="0067010A"/>
    <w:rsid w:val="006704A7"/>
    <w:rsid w:val="006707D9"/>
    <w:rsid w:val="00670849"/>
    <w:rsid w:val="006708E8"/>
    <w:rsid w:val="00670CD6"/>
    <w:rsid w:val="00671CFC"/>
    <w:rsid w:val="006725D3"/>
    <w:rsid w:val="00676029"/>
    <w:rsid w:val="00676CFD"/>
    <w:rsid w:val="006777E8"/>
    <w:rsid w:val="00680958"/>
    <w:rsid w:val="006810E3"/>
    <w:rsid w:val="00681BE7"/>
    <w:rsid w:val="00682D6E"/>
    <w:rsid w:val="00683812"/>
    <w:rsid w:val="00683A83"/>
    <w:rsid w:val="00684AC4"/>
    <w:rsid w:val="00686CDE"/>
    <w:rsid w:val="0068741D"/>
    <w:rsid w:val="006879AA"/>
    <w:rsid w:val="00691E1C"/>
    <w:rsid w:val="00692372"/>
    <w:rsid w:val="00692AA8"/>
    <w:rsid w:val="00696D0D"/>
    <w:rsid w:val="006A1312"/>
    <w:rsid w:val="006A1718"/>
    <w:rsid w:val="006A4760"/>
    <w:rsid w:val="006A5451"/>
    <w:rsid w:val="006A68C0"/>
    <w:rsid w:val="006B0683"/>
    <w:rsid w:val="006C1D3F"/>
    <w:rsid w:val="006C3192"/>
    <w:rsid w:val="006C37A4"/>
    <w:rsid w:val="006C562B"/>
    <w:rsid w:val="006C6EB8"/>
    <w:rsid w:val="006C732F"/>
    <w:rsid w:val="006D1160"/>
    <w:rsid w:val="006D2AD9"/>
    <w:rsid w:val="006D3EC1"/>
    <w:rsid w:val="006D4520"/>
    <w:rsid w:val="006D578B"/>
    <w:rsid w:val="006D647D"/>
    <w:rsid w:val="006D7633"/>
    <w:rsid w:val="006D7F84"/>
    <w:rsid w:val="006E0F36"/>
    <w:rsid w:val="006E2180"/>
    <w:rsid w:val="006E239B"/>
    <w:rsid w:val="006E2892"/>
    <w:rsid w:val="006E52A5"/>
    <w:rsid w:val="006E541C"/>
    <w:rsid w:val="006E6603"/>
    <w:rsid w:val="006E7585"/>
    <w:rsid w:val="006F0565"/>
    <w:rsid w:val="006F17BD"/>
    <w:rsid w:val="006F38E7"/>
    <w:rsid w:val="006F47F7"/>
    <w:rsid w:val="006F54EC"/>
    <w:rsid w:val="006F6328"/>
    <w:rsid w:val="0070142B"/>
    <w:rsid w:val="0070295B"/>
    <w:rsid w:val="00702A43"/>
    <w:rsid w:val="00705B5B"/>
    <w:rsid w:val="00711F63"/>
    <w:rsid w:val="007127BE"/>
    <w:rsid w:val="00715436"/>
    <w:rsid w:val="00715557"/>
    <w:rsid w:val="00717E21"/>
    <w:rsid w:val="00720413"/>
    <w:rsid w:val="00721EDC"/>
    <w:rsid w:val="0072218C"/>
    <w:rsid w:val="0072260E"/>
    <w:rsid w:val="00723839"/>
    <w:rsid w:val="007238F4"/>
    <w:rsid w:val="00724F4F"/>
    <w:rsid w:val="007254E3"/>
    <w:rsid w:val="007257F8"/>
    <w:rsid w:val="00725C8E"/>
    <w:rsid w:val="00725CDC"/>
    <w:rsid w:val="0072704B"/>
    <w:rsid w:val="00731071"/>
    <w:rsid w:val="00733D9A"/>
    <w:rsid w:val="007346F3"/>
    <w:rsid w:val="007348E3"/>
    <w:rsid w:val="00736660"/>
    <w:rsid w:val="00737587"/>
    <w:rsid w:val="00740BC5"/>
    <w:rsid w:val="00740EDD"/>
    <w:rsid w:val="00743C6B"/>
    <w:rsid w:val="0074570C"/>
    <w:rsid w:val="0074603F"/>
    <w:rsid w:val="00746A71"/>
    <w:rsid w:val="00746B95"/>
    <w:rsid w:val="00746F75"/>
    <w:rsid w:val="00750DB9"/>
    <w:rsid w:val="00751C12"/>
    <w:rsid w:val="0075452A"/>
    <w:rsid w:val="007549A4"/>
    <w:rsid w:val="00756474"/>
    <w:rsid w:val="007576F1"/>
    <w:rsid w:val="00764B4D"/>
    <w:rsid w:val="00764BA7"/>
    <w:rsid w:val="007658C4"/>
    <w:rsid w:val="00765D4E"/>
    <w:rsid w:val="007668B0"/>
    <w:rsid w:val="00766DE9"/>
    <w:rsid w:val="00770402"/>
    <w:rsid w:val="00770995"/>
    <w:rsid w:val="00771096"/>
    <w:rsid w:val="00771BB1"/>
    <w:rsid w:val="007740F1"/>
    <w:rsid w:val="0077413C"/>
    <w:rsid w:val="00775301"/>
    <w:rsid w:val="007756E7"/>
    <w:rsid w:val="00775875"/>
    <w:rsid w:val="007771BA"/>
    <w:rsid w:val="00777383"/>
    <w:rsid w:val="00781A02"/>
    <w:rsid w:val="00783B89"/>
    <w:rsid w:val="00784721"/>
    <w:rsid w:val="00784864"/>
    <w:rsid w:val="00787979"/>
    <w:rsid w:val="00787A8A"/>
    <w:rsid w:val="007905C4"/>
    <w:rsid w:val="00792004"/>
    <w:rsid w:val="00792ACB"/>
    <w:rsid w:val="00792C8B"/>
    <w:rsid w:val="00793093"/>
    <w:rsid w:val="00795EED"/>
    <w:rsid w:val="007A0A55"/>
    <w:rsid w:val="007A195A"/>
    <w:rsid w:val="007A31F1"/>
    <w:rsid w:val="007A4E12"/>
    <w:rsid w:val="007A60AE"/>
    <w:rsid w:val="007A7C36"/>
    <w:rsid w:val="007A7DE2"/>
    <w:rsid w:val="007B0B9B"/>
    <w:rsid w:val="007B167F"/>
    <w:rsid w:val="007B18A4"/>
    <w:rsid w:val="007B5078"/>
    <w:rsid w:val="007B5733"/>
    <w:rsid w:val="007B64E3"/>
    <w:rsid w:val="007B6B09"/>
    <w:rsid w:val="007B7AEE"/>
    <w:rsid w:val="007B7FDD"/>
    <w:rsid w:val="007C128E"/>
    <w:rsid w:val="007C169B"/>
    <w:rsid w:val="007C275D"/>
    <w:rsid w:val="007C5A67"/>
    <w:rsid w:val="007D093C"/>
    <w:rsid w:val="007D19C3"/>
    <w:rsid w:val="007D1D7B"/>
    <w:rsid w:val="007D2025"/>
    <w:rsid w:val="007D3964"/>
    <w:rsid w:val="007D4658"/>
    <w:rsid w:val="007D4782"/>
    <w:rsid w:val="007D6C96"/>
    <w:rsid w:val="007D6E49"/>
    <w:rsid w:val="007D703C"/>
    <w:rsid w:val="007D7267"/>
    <w:rsid w:val="007D7329"/>
    <w:rsid w:val="007D7849"/>
    <w:rsid w:val="007E010A"/>
    <w:rsid w:val="007E04A4"/>
    <w:rsid w:val="007E08D6"/>
    <w:rsid w:val="007E2AE9"/>
    <w:rsid w:val="007E2E44"/>
    <w:rsid w:val="007E3047"/>
    <w:rsid w:val="007E3EB2"/>
    <w:rsid w:val="007E4BD0"/>
    <w:rsid w:val="007E543F"/>
    <w:rsid w:val="007F14BB"/>
    <w:rsid w:val="007F1F69"/>
    <w:rsid w:val="007F27D8"/>
    <w:rsid w:val="007F35DE"/>
    <w:rsid w:val="007F38B2"/>
    <w:rsid w:val="007F3D96"/>
    <w:rsid w:val="007F445A"/>
    <w:rsid w:val="007F50FE"/>
    <w:rsid w:val="007F518D"/>
    <w:rsid w:val="007F5553"/>
    <w:rsid w:val="008002A7"/>
    <w:rsid w:val="008005B1"/>
    <w:rsid w:val="00800842"/>
    <w:rsid w:val="008012F4"/>
    <w:rsid w:val="008025AD"/>
    <w:rsid w:val="00802D3A"/>
    <w:rsid w:val="00802E24"/>
    <w:rsid w:val="00804BE8"/>
    <w:rsid w:val="00805AEA"/>
    <w:rsid w:val="008119B0"/>
    <w:rsid w:val="00811D23"/>
    <w:rsid w:val="008131AD"/>
    <w:rsid w:val="00813254"/>
    <w:rsid w:val="00813D27"/>
    <w:rsid w:val="008175E3"/>
    <w:rsid w:val="008179DB"/>
    <w:rsid w:val="00817DED"/>
    <w:rsid w:val="008209C2"/>
    <w:rsid w:val="00822C43"/>
    <w:rsid w:val="0082341B"/>
    <w:rsid w:val="008238A7"/>
    <w:rsid w:val="0082604F"/>
    <w:rsid w:val="00827166"/>
    <w:rsid w:val="00827566"/>
    <w:rsid w:val="008301E0"/>
    <w:rsid w:val="00832465"/>
    <w:rsid w:val="0084029E"/>
    <w:rsid w:val="00840790"/>
    <w:rsid w:val="00841B6C"/>
    <w:rsid w:val="00842651"/>
    <w:rsid w:val="008437F2"/>
    <w:rsid w:val="008439E4"/>
    <w:rsid w:val="00843B67"/>
    <w:rsid w:val="00846C66"/>
    <w:rsid w:val="0084774F"/>
    <w:rsid w:val="00850996"/>
    <w:rsid w:val="00850EC7"/>
    <w:rsid w:val="00851A7B"/>
    <w:rsid w:val="00852394"/>
    <w:rsid w:val="008524A9"/>
    <w:rsid w:val="008524CC"/>
    <w:rsid w:val="00853E30"/>
    <w:rsid w:val="00855820"/>
    <w:rsid w:val="00855C4A"/>
    <w:rsid w:val="00855CD8"/>
    <w:rsid w:val="00860AEB"/>
    <w:rsid w:val="00861A84"/>
    <w:rsid w:val="00862E44"/>
    <w:rsid w:val="00862F6B"/>
    <w:rsid w:val="00863FDE"/>
    <w:rsid w:val="008653C4"/>
    <w:rsid w:val="00865694"/>
    <w:rsid w:val="00866340"/>
    <w:rsid w:val="008714ED"/>
    <w:rsid w:val="00871FB2"/>
    <w:rsid w:val="00872748"/>
    <w:rsid w:val="00873BF7"/>
    <w:rsid w:val="00873D24"/>
    <w:rsid w:val="008753C8"/>
    <w:rsid w:val="00875F18"/>
    <w:rsid w:val="00876232"/>
    <w:rsid w:val="00876A7B"/>
    <w:rsid w:val="008775DB"/>
    <w:rsid w:val="00881CDC"/>
    <w:rsid w:val="00882A00"/>
    <w:rsid w:val="0088399A"/>
    <w:rsid w:val="00883EA2"/>
    <w:rsid w:val="00887051"/>
    <w:rsid w:val="00887480"/>
    <w:rsid w:val="00887512"/>
    <w:rsid w:val="00887572"/>
    <w:rsid w:val="00887BBB"/>
    <w:rsid w:val="00890E0D"/>
    <w:rsid w:val="00891187"/>
    <w:rsid w:val="00891447"/>
    <w:rsid w:val="00891763"/>
    <w:rsid w:val="00891B31"/>
    <w:rsid w:val="008921BD"/>
    <w:rsid w:val="008926B2"/>
    <w:rsid w:val="00892AC4"/>
    <w:rsid w:val="00893F8E"/>
    <w:rsid w:val="008952ED"/>
    <w:rsid w:val="0089667C"/>
    <w:rsid w:val="008A3620"/>
    <w:rsid w:val="008A3DEF"/>
    <w:rsid w:val="008A4365"/>
    <w:rsid w:val="008A4B7C"/>
    <w:rsid w:val="008A58B9"/>
    <w:rsid w:val="008A6016"/>
    <w:rsid w:val="008A7FF6"/>
    <w:rsid w:val="008B0EF3"/>
    <w:rsid w:val="008B178A"/>
    <w:rsid w:val="008B4DAB"/>
    <w:rsid w:val="008B64DE"/>
    <w:rsid w:val="008B7347"/>
    <w:rsid w:val="008B7DCE"/>
    <w:rsid w:val="008C1C97"/>
    <w:rsid w:val="008C385C"/>
    <w:rsid w:val="008C3C62"/>
    <w:rsid w:val="008C4B45"/>
    <w:rsid w:val="008C4BBF"/>
    <w:rsid w:val="008C64EB"/>
    <w:rsid w:val="008D1898"/>
    <w:rsid w:val="008D1CA5"/>
    <w:rsid w:val="008D2A27"/>
    <w:rsid w:val="008D3167"/>
    <w:rsid w:val="008D5936"/>
    <w:rsid w:val="008D5E2E"/>
    <w:rsid w:val="008D6AC7"/>
    <w:rsid w:val="008D6DA9"/>
    <w:rsid w:val="008E084B"/>
    <w:rsid w:val="008E176D"/>
    <w:rsid w:val="008E28C7"/>
    <w:rsid w:val="008E34E0"/>
    <w:rsid w:val="008E378E"/>
    <w:rsid w:val="008E5C5C"/>
    <w:rsid w:val="008E6AC8"/>
    <w:rsid w:val="008E7DFD"/>
    <w:rsid w:val="008F00B4"/>
    <w:rsid w:val="008F2AC1"/>
    <w:rsid w:val="008F2BD2"/>
    <w:rsid w:val="008F2DD7"/>
    <w:rsid w:val="008F38EC"/>
    <w:rsid w:val="008F43C1"/>
    <w:rsid w:val="008F56D3"/>
    <w:rsid w:val="00901B11"/>
    <w:rsid w:val="009025A4"/>
    <w:rsid w:val="00902DE5"/>
    <w:rsid w:val="00904356"/>
    <w:rsid w:val="00904A57"/>
    <w:rsid w:val="009050F5"/>
    <w:rsid w:val="00906D20"/>
    <w:rsid w:val="009073A0"/>
    <w:rsid w:val="00907A74"/>
    <w:rsid w:val="00907AAC"/>
    <w:rsid w:val="009106E2"/>
    <w:rsid w:val="00910DC0"/>
    <w:rsid w:val="0091398D"/>
    <w:rsid w:val="00913AE0"/>
    <w:rsid w:val="00914607"/>
    <w:rsid w:val="00914D55"/>
    <w:rsid w:val="009158F7"/>
    <w:rsid w:val="00916FFE"/>
    <w:rsid w:val="0092101E"/>
    <w:rsid w:val="00922B31"/>
    <w:rsid w:val="0092346E"/>
    <w:rsid w:val="00923B24"/>
    <w:rsid w:val="0092592E"/>
    <w:rsid w:val="009275E5"/>
    <w:rsid w:val="009301C9"/>
    <w:rsid w:val="00933E54"/>
    <w:rsid w:val="00934513"/>
    <w:rsid w:val="00934568"/>
    <w:rsid w:val="00934BCC"/>
    <w:rsid w:val="0093597C"/>
    <w:rsid w:val="0094043B"/>
    <w:rsid w:val="009408A8"/>
    <w:rsid w:val="00940913"/>
    <w:rsid w:val="0094095A"/>
    <w:rsid w:val="00944A5F"/>
    <w:rsid w:val="00944D6B"/>
    <w:rsid w:val="0094758C"/>
    <w:rsid w:val="00951D22"/>
    <w:rsid w:val="00951D27"/>
    <w:rsid w:val="009529CD"/>
    <w:rsid w:val="00953461"/>
    <w:rsid w:val="0095386B"/>
    <w:rsid w:val="00953E70"/>
    <w:rsid w:val="00955B58"/>
    <w:rsid w:val="00956981"/>
    <w:rsid w:val="009573B0"/>
    <w:rsid w:val="009573B6"/>
    <w:rsid w:val="00960D14"/>
    <w:rsid w:val="0096164A"/>
    <w:rsid w:val="0096183A"/>
    <w:rsid w:val="00961CF0"/>
    <w:rsid w:val="00961D67"/>
    <w:rsid w:val="009635D9"/>
    <w:rsid w:val="009644B8"/>
    <w:rsid w:val="009676B5"/>
    <w:rsid w:val="00970A98"/>
    <w:rsid w:val="00971F34"/>
    <w:rsid w:val="00972862"/>
    <w:rsid w:val="00973431"/>
    <w:rsid w:val="009753A4"/>
    <w:rsid w:val="00977572"/>
    <w:rsid w:val="00984438"/>
    <w:rsid w:val="0098742F"/>
    <w:rsid w:val="00990C3B"/>
    <w:rsid w:val="00992672"/>
    <w:rsid w:val="009926BC"/>
    <w:rsid w:val="0099318A"/>
    <w:rsid w:val="0099389A"/>
    <w:rsid w:val="00994575"/>
    <w:rsid w:val="00994A1B"/>
    <w:rsid w:val="00995CE7"/>
    <w:rsid w:val="00996C1B"/>
    <w:rsid w:val="009A1580"/>
    <w:rsid w:val="009A2D67"/>
    <w:rsid w:val="009A3F02"/>
    <w:rsid w:val="009A4A9D"/>
    <w:rsid w:val="009A4DD7"/>
    <w:rsid w:val="009A63D1"/>
    <w:rsid w:val="009A6738"/>
    <w:rsid w:val="009A72D2"/>
    <w:rsid w:val="009B0E03"/>
    <w:rsid w:val="009B32C8"/>
    <w:rsid w:val="009B3B07"/>
    <w:rsid w:val="009B412C"/>
    <w:rsid w:val="009B459C"/>
    <w:rsid w:val="009B500D"/>
    <w:rsid w:val="009B5F98"/>
    <w:rsid w:val="009B70E9"/>
    <w:rsid w:val="009B79AC"/>
    <w:rsid w:val="009B7B8D"/>
    <w:rsid w:val="009B7F9F"/>
    <w:rsid w:val="009C0F17"/>
    <w:rsid w:val="009C1527"/>
    <w:rsid w:val="009C1A9B"/>
    <w:rsid w:val="009C1BFE"/>
    <w:rsid w:val="009C1CAA"/>
    <w:rsid w:val="009C213B"/>
    <w:rsid w:val="009C22FA"/>
    <w:rsid w:val="009C3143"/>
    <w:rsid w:val="009C48B2"/>
    <w:rsid w:val="009C4D57"/>
    <w:rsid w:val="009C55D9"/>
    <w:rsid w:val="009C7475"/>
    <w:rsid w:val="009C7B74"/>
    <w:rsid w:val="009D01CE"/>
    <w:rsid w:val="009D1797"/>
    <w:rsid w:val="009D20EC"/>
    <w:rsid w:val="009D5241"/>
    <w:rsid w:val="009D6270"/>
    <w:rsid w:val="009D720C"/>
    <w:rsid w:val="009D7670"/>
    <w:rsid w:val="009E0AE0"/>
    <w:rsid w:val="009E1189"/>
    <w:rsid w:val="009E1371"/>
    <w:rsid w:val="009E2A6C"/>
    <w:rsid w:val="009E32FB"/>
    <w:rsid w:val="009E5676"/>
    <w:rsid w:val="009E5B8D"/>
    <w:rsid w:val="009E5FD4"/>
    <w:rsid w:val="009E7912"/>
    <w:rsid w:val="009F0ABD"/>
    <w:rsid w:val="009F23A3"/>
    <w:rsid w:val="009F5403"/>
    <w:rsid w:val="009F56EA"/>
    <w:rsid w:val="009F6506"/>
    <w:rsid w:val="009F78A0"/>
    <w:rsid w:val="009F7B0F"/>
    <w:rsid w:val="00A00721"/>
    <w:rsid w:val="00A00D55"/>
    <w:rsid w:val="00A010AB"/>
    <w:rsid w:val="00A02452"/>
    <w:rsid w:val="00A03382"/>
    <w:rsid w:val="00A035F6"/>
    <w:rsid w:val="00A0601D"/>
    <w:rsid w:val="00A10C3E"/>
    <w:rsid w:val="00A11347"/>
    <w:rsid w:val="00A12210"/>
    <w:rsid w:val="00A1272D"/>
    <w:rsid w:val="00A142EB"/>
    <w:rsid w:val="00A15884"/>
    <w:rsid w:val="00A16BF2"/>
    <w:rsid w:val="00A179BA"/>
    <w:rsid w:val="00A17B9D"/>
    <w:rsid w:val="00A17D4A"/>
    <w:rsid w:val="00A2029F"/>
    <w:rsid w:val="00A20CC5"/>
    <w:rsid w:val="00A22461"/>
    <w:rsid w:val="00A22F2A"/>
    <w:rsid w:val="00A23389"/>
    <w:rsid w:val="00A23C02"/>
    <w:rsid w:val="00A26DE8"/>
    <w:rsid w:val="00A30262"/>
    <w:rsid w:val="00A30ED8"/>
    <w:rsid w:val="00A33703"/>
    <w:rsid w:val="00A36091"/>
    <w:rsid w:val="00A37985"/>
    <w:rsid w:val="00A411D5"/>
    <w:rsid w:val="00A418D1"/>
    <w:rsid w:val="00A42275"/>
    <w:rsid w:val="00A46149"/>
    <w:rsid w:val="00A50197"/>
    <w:rsid w:val="00A50725"/>
    <w:rsid w:val="00A50951"/>
    <w:rsid w:val="00A556DE"/>
    <w:rsid w:val="00A57000"/>
    <w:rsid w:val="00A57A64"/>
    <w:rsid w:val="00A60918"/>
    <w:rsid w:val="00A633A0"/>
    <w:rsid w:val="00A638CC"/>
    <w:rsid w:val="00A646D1"/>
    <w:rsid w:val="00A706EE"/>
    <w:rsid w:val="00A7070A"/>
    <w:rsid w:val="00A73078"/>
    <w:rsid w:val="00A74954"/>
    <w:rsid w:val="00A752DC"/>
    <w:rsid w:val="00A762BA"/>
    <w:rsid w:val="00A76F00"/>
    <w:rsid w:val="00A77588"/>
    <w:rsid w:val="00A77635"/>
    <w:rsid w:val="00A77DF5"/>
    <w:rsid w:val="00A806B4"/>
    <w:rsid w:val="00A82701"/>
    <w:rsid w:val="00A84C99"/>
    <w:rsid w:val="00A868E4"/>
    <w:rsid w:val="00A91CBD"/>
    <w:rsid w:val="00A91D25"/>
    <w:rsid w:val="00A9209E"/>
    <w:rsid w:val="00A929BD"/>
    <w:rsid w:val="00A9362B"/>
    <w:rsid w:val="00A93F41"/>
    <w:rsid w:val="00A944AF"/>
    <w:rsid w:val="00A95B98"/>
    <w:rsid w:val="00A9732E"/>
    <w:rsid w:val="00AA0570"/>
    <w:rsid w:val="00AA0C71"/>
    <w:rsid w:val="00AA122F"/>
    <w:rsid w:val="00AA2306"/>
    <w:rsid w:val="00AA2475"/>
    <w:rsid w:val="00AA3F44"/>
    <w:rsid w:val="00AA62F9"/>
    <w:rsid w:val="00AB0058"/>
    <w:rsid w:val="00AB2592"/>
    <w:rsid w:val="00AB35B3"/>
    <w:rsid w:val="00AB50E6"/>
    <w:rsid w:val="00AB58EE"/>
    <w:rsid w:val="00AB70D3"/>
    <w:rsid w:val="00AB7718"/>
    <w:rsid w:val="00AB791C"/>
    <w:rsid w:val="00AB7BDF"/>
    <w:rsid w:val="00AC1197"/>
    <w:rsid w:val="00AC20F4"/>
    <w:rsid w:val="00AC297F"/>
    <w:rsid w:val="00AC3011"/>
    <w:rsid w:val="00AC331B"/>
    <w:rsid w:val="00AC7379"/>
    <w:rsid w:val="00AD078B"/>
    <w:rsid w:val="00AD196D"/>
    <w:rsid w:val="00AD26F5"/>
    <w:rsid w:val="00AD470D"/>
    <w:rsid w:val="00AD5423"/>
    <w:rsid w:val="00AE0914"/>
    <w:rsid w:val="00AE1E42"/>
    <w:rsid w:val="00AE2C0F"/>
    <w:rsid w:val="00AE5300"/>
    <w:rsid w:val="00AE66C8"/>
    <w:rsid w:val="00AF0802"/>
    <w:rsid w:val="00AF3D45"/>
    <w:rsid w:val="00AF3F72"/>
    <w:rsid w:val="00AF492D"/>
    <w:rsid w:val="00B00577"/>
    <w:rsid w:val="00B0399A"/>
    <w:rsid w:val="00B111F5"/>
    <w:rsid w:val="00B11660"/>
    <w:rsid w:val="00B122F0"/>
    <w:rsid w:val="00B14351"/>
    <w:rsid w:val="00B150C4"/>
    <w:rsid w:val="00B1560E"/>
    <w:rsid w:val="00B15D5E"/>
    <w:rsid w:val="00B15ECD"/>
    <w:rsid w:val="00B16090"/>
    <w:rsid w:val="00B1757A"/>
    <w:rsid w:val="00B17D6D"/>
    <w:rsid w:val="00B223B6"/>
    <w:rsid w:val="00B23C21"/>
    <w:rsid w:val="00B2468D"/>
    <w:rsid w:val="00B246B8"/>
    <w:rsid w:val="00B25806"/>
    <w:rsid w:val="00B31E67"/>
    <w:rsid w:val="00B31FC7"/>
    <w:rsid w:val="00B333C5"/>
    <w:rsid w:val="00B34027"/>
    <w:rsid w:val="00B34655"/>
    <w:rsid w:val="00B3533E"/>
    <w:rsid w:val="00B36D98"/>
    <w:rsid w:val="00B37216"/>
    <w:rsid w:val="00B37E81"/>
    <w:rsid w:val="00B40716"/>
    <w:rsid w:val="00B42E2B"/>
    <w:rsid w:val="00B476AF"/>
    <w:rsid w:val="00B47CC7"/>
    <w:rsid w:val="00B51B51"/>
    <w:rsid w:val="00B535CA"/>
    <w:rsid w:val="00B54366"/>
    <w:rsid w:val="00B5590F"/>
    <w:rsid w:val="00B5593F"/>
    <w:rsid w:val="00B562A5"/>
    <w:rsid w:val="00B570EA"/>
    <w:rsid w:val="00B60425"/>
    <w:rsid w:val="00B6321D"/>
    <w:rsid w:val="00B63763"/>
    <w:rsid w:val="00B64D25"/>
    <w:rsid w:val="00B65E98"/>
    <w:rsid w:val="00B663FD"/>
    <w:rsid w:val="00B66A41"/>
    <w:rsid w:val="00B66EAC"/>
    <w:rsid w:val="00B67513"/>
    <w:rsid w:val="00B67CBD"/>
    <w:rsid w:val="00B72CFC"/>
    <w:rsid w:val="00B73E82"/>
    <w:rsid w:val="00B74357"/>
    <w:rsid w:val="00B765B2"/>
    <w:rsid w:val="00B77564"/>
    <w:rsid w:val="00B77E5E"/>
    <w:rsid w:val="00B77E9A"/>
    <w:rsid w:val="00B81972"/>
    <w:rsid w:val="00B823E7"/>
    <w:rsid w:val="00B83660"/>
    <w:rsid w:val="00B83892"/>
    <w:rsid w:val="00B83D8D"/>
    <w:rsid w:val="00B8424C"/>
    <w:rsid w:val="00B85F8C"/>
    <w:rsid w:val="00B90979"/>
    <w:rsid w:val="00B91E9C"/>
    <w:rsid w:val="00B92713"/>
    <w:rsid w:val="00B93732"/>
    <w:rsid w:val="00B93DFF"/>
    <w:rsid w:val="00B94A80"/>
    <w:rsid w:val="00B95747"/>
    <w:rsid w:val="00B96A9C"/>
    <w:rsid w:val="00BA02C9"/>
    <w:rsid w:val="00BA11B7"/>
    <w:rsid w:val="00BA1665"/>
    <w:rsid w:val="00BA221C"/>
    <w:rsid w:val="00BA2530"/>
    <w:rsid w:val="00BA293F"/>
    <w:rsid w:val="00BA5FB2"/>
    <w:rsid w:val="00BA64FE"/>
    <w:rsid w:val="00BA7170"/>
    <w:rsid w:val="00BA7C05"/>
    <w:rsid w:val="00BB00AA"/>
    <w:rsid w:val="00BB15EC"/>
    <w:rsid w:val="00BB5053"/>
    <w:rsid w:val="00BB554C"/>
    <w:rsid w:val="00BB655D"/>
    <w:rsid w:val="00BB71A8"/>
    <w:rsid w:val="00BC283D"/>
    <w:rsid w:val="00BC3207"/>
    <w:rsid w:val="00BC5B24"/>
    <w:rsid w:val="00BC5DE5"/>
    <w:rsid w:val="00BC685A"/>
    <w:rsid w:val="00BC68D6"/>
    <w:rsid w:val="00BC7733"/>
    <w:rsid w:val="00BD206D"/>
    <w:rsid w:val="00BD5E50"/>
    <w:rsid w:val="00BD64F1"/>
    <w:rsid w:val="00BD74F8"/>
    <w:rsid w:val="00BD7933"/>
    <w:rsid w:val="00BD7BE9"/>
    <w:rsid w:val="00BE0CBA"/>
    <w:rsid w:val="00BE1D63"/>
    <w:rsid w:val="00BE29FE"/>
    <w:rsid w:val="00BE49E7"/>
    <w:rsid w:val="00BE6768"/>
    <w:rsid w:val="00BF1DD6"/>
    <w:rsid w:val="00BF2230"/>
    <w:rsid w:val="00BF236E"/>
    <w:rsid w:val="00BF2720"/>
    <w:rsid w:val="00BF417D"/>
    <w:rsid w:val="00BF4C77"/>
    <w:rsid w:val="00BF4CA5"/>
    <w:rsid w:val="00BF54B3"/>
    <w:rsid w:val="00BF6B18"/>
    <w:rsid w:val="00BF7D7B"/>
    <w:rsid w:val="00C03130"/>
    <w:rsid w:val="00C03849"/>
    <w:rsid w:val="00C03A0A"/>
    <w:rsid w:val="00C04F5E"/>
    <w:rsid w:val="00C05337"/>
    <w:rsid w:val="00C05F80"/>
    <w:rsid w:val="00C072D3"/>
    <w:rsid w:val="00C11F6F"/>
    <w:rsid w:val="00C13E9E"/>
    <w:rsid w:val="00C146D8"/>
    <w:rsid w:val="00C15BF8"/>
    <w:rsid w:val="00C176BA"/>
    <w:rsid w:val="00C22FED"/>
    <w:rsid w:val="00C234DC"/>
    <w:rsid w:val="00C24AFA"/>
    <w:rsid w:val="00C24E42"/>
    <w:rsid w:val="00C24F6A"/>
    <w:rsid w:val="00C25A24"/>
    <w:rsid w:val="00C25A58"/>
    <w:rsid w:val="00C25ED4"/>
    <w:rsid w:val="00C2784D"/>
    <w:rsid w:val="00C3038E"/>
    <w:rsid w:val="00C30837"/>
    <w:rsid w:val="00C31FCB"/>
    <w:rsid w:val="00C32713"/>
    <w:rsid w:val="00C33147"/>
    <w:rsid w:val="00C33507"/>
    <w:rsid w:val="00C34874"/>
    <w:rsid w:val="00C3530A"/>
    <w:rsid w:val="00C35C6E"/>
    <w:rsid w:val="00C40811"/>
    <w:rsid w:val="00C40B42"/>
    <w:rsid w:val="00C42522"/>
    <w:rsid w:val="00C42609"/>
    <w:rsid w:val="00C42E7A"/>
    <w:rsid w:val="00C444E2"/>
    <w:rsid w:val="00C44E4D"/>
    <w:rsid w:val="00C44FB8"/>
    <w:rsid w:val="00C4609B"/>
    <w:rsid w:val="00C46756"/>
    <w:rsid w:val="00C47243"/>
    <w:rsid w:val="00C50A33"/>
    <w:rsid w:val="00C50BF3"/>
    <w:rsid w:val="00C50C83"/>
    <w:rsid w:val="00C52ABF"/>
    <w:rsid w:val="00C54CCD"/>
    <w:rsid w:val="00C55193"/>
    <w:rsid w:val="00C55639"/>
    <w:rsid w:val="00C55DF4"/>
    <w:rsid w:val="00C5693B"/>
    <w:rsid w:val="00C62955"/>
    <w:rsid w:val="00C63DAB"/>
    <w:rsid w:val="00C65432"/>
    <w:rsid w:val="00C657A0"/>
    <w:rsid w:val="00C67DFC"/>
    <w:rsid w:val="00C70C88"/>
    <w:rsid w:val="00C71348"/>
    <w:rsid w:val="00C7289B"/>
    <w:rsid w:val="00C74EB6"/>
    <w:rsid w:val="00C750B2"/>
    <w:rsid w:val="00C771AA"/>
    <w:rsid w:val="00C80195"/>
    <w:rsid w:val="00C80369"/>
    <w:rsid w:val="00C81035"/>
    <w:rsid w:val="00C84C2A"/>
    <w:rsid w:val="00C85715"/>
    <w:rsid w:val="00C873EF"/>
    <w:rsid w:val="00C87422"/>
    <w:rsid w:val="00C87597"/>
    <w:rsid w:val="00C87826"/>
    <w:rsid w:val="00C8783F"/>
    <w:rsid w:val="00C9092B"/>
    <w:rsid w:val="00C91A62"/>
    <w:rsid w:val="00C91AAA"/>
    <w:rsid w:val="00C9212A"/>
    <w:rsid w:val="00C92372"/>
    <w:rsid w:val="00C94A9A"/>
    <w:rsid w:val="00C94D01"/>
    <w:rsid w:val="00C95587"/>
    <w:rsid w:val="00C955B1"/>
    <w:rsid w:val="00C955B7"/>
    <w:rsid w:val="00C96DA0"/>
    <w:rsid w:val="00CA26C9"/>
    <w:rsid w:val="00CA26D5"/>
    <w:rsid w:val="00CA3362"/>
    <w:rsid w:val="00CA5B16"/>
    <w:rsid w:val="00CA6AB8"/>
    <w:rsid w:val="00CA6BAA"/>
    <w:rsid w:val="00CA7494"/>
    <w:rsid w:val="00CB2C23"/>
    <w:rsid w:val="00CB3D8E"/>
    <w:rsid w:val="00CB5552"/>
    <w:rsid w:val="00CB73E4"/>
    <w:rsid w:val="00CB780D"/>
    <w:rsid w:val="00CC160C"/>
    <w:rsid w:val="00CC2EB5"/>
    <w:rsid w:val="00CC3C95"/>
    <w:rsid w:val="00CC4BC6"/>
    <w:rsid w:val="00CC4BF8"/>
    <w:rsid w:val="00CC502D"/>
    <w:rsid w:val="00CC7021"/>
    <w:rsid w:val="00CD0084"/>
    <w:rsid w:val="00CD2F6E"/>
    <w:rsid w:val="00CD40CF"/>
    <w:rsid w:val="00CD6678"/>
    <w:rsid w:val="00CD7C43"/>
    <w:rsid w:val="00CE0B9C"/>
    <w:rsid w:val="00CE17CB"/>
    <w:rsid w:val="00CE2ED6"/>
    <w:rsid w:val="00CE308E"/>
    <w:rsid w:val="00CE33EB"/>
    <w:rsid w:val="00CE3BE2"/>
    <w:rsid w:val="00CE4FF7"/>
    <w:rsid w:val="00CE5402"/>
    <w:rsid w:val="00CE5450"/>
    <w:rsid w:val="00CE68E7"/>
    <w:rsid w:val="00CE6C3C"/>
    <w:rsid w:val="00CF7407"/>
    <w:rsid w:val="00CF792A"/>
    <w:rsid w:val="00D054F9"/>
    <w:rsid w:val="00D05AD8"/>
    <w:rsid w:val="00D064CA"/>
    <w:rsid w:val="00D07F93"/>
    <w:rsid w:val="00D1003A"/>
    <w:rsid w:val="00D10872"/>
    <w:rsid w:val="00D10933"/>
    <w:rsid w:val="00D130E9"/>
    <w:rsid w:val="00D1425C"/>
    <w:rsid w:val="00D14CD5"/>
    <w:rsid w:val="00D16DD1"/>
    <w:rsid w:val="00D173D4"/>
    <w:rsid w:val="00D17A6A"/>
    <w:rsid w:val="00D205D7"/>
    <w:rsid w:val="00D20E9D"/>
    <w:rsid w:val="00D20F34"/>
    <w:rsid w:val="00D210FC"/>
    <w:rsid w:val="00D217AF"/>
    <w:rsid w:val="00D22758"/>
    <w:rsid w:val="00D22E30"/>
    <w:rsid w:val="00D23A3A"/>
    <w:rsid w:val="00D23A89"/>
    <w:rsid w:val="00D23BAA"/>
    <w:rsid w:val="00D243BF"/>
    <w:rsid w:val="00D25924"/>
    <w:rsid w:val="00D2679D"/>
    <w:rsid w:val="00D337CE"/>
    <w:rsid w:val="00D341FC"/>
    <w:rsid w:val="00D34450"/>
    <w:rsid w:val="00D34C8F"/>
    <w:rsid w:val="00D365D2"/>
    <w:rsid w:val="00D369A8"/>
    <w:rsid w:val="00D406E7"/>
    <w:rsid w:val="00D40E16"/>
    <w:rsid w:val="00D41092"/>
    <w:rsid w:val="00D41D18"/>
    <w:rsid w:val="00D4357F"/>
    <w:rsid w:val="00D459EC"/>
    <w:rsid w:val="00D461DC"/>
    <w:rsid w:val="00D4728E"/>
    <w:rsid w:val="00D5088D"/>
    <w:rsid w:val="00D50892"/>
    <w:rsid w:val="00D51F1B"/>
    <w:rsid w:val="00D5273E"/>
    <w:rsid w:val="00D528AE"/>
    <w:rsid w:val="00D528F1"/>
    <w:rsid w:val="00D53644"/>
    <w:rsid w:val="00D546E8"/>
    <w:rsid w:val="00D6041F"/>
    <w:rsid w:val="00D60EED"/>
    <w:rsid w:val="00D6131B"/>
    <w:rsid w:val="00D62C2B"/>
    <w:rsid w:val="00D631A4"/>
    <w:rsid w:val="00D65AFB"/>
    <w:rsid w:val="00D6634A"/>
    <w:rsid w:val="00D66CBD"/>
    <w:rsid w:val="00D702A3"/>
    <w:rsid w:val="00D714F0"/>
    <w:rsid w:val="00D72ABA"/>
    <w:rsid w:val="00D73238"/>
    <w:rsid w:val="00D73438"/>
    <w:rsid w:val="00D7550F"/>
    <w:rsid w:val="00D76E4E"/>
    <w:rsid w:val="00D772A1"/>
    <w:rsid w:val="00D77FD4"/>
    <w:rsid w:val="00D80274"/>
    <w:rsid w:val="00D80418"/>
    <w:rsid w:val="00D81391"/>
    <w:rsid w:val="00D83F60"/>
    <w:rsid w:val="00D846ED"/>
    <w:rsid w:val="00D84826"/>
    <w:rsid w:val="00D90053"/>
    <w:rsid w:val="00D905AF"/>
    <w:rsid w:val="00D90AAE"/>
    <w:rsid w:val="00D93B0E"/>
    <w:rsid w:val="00D93D9F"/>
    <w:rsid w:val="00DA0F09"/>
    <w:rsid w:val="00DA200B"/>
    <w:rsid w:val="00DA2785"/>
    <w:rsid w:val="00DA2EE2"/>
    <w:rsid w:val="00DA4E83"/>
    <w:rsid w:val="00DA5F50"/>
    <w:rsid w:val="00DA66BD"/>
    <w:rsid w:val="00DB03C6"/>
    <w:rsid w:val="00DB0E11"/>
    <w:rsid w:val="00DB3466"/>
    <w:rsid w:val="00DB3BBB"/>
    <w:rsid w:val="00DB5146"/>
    <w:rsid w:val="00DB6082"/>
    <w:rsid w:val="00DB7AA8"/>
    <w:rsid w:val="00DC0C53"/>
    <w:rsid w:val="00DC0E89"/>
    <w:rsid w:val="00DC218C"/>
    <w:rsid w:val="00DC2E34"/>
    <w:rsid w:val="00DC5A22"/>
    <w:rsid w:val="00DC5BDD"/>
    <w:rsid w:val="00DC6E14"/>
    <w:rsid w:val="00DC7087"/>
    <w:rsid w:val="00DD006E"/>
    <w:rsid w:val="00DD3732"/>
    <w:rsid w:val="00DD500D"/>
    <w:rsid w:val="00DD5F40"/>
    <w:rsid w:val="00DD6F8C"/>
    <w:rsid w:val="00DE31F2"/>
    <w:rsid w:val="00DE3D60"/>
    <w:rsid w:val="00DE5C6F"/>
    <w:rsid w:val="00DE5F46"/>
    <w:rsid w:val="00DE7BDD"/>
    <w:rsid w:val="00DF046D"/>
    <w:rsid w:val="00DF1069"/>
    <w:rsid w:val="00DF39A6"/>
    <w:rsid w:val="00DF3ACF"/>
    <w:rsid w:val="00DF490E"/>
    <w:rsid w:val="00DF5728"/>
    <w:rsid w:val="00DF6B48"/>
    <w:rsid w:val="00E01079"/>
    <w:rsid w:val="00E0121B"/>
    <w:rsid w:val="00E0208B"/>
    <w:rsid w:val="00E03936"/>
    <w:rsid w:val="00E04046"/>
    <w:rsid w:val="00E05D2B"/>
    <w:rsid w:val="00E07307"/>
    <w:rsid w:val="00E07A2D"/>
    <w:rsid w:val="00E102C7"/>
    <w:rsid w:val="00E10775"/>
    <w:rsid w:val="00E114AC"/>
    <w:rsid w:val="00E11652"/>
    <w:rsid w:val="00E12D6C"/>
    <w:rsid w:val="00E14474"/>
    <w:rsid w:val="00E14577"/>
    <w:rsid w:val="00E14CB4"/>
    <w:rsid w:val="00E14DE8"/>
    <w:rsid w:val="00E15350"/>
    <w:rsid w:val="00E17944"/>
    <w:rsid w:val="00E17EB0"/>
    <w:rsid w:val="00E229CE"/>
    <w:rsid w:val="00E247F4"/>
    <w:rsid w:val="00E2742D"/>
    <w:rsid w:val="00E30044"/>
    <w:rsid w:val="00E308E9"/>
    <w:rsid w:val="00E314AA"/>
    <w:rsid w:val="00E31DDC"/>
    <w:rsid w:val="00E348D9"/>
    <w:rsid w:val="00E4193B"/>
    <w:rsid w:val="00E41E7C"/>
    <w:rsid w:val="00E43B14"/>
    <w:rsid w:val="00E43B3F"/>
    <w:rsid w:val="00E45153"/>
    <w:rsid w:val="00E4575E"/>
    <w:rsid w:val="00E50B69"/>
    <w:rsid w:val="00E51B02"/>
    <w:rsid w:val="00E579E7"/>
    <w:rsid w:val="00E601A9"/>
    <w:rsid w:val="00E603D5"/>
    <w:rsid w:val="00E62B9B"/>
    <w:rsid w:val="00E62CCD"/>
    <w:rsid w:val="00E631A5"/>
    <w:rsid w:val="00E64B7D"/>
    <w:rsid w:val="00E652D4"/>
    <w:rsid w:val="00E66FB8"/>
    <w:rsid w:val="00E67B4D"/>
    <w:rsid w:val="00E71331"/>
    <w:rsid w:val="00E71D8B"/>
    <w:rsid w:val="00E76571"/>
    <w:rsid w:val="00E76EDB"/>
    <w:rsid w:val="00E779B3"/>
    <w:rsid w:val="00E807FA"/>
    <w:rsid w:val="00E81033"/>
    <w:rsid w:val="00E8144C"/>
    <w:rsid w:val="00E821F3"/>
    <w:rsid w:val="00E825A6"/>
    <w:rsid w:val="00E832DE"/>
    <w:rsid w:val="00E83DE7"/>
    <w:rsid w:val="00E845CD"/>
    <w:rsid w:val="00E86376"/>
    <w:rsid w:val="00E90272"/>
    <w:rsid w:val="00E91138"/>
    <w:rsid w:val="00E91262"/>
    <w:rsid w:val="00E9146C"/>
    <w:rsid w:val="00E91CDF"/>
    <w:rsid w:val="00E91D97"/>
    <w:rsid w:val="00E92BC9"/>
    <w:rsid w:val="00E9479B"/>
    <w:rsid w:val="00E97F77"/>
    <w:rsid w:val="00EA06F8"/>
    <w:rsid w:val="00EA0A26"/>
    <w:rsid w:val="00EA22CB"/>
    <w:rsid w:val="00EA3D41"/>
    <w:rsid w:val="00EA51C1"/>
    <w:rsid w:val="00EA6573"/>
    <w:rsid w:val="00EA6642"/>
    <w:rsid w:val="00EB067E"/>
    <w:rsid w:val="00EB3456"/>
    <w:rsid w:val="00EB3507"/>
    <w:rsid w:val="00EB566A"/>
    <w:rsid w:val="00EB59F4"/>
    <w:rsid w:val="00EB5F11"/>
    <w:rsid w:val="00EC032B"/>
    <w:rsid w:val="00EC2986"/>
    <w:rsid w:val="00EC54DB"/>
    <w:rsid w:val="00EC62DC"/>
    <w:rsid w:val="00EC6719"/>
    <w:rsid w:val="00EC6B75"/>
    <w:rsid w:val="00EC748C"/>
    <w:rsid w:val="00ED04E8"/>
    <w:rsid w:val="00ED0EC5"/>
    <w:rsid w:val="00ED1147"/>
    <w:rsid w:val="00ED28C8"/>
    <w:rsid w:val="00ED29BE"/>
    <w:rsid w:val="00ED37DE"/>
    <w:rsid w:val="00ED39FA"/>
    <w:rsid w:val="00ED5660"/>
    <w:rsid w:val="00ED5A17"/>
    <w:rsid w:val="00EE0366"/>
    <w:rsid w:val="00EE0CAA"/>
    <w:rsid w:val="00EE2288"/>
    <w:rsid w:val="00EE2E2F"/>
    <w:rsid w:val="00EE366F"/>
    <w:rsid w:val="00EE4294"/>
    <w:rsid w:val="00EE515D"/>
    <w:rsid w:val="00EE61EA"/>
    <w:rsid w:val="00EE6845"/>
    <w:rsid w:val="00EE7607"/>
    <w:rsid w:val="00EE7B51"/>
    <w:rsid w:val="00EF0189"/>
    <w:rsid w:val="00EF052D"/>
    <w:rsid w:val="00EF4CC3"/>
    <w:rsid w:val="00EF69CC"/>
    <w:rsid w:val="00F00B66"/>
    <w:rsid w:val="00F01893"/>
    <w:rsid w:val="00F01ACB"/>
    <w:rsid w:val="00F023D6"/>
    <w:rsid w:val="00F05DE3"/>
    <w:rsid w:val="00F06483"/>
    <w:rsid w:val="00F072C3"/>
    <w:rsid w:val="00F105D2"/>
    <w:rsid w:val="00F11909"/>
    <w:rsid w:val="00F1340D"/>
    <w:rsid w:val="00F13F35"/>
    <w:rsid w:val="00F17B02"/>
    <w:rsid w:val="00F20421"/>
    <w:rsid w:val="00F23C1C"/>
    <w:rsid w:val="00F24B53"/>
    <w:rsid w:val="00F25DE9"/>
    <w:rsid w:val="00F262E9"/>
    <w:rsid w:val="00F26B55"/>
    <w:rsid w:val="00F27432"/>
    <w:rsid w:val="00F27690"/>
    <w:rsid w:val="00F34DDF"/>
    <w:rsid w:val="00F358B4"/>
    <w:rsid w:val="00F35A8A"/>
    <w:rsid w:val="00F3688D"/>
    <w:rsid w:val="00F370B5"/>
    <w:rsid w:val="00F3715C"/>
    <w:rsid w:val="00F41CD5"/>
    <w:rsid w:val="00F42DBE"/>
    <w:rsid w:val="00F44C34"/>
    <w:rsid w:val="00F46B4C"/>
    <w:rsid w:val="00F5001B"/>
    <w:rsid w:val="00F51C0F"/>
    <w:rsid w:val="00F5686D"/>
    <w:rsid w:val="00F57BDC"/>
    <w:rsid w:val="00F602C1"/>
    <w:rsid w:val="00F608AC"/>
    <w:rsid w:val="00F61574"/>
    <w:rsid w:val="00F61844"/>
    <w:rsid w:val="00F61D88"/>
    <w:rsid w:val="00F638E3"/>
    <w:rsid w:val="00F644BB"/>
    <w:rsid w:val="00F64D55"/>
    <w:rsid w:val="00F663CC"/>
    <w:rsid w:val="00F6691C"/>
    <w:rsid w:val="00F67162"/>
    <w:rsid w:val="00F67F93"/>
    <w:rsid w:val="00F70171"/>
    <w:rsid w:val="00F70E15"/>
    <w:rsid w:val="00F71AB9"/>
    <w:rsid w:val="00F77EF9"/>
    <w:rsid w:val="00F83FA9"/>
    <w:rsid w:val="00F84F04"/>
    <w:rsid w:val="00F85185"/>
    <w:rsid w:val="00F90D50"/>
    <w:rsid w:val="00F911EA"/>
    <w:rsid w:val="00F91EE8"/>
    <w:rsid w:val="00F92863"/>
    <w:rsid w:val="00F928F0"/>
    <w:rsid w:val="00F936DA"/>
    <w:rsid w:val="00F93EFE"/>
    <w:rsid w:val="00F94D12"/>
    <w:rsid w:val="00F9575E"/>
    <w:rsid w:val="00F96564"/>
    <w:rsid w:val="00F96B4B"/>
    <w:rsid w:val="00F979AC"/>
    <w:rsid w:val="00FA0C6F"/>
    <w:rsid w:val="00FA1F11"/>
    <w:rsid w:val="00FA2F70"/>
    <w:rsid w:val="00FA33B6"/>
    <w:rsid w:val="00FB0CAB"/>
    <w:rsid w:val="00FB1760"/>
    <w:rsid w:val="00FB1D2B"/>
    <w:rsid w:val="00FB200D"/>
    <w:rsid w:val="00FB5934"/>
    <w:rsid w:val="00FB59CD"/>
    <w:rsid w:val="00FB6510"/>
    <w:rsid w:val="00FB66BD"/>
    <w:rsid w:val="00FB7251"/>
    <w:rsid w:val="00FC07A8"/>
    <w:rsid w:val="00FC30E0"/>
    <w:rsid w:val="00FC31A8"/>
    <w:rsid w:val="00FC3377"/>
    <w:rsid w:val="00FC3BE6"/>
    <w:rsid w:val="00FC44D3"/>
    <w:rsid w:val="00FC592E"/>
    <w:rsid w:val="00FC599D"/>
    <w:rsid w:val="00FC6353"/>
    <w:rsid w:val="00FC72D8"/>
    <w:rsid w:val="00FC79C8"/>
    <w:rsid w:val="00FD0024"/>
    <w:rsid w:val="00FD07D5"/>
    <w:rsid w:val="00FD0B77"/>
    <w:rsid w:val="00FD261F"/>
    <w:rsid w:val="00FD285F"/>
    <w:rsid w:val="00FD45D0"/>
    <w:rsid w:val="00FD45E8"/>
    <w:rsid w:val="00FD72B7"/>
    <w:rsid w:val="00FD7A7F"/>
    <w:rsid w:val="00FD7B6E"/>
    <w:rsid w:val="00FE0321"/>
    <w:rsid w:val="00FE194A"/>
    <w:rsid w:val="00FE2581"/>
    <w:rsid w:val="00FE25A6"/>
    <w:rsid w:val="00FE35C2"/>
    <w:rsid w:val="00FE49BB"/>
    <w:rsid w:val="00FE5DB3"/>
    <w:rsid w:val="00FE720C"/>
    <w:rsid w:val="00FF0010"/>
    <w:rsid w:val="00FF0439"/>
    <w:rsid w:val="00FF0E05"/>
    <w:rsid w:val="00FF15E9"/>
    <w:rsid w:val="00FF1DA1"/>
    <w:rsid w:val="00FF234F"/>
    <w:rsid w:val="00FF2564"/>
    <w:rsid w:val="00FF3B4D"/>
    <w:rsid w:val="00FF4012"/>
    <w:rsid w:val="00FF7B6A"/>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5D9CFF"/>
  <w15:chartTrackingRefBased/>
  <w15:docId w15:val="{85B3A1EA-5820-432F-85AB-758F65A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FF5"/>
    <w:pPr>
      <w:keepNext/>
      <w:spacing w:before="120"/>
    </w:pPr>
    <w:rPr>
      <w:rFonts w:ascii="Arial" w:hAnsi="Arial"/>
      <w:color w:val="000000" w:themeColor="text1"/>
      <w:sz w:val="24"/>
    </w:rPr>
  </w:style>
  <w:style w:type="paragraph" w:styleId="Heading1">
    <w:name w:val="heading 1"/>
    <w:basedOn w:val="Normal"/>
    <w:next w:val="Normal"/>
    <w:autoRedefine/>
    <w:qFormat/>
    <w:rsid w:val="00310F30"/>
    <w:pPr>
      <w:spacing w:before="0"/>
      <w:outlineLvl w:val="0"/>
    </w:pPr>
    <w:rPr>
      <w:b/>
      <w:bCs/>
      <w:szCs w:val="24"/>
      <w:lang w:eastAsia="en-US"/>
    </w:rPr>
  </w:style>
  <w:style w:type="paragraph" w:styleId="Heading2">
    <w:name w:val="heading 2"/>
    <w:basedOn w:val="Normal"/>
    <w:next w:val="Normal"/>
    <w:link w:val="Heading2Char"/>
    <w:qFormat/>
    <w:rsid w:val="001019CE"/>
    <w:pPr>
      <w:spacing w:before="0"/>
      <w:jc w:val="center"/>
      <w:outlineLvl w:val="1"/>
    </w:pPr>
    <w:rPr>
      <w:b/>
      <w:sz w:val="40"/>
      <w:lang w:eastAsia="en-US"/>
    </w:rPr>
  </w:style>
  <w:style w:type="paragraph" w:styleId="Heading3">
    <w:name w:val="heading 3"/>
    <w:basedOn w:val="Normal"/>
    <w:next w:val="Normal"/>
    <w:link w:val="Heading3Char"/>
    <w:autoRedefine/>
    <w:qFormat/>
    <w:rsid w:val="009A4DD7"/>
    <w:pPr>
      <w:keepNext w:val="0"/>
      <w:spacing w:before="0"/>
      <w:outlineLvl w:val="2"/>
    </w:pPr>
    <w:rPr>
      <w:rFonts w:cs="Arial"/>
      <w:b/>
      <w:color w:val="auto"/>
      <w:szCs w:val="24"/>
      <w:lang w:val="en-US"/>
    </w:rPr>
  </w:style>
  <w:style w:type="paragraph" w:styleId="Heading4">
    <w:name w:val="heading 4"/>
    <w:basedOn w:val="Normal"/>
    <w:next w:val="Normal"/>
    <w:qFormat/>
    <w:pPr>
      <w:outlineLvl w:val="3"/>
    </w:pPr>
    <w:rPr>
      <w:b/>
      <w:sz w:val="28"/>
    </w:rPr>
  </w:style>
  <w:style w:type="paragraph" w:styleId="Heading5">
    <w:name w:val="heading 5"/>
    <w:basedOn w:val="Normal"/>
    <w:next w:val="Normal"/>
    <w:autoRedefine/>
    <w:qFormat/>
    <w:rsid w:val="001A3BFC"/>
    <w:pPr>
      <w:outlineLvl w:val="4"/>
    </w:pPr>
    <w:rPr>
      <w:b/>
      <w:bCs/>
      <w:lang w:val="en-US"/>
    </w:rPr>
  </w:style>
  <w:style w:type="paragraph" w:styleId="Heading6">
    <w:name w:val="heading 6"/>
    <w:basedOn w:val="Normal"/>
    <w:next w:val="Normal"/>
    <w:qFormat/>
    <w:pPr>
      <w:suppressAutoHyphens/>
      <w:spacing w:line="240" w:lineRule="atLeast"/>
      <w:outlineLvl w:val="5"/>
    </w:pPr>
    <w:rPr>
      <w:b/>
      <w:bCs/>
    </w:rPr>
  </w:style>
  <w:style w:type="paragraph" w:styleId="Heading7">
    <w:name w:val="heading 7"/>
    <w:basedOn w:val="Normal"/>
    <w:next w:val="Normal"/>
    <w:qFormat/>
    <w:pPr>
      <w:suppressAutoHyphens/>
      <w:spacing w:line="240" w:lineRule="atLeast"/>
      <w:outlineLvl w:val="6"/>
    </w:pPr>
    <w:rPr>
      <w:rFonts w:ascii="Times New Roman" w:hAnsi="Times New Roman"/>
      <w:i/>
      <w:iCs/>
    </w:rPr>
  </w:style>
  <w:style w:type="paragraph" w:styleId="Heading8">
    <w:name w:val="heading 8"/>
    <w:basedOn w:val="Normal"/>
    <w:next w:val="Normal"/>
    <w:qFormat/>
    <w:pPr>
      <w:suppressAutoHyphens/>
      <w:spacing w:line="240" w:lineRule="atLeast"/>
      <w:ind w:left="57"/>
      <w:outlineLvl w:val="7"/>
    </w:pPr>
    <w:rPr>
      <w:b/>
      <w:bCs/>
    </w:rPr>
  </w:style>
  <w:style w:type="paragraph" w:styleId="Heading9">
    <w:name w:val="heading 9"/>
    <w:basedOn w:val="Normal"/>
    <w:next w:val="Normal"/>
    <w:qFormat/>
    <w:pPr>
      <w:tabs>
        <w:tab w:val="left" w:pos="-720"/>
      </w:tabs>
      <w:suppressAutoHyphens/>
      <w:spacing w:line="360" w:lineRule="auto"/>
      <w:ind w:right="576"/>
      <w:jc w:val="both"/>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link w:val="BodyText2Char1"/>
    <w:pPr>
      <w:keepNext w:val="0"/>
      <w:spacing w:before="0"/>
    </w:pPr>
    <w:rPr>
      <w:rFonts w:ascii="Times New Roman" w:hAnsi="Times New Roman"/>
      <w:lang w:eastAsia="en-US"/>
    </w:rPr>
  </w:style>
  <w:style w:type="paragraph" w:styleId="BodyText3">
    <w:name w:val="Body Text 3"/>
    <w:basedOn w:val="Normal"/>
    <w:rPr>
      <w:b/>
      <w:bCs/>
    </w:rPr>
  </w:style>
  <w:style w:type="paragraph" w:styleId="BodyTextIndent">
    <w:name w:val="Body Text Indent"/>
    <w:basedOn w:val="Normal"/>
    <w:pPr>
      <w:ind w:left="397"/>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customStyle="1" w:styleId="ReportLevel1">
    <w:name w:val="Report Level 1"/>
    <w:next w:val="ReportText"/>
    <w:pPr>
      <w:keepNext/>
      <w:tabs>
        <w:tab w:val="num" w:pos="720"/>
      </w:tabs>
      <w:spacing w:after="80"/>
      <w:ind w:left="720" w:hanging="360"/>
      <w:outlineLvl w:val="0"/>
    </w:pPr>
    <w:rPr>
      <w:rFonts w:ascii="Arial Black" w:hAnsi="Arial Black"/>
      <w:color w:val="008080"/>
      <w:sz w:val="28"/>
      <w:lang w:eastAsia="en-US"/>
    </w:rPr>
  </w:style>
  <w:style w:type="paragraph" w:customStyle="1" w:styleId="ReportText">
    <w:name w:val="Report Text"/>
    <w:pPr>
      <w:spacing w:after="120" w:line="260" w:lineRule="atLeast"/>
      <w:ind w:left="1253"/>
    </w:pPr>
    <w:rPr>
      <w:rFonts w:ascii="Arial" w:hAnsi="Arial"/>
      <w:lang w:eastAsia="en-US"/>
    </w:rPr>
  </w:style>
  <w:style w:type="paragraph" w:customStyle="1" w:styleId="ReportLevel2">
    <w:name w:val="Report Level 2"/>
    <w:basedOn w:val="ReportLevel1"/>
    <w:next w:val="ReportText"/>
    <w:pPr>
      <w:pBdr>
        <w:bottom w:val="single" w:sz="18" w:space="2" w:color="008080"/>
      </w:pBdr>
      <w:tabs>
        <w:tab w:val="clear" w:pos="720"/>
        <w:tab w:val="num" w:pos="1440"/>
      </w:tabs>
      <w:spacing w:before="140"/>
      <w:ind w:left="1440"/>
      <w:outlineLvl w:val="1"/>
    </w:pPr>
    <w:rPr>
      <w:color w:val="auto"/>
      <w:sz w:val="20"/>
    </w:rPr>
  </w:style>
  <w:style w:type="paragraph" w:customStyle="1" w:styleId="ReportLevel3">
    <w:name w:val="Report Level 3"/>
    <w:basedOn w:val="ReportLevel2"/>
    <w:next w:val="ReportText"/>
    <w:pPr>
      <w:pBdr>
        <w:bottom w:val="none" w:sz="0" w:space="0" w:color="auto"/>
      </w:pBdr>
      <w:tabs>
        <w:tab w:val="clear" w:pos="1440"/>
        <w:tab w:val="num" w:pos="2160"/>
      </w:tabs>
      <w:spacing w:after="0"/>
      <w:ind w:left="2160" w:hanging="180"/>
      <w:outlineLvl w:val="2"/>
    </w:pPr>
    <w:rPr>
      <w:sz w:val="18"/>
      <w:szCs w:val="18"/>
    </w:rPr>
  </w:style>
  <w:style w:type="paragraph" w:customStyle="1" w:styleId="ReportLevel4">
    <w:name w:val="Report Level 4"/>
    <w:basedOn w:val="ReportLevel3"/>
    <w:next w:val="ReportText"/>
    <w:pPr>
      <w:tabs>
        <w:tab w:val="clear" w:pos="2160"/>
        <w:tab w:val="num" w:pos="2880"/>
      </w:tabs>
      <w:ind w:left="2880" w:hanging="360"/>
      <w:outlineLvl w:val="3"/>
    </w:pPr>
  </w:style>
  <w:style w:type="character" w:customStyle="1" w:styleId="BodyText2Char">
    <w:name w:val="Body Text 2 Char"/>
    <w:uiPriority w:val="99"/>
    <w:rPr>
      <w:sz w:val="24"/>
      <w:lang w:val="en-GB" w:eastAsia="en-US" w:bidi="ar-SA"/>
    </w:rPr>
  </w:style>
  <w:style w:type="paragraph" w:styleId="Caption">
    <w:name w:val="caption"/>
    <w:basedOn w:val="Normal"/>
    <w:next w:val="Normal"/>
    <w:qFormat/>
    <w:pPr>
      <w:keepNext w:val="0"/>
      <w:tabs>
        <w:tab w:val="left" w:pos="1080"/>
      </w:tabs>
      <w:spacing w:before="240"/>
      <w:ind w:left="1253"/>
    </w:pPr>
    <w:rPr>
      <w:b/>
      <w:sz w:val="20"/>
      <w:lang w:eastAsia="en-US"/>
    </w:rPr>
  </w:style>
  <w:style w:type="paragraph" w:styleId="FootnoteText">
    <w:name w:val="footnote text"/>
    <w:basedOn w:val="Normal"/>
    <w:link w:val="FootnoteTextChar"/>
    <w:uiPriority w:val="99"/>
    <w:semiHidden/>
    <w:pPr>
      <w:keepNext w:val="0"/>
      <w:spacing w:before="0"/>
    </w:pPr>
    <w:rPr>
      <w:sz w:val="20"/>
      <w:lang w:eastAsia="en-US"/>
    </w:rPr>
  </w:style>
  <w:style w:type="character" w:styleId="FootnoteReference">
    <w:name w:val="footnote reference"/>
    <w:semiHidden/>
    <w:rPr>
      <w:vertAlign w:val="superscript"/>
    </w:rPr>
  </w:style>
  <w:style w:type="character" w:customStyle="1" w:styleId="ReportTextChar">
    <w:name w:val="Report Text Char"/>
    <w:rPr>
      <w:rFonts w:ascii="Arial" w:hAnsi="Arial"/>
      <w:lang w:val="en-GB" w:eastAsia="en-US" w:bidi="ar-SA"/>
    </w:rPr>
  </w:style>
  <w:style w:type="character" w:customStyle="1" w:styleId="ReportLevel2Char">
    <w:name w:val="Report Level 2 Char"/>
    <w:rPr>
      <w:rFonts w:ascii="Arial Black" w:hAnsi="Arial Black"/>
      <w:lang w:val="en-GB" w:eastAsia="en-US" w:bidi="ar-SA"/>
    </w:rPr>
  </w:style>
  <w:style w:type="character" w:customStyle="1" w:styleId="ReportLevel3Char">
    <w:name w:val="Report Level 3 Char"/>
    <w:rPr>
      <w:rFonts w:ascii="Arial Black" w:hAnsi="Arial Black"/>
      <w:sz w:val="18"/>
      <w:szCs w:val="18"/>
      <w:lang w:val="en-GB" w:eastAsia="en-US" w:bidi="ar-SA"/>
    </w:rPr>
  </w:style>
  <w:style w:type="paragraph" w:styleId="NormalWeb">
    <w:name w:val="Normal (Web)"/>
    <w:basedOn w:val="Normal"/>
    <w:pPr>
      <w:keepNext w:val="0"/>
      <w:spacing w:before="100" w:beforeAutospacing="1" w:after="100" w:afterAutospacing="1"/>
    </w:pPr>
    <w:rPr>
      <w:rFonts w:ascii="Times New Roman" w:hAnsi="Times New Roman"/>
      <w:szCs w:val="24"/>
    </w:rPr>
  </w:style>
  <w:style w:type="paragraph" w:styleId="Subtitle">
    <w:name w:val="Subtitle"/>
    <w:basedOn w:val="Normal"/>
    <w:link w:val="SubtitleChar"/>
    <w:qFormat/>
    <w:pPr>
      <w:keepNext w:val="0"/>
      <w:spacing w:before="0"/>
    </w:pPr>
    <w:rPr>
      <w:rFonts w:ascii="Times New Roman" w:hAnsi="Times New Roman"/>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rPr>
      <w:color w:val="800080"/>
      <w:u w:val="single"/>
    </w:rPr>
  </w:style>
  <w:style w:type="paragraph" w:customStyle="1" w:styleId="body-intro">
    <w:name w:val="body-intro"/>
    <w:basedOn w:val="Normal"/>
    <w:pPr>
      <w:keepNext w:val="0"/>
      <w:spacing w:before="100" w:beforeAutospacing="1" w:after="100" w:afterAutospacing="1" w:line="320" w:lineRule="atLeast"/>
    </w:pPr>
    <w:rPr>
      <w:rFonts w:cs="Arial"/>
      <w:b/>
      <w:bCs/>
      <w:color w:val="003333"/>
      <w:szCs w:val="24"/>
    </w:rPr>
  </w:style>
  <w:style w:type="paragraph" w:customStyle="1" w:styleId="body">
    <w:name w:val="body"/>
    <w:basedOn w:val="Normal"/>
    <w:pPr>
      <w:keepNext w:val="0"/>
      <w:shd w:val="clear" w:color="auto" w:fill="FFFFFF"/>
      <w:spacing w:before="100" w:beforeAutospacing="1" w:after="100" w:afterAutospacing="1" w:line="320" w:lineRule="atLeast"/>
      <w:jc w:val="both"/>
    </w:pPr>
    <w:rPr>
      <w:rFonts w:cs="Arial"/>
      <w:szCs w:val="24"/>
    </w:rPr>
  </w:style>
  <w:style w:type="paragraph" w:styleId="BodyTextIndent2">
    <w:name w:val="Body Text Indent 2"/>
    <w:basedOn w:val="Normal"/>
    <w:pPr>
      <w:keepNext w:val="0"/>
      <w:autoSpaceDE w:val="0"/>
      <w:autoSpaceDN w:val="0"/>
      <w:adjustRightInd w:val="0"/>
      <w:spacing w:before="0"/>
      <w:ind w:left="360" w:hanging="360"/>
    </w:pPr>
    <w:rPr>
      <w:rFonts w:cs="Arial"/>
      <w:szCs w:val="22"/>
    </w:rPr>
  </w:style>
  <w:style w:type="paragraph" w:customStyle="1" w:styleId="xl75">
    <w:name w:val="xl75"/>
    <w:basedOn w:val="Normal"/>
    <w:pPr>
      <w:keepNext w:val="0"/>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font6">
    <w:name w:val="font6"/>
    <w:basedOn w:val="Normal"/>
    <w:pPr>
      <w:keepNext w:val="0"/>
      <w:spacing w:before="100" w:beforeAutospacing="1" w:after="100" w:afterAutospacing="1"/>
    </w:pPr>
    <w:rPr>
      <w:rFonts w:cs="Arial"/>
      <w:b/>
      <w:bCs/>
      <w:szCs w:val="24"/>
      <w:lang w:eastAsia="en-US"/>
    </w:rPr>
  </w:style>
  <w:style w:type="paragraph" w:customStyle="1" w:styleId="font7">
    <w:name w:val="font7"/>
    <w:basedOn w:val="Normal"/>
    <w:pPr>
      <w:keepNext w:val="0"/>
      <w:spacing w:before="100" w:beforeAutospacing="1" w:after="100" w:afterAutospacing="1"/>
    </w:pPr>
    <w:rPr>
      <w:rFonts w:cs="Arial"/>
      <w:b/>
      <w:bCs/>
      <w:sz w:val="20"/>
      <w:lang w:eastAsia="en-US"/>
    </w:rPr>
  </w:style>
  <w:style w:type="paragraph" w:customStyle="1" w:styleId="xl24">
    <w:name w:val="xl24"/>
    <w:basedOn w:val="Normal"/>
    <w:pPr>
      <w:keepNext w:val="0"/>
      <w:pBdr>
        <w:left w:val="single" w:sz="4" w:space="0" w:color="auto"/>
        <w:bottom w:val="double" w:sz="6"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xl25">
    <w:name w:val="xl25"/>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style1">
    <w:name w:val="style1"/>
    <w:basedOn w:val="Normal"/>
    <w:pPr>
      <w:keepNext w:val="0"/>
      <w:spacing w:before="100" w:beforeAutospacing="1" w:after="100" w:afterAutospacing="1"/>
    </w:pPr>
    <w:rPr>
      <w:rFonts w:ascii="Times New Roman" w:hAnsi="Times New Roman"/>
      <w:sz w:val="15"/>
      <w:szCs w:val="15"/>
    </w:rPr>
  </w:style>
  <w:style w:type="paragraph" w:customStyle="1" w:styleId="Pa31">
    <w:name w:val="Pa3++1"/>
    <w:basedOn w:val="Default"/>
    <w:next w:val="Default"/>
    <w:pPr>
      <w:spacing w:after="100" w:line="191" w:lineRule="atLeast"/>
    </w:pPr>
    <w:rPr>
      <w:rFonts w:ascii="Arial" w:hAnsi="Arial"/>
      <w:color w:val="auto"/>
    </w:rPr>
  </w:style>
  <w:style w:type="paragraph" w:customStyle="1" w:styleId="xl26">
    <w:name w:val="xl26"/>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xl28">
    <w:name w:val="xl28"/>
    <w:basedOn w:val="Normal"/>
    <w:pPr>
      <w:keepNext w:val="0"/>
      <w:spacing w:before="100" w:beforeAutospacing="1" w:after="100" w:afterAutospacing="1"/>
    </w:pPr>
    <w:rPr>
      <w:rFonts w:cs="Arial"/>
      <w:b/>
      <w:bCs/>
      <w:szCs w:val="24"/>
      <w:lang w:eastAsia="en-US"/>
    </w:rPr>
  </w:style>
  <w:style w:type="paragraph" w:customStyle="1" w:styleId="xl29">
    <w:name w:val="xl29"/>
    <w:basedOn w:val="Normal"/>
    <w:pPr>
      <w:keepNext w:val="0"/>
      <w:spacing w:before="100" w:beforeAutospacing="1" w:after="100" w:afterAutospacing="1"/>
      <w:jc w:val="center"/>
    </w:pPr>
    <w:rPr>
      <w:rFonts w:ascii="Times New Roman" w:hAnsi="Times New Roman"/>
      <w:szCs w:val="24"/>
      <w:lang w:eastAsia="en-US"/>
    </w:rPr>
  </w:style>
  <w:style w:type="paragraph" w:customStyle="1" w:styleId="inset">
    <w:name w:val="inset"/>
    <w:basedOn w:val="Normal"/>
    <w:pPr>
      <w:keepNext w:val="0"/>
      <w:spacing w:before="0"/>
    </w:pPr>
    <w:rPr>
      <w:snapToGrid w:val="0"/>
      <w:color w:val="000066"/>
      <w:sz w:val="18"/>
      <w:szCs w:val="24"/>
      <w:lang w:val="en-US" w:eastAsia="en-US"/>
    </w:rPr>
  </w:style>
  <w:style w:type="paragraph" w:styleId="BodyTextIndent3">
    <w:name w:val="Body Text Indent 3"/>
    <w:basedOn w:val="Normal"/>
    <w:pPr>
      <w:autoSpaceDE w:val="0"/>
      <w:autoSpaceDN w:val="0"/>
      <w:adjustRightInd w:val="0"/>
      <w:ind w:left="525"/>
    </w:pPr>
    <w:rPr>
      <w:rFonts w:cs="Arial"/>
      <w:color w:val="000000"/>
      <w:szCs w:val="21"/>
      <w:lang w:val="en-US"/>
    </w:rPr>
  </w:style>
  <w:style w:type="paragraph" w:customStyle="1" w:styleId="Pa9">
    <w:name w:val="Pa9"/>
    <w:basedOn w:val="Default"/>
    <w:next w:val="Default"/>
    <w:pPr>
      <w:spacing w:line="171" w:lineRule="atLeast"/>
    </w:pPr>
    <w:rPr>
      <w:rFonts w:ascii="Arial" w:hAnsi="Arial"/>
      <w:color w:val="auto"/>
    </w:rPr>
  </w:style>
  <w:style w:type="paragraph" w:customStyle="1" w:styleId="Pa10">
    <w:name w:val="Pa10"/>
    <w:basedOn w:val="Default"/>
    <w:next w:val="Default"/>
    <w:pPr>
      <w:spacing w:line="261" w:lineRule="atLeast"/>
    </w:pPr>
    <w:rPr>
      <w:rFonts w:ascii="Arial" w:hAnsi="Arial"/>
      <w:color w:val="auto"/>
    </w:rPr>
  </w:style>
  <w:style w:type="paragraph" w:customStyle="1" w:styleId="09Coverheading2">
    <w:name w:val="09_Cover heading 2"/>
    <w:basedOn w:val="Normal"/>
    <w:pPr>
      <w:keepNext w:val="0"/>
      <w:spacing w:before="0"/>
      <w:jc w:val="right"/>
    </w:pPr>
    <w:rPr>
      <w:b/>
      <w:sz w:val="40"/>
      <w:lang w:eastAsia="en-US"/>
    </w:rPr>
  </w:style>
  <w:style w:type="paragraph" w:styleId="ListParagraph">
    <w:name w:val="List Paragraph"/>
    <w:basedOn w:val="Normal"/>
    <w:uiPriority w:val="34"/>
    <w:qFormat/>
    <w:rsid w:val="00756474"/>
    <w:pPr>
      <w:keepNext w:val="0"/>
      <w:spacing w:before="0" w:after="200" w:line="276" w:lineRule="auto"/>
      <w:ind w:left="720"/>
      <w:contextualSpacing/>
    </w:pPr>
    <w:rPr>
      <w:rFonts w:ascii="Calibri" w:hAnsi="Calibri"/>
      <w:szCs w:val="22"/>
      <w:lang w:eastAsia="en-US"/>
    </w:rPr>
  </w:style>
  <w:style w:type="character" w:customStyle="1" w:styleId="A7">
    <w:name w:val="A7"/>
    <w:rsid w:val="006D7F84"/>
    <w:rPr>
      <w:rFonts w:cs="Bliss"/>
      <w:b/>
      <w:bCs/>
      <w:i/>
      <w:iCs/>
      <w:color w:val="000000"/>
      <w:sz w:val="88"/>
      <w:szCs w:val="88"/>
    </w:rPr>
  </w:style>
  <w:style w:type="table" w:styleId="TableGrid">
    <w:name w:val="Table Grid"/>
    <w:basedOn w:val="TableNormal"/>
    <w:uiPriority w:val="39"/>
    <w:rsid w:val="00AC7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E102C7"/>
    <w:pPr>
      <w:spacing w:line="231" w:lineRule="atLeast"/>
    </w:pPr>
    <w:rPr>
      <w:rFonts w:ascii="Arial" w:hAnsi="Arial" w:cs="Arial"/>
      <w:color w:val="auto"/>
    </w:rPr>
  </w:style>
  <w:style w:type="paragraph" w:customStyle="1" w:styleId="CM20">
    <w:name w:val="CM20"/>
    <w:basedOn w:val="Default"/>
    <w:next w:val="Default"/>
    <w:uiPriority w:val="99"/>
    <w:rsid w:val="00EE0CAA"/>
    <w:pPr>
      <w:spacing w:line="231" w:lineRule="atLeast"/>
    </w:pPr>
    <w:rPr>
      <w:rFonts w:ascii="Arial" w:hAnsi="Arial" w:cs="Arial"/>
      <w:color w:val="auto"/>
    </w:rPr>
  </w:style>
  <w:style w:type="paragraph" w:customStyle="1" w:styleId="CM60">
    <w:name w:val="CM60"/>
    <w:basedOn w:val="Default"/>
    <w:next w:val="Default"/>
    <w:uiPriority w:val="99"/>
    <w:rsid w:val="00EE0CAA"/>
    <w:rPr>
      <w:rFonts w:ascii="Arial" w:hAnsi="Arial" w:cs="Arial"/>
      <w:color w:val="auto"/>
    </w:rPr>
  </w:style>
  <w:style w:type="character" w:customStyle="1" w:styleId="A8">
    <w:name w:val="A8"/>
    <w:uiPriority w:val="99"/>
    <w:rsid w:val="004E6E6F"/>
    <w:rPr>
      <w:rFonts w:cs="Minion"/>
      <w:color w:val="000000"/>
      <w:sz w:val="15"/>
      <w:szCs w:val="15"/>
    </w:rPr>
  </w:style>
  <w:style w:type="paragraph" w:customStyle="1" w:styleId="Pa8">
    <w:name w:val="Pa8"/>
    <w:basedOn w:val="Default"/>
    <w:next w:val="Default"/>
    <w:uiPriority w:val="99"/>
    <w:rsid w:val="004E6E6F"/>
    <w:pPr>
      <w:spacing w:line="221" w:lineRule="atLeast"/>
    </w:pPr>
    <w:rPr>
      <w:rFonts w:ascii="Minion" w:hAnsi="Minion"/>
      <w:color w:val="auto"/>
    </w:rPr>
  </w:style>
  <w:style w:type="paragraph" w:customStyle="1" w:styleId="Pa12">
    <w:name w:val="Pa12"/>
    <w:basedOn w:val="Default"/>
    <w:next w:val="Default"/>
    <w:uiPriority w:val="99"/>
    <w:rsid w:val="00501527"/>
    <w:pPr>
      <w:spacing w:line="221" w:lineRule="atLeast"/>
    </w:pPr>
    <w:rPr>
      <w:rFonts w:ascii="Minion" w:hAnsi="Minion"/>
      <w:color w:val="auto"/>
    </w:rPr>
  </w:style>
  <w:style w:type="paragraph" w:customStyle="1" w:styleId="Pa13">
    <w:name w:val="Pa13"/>
    <w:basedOn w:val="Default"/>
    <w:next w:val="Default"/>
    <w:uiPriority w:val="99"/>
    <w:rsid w:val="00501527"/>
    <w:pPr>
      <w:spacing w:line="221" w:lineRule="atLeast"/>
    </w:pPr>
    <w:rPr>
      <w:rFonts w:ascii="Minion" w:hAnsi="Minion"/>
      <w:color w:val="auto"/>
    </w:rPr>
  </w:style>
  <w:style w:type="character" w:customStyle="1" w:styleId="A11">
    <w:name w:val="A11"/>
    <w:uiPriority w:val="99"/>
    <w:rsid w:val="00501527"/>
    <w:rPr>
      <w:rFonts w:cs="Minion"/>
      <w:color w:val="000000"/>
      <w:sz w:val="22"/>
      <w:szCs w:val="22"/>
    </w:rPr>
  </w:style>
  <w:style w:type="paragraph" w:customStyle="1" w:styleId="Pa0">
    <w:name w:val="Pa0"/>
    <w:basedOn w:val="Default"/>
    <w:next w:val="Default"/>
    <w:uiPriority w:val="99"/>
    <w:rsid w:val="00501527"/>
    <w:pPr>
      <w:spacing w:line="241" w:lineRule="atLeast"/>
    </w:pPr>
    <w:rPr>
      <w:rFonts w:ascii="Minion" w:hAnsi="Minion"/>
      <w:color w:val="auto"/>
    </w:rPr>
  </w:style>
  <w:style w:type="character" w:customStyle="1" w:styleId="A4">
    <w:name w:val="A4"/>
    <w:uiPriority w:val="99"/>
    <w:rsid w:val="00501527"/>
    <w:rPr>
      <w:rFonts w:ascii="Frutiger 45 Light" w:hAnsi="Frutiger 45 Light" w:cs="Frutiger 45 Light"/>
      <w:b/>
      <w:bCs/>
      <w:color w:val="000000"/>
      <w:sz w:val="14"/>
      <w:szCs w:val="14"/>
    </w:rPr>
  </w:style>
  <w:style w:type="character" w:customStyle="1" w:styleId="A3">
    <w:name w:val="A3"/>
    <w:uiPriority w:val="99"/>
    <w:rsid w:val="00501527"/>
    <w:rPr>
      <w:rFonts w:ascii="Minion DisplaySC" w:hAnsi="Minion DisplaySC" w:cs="Minion DisplaySC"/>
      <w:color w:val="000000"/>
      <w:sz w:val="16"/>
      <w:szCs w:val="16"/>
    </w:rPr>
  </w:style>
  <w:style w:type="character" w:styleId="Emphasis">
    <w:name w:val="Emphasis"/>
    <w:uiPriority w:val="20"/>
    <w:qFormat/>
    <w:rsid w:val="00BB554C"/>
    <w:rPr>
      <w:i/>
      <w:iCs/>
    </w:rPr>
  </w:style>
  <w:style w:type="character" w:styleId="Strong">
    <w:name w:val="Strong"/>
    <w:uiPriority w:val="22"/>
    <w:qFormat/>
    <w:rsid w:val="00347A20"/>
    <w:rPr>
      <w:b/>
      <w:bCs/>
    </w:rPr>
  </w:style>
  <w:style w:type="paragraph" w:styleId="BalloonText">
    <w:name w:val="Balloon Text"/>
    <w:basedOn w:val="Normal"/>
    <w:semiHidden/>
    <w:rsid w:val="007D4658"/>
    <w:rPr>
      <w:rFonts w:ascii="Tahoma" w:hAnsi="Tahoma" w:cs="Tahoma"/>
      <w:sz w:val="16"/>
      <w:szCs w:val="16"/>
    </w:rPr>
  </w:style>
  <w:style w:type="paragraph" w:customStyle="1" w:styleId="Covertitle">
    <w:name w:val="Cover title"/>
    <w:basedOn w:val="Normal"/>
    <w:next w:val="Normal"/>
    <w:rsid w:val="002308D8"/>
    <w:pPr>
      <w:keepNext w:val="0"/>
      <w:spacing w:before="0" w:after="120"/>
      <w:contextualSpacing/>
    </w:pPr>
    <w:rPr>
      <w:rFonts w:eastAsia="SimSun"/>
      <w:b/>
      <w:color w:val="015CAE"/>
      <w:sz w:val="54"/>
      <w:szCs w:val="22"/>
      <w:lang w:eastAsia="zh-CN"/>
    </w:rPr>
  </w:style>
  <w:style w:type="paragraph" w:styleId="TOC3">
    <w:name w:val="toc 3"/>
    <w:basedOn w:val="Normal"/>
    <w:next w:val="Normal"/>
    <w:autoRedefine/>
    <w:semiHidden/>
    <w:rsid w:val="002308D8"/>
    <w:pPr>
      <w:keepNext w:val="0"/>
      <w:tabs>
        <w:tab w:val="left" w:pos="1200"/>
        <w:tab w:val="right" w:leader="dot" w:pos="7020"/>
      </w:tabs>
      <w:spacing w:before="0" w:line="288" w:lineRule="auto"/>
      <w:ind w:left="480"/>
    </w:pPr>
    <w:rPr>
      <w:color w:val="000066"/>
      <w:sz w:val="18"/>
      <w:szCs w:val="24"/>
      <w:lang w:eastAsia="en-US"/>
    </w:rPr>
  </w:style>
  <w:style w:type="paragraph" w:customStyle="1" w:styleId="CM41">
    <w:name w:val="CM41"/>
    <w:basedOn w:val="Default"/>
    <w:next w:val="Default"/>
    <w:rsid w:val="00033102"/>
    <w:rPr>
      <w:rFonts w:ascii="Arial" w:hAnsi="Arial"/>
      <w:color w:val="auto"/>
    </w:rPr>
  </w:style>
  <w:style w:type="character" w:customStyle="1" w:styleId="A5">
    <w:name w:val="A5"/>
    <w:uiPriority w:val="99"/>
    <w:rsid w:val="0060204C"/>
    <w:rPr>
      <w:rFonts w:cs="Frutiger 45 Light"/>
      <w:color w:val="000000"/>
    </w:rPr>
  </w:style>
  <w:style w:type="paragraph" w:customStyle="1" w:styleId="Pa19">
    <w:name w:val="Pa19"/>
    <w:basedOn w:val="Default"/>
    <w:next w:val="Default"/>
    <w:uiPriority w:val="99"/>
    <w:rsid w:val="0060204C"/>
    <w:pPr>
      <w:spacing w:line="241" w:lineRule="atLeast"/>
    </w:pPr>
    <w:rPr>
      <w:rFonts w:ascii="Frutiger 45 Light" w:hAnsi="Frutiger 45 Light"/>
      <w:color w:val="auto"/>
    </w:rPr>
  </w:style>
  <w:style w:type="character" w:customStyle="1" w:styleId="BodyText2Char1">
    <w:name w:val="Body Text 2 Char1"/>
    <w:link w:val="BodyText2"/>
    <w:rsid w:val="00EF4CC3"/>
    <w:rPr>
      <w:sz w:val="24"/>
      <w:lang w:val="en-GB" w:eastAsia="en-US" w:bidi="ar-SA"/>
    </w:rPr>
  </w:style>
  <w:style w:type="paragraph" w:styleId="DocumentMap">
    <w:name w:val="Document Map"/>
    <w:basedOn w:val="Normal"/>
    <w:semiHidden/>
    <w:rsid w:val="006F38E7"/>
    <w:pPr>
      <w:shd w:val="clear" w:color="auto" w:fill="000080"/>
    </w:pPr>
    <w:rPr>
      <w:rFonts w:ascii="Tahoma" w:hAnsi="Tahoma" w:cs="Tahoma"/>
      <w:sz w:val="20"/>
    </w:rPr>
  </w:style>
  <w:style w:type="character" w:customStyle="1" w:styleId="st">
    <w:name w:val="st"/>
    <w:basedOn w:val="DefaultParagraphFont"/>
    <w:rsid w:val="00C91AAA"/>
  </w:style>
  <w:style w:type="paragraph" w:customStyle="1" w:styleId="normalnumbered">
    <w:name w:val="normal numbered"/>
    <w:basedOn w:val="Normal"/>
    <w:link w:val="normalnumberedChar"/>
    <w:rsid w:val="001336FB"/>
    <w:pPr>
      <w:keepNext w:val="0"/>
      <w:tabs>
        <w:tab w:val="num" w:pos="720"/>
        <w:tab w:val="num" w:pos="860"/>
      </w:tabs>
      <w:spacing w:after="240" w:line="360" w:lineRule="auto"/>
      <w:jc w:val="both"/>
    </w:pPr>
    <w:rPr>
      <w:sz w:val="20"/>
      <w:szCs w:val="24"/>
    </w:rPr>
  </w:style>
  <w:style w:type="character" w:customStyle="1" w:styleId="normalnumberedChar">
    <w:name w:val="normal numbered Char"/>
    <w:link w:val="normalnumbered"/>
    <w:rsid w:val="001336FB"/>
    <w:rPr>
      <w:rFonts w:ascii="Arial" w:hAnsi="Arial"/>
      <w:szCs w:val="24"/>
    </w:rPr>
  </w:style>
  <w:style w:type="character" w:customStyle="1" w:styleId="Heading2Char">
    <w:name w:val="Heading 2 Char"/>
    <w:link w:val="Heading2"/>
    <w:rsid w:val="001019CE"/>
    <w:rPr>
      <w:rFonts w:ascii="Arial" w:hAnsi="Arial"/>
      <w:b/>
      <w:color w:val="000000" w:themeColor="text1"/>
      <w:sz w:val="40"/>
      <w:lang w:eastAsia="en-US"/>
    </w:rPr>
  </w:style>
  <w:style w:type="character" w:customStyle="1" w:styleId="Heading3Char">
    <w:name w:val="Heading 3 Char"/>
    <w:link w:val="Heading3"/>
    <w:rsid w:val="009A4DD7"/>
    <w:rPr>
      <w:rFonts w:ascii="Arial" w:hAnsi="Arial" w:cs="Arial"/>
      <w:b/>
      <w:sz w:val="24"/>
      <w:szCs w:val="24"/>
      <w:lang w:val="en-US"/>
    </w:rPr>
  </w:style>
  <w:style w:type="character" w:customStyle="1" w:styleId="SubtitleChar">
    <w:name w:val="Subtitle Char"/>
    <w:link w:val="Subtitle"/>
    <w:rsid w:val="00922B31"/>
    <w:rPr>
      <w:sz w:val="24"/>
      <w:lang w:eastAsia="en-US"/>
    </w:rPr>
  </w:style>
  <w:style w:type="character" w:customStyle="1" w:styleId="FooterChar">
    <w:name w:val="Footer Char"/>
    <w:link w:val="Footer"/>
    <w:uiPriority w:val="99"/>
    <w:rsid w:val="009D20EC"/>
    <w:rPr>
      <w:rFonts w:ascii="Arial" w:hAnsi="Arial"/>
      <w:sz w:val="22"/>
    </w:rPr>
  </w:style>
  <w:style w:type="character" w:customStyle="1" w:styleId="tgc">
    <w:name w:val="_tgc"/>
    <w:basedOn w:val="DefaultParagraphFont"/>
    <w:rsid w:val="0068741D"/>
  </w:style>
  <w:style w:type="paragraph" w:styleId="PlainText">
    <w:name w:val="Plain Text"/>
    <w:basedOn w:val="Normal"/>
    <w:link w:val="PlainTextChar"/>
    <w:rsid w:val="009F78A0"/>
    <w:pPr>
      <w:keepNext w:val="0"/>
      <w:spacing w:before="0"/>
    </w:pPr>
    <w:rPr>
      <w:rFonts w:ascii="Courier New" w:hAnsi="Courier New" w:cs="Courier New"/>
      <w:sz w:val="20"/>
    </w:rPr>
  </w:style>
  <w:style w:type="character" w:customStyle="1" w:styleId="PlainTextChar">
    <w:name w:val="Plain Text Char"/>
    <w:link w:val="PlainText"/>
    <w:rsid w:val="009F78A0"/>
    <w:rPr>
      <w:rFonts w:ascii="Courier New" w:hAnsi="Courier New" w:cs="Courier New"/>
    </w:rPr>
  </w:style>
  <w:style w:type="character" w:customStyle="1" w:styleId="FootnoteTextChar">
    <w:name w:val="Footnote Text Char"/>
    <w:link w:val="FootnoteText"/>
    <w:uiPriority w:val="99"/>
    <w:semiHidden/>
    <w:rsid w:val="00FC6353"/>
    <w:rPr>
      <w:rFonts w:ascii="Arial" w:hAnsi="Arial"/>
      <w:lang w:eastAsia="en-US"/>
    </w:rPr>
  </w:style>
  <w:style w:type="table" w:customStyle="1" w:styleId="TableGrid1">
    <w:name w:val="Table Grid1"/>
    <w:basedOn w:val="TableNormal"/>
    <w:next w:val="TableGrid"/>
    <w:uiPriority w:val="39"/>
    <w:rsid w:val="00350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4E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15BD"/>
    <w:rPr>
      <w:color w:val="605E5C"/>
      <w:shd w:val="clear" w:color="auto" w:fill="E1DFDD"/>
    </w:rPr>
  </w:style>
  <w:style w:type="character" w:styleId="CommentReference">
    <w:name w:val="annotation reference"/>
    <w:basedOn w:val="DefaultParagraphFont"/>
    <w:rsid w:val="003242B3"/>
    <w:rPr>
      <w:sz w:val="16"/>
      <w:szCs w:val="16"/>
    </w:rPr>
  </w:style>
  <w:style w:type="paragraph" w:styleId="CommentText">
    <w:name w:val="annotation text"/>
    <w:basedOn w:val="Normal"/>
    <w:link w:val="CommentTextChar"/>
    <w:rsid w:val="003242B3"/>
    <w:rPr>
      <w:sz w:val="20"/>
    </w:rPr>
  </w:style>
  <w:style w:type="character" w:customStyle="1" w:styleId="CommentTextChar">
    <w:name w:val="Comment Text Char"/>
    <w:basedOn w:val="DefaultParagraphFont"/>
    <w:link w:val="CommentText"/>
    <w:rsid w:val="003242B3"/>
    <w:rPr>
      <w:rFonts w:ascii="Arial" w:hAnsi="Arial"/>
      <w:color w:val="000000" w:themeColor="text1"/>
    </w:rPr>
  </w:style>
  <w:style w:type="paragraph" w:styleId="CommentSubject">
    <w:name w:val="annotation subject"/>
    <w:basedOn w:val="CommentText"/>
    <w:next w:val="CommentText"/>
    <w:link w:val="CommentSubjectChar"/>
    <w:rsid w:val="003242B3"/>
    <w:rPr>
      <w:b/>
      <w:bCs/>
    </w:rPr>
  </w:style>
  <w:style w:type="character" w:customStyle="1" w:styleId="CommentSubjectChar">
    <w:name w:val="Comment Subject Char"/>
    <w:basedOn w:val="CommentTextChar"/>
    <w:link w:val="CommentSubject"/>
    <w:rsid w:val="003242B3"/>
    <w:rPr>
      <w:rFonts w:ascii="Arial" w:hAnsi="Arial"/>
      <w:b/>
      <w:bCs/>
      <w:color w:val="000000" w:themeColor="text1"/>
    </w:rPr>
  </w:style>
  <w:style w:type="paragraph" w:styleId="Revision">
    <w:name w:val="Revision"/>
    <w:hidden/>
    <w:uiPriority w:val="99"/>
    <w:semiHidden/>
    <w:rsid w:val="00076862"/>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shfield.gov.uk/media/8d8500686f92a1d/final-spd-jan-2019.pdf" TargetMode="External"/><Relationship Id="rId26" Type="http://schemas.openxmlformats.org/officeDocument/2006/relationships/hyperlink" Target="https://www.ashfield.gov.uk/planning-building-control/neighbourhood-plans/" TargetMode="External"/><Relationship Id="rId3" Type="http://schemas.openxmlformats.org/officeDocument/2006/relationships/customXml" Target="../customXml/item3.xml"/><Relationship Id="rId21" Type="http://schemas.openxmlformats.org/officeDocument/2006/relationships/hyperlink" Target="http://en.wikipedia.org/wiki/Environmental_impact_assessment"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shfield.gov.uk/planning-building-control/local-plan/current-development-plan/" TargetMode="External"/><Relationship Id="rId25" Type="http://schemas.openxmlformats.org/officeDocument/2006/relationships/hyperlink" Target="http://en.wikipedia.org/wiki/Operational"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05759/NPPF_July_2021.pdf" TargetMode="External"/><Relationship Id="rId20" Type="http://schemas.openxmlformats.org/officeDocument/2006/relationships/hyperlink" Target="http://en.wikipedia.org/wiki/Impact_assessment" TargetMode="External"/><Relationship Id="rId29" Type="http://schemas.openxmlformats.org/officeDocument/2006/relationships/hyperlink" Target="http://www.ashfiel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n.wikipedia.org/wiki/Design"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en.wikipedia.org/wiki/Evaluation" TargetMode="External"/><Relationship Id="rId28" Type="http://schemas.openxmlformats.org/officeDocument/2006/relationships/hyperlink" Target="https://www.ashfield.gov.uk/planning-building-control/local-plan/emerging-local-pla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shfield.gov.uk/planning-building-control/local-plan/emerging-local-plan/"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en.wikipedia.org/wiki/Social_impact_assessment" TargetMode="External"/><Relationship Id="rId27" Type="http://schemas.openxmlformats.org/officeDocument/2006/relationships/hyperlink" Target="https://www.ashfield.gov.uk/planning-building-control/local-plan/statement-of-community-involvement/" TargetMode="External"/><Relationship Id="rId30" Type="http://schemas.openxmlformats.org/officeDocument/2006/relationships/hyperlink" Target="mailto:localplan@ashfield.gov.uk" TargetMode="External"/><Relationship Id="rId35"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4BA0A-25D7-4357-A952-FFD777B09A39}">
  <ds:schemaRefs>
    <ds:schemaRef ds:uri="http://schemas.openxmlformats.org/officeDocument/2006/bibliography"/>
  </ds:schemaRefs>
</ds:datastoreItem>
</file>

<file path=customXml/itemProps2.xml><?xml version="1.0" encoding="utf-8"?>
<ds:datastoreItem xmlns:ds="http://schemas.openxmlformats.org/officeDocument/2006/customXml" ds:itemID="{1C34BA92-7BC8-4379-B479-630EA9CCFD89}">
  <ds:schemaRefs>
    <ds:schemaRef ds:uri="ad818262-8fe4-4a18-85af-ce7c86575b22"/>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cfd20df-0b1e-4a16-9104-9ea24834b30c"/>
    <ds:schemaRef ds:uri="http://www.w3.org/XML/1998/namespace"/>
    <ds:schemaRef ds:uri="http://purl.org/dc/dcmitype/"/>
  </ds:schemaRefs>
</ds:datastoreItem>
</file>

<file path=customXml/itemProps3.xml><?xml version="1.0" encoding="utf-8"?>
<ds:datastoreItem xmlns:ds="http://schemas.openxmlformats.org/officeDocument/2006/customXml" ds:itemID="{C372E109-EE63-4199-88B9-20615B783E99}">
  <ds:schemaRefs>
    <ds:schemaRef ds:uri="http://schemas.microsoft.com/sharepoint/v3/contenttype/forms"/>
  </ds:schemaRefs>
</ds:datastoreItem>
</file>

<file path=customXml/itemProps4.xml><?xml version="1.0" encoding="utf-8"?>
<ds:datastoreItem xmlns:ds="http://schemas.openxmlformats.org/officeDocument/2006/customXml" ds:itemID="{34B6D08E-F60D-421D-A3D6-493B7AFC1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5351</Words>
  <Characters>31772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Ashfield District Council - Local Development Scheme - October 2021</vt:lpstr>
    </vt:vector>
  </TitlesOfParts>
  <Company>Hewlett-Packard</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Development Scheme - August 2023</dc:title>
  <dc:creator>sedjn</dc:creator>
  <cp:lastModifiedBy>Sharon.Simcox</cp:lastModifiedBy>
  <cp:revision>3</cp:revision>
  <cp:lastPrinted>2016-01-28T18:06:00Z</cp:lastPrinted>
  <dcterms:created xsi:type="dcterms:W3CDTF">2023-08-30T14:20:00Z</dcterms:created>
  <dcterms:modified xsi:type="dcterms:W3CDTF">2024-05-01T15:24:00Z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