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82F63D" w14:textId="768D9E8B" w:rsidR="006F7471" w:rsidRDefault="006F7471" w:rsidP="003C0490">
      <w:pPr>
        <w:pStyle w:val="Title"/>
      </w:pPr>
      <w:r>
        <w:t>A</w:t>
      </w:r>
      <w:r w:rsidR="00630A13">
        <w:t>P12</w:t>
      </w:r>
    </w:p>
    <w:p w14:paraId="366ED772" w14:textId="79A00F96" w:rsidR="00DC25E9" w:rsidRPr="00B961A9" w:rsidRDefault="005534FF" w:rsidP="003C0490">
      <w:pPr>
        <w:pStyle w:val="Title"/>
      </w:pPr>
      <w:r w:rsidRPr="00B961A9">
        <w:t xml:space="preserve">Proposed </w:t>
      </w:r>
      <w:r w:rsidR="00B961A9" w:rsidRPr="00B961A9">
        <w:t>Gypsy/Traveller Site A</w:t>
      </w:r>
      <w:r w:rsidRPr="00B961A9">
        <w:t>llocation H2</w:t>
      </w:r>
      <w:r w:rsidR="00B961A9" w:rsidRPr="00B961A9">
        <w:t>a</w:t>
      </w:r>
      <w:r w:rsidR="00DB6FA6" w:rsidRPr="00B961A9">
        <w:t>(c)</w:t>
      </w:r>
      <w:r w:rsidR="003C0490">
        <w:t xml:space="preserve">, </w:t>
      </w:r>
      <w:r w:rsidR="003C0490" w:rsidRPr="00B961A9">
        <w:t>Park Lane, Kirkby</w:t>
      </w:r>
      <w:r w:rsidR="003C0490">
        <w:t>: Background Information</w:t>
      </w:r>
    </w:p>
    <w:p w14:paraId="34C5BE24" w14:textId="77777777" w:rsidR="003C0490" w:rsidRDefault="003C0490" w:rsidP="00FC458E">
      <w:pPr>
        <w:spacing w:after="0" w:line="240" w:lineRule="auto"/>
        <w:jc w:val="left"/>
        <w:rPr>
          <w:u w:val="single"/>
        </w:rPr>
      </w:pPr>
    </w:p>
    <w:p w14:paraId="464914F7" w14:textId="75D2D86D" w:rsidR="00DB6FA6" w:rsidRPr="003C0490" w:rsidRDefault="00B961A9" w:rsidP="003C0490">
      <w:pPr>
        <w:pStyle w:val="Heading2"/>
      </w:pPr>
      <w:r w:rsidRPr="003C0490">
        <w:t>Planning History</w:t>
      </w:r>
    </w:p>
    <w:p w14:paraId="5E273455" w14:textId="2A956168" w:rsidR="00DC25E9" w:rsidRPr="003C0490" w:rsidRDefault="00DC25E9" w:rsidP="003C0490">
      <w:pPr>
        <w:pStyle w:val="ListParagraph"/>
        <w:numPr>
          <w:ilvl w:val="0"/>
          <w:numId w:val="1"/>
        </w:numPr>
        <w:ind w:left="284" w:hanging="284"/>
        <w:jc w:val="left"/>
        <w:rPr>
          <w:b/>
          <w:bCs/>
        </w:rPr>
      </w:pPr>
      <w:r w:rsidRPr="003C0490">
        <w:rPr>
          <w:b/>
          <w:bCs/>
        </w:rPr>
        <w:t>V/2009/0625 (granted</w:t>
      </w:r>
      <w:r w:rsidR="00B851FD" w:rsidRPr="003C0490">
        <w:rPr>
          <w:b/>
          <w:bCs/>
        </w:rPr>
        <w:t xml:space="preserve"> 20/03/2012)</w:t>
      </w:r>
    </w:p>
    <w:p w14:paraId="0CCE6ADC" w14:textId="23904FA2" w:rsidR="00B851FD" w:rsidRDefault="00B851FD" w:rsidP="00B851FD">
      <w:pPr>
        <w:jc w:val="left"/>
      </w:pPr>
      <w:r>
        <w:t>Full</w:t>
      </w:r>
      <w:r w:rsidR="00DC25E9">
        <w:t xml:space="preserve"> permission for</w:t>
      </w:r>
      <w:r>
        <w:t xml:space="preserve"> </w:t>
      </w:r>
      <w:r w:rsidRPr="009425D0">
        <w:rPr>
          <w:b/>
          <w:bCs/>
        </w:rPr>
        <w:t>8 gypsy pitches</w:t>
      </w:r>
      <w:r w:rsidR="00C72204">
        <w:t xml:space="preserve"> (red edge boundary below)</w:t>
      </w:r>
      <w:r>
        <w:t>.</w:t>
      </w:r>
    </w:p>
    <w:p w14:paraId="2C96717C" w14:textId="6AC0A986" w:rsidR="00C72204" w:rsidRDefault="00C72204" w:rsidP="00C7220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7C34583C" wp14:editId="254F22AB">
            <wp:extent cx="4152900" cy="2843680"/>
            <wp:effectExtent l="19050" t="19050" r="19050" b="13970"/>
            <wp:docPr id="283935837" name="Picture 1" descr="A blue and red line drawing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35837" name="Picture 1" descr="A blue and red line drawing of a city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68685" cy="28544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02761F" w14:textId="475BD377" w:rsidR="00C72204" w:rsidRDefault="00C72204" w:rsidP="00C7220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8CC5B8A" wp14:editId="7CC3B58B">
            <wp:extent cx="4171950" cy="2765757"/>
            <wp:effectExtent l="19050" t="19050" r="19050" b="15875"/>
            <wp:docPr id="596213269" name="Picture 1" descr="A drawing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213269" name="Picture 1" descr="A drawing of a building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87109" cy="27758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5F02BF" w14:textId="6DEC191B" w:rsidR="00733ABD" w:rsidRDefault="00B851FD" w:rsidP="00B851FD">
      <w:pPr>
        <w:jc w:val="left"/>
      </w:pPr>
      <w:r>
        <w:t>A formal access was c</w:t>
      </w:r>
      <w:r w:rsidR="00C72204">
        <w:t>reated</w:t>
      </w:r>
      <w:r>
        <w:t xml:space="preserve"> </w:t>
      </w:r>
      <w:r w:rsidR="00C72204">
        <w:t>off Park Lane</w:t>
      </w:r>
      <w:r>
        <w:t xml:space="preserve"> prior to the permission </w:t>
      </w:r>
      <w:r w:rsidR="00C72204">
        <w:t>lapse</w:t>
      </w:r>
      <w:r>
        <w:t xml:space="preserve"> date which implemented the approval and resulted in the permission being deemed extant. However, the site was never fully developed or occupied.</w:t>
      </w:r>
    </w:p>
    <w:p w14:paraId="7610ED77" w14:textId="7B188403" w:rsidR="00DB6FA6" w:rsidRDefault="00B851FD" w:rsidP="00FC458E">
      <w:pPr>
        <w:jc w:val="left"/>
      </w:pPr>
      <w:r>
        <w:t xml:space="preserve">The </w:t>
      </w:r>
      <w:r w:rsidR="008B57E8">
        <w:t>site</w:t>
      </w:r>
      <w:r w:rsidR="00DC25E9">
        <w:t xml:space="preserve"> changed ownership in </w:t>
      </w:r>
      <w:r w:rsidR="008B57E8">
        <w:t>2019,</w:t>
      </w:r>
      <w:r w:rsidR="00DC25E9">
        <w:t xml:space="preserve"> and </w:t>
      </w:r>
      <w:r w:rsidR="008B57E8">
        <w:t xml:space="preserve">the </w:t>
      </w:r>
      <w:r w:rsidR="00DC25E9">
        <w:t xml:space="preserve">new </w:t>
      </w:r>
      <w:r w:rsidR="008B57E8">
        <w:t>land</w:t>
      </w:r>
      <w:r w:rsidR="00DC25E9">
        <w:t xml:space="preserve">owners </w:t>
      </w:r>
      <w:r w:rsidR="008B57E8">
        <w:t xml:space="preserve">had no intention </w:t>
      </w:r>
      <w:r w:rsidR="00DC25E9">
        <w:t xml:space="preserve">to develop </w:t>
      </w:r>
      <w:r w:rsidR="008B57E8">
        <w:t xml:space="preserve">it </w:t>
      </w:r>
      <w:r w:rsidR="00DC25E9">
        <w:t>for a traveller site</w:t>
      </w:r>
      <w:r w:rsidR="003C0490">
        <w:t xml:space="preserve"> at that time</w:t>
      </w:r>
      <w:r w:rsidR="00DC25E9">
        <w:t xml:space="preserve">. </w:t>
      </w:r>
      <w:r w:rsidR="008B57E8">
        <w:t>Consequently,</w:t>
      </w:r>
      <w:r w:rsidR="00DC25E9">
        <w:t xml:space="preserve"> </w:t>
      </w:r>
      <w:r>
        <w:t xml:space="preserve">it was </w:t>
      </w:r>
      <w:r w:rsidR="00DC25E9">
        <w:t xml:space="preserve">not included for future supply in GTAA 2021 as it could not be deemed to be </w:t>
      </w:r>
      <w:r>
        <w:t xml:space="preserve">genuinely </w:t>
      </w:r>
      <w:r w:rsidR="00DC25E9">
        <w:t>available.</w:t>
      </w:r>
      <w:r w:rsidR="00E7438D">
        <w:t xml:space="preserve"> Neither was the site included in the Reg 18 version of the Local plan for the same reason (consultation Oct-Nov 2021).</w:t>
      </w:r>
    </w:p>
    <w:p w14:paraId="294D7F2B" w14:textId="77777777" w:rsidR="006F7471" w:rsidRPr="00FC458E" w:rsidRDefault="006F7471" w:rsidP="00FC458E">
      <w:pPr>
        <w:jc w:val="left"/>
      </w:pPr>
    </w:p>
    <w:p w14:paraId="026A9F9C" w14:textId="20303FEB" w:rsidR="00DC25E9" w:rsidRPr="00DC25E9" w:rsidRDefault="00DC25E9" w:rsidP="003C0490">
      <w:pPr>
        <w:pStyle w:val="ListParagraph"/>
        <w:numPr>
          <w:ilvl w:val="0"/>
          <w:numId w:val="1"/>
        </w:numPr>
        <w:ind w:left="284" w:hanging="284"/>
        <w:jc w:val="left"/>
      </w:pPr>
      <w:r w:rsidRPr="003C0490">
        <w:rPr>
          <w:b/>
          <w:bCs/>
        </w:rPr>
        <w:lastRenderedPageBreak/>
        <w:t>V/2020/0627 (granted 6/8/</w:t>
      </w:r>
      <w:r w:rsidR="00B851FD" w:rsidRPr="003C0490">
        <w:rPr>
          <w:b/>
          <w:bCs/>
        </w:rPr>
        <w:t>20</w:t>
      </w:r>
      <w:r w:rsidRPr="003C0490">
        <w:rPr>
          <w:b/>
          <w:bCs/>
        </w:rPr>
        <w:t>24)</w:t>
      </w:r>
    </w:p>
    <w:p w14:paraId="22137CFF" w14:textId="61EA9D7C" w:rsidR="00DC25E9" w:rsidRDefault="00B851FD" w:rsidP="00B851FD">
      <w:pPr>
        <w:jc w:val="left"/>
      </w:pPr>
      <w:r>
        <w:t>A m</w:t>
      </w:r>
      <w:r w:rsidR="00DC25E9">
        <w:t xml:space="preserve">ore recent Full PP </w:t>
      </w:r>
      <w:r>
        <w:t xml:space="preserve">has since been </w:t>
      </w:r>
      <w:r w:rsidR="00DC25E9">
        <w:t xml:space="preserve">secured at </w:t>
      </w:r>
      <w:r w:rsidR="00AA7C46">
        <w:t xml:space="preserve">a wider site </w:t>
      </w:r>
      <w:r w:rsidR="00DC25E9">
        <w:t>Laburnum Avenue for an affordable housing development of 38 homes</w:t>
      </w:r>
      <w:r w:rsidR="00AA7C46">
        <w:t xml:space="preserve">. In a revision to the submitted planned layout, Planning Officers successfully negotiated the retention of the southern part of the site for </w:t>
      </w:r>
      <w:r w:rsidR="00DC25E9">
        <w:t>gypsy/traveller pitches</w:t>
      </w:r>
      <w:r w:rsidR="00041AC1">
        <w:t xml:space="preserve"> (shown as ‘Site area to be preserved for existing consent – Gypsy Pitches’ on the plan below)</w:t>
      </w:r>
      <w:r w:rsidR="00AA7C46">
        <w:t>.</w:t>
      </w:r>
    </w:p>
    <w:p w14:paraId="27AEC0D0" w14:textId="432580E9" w:rsidR="00D41BE3" w:rsidRDefault="00D41BE3" w:rsidP="00B851FD">
      <w:pPr>
        <w:jc w:val="left"/>
      </w:pPr>
      <w:r>
        <w:t>Planning Committee on 26</w:t>
      </w:r>
      <w:r w:rsidRPr="00D41BE3">
        <w:rPr>
          <w:vertAlign w:val="superscript"/>
        </w:rPr>
        <w:t>th</w:t>
      </w:r>
      <w:r>
        <w:t xml:space="preserve"> July 2023 resolved to grant this permission subject to the signing of a s106 agreement. This was subsequently agreed and a decision notice issued on 6</w:t>
      </w:r>
      <w:r w:rsidRPr="00D41BE3">
        <w:rPr>
          <w:vertAlign w:val="superscript"/>
        </w:rPr>
        <w:t>th</w:t>
      </w:r>
      <w:r>
        <w:t xml:space="preserve"> August 2024</w:t>
      </w:r>
      <w:r w:rsidR="007B7FDA">
        <w:t xml:space="preserve"> which referred to permission in accordance with 23 plans, including those illustrated below.</w:t>
      </w:r>
    </w:p>
    <w:p w14:paraId="33C17422" w14:textId="1F5D97D6" w:rsidR="00041AC1" w:rsidRDefault="00041AC1" w:rsidP="00041AC1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6496B08D" wp14:editId="5E640B82">
            <wp:extent cx="5310307" cy="3362505"/>
            <wp:effectExtent l="19050" t="19050" r="24130" b="9525"/>
            <wp:docPr id="1503564601" name="Picture 1" descr="A map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564601" name="Picture 1" descr="A map of a building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32216" cy="33763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675B41" w14:textId="5AE405E0" w:rsidR="000C01D5" w:rsidRDefault="000C01D5" w:rsidP="00041AC1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78C238D7" wp14:editId="6DABFCCE">
            <wp:extent cx="5326695" cy="3362504"/>
            <wp:effectExtent l="19050" t="19050" r="26670" b="9525"/>
            <wp:docPr id="1229616113" name="Picture 1" descr="A map of a neighborh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616113" name="Picture 1" descr="A map of a neighborhood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8164" cy="33697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044DF9" w14:textId="56B408D3" w:rsidR="000C01D5" w:rsidRDefault="000C01D5" w:rsidP="00041AC1">
      <w:pPr>
        <w:jc w:val="center"/>
      </w:pPr>
      <w:r w:rsidRPr="000C01D5">
        <w:rPr>
          <w:noProof/>
        </w:rPr>
        <w:lastRenderedPageBreak/>
        <w:drawing>
          <wp:inline distT="0" distB="0" distL="0" distR="0" wp14:anchorId="53C36489" wp14:editId="5708DE42">
            <wp:extent cx="5260316" cy="3634539"/>
            <wp:effectExtent l="19050" t="19050" r="17145" b="23495"/>
            <wp:docPr id="2035581298" name="Picture 1" descr="A map of a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581298" name="Picture 1" descr="A map of a park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01265" cy="36628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37C0DF" w14:textId="77777777" w:rsidR="000C01D5" w:rsidRDefault="000C01D5" w:rsidP="00B851FD">
      <w:pPr>
        <w:jc w:val="left"/>
      </w:pPr>
      <w:r>
        <w:t xml:space="preserve">The indicative layout illustrates the provision of </w:t>
      </w:r>
      <w:r w:rsidRPr="009425D0">
        <w:rPr>
          <w:b/>
          <w:bCs/>
        </w:rPr>
        <w:t>8 pitches</w:t>
      </w:r>
      <w:r>
        <w:t xml:space="preserve"> on a smaller site than the original Traveller site permitted under V/2009/0625.</w:t>
      </w:r>
    </w:p>
    <w:p w14:paraId="4C86748E" w14:textId="61703673" w:rsidR="00F93539" w:rsidRDefault="00F93539" w:rsidP="00B851FD">
      <w:pPr>
        <w:jc w:val="left"/>
      </w:pPr>
      <w:r>
        <w:t>A copy of the decision notice is included at Appendix 1.</w:t>
      </w:r>
    </w:p>
    <w:p w14:paraId="1AB146DB" w14:textId="77777777" w:rsidR="000C01D5" w:rsidRDefault="000C01D5" w:rsidP="00B851FD">
      <w:pPr>
        <w:jc w:val="left"/>
      </w:pPr>
    </w:p>
    <w:p w14:paraId="65D1BA07" w14:textId="6B3DE275" w:rsidR="000C01D5" w:rsidRPr="00041AC1" w:rsidRDefault="000C01D5" w:rsidP="003C0490">
      <w:pPr>
        <w:pStyle w:val="Heading2"/>
      </w:pPr>
      <w:r w:rsidRPr="00041AC1">
        <w:t xml:space="preserve">Summary of Proposed </w:t>
      </w:r>
      <w:r w:rsidR="00041AC1">
        <w:t xml:space="preserve">Site </w:t>
      </w:r>
      <w:r w:rsidRPr="00041AC1">
        <w:t>Allocation</w:t>
      </w:r>
      <w:r w:rsidR="00041AC1">
        <w:t xml:space="preserve"> Status</w:t>
      </w:r>
    </w:p>
    <w:p w14:paraId="11681833" w14:textId="00ADE79B" w:rsidR="000C01D5" w:rsidRDefault="00041AC1" w:rsidP="00B851FD">
      <w:pPr>
        <w:jc w:val="left"/>
      </w:pPr>
      <w:r>
        <w:t xml:space="preserve">The use of the southern part of the extant permission for a traveller site has been preserved within the housing proposal for 38 dwellings which is now </w:t>
      </w:r>
      <w:r w:rsidR="00DB6FA6">
        <w:t xml:space="preserve">under construction. Groundworks had commenced at April </w:t>
      </w:r>
      <w:r w:rsidR="00E7438D">
        <w:t>2025,</w:t>
      </w:r>
      <w:r w:rsidR="00DB6FA6">
        <w:t xml:space="preserve"> and several conditions were discharged on 22/7/2025 (V/2025/0008)</w:t>
      </w:r>
      <w:r w:rsidR="009425D0">
        <w:t>.</w:t>
      </w:r>
    </w:p>
    <w:p w14:paraId="10BF578D" w14:textId="61CCB577" w:rsidR="000C01D5" w:rsidRDefault="00D41BE3" w:rsidP="00B851FD">
      <w:pPr>
        <w:jc w:val="left"/>
      </w:pPr>
      <w:r>
        <w:t>Given the greater certainty provided by the most recent permitted scheme</w:t>
      </w:r>
      <w:r w:rsidR="009425D0">
        <w:t>,</w:t>
      </w:r>
      <w:r>
        <w:t xml:space="preserve"> and </w:t>
      </w:r>
      <w:r w:rsidR="009425D0">
        <w:t xml:space="preserve">the </w:t>
      </w:r>
      <w:r>
        <w:t>availability of this site, the Council took the decision to propose allocation H2a(c)</w:t>
      </w:r>
      <w:r w:rsidR="00E7438D">
        <w:t xml:space="preserve"> in the subsequent Reg 19 Local Plan</w:t>
      </w:r>
      <w:r>
        <w:t xml:space="preserve">. </w:t>
      </w:r>
      <w:r w:rsidR="009425D0">
        <w:t>In t</w:t>
      </w:r>
      <w:r w:rsidR="000C01D5">
        <w:t xml:space="preserve">aking account of the original layout which provided for significantly larger pitches, </w:t>
      </w:r>
      <w:r>
        <w:t xml:space="preserve">it was considered prudent to </w:t>
      </w:r>
      <w:r w:rsidR="009425D0">
        <w:t xml:space="preserve">assume a lower potential yield of 4 pitches in order to avoid over reliance of supply from this site. This does not limit the number of pitches which may come forward as part of a future </w:t>
      </w:r>
      <w:r w:rsidR="00E7438D">
        <w:t>proposal but</w:t>
      </w:r>
      <w:r w:rsidR="009425D0">
        <w:t xml:space="preserve"> pr</w:t>
      </w:r>
      <w:r w:rsidR="003C0490">
        <w:t>ovides</w:t>
      </w:r>
      <w:r w:rsidR="009425D0">
        <w:t xml:space="preserve"> a more cautious approach to estimating future provision.</w:t>
      </w:r>
    </w:p>
    <w:p w14:paraId="4C269E63" w14:textId="552ECC4A" w:rsidR="00FA3410" w:rsidRDefault="00FA3410" w:rsidP="00B851FD">
      <w:pPr>
        <w:jc w:val="left"/>
      </w:pPr>
      <w:r>
        <w:t>N.B. The Section 106 agreement is not directly relevant to the provision of traveller pitches</w:t>
      </w:r>
      <w:r w:rsidR="00E7438D">
        <w:t xml:space="preserve"> and relates</w:t>
      </w:r>
      <w:r>
        <w:t xml:space="preserve"> to affordable housing and contributions towards a bus stop and public open space. </w:t>
      </w:r>
    </w:p>
    <w:p w14:paraId="288F4A58" w14:textId="21451746" w:rsidR="00F93539" w:rsidRDefault="00F93539">
      <w:r>
        <w:br w:type="page"/>
      </w:r>
    </w:p>
    <w:p w14:paraId="59C6E5F1" w14:textId="77777777" w:rsidR="00F93539" w:rsidRDefault="00F93539" w:rsidP="00F93539">
      <w:pPr>
        <w:jc w:val="right"/>
        <w:rPr>
          <w:b/>
          <w:bCs/>
          <w:sz w:val="32"/>
          <w:szCs w:val="32"/>
        </w:rPr>
      </w:pPr>
      <w:r w:rsidRPr="00F93539">
        <w:rPr>
          <w:b/>
          <w:bCs/>
          <w:sz w:val="32"/>
          <w:szCs w:val="32"/>
        </w:rPr>
        <w:lastRenderedPageBreak/>
        <w:t>Appendix 1</w:t>
      </w:r>
    </w:p>
    <w:p w14:paraId="738D4AAC" w14:textId="77777777" w:rsidR="00F93539" w:rsidRDefault="00F93539" w:rsidP="00F93539">
      <w:pPr>
        <w:jc w:val="right"/>
        <w:rPr>
          <w:b/>
          <w:bCs/>
          <w:sz w:val="32"/>
          <w:szCs w:val="32"/>
        </w:rPr>
      </w:pPr>
    </w:p>
    <w:p w14:paraId="034FC438" w14:textId="3217E55D" w:rsidR="00041AC1" w:rsidRDefault="00041AC1" w:rsidP="00F93539">
      <w:pPr>
        <w:jc w:val="righ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5FF991B4" wp14:editId="2DAEAD8F">
            <wp:extent cx="5857008" cy="8764438"/>
            <wp:effectExtent l="0" t="0" r="0" b="0"/>
            <wp:docPr id="1" name="Image 1" descr="A close-up of a approval notice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A close-up of a approval notice&#10;&#10;AI-generated content may be incorrect.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124" cy="877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75929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680" w:right="1080" w:bottom="0" w:left="720" w:header="720" w:footer="720" w:gutter="0"/>
          <w:cols w:space="720"/>
        </w:sectPr>
      </w:pPr>
    </w:p>
    <w:p w14:paraId="4E9431F1" w14:textId="77777777" w:rsidR="00041AC1" w:rsidRDefault="00041AC1" w:rsidP="00041AC1">
      <w:pPr>
        <w:ind w:left="690"/>
        <w:rPr>
          <w:rFonts w:ascii="Times New Roman"/>
          <w:sz w:val="20"/>
        </w:rPr>
      </w:pPr>
      <w:r w:rsidRPr="000B496B">
        <w:rPr>
          <w:rFonts w:ascii="Times New Roman"/>
          <w:noProof/>
          <w:sz w:val="20"/>
          <w:highlight w:val="yellow"/>
        </w:rPr>
        <w:lastRenderedPageBreak/>
        <w:drawing>
          <wp:inline distT="0" distB="0" distL="0" distR="0" wp14:anchorId="2E744B5D" wp14:editId="2A463C23">
            <wp:extent cx="6000749" cy="8039100"/>
            <wp:effectExtent l="0" t="0" r="0" b="0"/>
            <wp:docPr id="2" name="Image 2" descr="A close-up of a document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A close-up of a document&#10;&#10;AI-generated content may be incorrect.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749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CD64D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1700" w:right="1080" w:bottom="280" w:left="720" w:header="720" w:footer="720" w:gutter="0"/>
          <w:cols w:space="720"/>
        </w:sectPr>
      </w:pPr>
    </w:p>
    <w:p w14:paraId="6CC60317" w14:textId="77777777" w:rsidR="00041AC1" w:rsidRDefault="00041AC1" w:rsidP="00041AC1">
      <w:pPr>
        <w:ind w:left="105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341E364" wp14:editId="637DD258">
            <wp:extent cx="5791247" cy="7886700"/>
            <wp:effectExtent l="0" t="0" r="0" b="0"/>
            <wp:docPr id="3" name="Image 3" descr="A close-up of a document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A close-up of a document&#10;&#10;AI-generated content may be incorrect.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47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16F43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1740" w:right="1080" w:bottom="280" w:left="720" w:header="720" w:footer="720" w:gutter="0"/>
          <w:cols w:space="720"/>
        </w:sectPr>
      </w:pPr>
    </w:p>
    <w:p w14:paraId="31C61204" w14:textId="77777777" w:rsidR="00041AC1" w:rsidRDefault="00041AC1" w:rsidP="00041AC1">
      <w:pPr>
        <w:ind w:left="10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3831C1B" wp14:editId="6CFB6CAE">
            <wp:extent cx="5772149" cy="8058150"/>
            <wp:effectExtent l="0" t="0" r="0" b="0"/>
            <wp:docPr id="4" name="Image 4" descr="A close-up of a document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A close-up of a document&#10;&#10;AI-generated content may be incorrect.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149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DF188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1460" w:right="1080" w:bottom="280" w:left="720" w:header="720" w:footer="720" w:gutter="0"/>
          <w:cols w:space="720"/>
        </w:sectPr>
      </w:pPr>
    </w:p>
    <w:p w14:paraId="2A17AC39" w14:textId="77777777" w:rsidR="00041AC1" w:rsidRDefault="00041AC1" w:rsidP="00041AC1">
      <w:pPr>
        <w:ind w:left="10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6455A90" wp14:editId="048552F0">
            <wp:extent cx="5753148" cy="7696200"/>
            <wp:effectExtent l="0" t="0" r="0" b="0"/>
            <wp:docPr id="5" name="Image 5" descr="A close-up of a document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A close-up of a document&#10;&#10;AI-generated content may be incorrect.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148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6DAED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1740" w:right="1080" w:bottom="280" w:left="720" w:header="720" w:footer="720" w:gutter="0"/>
          <w:cols w:space="720"/>
        </w:sectPr>
      </w:pPr>
    </w:p>
    <w:p w14:paraId="7879963A" w14:textId="77777777" w:rsidR="00041AC1" w:rsidRDefault="00041AC1" w:rsidP="00041AC1">
      <w:pPr>
        <w:ind w:left="10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8AEAB44" wp14:editId="09CB8141">
            <wp:extent cx="5734049" cy="7696200"/>
            <wp:effectExtent l="0" t="0" r="0" b="0"/>
            <wp:docPr id="6" name="Image 6" descr="A close-up of a document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A close-up of a document&#10;&#10;AI-generated content may be incorrect.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49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530FE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1460" w:right="1080" w:bottom="280" w:left="720" w:header="720" w:footer="720" w:gutter="0"/>
          <w:cols w:space="720"/>
        </w:sectPr>
      </w:pPr>
    </w:p>
    <w:p w14:paraId="6FB57F46" w14:textId="77777777" w:rsidR="00041AC1" w:rsidRDefault="00041AC1" w:rsidP="00041AC1">
      <w:pPr>
        <w:ind w:left="6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399E222" wp14:editId="41E8AF7F">
            <wp:extent cx="5943599" cy="8058150"/>
            <wp:effectExtent l="0" t="0" r="0" b="0"/>
            <wp:docPr id="7" name="Image 7" descr="A close-up of a paper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A close-up of a paper&#10;&#10;AI-generated content may be incorrect.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09C23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1460" w:right="1080" w:bottom="280" w:left="720" w:header="720" w:footer="720" w:gutter="0"/>
          <w:cols w:space="720"/>
        </w:sectPr>
      </w:pPr>
    </w:p>
    <w:p w14:paraId="63D2C05B" w14:textId="77777777" w:rsidR="00041AC1" w:rsidRDefault="00041AC1" w:rsidP="00041AC1">
      <w:pPr>
        <w:ind w:left="60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6237D23" wp14:editId="16A1823E">
            <wp:extent cx="6076949" cy="8058150"/>
            <wp:effectExtent l="0" t="0" r="0" b="0"/>
            <wp:docPr id="8" name="Image 8" descr="A close-up of a document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A close-up of a document&#10;&#10;AI-generated content may be incorrect.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949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A5480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1460" w:right="1080" w:bottom="280" w:left="720" w:header="720" w:footer="720" w:gutter="0"/>
          <w:cols w:space="720"/>
        </w:sectPr>
      </w:pPr>
    </w:p>
    <w:p w14:paraId="1DF88C7E" w14:textId="77777777" w:rsidR="00041AC1" w:rsidRDefault="00041AC1" w:rsidP="00041AC1">
      <w:pPr>
        <w:ind w:left="63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C226B74" wp14:editId="4D0E4111">
            <wp:extent cx="6057899" cy="7696200"/>
            <wp:effectExtent l="0" t="0" r="0" b="0"/>
            <wp:docPr id="9" name="Image 9" descr="A close-up of a document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A close-up of a document&#10;&#10;AI-generated content may be incorrect.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899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27704" w14:textId="77777777" w:rsidR="00041AC1" w:rsidRDefault="00041AC1" w:rsidP="00041AC1">
      <w:pPr>
        <w:rPr>
          <w:rFonts w:ascii="Times New Roman"/>
          <w:sz w:val="20"/>
        </w:rPr>
        <w:sectPr w:rsidR="00041AC1" w:rsidSect="00041AC1">
          <w:pgSz w:w="12250" w:h="15850"/>
          <w:pgMar w:top="1460" w:right="1080" w:bottom="280" w:left="720" w:header="720" w:footer="720" w:gutter="0"/>
          <w:cols w:space="720"/>
        </w:sectPr>
      </w:pPr>
    </w:p>
    <w:p w14:paraId="220CCBF7" w14:textId="77777777" w:rsidR="00041AC1" w:rsidRDefault="00041AC1" w:rsidP="00041AC1">
      <w:pPr>
        <w:ind w:left="6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3B0667D" wp14:editId="36E2FA06">
            <wp:extent cx="6267449" cy="4057650"/>
            <wp:effectExtent l="0" t="0" r="0" b="0"/>
            <wp:docPr id="10" name="Image 10" descr="A close-up of a document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A close-up of a document&#10;&#10;AI-generated content may be incorrect.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449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73E8B" w14:textId="77777777" w:rsidR="00041AC1" w:rsidRDefault="00041AC1" w:rsidP="00B851FD">
      <w:pPr>
        <w:jc w:val="left"/>
      </w:pPr>
    </w:p>
    <w:sectPr w:rsidR="00041AC1" w:rsidSect="00BD4241">
      <w:pgSz w:w="11906" w:h="16838"/>
      <w:pgMar w:top="1440" w:right="1077" w:bottom="1440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E084107"/>
    <w:multiLevelType w:val="hybridMultilevel"/>
    <w:tmpl w:val="F8FCA2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554389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25E9"/>
    <w:rsid w:val="00041AC1"/>
    <w:rsid w:val="000B496B"/>
    <w:rsid w:val="000C01D5"/>
    <w:rsid w:val="000C4F9F"/>
    <w:rsid w:val="003C0490"/>
    <w:rsid w:val="00547038"/>
    <w:rsid w:val="005534FF"/>
    <w:rsid w:val="00630A13"/>
    <w:rsid w:val="006F7471"/>
    <w:rsid w:val="00733ABD"/>
    <w:rsid w:val="007B7FDA"/>
    <w:rsid w:val="008A5B7A"/>
    <w:rsid w:val="008B57E8"/>
    <w:rsid w:val="009425D0"/>
    <w:rsid w:val="00AA7C46"/>
    <w:rsid w:val="00B851FD"/>
    <w:rsid w:val="00B961A9"/>
    <w:rsid w:val="00BD4241"/>
    <w:rsid w:val="00C72204"/>
    <w:rsid w:val="00D41BE3"/>
    <w:rsid w:val="00DB6FA6"/>
    <w:rsid w:val="00DC25E9"/>
    <w:rsid w:val="00DE4CC1"/>
    <w:rsid w:val="00DF24BE"/>
    <w:rsid w:val="00E7438D"/>
    <w:rsid w:val="00EA08C5"/>
    <w:rsid w:val="00F93539"/>
    <w:rsid w:val="00FA3410"/>
    <w:rsid w:val="00FC4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22AF59"/>
  <w15:chartTrackingRefBased/>
  <w15:docId w15:val="{F3384768-364E-48B4-A92B-092779632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2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D4241"/>
    <w:rPr>
      <w:rFonts w:ascii="Arial" w:hAnsi="Arial"/>
      <w:kern w:val="0"/>
      <w:sz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BD4241"/>
    <w:pPr>
      <w:keepNext/>
      <w:keepLines/>
      <w:spacing w:before="320" w:after="40"/>
      <w:outlineLvl w:val="0"/>
    </w:pPr>
    <w:rPr>
      <w:rFonts w:eastAsiaTheme="majorEastAsia" w:cstheme="majorBidi"/>
      <w:b/>
      <w:bCs/>
      <w:caps/>
      <w:spacing w:val="4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C0490"/>
    <w:pPr>
      <w:jc w:val="left"/>
      <w:outlineLvl w:val="1"/>
    </w:pPr>
    <w:rPr>
      <w:u w:val="singl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D4241"/>
    <w:pPr>
      <w:keepNext/>
      <w:keepLines/>
      <w:spacing w:before="120" w:after="0"/>
      <w:outlineLvl w:val="2"/>
    </w:pPr>
    <w:rPr>
      <w:rFonts w:eastAsiaTheme="majorEastAsia" w:cstheme="majorBidi"/>
      <w:spacing w:val="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BD4241"/>
    <w:pPr>
      <w:keepNext/>
      <w:keepLines/>
      <w:spacing w:before="120" w:after="0"/>
      <w:outlineLvl w:val="3"/>
    </w:pPr>
    <w:rPr>
      <w:rFonts w:eastAsiaTheme="majorEastAsia" w:cstheme="majorBidi"/>
      <w:i/>
      <w:iCs/>
      <w:szCs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BD4241"/>
    <w:pPr>
      <w:keepNext/>
      <w:keepLines/>
      <w:spacing w:before="120" w:after="0"/>
      <w:outlineLvl w:val="4"/>
    </w:pPr>
    <w:rPr>
      <w:rFonts w:eastAsiaTheme="majorEastAsia" w:cstheme="majorBidi"/>
      <w:b/>
      <w:bCs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rsid w:val="00BD4241"/>
    <w:pPr>
      <w:keepNext/>
      <w:keepLines/>
      <w:spacing w:before="120" w:after="0"/>
      <w:outlineLvl w:val="5"/>
    </w:pPr>
    <w:rPr>
      <w:rFonts w:eastAsiaTheme="majorEastAsia" w:cstheme="majorBidi"/>
      <w:b/>
      <w:bCs/>
      <w:i/>
      <w:iCs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rsid w:val="00DC25E9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rsid w:val="00DC25E9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rsid w:val="00DC25E9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D4241"/>
    <w:rPr>
      <w:rFonts w:ascii="Arial" w:eastAsiaTheme="majorEastAsia" w:hAnsi="Arial" w:cstheme="majorBidi"/>
      <w:b/>
      <w:bCs/>
      <w:caps/>
      <w:spacing w:val="4"/>
      <w:sz w:val="28"/>
      <w:szCs w:val="28"/>
    </w:rPr>
  </w:style>
  <w:style w:type="paragraph" w:styleId="NoSpacing">
    <w:name w:val="No Spacing"/>
    <w:uiPriority w:val="1"/>
    <w:qFormat/>
    <w:rsid w:val="00BD4241"/>
    <w:pPr>
      <w:spacing w:after="0" w:line="240" w:lineRule="auto"/>
    </w:pPr>
    <w:rPr>
      <w:rFonts w:ascii="Arial" w:hAnsi="Arial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3C0490"/>
    <w:rPr>
      <w:rFonts w:ascii="Arial" w:hAnsi="Arial"/>
      <w:kern w:val="0"/>
      <w:sz w:val="24"/>
      <w:u w:val="single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BD4241"/>
    <w:rPr>
      <w:rFonts w:ascii="Arial" w:eastAsiaTheme="majorEastAsia" w:hAnsi="Arial" w:cstheme="majorBidi"/>
      <w:spacing w:val="4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BD4241"/>
    <w:rPr>
      <w:rFonts w:ascii="Arial" w:eastAsiaTheme="majorEastAsia" w:hAnsi="Arial" w:cstheme="majorBidi"/>
      <w:i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BD4241"/>
    <w:rPr>
      <w:rFonts w:ascii="Arial" w:eastAsiaTheme="majorEastAsia" w:hAnsi="Arial" w:cstheme="majorBidi"/>
      <w:b/>
      <w:bCs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D4241"/>
    <w:rPr>
      <w:rFonts w:ascii="Arial" w:eastAsiaTheme="majorEastAsia" w:hAnsi="Arial" w:cstheme="majorBidi"/>
      <w:b/>
      <w:bCs/>
      <w:i/>
      <w:iCs/>
      <w:sz w:val="24"/>
    </w:rPr>
  </w:style>
  <w:style w:type="paragraph" w:styleId="Title">
    <w:name w:val="Title"/>
    <w:basedOn w:val="Normal"/>
    <w:next w:val="Normal"/>
    <w:link w:val="TitleChar"/>
    <w:uiPriority w:val="10"/>
    <w:qFormat/>
    <w:rsid w:val="003C0490"/>
    <w:pPr>
      <w:jc w:val="left"/>
    </w:pPr>
    <w:rPr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3C0490"/>
    <w:rPr>
      <w:rFonts w:ascii="Arial" w:hAnsi="Arial"/>
      <w:b/>
      <w:bCs/>
      <w:kern w:val="0"/>
      <w:sz w:val="32"/>
      <w:szCs w:val="32"/>
      <w14:ligatures w14:val="non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BD4241"/>
    <w:rPr>
      <w:b/>
      <w:bCs/>
      <w:sz w:val="18"/>
      <w:szCs w:val="18"/>
    </w:rPr>
  </w:style>
  <w:style w:type="paragraph" w:styleId="Subtitle">
    <w:name w:val="Subtitle"/>
    <w:basedOn w:val="Normal"/>
    <w:next w:val="Normal"/>
    <w:link w:val="SubtitleChar"/>
    <w:uiPriority w:val="11"/>
    <w:qFormat/>
    <w:rsid w:val="00BD4241"/>
    <w:pPr>
      <w:numPr>
        <w:ilvl w:val="1"/>
      </w:numPr>
      <w:spacing w:after="240"/>
      <w:jc w:val="center"/>
    </w:pPr>
    <w:rPr>
      <w:rFonts w:eastAsiaTheme="majorEastAsia" w:cstheme="majorBidi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BD4241"/>
    <w:rPr>
      <w:rFonts w:ascii="Arial" w:eastAsiaTheme="majorEastAsia" w:hAnsi="Arial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BD4241"/>
    <w:rPr>
      <w:b/>
      <w:bCs/>
      <w:color w:val="auto"/>
    </w:rPr>
  </w:style>
  <w:style w:type="character" w:styleId="Emphasis">
    <w:name w:val="Emphasis"/>
    <w:basedOn w:val="DefaultParagraphFont"/>
    <w:uiPriority w:val="20"/>
    <w:qFormat/>
    <w:rsid w:val="00BD4241"/>
    <w:rPr>
      <w:i/>
      <w:iCs/>
      <w:color w:val="auto"/>
    </w:rPr>
  </w:style>
  <w:style w:type="paragraph" w:styleId="ListParagraph">
    <w:name w:val="List Paragraph"/>
    <w:basedOn w:val="Normal"/>
    <w:uiPriority w:val="34"/>
    <w:qFormat/>
    <w:rsid w:val="00BD424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BD4241"/>
    <w:pPr>
      <w:spacing w:before="200" w:line="264" w:lineRule="auto"/>
      <w:ind w:left="864" w:right="864"/>
      <w:jc w:val="center"/>
    </w:pPr>
    <w:rPr>
      <w:rFonts w:asciiTheme="majorHAnsi" w:eastAsiaTheme="majorEastAsia" w:hAnsiTheme="majorHAnsi" w:cstheme="majorBidi"/>
      <w:i/>
      <w:iCs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BD4241"/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D4241"/>
    <w:pPr>
      <w:spacing w:before="100" w:beforeAutospacing="1" w:after="240"/>
      <w:ind w:left="936" w:right="936"/>
      <w:jc w:val="center"/>
    </w:pPr>
    <w:rPr>
      <w:rFonts w:asciiTheme="majorHAnsi" w:eastAsiaTheme="majorEastAsia" w:hAnsiTheme="majorHAnsi" w:cstheme="majorBidi"/>
      <w:sz w:val="26"/>
      <w:szCs w:val="26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D4241"/>
    <w:rPr>
      <w:rFonts w:asciiTheme="majorHAnsi" w:eastAsiaTheme="majorEastAsia" w:hAnsiTheme="majorHAnsi" w:cstheme="majorBidi"/>
      <w:sz w:val="26"/>
      <w:szCs w:val="26"/>
    </w:rPr>
  </w:style>
  <w:style w:type="character" w:styleId="SubtleEmphasis">
    <w:name w:val="Subtle Emphasis"/>
    <w:basedOn w:val="DefaultParagraphFont"/>
    <w:uiPriority w:val="19"/>
    <w:qFormat/>
    <w:rsid w:val="00BD4241"/>
    <w:rPr>
      <w:i/>
      <w:iCs/>
      <w:color w:val="auto"/>
    </w:rPr>
  </w:style>
  <w:style w:type="character" w:styleId="IntenseEmphasis">
    <w:name w:val="Intense Emphasis"/>
    <w:basedOn w:val="DefaultParagraphFont"/>
    <w:uiPriority w:val="21"/>
    <w:qFormat/>
    <w:rsid w:val="00BD4241"/>
    <w:rPr>
      <w:b/>
      <w:bCs/>
      <w:i/>
      <w:iCs/>
      <w:color w:val="auto"/>
    </w:rPr>
  </w:style>
  <w:style w:type="character" w:styleId="SubtleReference">
    <w:name w:val="Subtle Reference"/>
    <w:basedOn w:val="DefaultParagraphFont"/>
    <w:uiPriority w:val="31"/>
    <w:qFormat/>
    <w:rsid w:val="00BD4241"/>
    <w:rPr>
      <w:smallCaps/>
      <w:color w:val="auto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BD4241"/>
    <w:rPr>
      <w:b/>
      <w:bCs/>
      <w:smallCaps/>
      <w:color w:val="auto"/>
      <w:u w:val="single"/>
    </w:rPr>
  </w:style>
  <w:style w:type="character" w:styleId="BookTitle">
    <w:name w:val="Book Title"/>
    <w:basedOn w:val="DefaultParagraphFont"/>
    <w:uiPriority w:val="33"/>
    <w:qFormat/>
    <w:rsid w:val="00BD4241"/>
    <w:rPr>
      <w:b/>
      <w:bCs/>
      <w:smallCaps/>
      <w:color w:val="auto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BD4241"/>
    <w:pPr>
      <w:outlineLvl w:val="9"/>
    </w:pPr>
  </w:style>
  <w:style w:type="character" w:customStyle="1" w:styleId="Heading7Char">
    <w:name w:val="Heading 7 Char"/>
    <w:basedOn w:val="DefaultParagraphFont"/>
    <w:link w:val="Heading7"/>
    <w:uiPriority w:val="9"/>
    <w:semiHidden/>
    <w:rsid w:val="00DC25E9"/>
    <w:rPr>
      <w:rFonts w:eastAsiaTheme="majorEastAsia" w:cstheme="majorBidi"/>
      <w:color w:val="595959" w:themeColor="text1" w:themeTint="A6"/>
      <w:kern w:val="0"/>
      <w:sz w:val="24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C25E9"/>
    <w:rPr>
      <w:rFonts w:eastAsiaTheme="majorEastAsia" w:cstheme="majorBidi"/>
      <w:i/>
      <w:iCs/>
      <w:color w:val="272727" w:themeColor="text1" w:themeTint="D8"/>
      <w:kern w:val="0"/>
      <w:sz w:val="24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C25E9"/>
    <w:rPr>
      <w:rFonts w:eastAsiaTheme="majorEastAsia" w:cstheme="majorBidi"/>
      <w:color w:val="272727" w:themeColor="text1" w:themeTint="D8"/>
      <w:kern w:val="0"/>
      <w:sz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</TotalTime>
  <Pages>13</Pages>
  <Words>449</Words>
  <Characters>2399</Characters>
  <Application>Microsoft Office Word</Application>
  <DocSecurity>0</DocSecurity>
  <Lines>104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Lisa.Furness</dc:creator>
  <cp:keywords/>
  <dc:description/>
  <cp:lastModifiedBy>Darius.Walker</cp:lastModifiedBy>
  <cp:revision>17</cp:revision>
  <dcterms:created xsi:type="dcterms:W3CDTF">2025-08-14T10:35:00Z</dcterms:created>
  <dcterms:modified xsi:type="dcterms:W3CDTF">2026-01-15T12:44:00Z</dcterms:modified>
</cp:coreProperties>
</file>